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实验001简单交换实现（2进3出）</w:t>
      </w:r>
    </w:p>
    <w:p>
      <w:pPr>
        <w:pStyle w:val="3"/>
        <w:jc w:val="both"/>
        <w:rPr>
          <w:rFonts w:ascii="微软雅黑" w:hAnsi="微软雅黑" w:eastAsia="微软雅黑"/>
        </w:rPr>
      </w:pPr>
      <w:bookmarkStart w:id="0" w:name="_Toc503681826"/>
      <w:bookmarkEnd w:id="0"/>
      <w:bookmarkStart w:id="1" w:name="_Toc503682476"/>
      <w:bookmarkEnd w:id="1"/>
      <w:bookmarkStart w:id="2" w:name="_Toc507158340"/>
      <w:bookmarkEnd w:id="2"/>
      <w:bookmarkStart w:id="3" w:name="_Toc507158700"/>
      <w:bookmarkEnd w:id="3"/>
      <w:bookmarkStart w:id="4" w:name="_Toc507226510"/>
      <w:bookmarkEnd w:id="4"/>
      <w:bookmarkStart w:id="5" w:name="_Toc507227475"/>
      <w:bookmarkEnd w:id="5"/>
      <w:bookmarkStart w:id="6" w:name="_Toc507158520"/>
      <w:bookmarkEnd w:id="6"/>
      <w:bookmarkStart w:id="7" w:name="_Toc527714055"/>
      <w:bookmarkEnd w:id="7"/>
      <w:bookmarkStart w:id="8" w:name="_Toc16758278"/>
      <w:r>
        <w:rPr>
          <w:rFonts w:hint="eastAsia" w:ascii="微软雅黑" w:hAnsi="微软雅黑" w:eastAsia="微软雅黑"/>
        </w:rPr>
        <w:t>一.实验</w:t>
      </w:r>
      <w:bookmarkEnd w:id="8"/>
      <w:r>
        <w:rPr>
          <w:rFonts w:hint="eastAsia" w:ascii="微软雅黑" w:hAnsi="微软雅黑" w:eastAsia="微软雅黑"/>
        </w:rPr>
        <w:t>目的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、熟悉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>的硬件编程方式；</w:t>
      </w:r>
    </w:p>
    <w:p>
      <w:pPr>
        <w:widowControl/>
        <w:spacing w:line="240" w:lineRule="auto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 xml:space="preserve">2、基于 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 xml:space="preserve"> 搭建实验环境，包括 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 xml:space="preserve"> 的安装、</w:t>
      </w:r>
      <w:r>
        <w:rPr>
          <w:rFonts w:ascii="微软雅黑" w:hAnsi="微软雅黑" w:eastAsia="微软雅黑"/>
        </w:rPr>
        <w:t>Quartus</w:t>
      </w:r>
      <w:r>
        <w:rPr>
          <w:rFonts w:hint="eastAsia" w:ascii="微软雅黑" w:hAnsi="微软雅黑" w:eastAsia="微软雅黑"/>
        </w:rPr>
        <w:t xml:space="preserve"> 与 </w:t>
      </w:r>
      <w:r>
        <w:rPr>
          <w:rFonts w:ascii="微软雅黑" w:hAnsi="微软雅黑" w:eastAsia="微软雅黑"/>
        </w:rPr>
        <w:t>NetMagic08</w:t>
      </w:r>
    </w:p>
    <w:p>
      <w:pPr>
        <w:spacing w:line="48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的对接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3、编写使用 </w:t>
      </w:r>
      <w:r>
        <w:rPr>
          <w:rFonts w:ascii="微软雅黑" w:hAnsi="微软雅黑" w:eastAsia="微软雅黑"/>
        </w:rPr>
        <w:t>Quartus</w:t>
      </w:r>
      <w:r>
        <w:rPr>
          <w:rFonts w:hint="eastAsia" w:ascii="微软雅黑" w:hAnsi="微软雅黑" w:eastAsia="微软雅黑"/>
        </w:rPr>
        <w:t xml:space="preserve"> 烧制硬件代码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4、了解FPGA编程基础</w:t>
      </w:r>
    </w:p>
    <w:p>
      <w:pPr>
        <w:pStyle w:val="5"/>
        <w:rPr>
          <w:rFonts w:ascii="微软雅黑" w:hAnsi="微软雅黑" w:eastAsia="微软雅黑"/>
          <w:b/>
          <w:bCs/>
        </w:rPr>
      </w:pPr>
      <w:bookmarkStart w:id="9" w:name="_Toc507158341"/>
      <w:bookmarkEnd w:id="9"/>
      <w:bookmarkStart w:id="10" w:name="_Toc503682477"/>
      <w:bookmarkEnd w:id="10"/>
      <w:bookmarkStart w:id="11" w:name="_Toc507227476"/>
      <w:bookmarkEnd w:id="11"/>
      <w:bookmarkStart w:id="12" w:name="_Toc507158701"/>
      <w:bookmarkEnd w:id="12"/>
      <w:bookmarkStart w:id="13" w:name="_Toc507158521"/>
      <w:bookmarkEnd w:id="13"/>
      <w:bookmarkStart w:id="14" w:name="_Toc507226511"/>
      <w:bookmarkEnd w:id="14"/>
      <w:bookmarkStart w:id="15" w:name="_Toc527714056"/>
      <w:bookmarkEnd w:id="15"/>
      <w:bookmarkStart w:id="16" w:name="_Toc503681827"/>
      <w:bookmarkEnd w:id="16"/>
      <w:bookmarkStart w:id="17" w:name="_Toc16758279"/>
      <w:r>
        <w:rPr>
          <w:rFonts w:hint="eastAsia" w:ascii="微软雅黑" w:hAnsi="微软雅黑" w:eastAsia="微软雅黑"/>
          <w:b/>
          <w:bCs/>
        </w:rPr>
        <w:t>二.实验</w:t>
      </w:r>
      <w:bookmarkEnd w:id="17"/>
      <w:r>
        <w:rPr>
          <w:rFonts w:hint="eastAsia" w:ascii="微软雅黑" w:hAnsi="微软雅黑" w:eastAsia="微软雅黑"/>
          <w:b/>
          <w:bCs/>
        </w:rPr>
        <w:t>内容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1、基础要求：在</w:t>
      </w:r>
      <w:r>
        <w:rPr>
          <w:rFonts w:ascii="微软雅黑" w:hAnsi="微软雅黑" w:eastAsia="微软雅黑"/>
        </w:rPr>
        <w:t>UM_my/UM.v</w:t>
      </w:r>
      <w:r>
        <w:rPr>
          <w:rFonts w:hint="eastAsia" w:ascii="微软雅黑" w:hAnsi="微软雅黑" w:eastAsia="微软雅黑"/>
        </w:rPr>
        <w:t>中使用Verilog语言编写一个模块让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>实现2口进3口出的基本功能。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2．扩展要求：在实现了实验内容1后，改写程序实现从</w:t>
      </w:r>
      <w:r>
        <w:rPr>
          <w:rFonts w:ascii="微软雅黑" w:hAnsi="微软雅黑" w:eastAsia="微软雅黑"/>
        </w:rPr>
        <w:t xml:space="preserve">NetMagic08 </w:t>
      </w:r>
      <w:r>
        <w:rPr>
          <w:rFonts w:hint="eastAsia" w:ascii="微软雅黑" w:hAnsi="微软雅黑" w:eastAsia="微软雅黑"/>
        </w:rPr>
        <w:t>的2端口进入的包转发至所有端口；所有端口进入的包都转发到2号端口。</w:t>
      </w:r>
    </w:p>
    <w:p>
      <w:pPr>
        <w:pStyle w:val="5"/>
        <w:rPr>
          <w:rFonts w:ascii="微软雅黑" w:hAnsi="微软雅黑" w:eastAsia="微软雅黑"/>
          <w:b/>
          <w:bCs/>
        </w:rPr>
      </w:pPr>
      <w:bookmarkStart w:id="18" w:name="_Toc507158342"/>
      <w:bookmarkEnd w:id="18"/>
      <w:bookmarkStart w:id="19" w:name="_Toc527714057"/>
      <w:bookmarkEnd w:id="19"/>
      <w:bookmarkStart w:id="20" w:name="_Toc507226512"/>
      <w:bookmarkEnd w:id="20"/>
      <w:bookmarkStart w:id="21" w:name="_Toc507158522"/>
      <w:bookmarkEnd w:id="21"/>
      <w:bookmarkStart w:id="22" w:name="_Toc507158702"/>
      <w:bookmarkEnd w:id="22"/>
      <w:bookmarkStart w:id="23" w:name="_Toc507227477"/>
      <w:bookmarkEnd w:id="23"/>
      <w:bookmarkStart w:id="24" w:name="_Toc16758280"/>
      <w:r>
        <w:rPr>
          <w:rFonts w:hint="eastAsia" w:ascii="微软雅黑" w:hAnsi="微软雅黑" w:eastAsia="微软雅黑"/>
          <w:b/>
          <w:bCs/>
        </w:rPr>
        <w:t>三.实验</w:t>
      </w:r>
      <w:bookmarkEnd w:id="24"/>
      <w:r>
        <w:rPr>
          <w:rFonts w:hint="eastAsia" w:ascii="微软雅黑" w:hAnsi="微软雅黑" w:eastAsia="微软雅黑"/>
          <w:b/>
          <w:bCs/>
        </w:rPr>
        <w:t>环境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28384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1台管理节点主机；1台主机</w:t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；（分别连接到2口和3口）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根网线；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NetMagic08</w:t>
      </w:r>
      <w:r>
        <w:rPr>
          <w:rFonts w:hint="eastAsia" w:ascii="微软雅黑" w:hAnsi="微软雅黑" w:eastAsia="微软雅黑"/>
          <w:sz w:val="24"/>
          <w:szCs w:val="24"/>
        </w:rPr>
        <w:t>开发平台；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软件Quartus</w:t>
      </w:r>
      <w:r>
        <w:rPr>
          <w:rFonts w:ascii="微软雅黑" w:hAnsi="微软雅黑" w:eastAsia="微软雅黑"/>
          <w:sz w:val="24"/>
          <w:szCs w:val="24"/>
        </w:rPr>
        <w:t xml:space="preserve"> 16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4"/>
          <w:szCs w:val="24"/>
        </w:rPr>
        <w:t>主机及网络详细配置参照附带的实验环境拓扑及软件配置文档。</w:t>
      </w:r>
    </w:p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  <w:b/>
          <w:bCs/>
        </w:rPr>
      </w:pPr>
      <w:bookmarkStart w:id="25" w:name="_Toc507158344"/>
      <w:bookmarkEnd w:id="25"/>
      <w:bookmarkStart w:id="26" w:name="_Toc503681829"/>
      <w:bookmarkEnd w:id="26"/>
      <w:bookmarkStart w:id="27" w:name="_Toc507158703"/>
      <w:bookmarkEnd w:id="27"/>
      <w:bookmarkStart w:id="28" w:name="_Toc507226513"/>
      <w:bookmarkEnd w:id="28"/>
      <w:bookmarkStart w:id="29" w:name="_Toc507227478"/>
      <w:bookmarkEnd w:id="29"/>
      <w:bookmarkStart w:id="30" w:name="_Toc527714058"/>
      <w:bookmarkEnd w:id="30"/>
      <w:bookmarkStart w:id="31" w:name="_Toc507158523"/>
      <w:bookmarkEnd w:id="31"/>
      <w:bookmarkStart w:id="32" w:name="_Toc503682479"/>
      <w:bookmarkEnd w:id="32"/>
      <w:bookmarkStart w:id="33" w:name="_Toc16758281"/>
      <w:r>
        <w:rPr>
          <w:rFonts w:hint="eastAsia" w:ascii="微软雅黑" w:hAnsi="微软雅黑" w:eastAsia="微软雅黑"/>
          <w:b/>
          <w:bCs/>
        </w:rPr>
        <w:t>四.实验</w:t>
      </w:r>
      <w:bookmarkEnd w:id="33"/>
      <w:r>
        <w:rPr>
          <w:rFonts w:hint="eastAsia" w:ascii="微软雅黑" w:hAnsi="微软雅黑" w:eastAsia="微软雅黑"/>
          <w:b/>
          <w:bCs/>
        </w:rPr>
        <w:t>步骤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项目1：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step1．使用Quartus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打开 </w:t>
      </w:r>
      <w:r>
        <w:rPr>
          <w:rFonts w:ascii="微软雅黑" w:hAnsi="微软雅黑" w:eastAsia="微软雅黑"/>
        </w:rPr>
        <w:t>in2out3</w:t>
      </w:r>
      <w:r>
        <w:rPr>
          <w:rFonts w:hint="eastAsia" w:ascii="微软雅黑" w:hAnsi="微软雅黑" w:eastAsia="微软雅黑"/>
        </w:rPr>
        <w:t>目录下的硬件工程项目</w:t>
      </w:r>
      <w:r>
        <w:rPr>
          <w:rFonts w:ascii="微软雅黑" w:hAnsi="微软雅黑" w:eastAsia="微软雅黑"/>
        </w:rPr>
        <w:t>netFPGAmini-2-3.qar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step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．在工程项目中，打开文件列表对UM.v文件进行编写（用户模块文件）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232785"/>
            <wp:effectExtent l="0" t="0" r="0" b="0"/>
            <wp:docPr id="4" name="图片 4" descr="C:\Users\sea61\AppData\Local\Temp\SNAGHTMLfadcf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ea61\AppData\Local\Temp\SNAGHTMLfadcf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． 在UM.v文件中增加一个新的处理逻辑，在一个</w:t>
      </w:r>
      <w:r>
        <w:rPr>
          <w:rFonts w:ascii="微软雅黑" w:hAnsi="微软雅黑" w:eastAsia="微软雅黑"/>
        </w:rPr>
        <w:t>always@(posedge clk or negedge reset)</w:t>
      </w:r>
      <w:r>
        <w:rPr>
          <w:rFonts w:hint="eastAsia" w:ascii="微软雅黑" w:hAnsi="微软雅黑" w:eastAsia="微软雅黑"/>
        </w:rPr>
        <w:t>逻辑中完成端口2进端口3出的硬件设计。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．参考以下代码完成设计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3825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2进3出参考代码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．点击编译命令，对代码进行编译，软件会完成硬件电路的设计和优化，生成和工程名同名的sof文件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．将sof文件下载到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>中进行硬件调试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项目2：要求，修改上述硬件，使能够做到2号端口进入的数据包向所有端口转发，所有端口进入的包都转发至2号端口。</w:t>
      </w:r>
    </w:p>
    <w:p>
      <w:pPr>
        <w:pStyle w:val="5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 xml:space="preserve"> </w:t>
      </w:r>
      <w:bookmarkStart w:id="34" w:name="_Toc507158345"/>
      <w:bookmarkEnd w:id="34"/>
      <w:bookmarkStart w:id="35" w:name="_Toc507158704"/>
      <w:bookmarkEnd w:id="35"/>
      <w:bookmarkStart w:id="36" w:name="_Toc507158524"/>
      <w:bookmarkEnd w:id="36"/>
      <w:bookmarkStart w:id="37" w:name="_Toc507227479"/>
      <w:bookmarkEnd w:id="37"/>
      <w:bookmarkStart w:id="38" w:name="_Toc527714059"/>
      <w:bookmarkEnd w:id="38"/>
      <w:bookmarkStart w:id="39" w:name="_Toc507226514"/>
      <w:bookmarkEnd w:id="39"/>
      <w:bookmarkStart w:id="40" w:name="_Toc16758282"/>
      <w:r>
        <w:rPr>
          <w:rFonts w:hint="eastAsia" w:ascii="微软雅黑" w:hAnsi="微软雅黑" w:eastAsia="微软雅黑"/>
          <w:b/>
          <w:bCs/>
        </w:rPr>
        <w:t>五.实验</w:t>
      </w:r>
      <w:bookmarkEnd w:id="40"/>
      <w:r>
        <w:rPr>
          <w:rFonts w:hint="eastAsia" w:ascii="微软雅黑" w:hAnsi="微软雅黑" w:eastAsia="微软雅黑"/>
          <w:b/>
          <w:bCs/>
        </w:rPr>
        <w:t>验收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项目1验收要求：将两台电脑分别连接2口和3口，设置好同网段的IP地址后互相进行ping操作，能ping通说明硬件编写成功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PS：该实验使用的是千兆端口，需要两台电脑支持千兆网口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验收要求：</w:t>
      </w:r>
      <w:r>
        <w:rPr>
          <w:rFonts w:hint="eastAsia" w:ascii="微软雅黑" w:hAnsi="微软雅黑" w:eastAsia="微软雅黑"/>
          <w:lang w:val="en-US" w:eastAsia="zh-CN"/>
        </w:rPr>
        <w:t>任意端口可以互联</w:t>
      </w:r>
      <w:r>
        <w:rPr>
          <w:rFonts w:hint="eastAsia" w:ascii="微软雅黑" w:hAnsi="微软雅黑" w:eastAsia="微软雅黑"/>
        </w:rPr>
        <w:t>，互相能够ping通。</w:t>
      </w:r>
      <w:bookmarkStart w:id="41" w:name="_GoBack"/>
      <w:bookmarkEnd w:id="41"/>
    </w:p>
    <w:p>
      <w:pPr>
        <w:pStyle w:val="5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六.实验思考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项目2完成后3号口和4号口能否联通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33"/>
    <w:rsid w:val="00074104"/>
    <w:rsid w:val="000B1F3B"/>
    <w:rsid w:val="00301F82"/>
    <w:rsid w:val="00362CB0"/>
    <w:rsid w:val="00382F53"/>
    <w:rsid w:val="0039025A"/>
    <w:rsid w:val="004952F1"/>
    <w:rsid w:val="006E5398"/>
    <w:rsid w:val="007A088E"/>
    <w:rsid w:val="007E2414"/>
    <w:rsid w:val="00891E5F"/>
    <w:rsid w:val="00895067"/>
    <w:rsid w:val="00897E9E"/>
    <w:rsid w:val="008A497A"/>
    <w:rsid w:val="00A045A9"/>
    <w:rsid w:val="00A37326"/>
    <w:rsid w:val="00A44D43"/>
    <w:rsid w:val="00B84511"/>
    <w:rsid w:val="00BB3E33"/>
    <w:rsid w:val="00CD25E5"/>
    <w:rsid w:val="00D1686E"/>
    <w:rsid w:val="00D64D4D"/>
    <w:rsid w:val="00DD75FD"/>
    <w:rsid w:val="00FC0653"/>
    <w:rsid w:val="00FE728C"/>
    <w:rsid w:val="414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8"/>
    <w:qFormat/>
    <w:uiPriority w:val="99"/>
    <w:pPr>
      <w:keepNext/>
      <w:keepLines/>
      <w:spacing w:line="416" w:lineRule="atLeast"/>
      <w:jc w:val="center"/>
      <w:outlineLvl w:val="1"/>
    </w:pPr>
    <w:rPr>
      <w:rFonts w:ascii="Arial" w:hAnsi="Arial" w:eastAsia="黑体" w:cs="Arial"/>
      <w:sz w:val="28"/>
      <w:szCs w:val="28"/>
    </w:rPr>
  </w:style>
  <w:style w:type="paragraph" w:styleId="5">
    <w:name w:val="heading 3"/>
    <w:basedOn w:val="1"/>
    <w:next w:val="4"/>
    <w:link w:val="9"/>
    <w:qFormat/>
    <w:uiPriority w:val="99"/>
    <w:pPr>
      <w:keepNext/>
      <w:keepLines/>
      <w:spacing w:line="416" w:lineRule="atLeast"/>
      <w:outlineLvl w:val="2"/>
    </w:pPr>
    <w:rPr>
      <w:rFonts w:eastAsia="黑体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character" w:customStyle="1" w:styleId="8">
    <w:name w:val="标题 2 字符"/>
    <w:basedOn w:val="7"/>
    <w:link w:val="3"/>
    <w:uiPriority w:val="99"/>
    <w:rPr>
      <w:rFonts w:ascii="Arial" w:hAnsi="Arial" w:eastAsia="黑体" w:cs="Arial"/>
      <w:sz w:val="28"/>
      <w:szCs w:val="28"/>
    </w:rPr>
  </w:style>
  <w:style w:type="character" w:customStyle="1" w:styleId="9">
    <w:name w:val="标题 3 字符"/>
    <w:basedOn w:val="7"/>
    <w:link w:val="5"/>
    <w:uiPriority w:val="99"/>
    <w:rPr>
      <w:rFonts w:ascii="Times New Roman" w:hAnsi="Times New Roman" w:eastAsia="黑体" w:cs="Times New Roman"/>
      <w:sz w:val="24"/>
      <w:szCs w:val="24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1"/>
    <w:qFormat/>
    <w:uiPriority w:val="0"/>
    <w:pPr>
      <w:spacing w:line="240" w:lineRule="auto"/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788</Characters>
  <Lines>6</Lines>
  <Paragraphs>1</Paragraphs>
  <TotalTime>319</TotalTime>
  <ScaleCrop>false</ScaleCrop>
  <LinksUpToDate>false</LinksUpToDate>
  <CharactersWithSpaces>925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2018-01-11T03:46:00Z</dcterms:created>
  <dc:creator>江海</dc:creator>
  <cp:lastModifiedBy>海</cp:lastModifiedBy>
  <dcterms:modified xsi:type="dcterms:W3CDTF">2019-07-10T02:09:58Z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