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D17" w:rsidRPr="00DA0B52" w:rsidRDefault="00DA0B52">
      <w:pPr>
        <w:rPr>
          <w:sz w:val="44"/>
          <w:szCs w:val="44"/>
        </w:rPr>
      </w:pPr>
      <w:r w:rsidRPr="00DA0B52">
        <w:rPr>
          <w:sz w:val="44"/>
          <w:szCs w:val="44"/>
        </w:rPr>
        <w:t>Rivera given completed comments</w:t>
      </w:r>
    </w:p>
    <w:sectPr w:rsidR="009A5D17" w:rsidRPr="00DA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DA0B52"/>
    <w:rsid w:val="009A5D17"/>
    <w:rsid w:val="00DA0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7190</dc:creator>
  <cp:keywords/>
  <dc:description/>
  <cp:lastModifiedBy>7190</cp:lastModifiedBy>
  <cp:revision>2</cp:revision>
  <dcterms:created xsi:type="dcterms:W3CDTF">2016-07-13T11:18:00Z</dcterms:created>
  <dcterms:modified xsi:type="dcterms:W3CDTF">2016-07-13T11:19:00Z</dcterms:modified>
</cp:coreProperties>
</file>