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8"/>
          <w:szCs w:val="52"/>
        </w:rPr>
      </w:pPr>
      <w:r>
        <w:rPr>
          <w:rFonts w:hint="eastAsia" w:ascii="黑体" w:hAnsi="黑体" w:eastAsia="黑体"/>
          <w:sz w:val="48"/>
          <w:szCs w:val="52"/>
        </w:rPr>
        <w:t>软件需求说明书</w:t>
      </w:r>
    </w:p>
    <w:p>
      <w:pPr>
        <w:pStyle w:val="2"/>
      </w:pPr>
      <w:r>
        <w:rPr>
          <w:rFonts w:hint="eastAsia" w:eastAsiaTheme="minorEastAsia"/>
        </w:rPr>
        <w:t>引言</w:t>
      </w:r>
    </w:p>
    <w:p>
      <w:pPr>
        <w:pStyle w:val="3"/>
      </w:pPr>
      <w:r>
        <w:rPr>
          <w:rFonts w:hint="eastAsia"/>
        </w:rPr>
        <w:t>编写目的</w:t>
      </w:r>
    </w:p>
    <w:p>
      <w:r>
        <w:rPr>
          <w:rFonts w:hint="eastAsia"/>
        </w:rPr>
        <w:t>我们小组的软工组队项目打算做一个在线虚拟自习室，本说明书的编写是为了让小组在项目开发的过程中有规范而细致的指导文本，从而有利于纠错和改进。预期读者是开发人员及审核人员。</w:t>
      </w:r>
    </w:p>
    <w:p>
      <w:pPr>
        <w:pStyle w:val="3"/>
      </w:pPr>
      <w:r>
        <w:rPr>
          <w:rFonts w:hint="eastAsia"/>
        </w:rPr>
        <w:t>版本记录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1656"/>
        <w:gridCol w:w="1656"/>
        <w:gridCol w:w="1656"/>
        <w:gridCol w:w="1657"/>
      </w:tblGrid>
      <w:tr>
        <w:trPr>
          <w:trHeight w:val="535" w:hRule="atLeast"/>
        </w:trPr>
        <w:tc>
          <w:tcPr>
            <w:tcW w:w="1656" w:type="dxa"/>
          </w:tcPr>
          <w:p>
            <w:pPr>
              <w:rPr>
                <w:rFonts w:eastAsiaTheme="minorEastAsia"/>
              </w:rPr>
            </w:pPr>
            <w:r>
              <w:rPr>
                <w:rFonts w:hint="eastAsia" w:eastAsiaTheme="minorEastAsia"/>
              </w:rPr>
              <w:t>日期</w:t>
            </w:r>
          </w:p>
        </w:tc>
        <w:tc>
          <w:tcPr>
            <w:tcW w:w="1656" w:type="dxa"/>
          </w:tcPr>
          <w:p>
            <w:pPr>
              <w:rPr>
                <w:rFonts w:eastAsia="Times New Roman"/>
              </w:rPr>
            </w:pPr>
            <w:r>
              <w:rPr>
                <w:rFonts w:hint="eastAsia" w:ascii="宋体" w:hAnsi="宋体" w:eastAsia="宋体" w:cs="宋体"/>
              </w:rPr>
              <w:t>版本</w:t>
            </w:r>
          </w:p>
        </w:tc>
        <w:tc>
          <w:tcPr>
            <w:tcW w:w="1656" w:type="dxa"/>
          </w:tcPr>
          <w:p>
            <w:pPr>
              <w:rPr>
                <w:rFonts w:eastAsia="Times New Roman"/>
              </w:rPr>
            </w:pPr>
            <w:r>
              <w:rPr>
                <w:rFonts w:hint="eastAsia" w:ascii="宋体" w:hAnsi="宋体" w:eastAsia="宋体" w:cs="宋体"/>
              </w:rPr>
              <w:t>修订人</w:t>
            </w:r>
          </w:p>
        </w:tc>
        <w:tc>
          <w:tcPr>
            <w:tcW w:w="1656" w:type="dxa"/>
          </w:tcPr>
          <w:p>
            <w:pPr>
              <w:rPr>
                <w:rFonts w:eastAsia="Times New Roman"/>
              </w:rPr>
            </w:pPr>
            <w:r>
              <w:rPr>
                <w:rFonts w:hint="eastAsia" w:ascii="宋体" w:hAnsi="宋体" w:eastAsia="宋体" w:cs="宋体"/>
              </w:rPr>
              <w:t>修订说明</w:t>
            </w:r>
          </w:p>
        </w:tc>
        <w:tc>
          <w:tcPr>
            <w:tcW w:w="1657" w:type="dxa"/>
          </w:tcPr>
          <w:p>
            <w:pPr>
              <w:rPr>
                <w:rFonts w:eastAsia="Times New Roman"/>
              </w:rPr>
            </w:pPr>
            <w:r>
              <w:rPr>
                <w:rFonts w:hint="eastAsia" w:ascii="宋体" w:hAnsi="宋体" w:eastAsia="宋体" w:cs="宋体"/>
              </w:rPr>
              <w:t>审核人</w:t>
            </w:r>
          </w:p>
        </w:tc>
      </w:tr>
      <w:tr>
        <w:trPr>
          <w:trHeight w:val="514" w:hRule="atLeast"/>
        </w:trPr>
        <w:tc>
          <w:tcPr>
            <w:tcW w:w="1656" w:type="dxa"/>
          </w:tcPr>
          <w:p>
            <w:pPr>
              <w:rPr>
                <w:rFonts w:eastAsiaTheme="minorEastAsia"/>
              </w:rPr>
            </w:pPr>
            <w:r>
              <w:rPr>
                <w:rFonts w:hint="eastAsia" w:eastAsiaTheme="minorEastAsia"/>
              </w:rPr>
              <w:t>2</w:t>
            </w:r>
            <w:r>
              <w:rPr>
                <w:rFonts w:eastAsiaTheme="minorEastAsia"/>
              </w:rPr>
              <w:t>023.10.01</w:t>
            </w:r>
          </w:p>
        </w:tc>
        <w:tc>
          <w:tcPr>
            <w:tcW w:w="1656" w:type="dxa"/>
          </w:tcPr>
          <w:p>
            <w:pPr>
              <w:rPr>
                <w:rFonts w:eastAsia="Times New Roman"/>
              </w:rPr>
            </w:pPr>
            <w:r>
              <w:rPr>
                <w:rFonts w:eastAsia="Times New Roman"/>
              </w:rPr>
              <w:t>V1.0</w:t>
            </w:r>
          </w:p>
        </w:tc>
        <w:tc>
          <w:tcPr>
            <w:tcW w:w="1656" w:type="dxa"/>
          </w:tcPr>
          <w:p>
            <w:pPr>
              <w:rPr>
                <w:rFonts w:eastAsiaTheme="minorEastAsia"/>
              </w:rPr>
            </w:pPr>
            <w:r>
              <w:rPr>
                <w:rFonts w:hint="eastAsia" w:eastAsiaTheme="minorEastAsia"/>
              </w:rPr>
              <w:t>张艺</w:t>
            </w:r>
          </w:p>
        </w:tc>
        <w:tc>
          <w:tcPr>
            <w:tcW w:w="1656" w:type="dxa"/>
          </w:tcPr>
          <w:p>
            <w:pPr>
              <w:rPr>
                <w:rFonts w:eastAsia="Times New Roman"/>
              </w:rPr>
            </w:pPr>
            <w:r>
              <w:rPr>
                <w:rFonts w:hint="eastAsia" w:ascii="宋体" w:hAnsi="宋体" w:eastAsia="宋体" w:cs="宋体"/>
              </w:rPr>
              <w:t>最初版本</w:t>
            </w:r>
          </w:p>
        </w:tc>
        <w:tc>
          <w:tcPr>
            <w:tcW w:w="1657" w:type="dxa"/>
          </w:tcPr>
          <w:p>
            <w:pPr>
              <w:rPr>
                <w:rFonts w:hint="eastAsia" w:eastAsiaTheme="minorEastAsia"/>
                <w:lang w:val="en-US" w:eastAsia="zh-CN"/>
              </w:rPr>
            </w:pPr>
            <w:r>
              <w:rPr>
                <w:rFonts w:hint="eastAsia"/>
                <w:lang w:val="en-US" w:eastAsia="zh-CN"/>
              </w:rPr>
              <w:t>魏伯祯</w:t>
            </w:r>
            <w:bookmarkStart w:id="0" w:name="_GoBack"/>
            <w:bookmarkEnd w:id="0"/>
          </w:p>
        </w:tc>
      </w:tr>
    </w:tbl>
    <w:p/>
    <w:p>
      <w:pPr>
        <w:pStyle w:val="2"/>
      </w:pPr>
      <w:r>
        <w:rPr>
          <w:rFonts w:hint="eastAsia" w:eastAsiaTheme="minorEastAsia"/>
        </w:rPr>
        <w:t>项目概述</w:t>
      </w:r>
    </w:p>
    <w:p>
      <w:pPr>
        <w:pStyle w:val="3"/>
      </w:pPr>
      <w:r>
        <w:rPr>
          <w:rFonts w:hint="eastAsia"/>
        </w:rPr>
        <w:t>软件系统描述</w:t>
      </w:r>
    </w:p>
    <w:p>
      <w:pPr>
        <w:pStyle w:val="27"/>
        <w:numPr>
          <w:ilvl w:val="0"/>
          <w:numId w:val="2"/>
        </w:numPr>
        <w:ind w:firstLineChars="0"/>
      </w:pPr>
      <w:r>
        <w:rPr>
          <w:rFonts w:hint="eastAsia"/>
        </w:rPr>
        <w:t>开发背景：随着我国教育事业的发展，社会中高学历人士所占的比例不断增加。人们的竞争压力变大，对学习时间的要求也就变高，很多人希望在闲暇时间通过学习来提高自己，对于有着良好学习氛围的环境需求也不断增加。然而很多待在家的考研党，或者是想要提升自我的工作党，甚至是放假的学生党，缺少有人陪伴学习的氛围。我们小组软工课题的想法便是来源于此。</w:t>
      </w:r>
    </w:p>
    <w:p>
      <w:pPr>
        <w:pStyle w:val="27"/>
        <w:numPr>
          <w:ilvl w:val="0"/>
          <w:numId w:val="2"/>
        </w:numPr>
        <w:ind w:firstLineChars="0"/>
      </w:pPr>
      <w:r>
        <w:rPr>
          <w:rFonts w:hint="eastAsia"/>
        </w:rPr>
        <w:t>开发意图：本软件的开发意在打造出陪伴学习的虚拟环境，营造出学生时代坐在教室中的氛围感。让用户即使独自坐在家中也能享受被同教室的人陪伴着一起学习的感觉，让学习不再孤单。</w:t>
      </w:r>
    </w:p>
    <w:p>
      <w:pPr>
        <w:pStyle w:val="27"/>
        <w:numPr>
          <w:ilvl w:val="0"/>
          <w:numId w:val="2"/>
        </w:numPr>
        <w:ind w:firstLineChars="0"/>
      </w:pPr>
      <w:r>
        <w:rPr>
          <w:rFonts w:hint="eastAsia"/>
        </w:rPr>
        <w:t>应用目标：针对网页客户端，希望用户能够正常注册、登录、查看陪伴学习的同学信息、虚拟自习楼和虚拟教室的信息并且能够制定自己的学习计划督促自己的自习。针对后台管理系统，同样是网站形式，希望能查看在线用户信息。针对服务器，实现数据的存储、共享和同步。</w:t>
      </w:r>
    </w:p>
    <w:p>
      <w:pPr>
        <w:pStyle w:val="3"/>
      </w:pPr>
      <w:r>
        <w:rPr>
          <w:rFonts w:hint="eastAsia"/>
        </w:rPr>
        <w:t>用户群体</w:t>
      </w:r>
    </w:p>
    <w:p>
      <w:pPr>
        <w:pStyle w:val="27"/>
        <w:numPr>
          <w:ilvl w:val="0"/>
          <w:numId w:val="3"/>
        </w:numPr>
        <w:ind w:firstLineChars="0"/>
      </w:pPr>
      <w:r>
        <w:rPr>
          <w:rFonts w:hint="eastAsia"/>
        </w:rPr>
        <w:t>用户特点：主要为考研考公或者放假在家的学生，还包括其他备考人群、阅读人群，以及任何需要陪伴学习氛围的人。</w:t>
      </w:r>
    </w:p>
    <w:p>
      <w:pPr>
        <w:pStyle w:val="27"/>
        <w:numPr>
          <w:ilvl w:val="0"/>
          <w:numId w:val="3"/>
        </w:numPr>
        <w:ind w:firstLineChars="0"/>
      </w:pPr>
      <w:r>
        <w:rPr>
          <w:rFonts w:hint="eastAsia"/>
        </w:rPr>
        <w:t>维护人员要求：进过专业培训，熟悉计算机操作，了解本应用系统运行的原理。</w:t>
      </w:r>
    </w:p>
    <w:p>
      <w:pPr>
        <w:pStyle w:val="3"/>
      </w:pPr>
      <w:r>
        <w:rPr>
          <w:rFonts w:hint="eastAsia"/>
        </w:rPr>
        <w:t>功能描述</w:t>
      </w:r>
    </w:p>
    <w:p>
      <w:r>
        <w:rPr>
          <w:rFonts w:hint="eastAsia"/>
        </w:rPr>
        <w:t>用况图如下：</w:t>
      </w:r>
    </w:p>
    <w:p>
      <w:r>
        <w:drawing>
          <wp:inline distT="0" distB="0" distL="0" distR="0">
            <wp:extent cx="5966460" cy="3924300"/>
            <wp:effectExtent l="0" t="0" r="0" b="0"/>
            <wp:docPr id="1906524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24145" name="图片 1"/>
                    <pic:cNvPicPr>
                      <a:picLocks noChangeAspect="1"/>
                    </pic:cNvPicPr>
                  </pic:nvPicPr>
                  <pic:blipFill>
                    <a:blip r:embed="rId4"/>
                    <a:stretch>
                      <a:fillRect/>
                    </a:stretch>
                  </pic:blipFill>
                  <pic:spPr>
                    <a:xfrm>
                      <a:off x="0" y="0"/>
                      <a:ext cx="5979168" cy="3932602"/>
                    </a:xfrm>
                    <a:prstGeom prst="rect">
                      <a:avLst/>
                    </a:prstGeom>
                  </pic:spPr>
                </pic:pic>
              </a:graphicData>
            </a:graphic>
          </wp:inline>
        </w:drawing>
      </w:r>
    </w:p>
    <w:p/>
    <w:tbl>
      <w:tblPr>
        <w:tblStyle w:val="14"/>
        <w:tblW w:w="83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073"/>
        <w:gridCol w:w="2776"/>
        <w:gridCol w:w="2779"/>
      </w:tblGrid>
      <w:tr>
        <w:trPr>
          <w:trHeight w:val="534" w:hRule="atLeast"/>
        </w:trPr>
        <w:tc>
          <w:tcPr>
            <w:tcW w:w="2776" w:type="dxa"/>
            <w:gridSpan w:val="2"/>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eastAsiaTheme="minorHAnsi"/>
                <w:b/>
                <w:sz w:val="24"/>
              </w:rPr>
              <w:t>用况编号：</w:t>
            </w:r>
            <w:r>
              <w:rPr>
                <w:rFonts w:eastAsiaTheme="minorHAnsi"/>
                <w:b/>
                <w:sz w:val="24"/>
              </w:rPr>
              <w:t>1</w:t>
            </w:r>
          </w:p>
        </w:tc>
        <w:tc>
          <w:tcPr>
            <w:tcW w:w="2776"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用况名</w:t>
            </w:r>
            <w:r>
              <w:rPr>
                <w:rFonts w:hint="eastAsia" w:eastAsiaTheme="minorHAnsi"/>
                <w:b/>
                <w:sz w:val="24"/>
              </w:rPr>
              <w:t>：注册</w:t>
            </w:r>
          </w:p>
        </w:tc>
        <w:tc>
          <w:tcPr>
            <w:tcW w:w="2779"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作者</w:t>
            </w:r>
            <w:r>
              <w:rPr>
                <w:rFonts w:hint="eastAsia" w:eastAsiaTheme="minorHAnsi"/>
                <w:b/>
                <w:sz w:val="24"/>
              </w:rPr>
              <w:t>：张艺</w:t>
            </w:r>
          </w:p>
        </w:tc>
      </w:tr>
      <w:tr>
        <w:trPr>
          <w:trHeight w:val="534" w:hRule="atLeast"/>
        </w:trPr>
        <w:tc>
          <w:tcPr>
            <w:tcW w:w="8331" w:type="dxa"/>
            <w:gridSpan w:val="4"/>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用况描述</w:t>
            </w:r>
            <w:r>
              <w:rPr>
                <w:rFonts w:hint="eastAsia" w:eastAsiaTheme="minorHAnsi"/>
                <w:b/>
                <w:sz w:val="24"/>
              </w:rPr>
              <w:t>：</w:t>
            </w:r>
            <w:r>
              <w:rPr>
                <w:rFonts w:cs="Open Sans" w:eastAsiaTheme="minorHAnsi"/>
                <w:color w:val="333333"/>
                <w:shd w:val="clear" w:color="auto" w:fill="FFFFFF"/>
              </w:rPr>
              <w:t>访客输入自己的用户名、邮箱、密码之后，注册成功，并跳往登录界面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执行</w:t>
            </w:r>
            <w:r>
              <w:rPr>
                <w:rFonts w:hint="eastAsia" w:eastAsiaTheme="minorHAnsi"/>
                <w:b/>
                <w:sz w:val="24"/>
              </w:rPr>
              <w:t>者</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cs="宋体" w:eastAsiaTheme="minorHAnsi"/>
                <w:color w:val="333333"/>
                <w:shd w:val="clear" w:color="auto" w:fill="FFFFFF"/>
              </w:rPr>
              <w:t>访</w:t>
            </w:r>
            <w:r>
              <w:rPr>
                <w:rFonts w:cs="Open Sans" w:eastAsiaTheme="minorHAnsi"/>
                <w:color w:val="333333"/>
                <w:shd w:val="clear" w:color="auto" w:fill="FFFFFF"/>
              </w:rPr>
              <w:t>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相关用</w:t>
            </w:r>
            <w:r>
              <w:rPr>
                <w:rFonts w:hint="eastAsia" w:eastAsiaTheme="minorHAnsi"/>
                <w:b/>
                <w:sz w:val="24"/>
              </w:rPr>
              <w:t>况</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无</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前置条</w:t>
            </w:r>
            <w:r>
              <w:rPr>
                <w:rFonts w:hint="eastAsia" w:eastAsiaTheme="minorHAnsi"/>
                <w:b/>
                <w:sz w:val="24"/>
              </w:rPr>
              <w:t>件</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访客进入注册界面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后置条</w:t>
            </w:r>
            <w:r>
              <w:rPr>
                <w:rFonts w:hint="eastAsia" w:eastAsiaTheme="minorHAnsi"/>
                <w:b/>
                <w:sz w:val="24"/>
              </w:rPr>
              <w:t>件</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用户注册成功，进入登录界面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基本路</w:t>
            </w:r>
            <w:r>
              <w:rPr>
                <w:rFonts w:hint="eastAsia" w:eastAsiaTheme="minorHAnsi"/>
                <w:b/>
                <w:sz w:val="24"/>
              </w:rPr>
              <w:t>径</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访客进入注册界面后，输入自己的用户名、邮箱、密码之后，点击注册，注册成功，</w:t>
            </w:r>
            <w:r>
              <w:rPr>
                <w:rFonts w:eastAsiaTheme="minorHAnsi"/>
              </w:rPr>
              <w:br w:type="textWrapping"/>
            </w:r>
            <w:r>
              <w:rPr>
                <w:rFonts w:hint="eastAsia" w:eastAsiaTheme="minorHAnsi"/>
              </w:rPr>
              <w:t>跳转到登录界面。</w:t>
            </w:r>
          </w:p>
        </w:tc>
      </w:tr>
    </w:tbl>
    <w:p>
      <w:pPr>
        <w:rPr>
          <w:rFonts w:eastAsiaTheme="minorHAnsi"/>
        </w:rPr>
      </w:pPr>
    </w:p>
    <w:tbl>
      <w:tblPr>
        <w:tblStyle w:val="14"/>
        <w:tblW w:w="83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073"/>
        <w:gridCol w:w="2776"/>
        <w:gridCol w:w="2779"/>
      </w:tblGrid>
      <w:tr>
        <w:trPr>
          <w:trHeight w:val="534" w:hRule="atLeast"/>
        </w:trPr>
        <w:tc>
          <w:tcPr>
            <w:tcW w:w="2776" w:type="dxa"/>
            <w:gridSpan w:val="2"/>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eastAsiaTheme="minorHAnsi"/>
                <w:b/>
                <w:sz w:val="24"/>
              </w:rPr>
              <w:t>用况编号：</w:t>
            </w:r>
            <w:r>
              <w:rPr>
                <w:rFonts w:eastAsiaTheme="minorHAnsi"/>
                <w:b/>
                <w:sz w:val="24"/>
              </w:rPr>
              <w:t>2</w:t>
            </w:r>
          </w:p>
        </w:tc>
        <w:tc>
          <w:tcPr>
            <w:tcW w:w="2776"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用况名</w:t>
            </w:r>
            <w:r>
              <w:rPr>
                <w:rFonts w:hint="eastAsia" w:eastAsiaTheme="minorHAnsi"/>
                <w:b/>
                <w:sz w:val="24"/>
              </w:rPr>
              <w:t>：登录</w:t>
            </w:r>
          </w:p>
        </w:tc>
        <w:tc>
          <w:tcPr>
            <w:tcW w:w="2779"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作者</w:t>
            </w:r>
            <w:r>
              <w:rPr>
                <w:rFonts w:hint="eastAsia" w:eastAsiaTheme="minorHAnsi"/>
                <w:b/>
                <w:sz w:val="24"/>
              </w:rPr>
              <w:t>：</w:t>
            </w:r>
            <w:r>
              <w:rPr>
                <w:rFonts w:hint="eastAsia" w:cs="宋体" w:eastAsiaTheme="minorHAnsi"/>
                <w:b/>
                <w:sz w:val="24"/>
              </w:rPr>
              <w:t>张艺</w:t>
            </w:r>
          </w:p>
        </w:tc>
      </w:tr>
      <w:tr>
        <w:trPr>
          <w:trHeight w:val="534" w:hRule="atLeast"/>
        </w:trPr>
        <w:tc>
          <w:tcPr>
            <w:tcW w:w="8331" w:type="dxa"/>
            <w:gridSpan w:val="4"/>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用况描述</w:t>
            </w:r>
            <w:r>
              <w:rPr>
                <w:rFonts w:hint="eastAsia" w:eastAsiaTheme="minorHAnsi"/>
                <w:b/>
                <w:sz w:val="24"/>
              </w:rPr>
              <w:t>：</w:t>
            </w:r>
            <w:r>
              <w:rPr>
                <w:rFonts w:cs="Open Sans" w:eastAsiaTheme="minorHAnsi"/>
                <w:color w:val="333333"/>
                <w:shd w:val="clear" w:color="auto" w:fill="FFFFFF"/>
              </w:rPr>
              <w:t>注册用户输入自己的用户名和密码之后，登陆成功，并跳往主界面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执行</w:t>
            </w:r>
            <w:r>
              <w:rPr>
                <w:rFonts w:hint="eastAsia" w:eastAsiaTheme="minorHAnsi"/>
                <w:b/>
                <w:sz w:val="24"/>
              </w:rPr>
              <w:t>者</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注册用户</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相关用</w:t>
            </w:r>
            <w:r>
              <w:rPr>
                <w:rFonts w:hint="eastAsia" w:eastAsiaTheme="minorHAnsi"/>
                <w:b/>
                <w:sz w:val="24"/>
              </w:rPr>
              <w:t>况</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cs="宋体" w:eastAsiaTheme="minorHAnsi"/>
              </w:rPr>
              <w:t>无</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前置条</w:t>
            </w:r>
            <w:r>
              <w:rPr>
                <w:rFonts w:hint="eastAsia" w:eastAsiaTheme="minorHAnsi"/>
                <w:b/>
                <w:sz w:val="24"/>
              </w:rPr>
              <w:t>件</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用户已注册且进入登录界面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后置条</w:t>
            </w:r>
            <w:r>
              <w:rPr>
                <w:rFonts w:hint="eastAsia" w:eastAsiaTheme="minorHAnsi"/>
                <w:b/>
                <w:sz w:val="24"/>
              </w:rPr>
              <w:t>件</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用户登陆成功，进入主界面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基本路</w:t>
            </w:r>
            <w:r>
              <w:rPr>
                <w:rFonts w:hint="eastAsia" w:eastAsiaTheme="minorHAnsi"/>
                <w:b/>
                <w:sz w:val="24"/>
              </w:rPr>
              <w:t>径</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注册用户进入登录界面后，输入自己的用户名和密码之后，点击登录，登陆成功，</w:t>
            </w:r>
            <w:r>
              <w:rPr>
                <w:rFonts w:cs="Open Sans" w:eastAsiaTheme="minorHAnsi"/>
                <w:color w:val="333333"/>
                <w:shd w:val="clear" w:color="auto" w:fill="FFFFFF"/>
              </w:rPr>
              <w:br w:type="textWrapping"/>
            </w:r>
            <w:r>
              <w:rPr>
                <w:rFonts w:cs="Open Sans" w:eastAsiaTheme="minorHAnsi"/>
                <w:color w:val="333333"/>
                <w:shd w:val="clear" w:color="auto" w:fill="FFFFFF"/>
              </w:rPr>
              <w:t>跳转到主界面</w:t>
            </w:r>
          </w:p>
        </w:tc>
      </w:tr>
    </w:tbl>
    <w:p>
      <w:pPr>
        <w:rPr>
          <w:rFonts w:eastAsiaTheme="minorHAnsi"/>
        </w:rPr>
      </w:pPr>
    </w:p>
    <w:tbl>
      <w:tblPr>
        <w:tblStyle w:val="14"/>
        <w:tblW w:w="83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073"/>
        <w:gridCol w:w="2776"/>
        <w:gridCol w:w="2779"/>
      </w:tblGrid>
      <w:tr>
        <w:trPr>
          <w:trHeight w:val="534" w:hRule="atLeast"/>
        </w:trPr>
        <w:tc>
          <w:tcPr>
            <w:tcW w:w="2776" w:type="dxa"/>
            <w:gridSpan w:val="2"/>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eastAsiaTheme="minorHAnsi"/>
                <w:b/>
                <w:sz w:val="24"/>
              </w:rPr>
              <w:t>用况编号：</w:t>
            </w:r>
            <w:r>
              <w:rPr>
                <w:rFonts w:eastAsiaTheme="minorHAnsi"/>
                <w:b/>
                <w:sz w:val="24"/>
              </w:rPr>
              <w:t>3</w:t>
            </w:r>
          </w:p>
        </w:tc>
        <w:tc>
          <w:tcPr>
            <w:tcW w:w="2776"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用况名</w:t>
            </w:r>
            <w:r>
              <w:rPr>
                <w:rFonts w:hint="eastAsia" w:eastAsiaTheme="minorHAnsi"/>
                <w:b/>
                <w:sz w:val="24"/>
              </w:rPr>
              <w:t>：进入自习楼</w:t>
            </w:r>
          </w:p>
        </w:tc>
        <w:tc>
          <w:tcPr>
            <w:tcW w:w="2779"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作者</w:t>
            </w:r>
            <w:r>
              <w:rPr>
                <w:rFonts w:hint="eastAsia" w:eastAsiaTheme="minorHAnsi"/>
                <w:b/>
                <w:sz w:val="24"/>
              </w:rPr>
              <w:t>：</w:t>
            </w:r>
            <w:r>
              <w:rPr>
                <w:rFonts w:hint="eastAsia" w:cs="宋体" w:eastAsiaTheme="minorHAnsi"/>
                <w:b/>
                <w:sz w:val="24"/>
              </w:rPr>
              <w:t>张艺</w:t>
            </w:r>
          </w:p>
        </w:tc>
      </w:tr>
      <w:tr>
        <w:trPr>
          <w:trHeight w:val="534" w:hRule="atLeast"/>
        </w:trPr>
        <w:tc>
          <w:tcPr>
            <w:tcW w:w="8331" w:type="dxa"/>
            <w:gridSpan w:val="4"/>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用况描述</w:t>
            </w:r>
            <w:r>
              <w:rPr>
                <w:rFonts w:hint="eastAsia" w:eastAsiaTheme="minorHAnsi"/>
                <w:b/>
                <w:sz w:val="24"/>
              </w:rPr>
              <w:t>：</w:t>
            </w:r>
            <w:r>
              <w:rPr>
                <w:rFonts w:hint="eastAsia" w:eastAsiaTheme="minorHAnsi"/>
                <w:bCs/>
                <w:szCs w:val="21"/>
              </w:rPr>
              <w:t>用户进入自习楼，跳往自习楼内部教室分布界面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执行</w:t>
            </w:r>
            <w:r>
              <w:rPr>
                <w:rFonts w:hint="eastAsia" w:eastAsiaTheme="minorHAnsi"/>
                <w:b/>
                <w:sz w:val="24"/>
              </w:rPr>
              <w:t>者</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注册用户</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相关用</w:t>
            </w:r>
            <w:r>
              <w:rPr>
                <w:rFonts w:hint="eastAsia" w:eastAsiaTheme="minorHAnsi"/>
                <w:b/>
                <w:sz w:val="24"/>
              </w:rPr>
              <w:t>况</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cs="宋体" w:eastAsiaTheme="minorHAnsi"/>
              </w:rPr>
              <w:t>拓展：离开自习楼，进入教室</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前置条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用户进入主界面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后置条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进入自习楼内部教室分布界面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基本路</w:t>
            </w:r>
            <w:r>
              <w:rPr>
                <w:rFonts w:hint="eastAsia" w:eastAsiaTheme="minorHAnsi"/>
                <w:b/>
                <w:sz w:val="24"/>
              </w:rPr>
              <w:t>径</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用户进入主界面后</w:t>
            </w:r>
            <w:r>
              <w:rPr>
                <w:rFonts w:hint="eastAsia" w:cs="宋体" w:eastAsiaTheme="minorHAnsi"/>
                <w:color w:val="333333"/>
                <w:shd w:val="clear" w:color="auto" w:fill="FFFFFF"/>
              </w:rPr>
              <w:t>，点击对应的自习楼，进入自习楼，跳往自习楼内部教室分布界面</w:t>
            </w:r>
          </w:p>
        </w:tc>
      </w:tr>
    </w:tbl>
    <w:p>
      <w:pPr>
        <w:rPr>
          <w:rFonts w:eastAsiaTheme="minorHAnsi"/>
        </w:rPr>
      </w:pPr>
    </w:p>
    <w:tbl>
      <w:tblPr>
        <w:tblStyle w:val="14"/>
        <w:tblW w:w="83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073"/>
        <w:gridCol w:w="2776"/>
        <w:gridCol w:w="2779"/>
      </w:tblGrid>
      <w:tr>
        <w:trPr>
          <w:trHeight w:val="534" w:hRule="atLeast"/>
        </w:trPr>
        <w:tc>
          <w:tcPr>
            <w:tcW w:w="2776" w:type="dxa"/>
            <w:gridSpan w:val="2"/>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eastAsiaTheme="minorHAnsi"/>
                <w:b/>
                <w:sz w:val="24"/>
              </w:rPr>
              <w:t>用况编号：</w:t>
            </w:r>
            <w:r>
              <w:rPr>
                <w:rFonts w:eastAsiaTheme="minorHAnsi"/>
                <w:b/>
                <w:sz w:val="24"/>
              </w:rPr>
              <w:t>4</w:t>
            </w:r>
          </w:p>
        </w:tc>
        <w:tc>
          <w:tcPr>
            <w:tcW w:w="2776"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用况名</w:t>
            </w:r>
            <w:r>
              <w:rPr>
                <w:rFonts w:hint="eastAsia" w:eastAsiaTheme="minorHAnsi"/>
                <w:b/>
                <w:sz w:val="24"/>
              </w:rPr>
              <w:t>：离开自习楼</w:t>
            </w:r>
          </w:p>
        </w:tc>
        <w:tc>
          <w:tcPr>
            <w:tcW w:w="2779"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作者</w:t>
            </w:r>
            <w:r>
              <w:rPr>
                <w:rFonts w:hint="eastAsia" w:eastAsiaTheme="minorHAnsi"/>
                <w:b/>
                <w:sz w:val="24"/>
              </w:rPr>
              <w:t>：</w:t>
            </w:r>
            <w:r>
              <w:rPr>
                <w:rFonts w:hint="eastAsia" w:cs="宋体" w:eastAsiaTheme="minorHAnsi"/>
                <w:b/>
                <w:sz w:val="24"/>
              </w:rPr>
              <w:t>张艺</w:t>
            </w:r>
          </w:p>
        </w:tc>
      </w:tr>
      <w:tr>
        <w:trPr>
          <w:trHeight w:val="534" w:hRule="atLeast"/>
        </w:trPr>
        <w:tc>
          <w:tcPr>
            <w:tcW w:w="8331" w:type="dxa"/>
            <w:gridSpan w:val="4"/>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用况描述</w:t>
            </w:r>
            <w:r>
              <w:rPr>
                <w:rFonts w:hint="eastAsia" w:eastAsiaTheme="minorHAnsi"/>
                <w:b/>
                <w:sz w:val="24"/>
              </w:rPr>
              <w:t>：</w:t>
            </w:r>
            <w:r>
              <w:rPr>
                <w:rFonts w:hint="eastAsia" w:eastAsiaTheme="minorHAnsi"/>
                <w:bCs/>
                <w:sz w:val="24"/>
              </w:rPr>
              <w:t>用户离开自习楼，</w:t>
            </w:r>
            <w:r>
              <w:rPr>
                <w:rFonts w:hint="eastAsia" w:cs="宋体" w:eastAsiaTheme="minorHAnsi"/>
                <w:bCs/>
                <w:sz w:val="24"/>
              </w:rPr>
              <w:t>返回</w:t>
            </w:r>
            <w:r>
              <w:rPr>
                <w:rFonts w:hint="eastAsia" w:eastAsiaTheme="minorHAnsi"/>
                <w:bCs/>
                <w:sz w:val="24"/>
              </w:rPr>
              <w:t>主界面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执行</w:t>
            </w:r>
            <w:r>
              <w:rPr>
                <w:rFonts w:hint="eastAsia" w:eastAsiaTheme="minorHAnsi"/>
                <w:b/>
                <w:sz w:val="24"/>
              </w:rPr>
              <w:t>者</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注册用户</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相关用</w:t>
            </w:r>
            <w:r>
              <w:rPr>
                <w:rFonts w:hint="eastAsia" w:eastAsiaTheme="minorHAnsi"/>
                <w:b/>
                <w:sz w:val="24"/>
              </w:rPr>
              <w:t>况</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cs="宋体" w:eastAsiaTheme="minorHAnsi"/>
              </w:rPr>
              <w:t>无</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前置条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用户已进入自习楼，处于自习楼内部教室分布界面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后置条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用户离开自习楼界面，进入主界面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基本路</w:t>
            </w:r>
            <w:r>
              <w:rPr>
                <w:rFonts w:hint="eastAsia" w:eastAsiaTheme="minorHAnsi"/>
                <w:b/>
                <w:sz w:val="24"/>
              </w:rPr>
              <w:t>径</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用户点击离开自习楼按钮，成功离开自习楼</w:t>
            </w:r>
          </w:p>
        </w:tc>
      </w:tr>
    </w:tbl>
    <w:p>
      <w:pPr>
        <w:rPr>
          <w:rFonts w:eastAsiaTheme="minorHAnsi"/>
        </w:rPr>
      </w:pPr>
    </w:p>
    <w:tbl>
      <w:tblPr>
        <w:tblStyle w:val="14"/>
        <w:tblW w:w="83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073"/>
        <w:gridCol w:w="2776"/>
        <w:gridCol w:w="2779"/>
      </w:tblGrid>
      <w:tr>
        <w:trPr>
          <w:trHeight w:val="534" w:hRule="atLeast"/>
        </w:trPr>
        <w:tc>
          <w:tcPr>
            <w:tcW w:w="2776" w:type="dxa"/>
            <w:gridSpan w:val="2"/>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eastAsiaTheme="minorHAnsi"/>
                <w:b/>
                <w:sz w:val="24"/>
              </w:rPr>
              <w:t>用况编号：</w:t>
            </w:r>
            <w:r>
              <w:rPr>
                <w:rFonts w:eastAsiaTheme="minorHAnsi"/>
                <w:b/>
                <w:sz w:val="24"/>
              </w:rPr>
              <w:t>5</w:t>
            </w:r>
          </w:p>
        </w:tc>
        <w:tc>
          <w:tcPr>
            <w:tcW w:w="2776"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用况名</w:t>
            </w:r>
            <w:r>
              <w:rPr>
                <w:rFonts w:hint="eastAsia" w:eastAsiaTheme="minorHAnsi"/>
                <w:b/>
                <w:sz w:val="24"/>
              </w:rPr>
              <w:t>：进入教室</w:t>
            </w:r>
          </w:p>
        </w:tc>
        <w:tc>
          <w:tcPr>
            <w:tcW w:w="2779"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作者</w:t>
            </w:r>
            <w:r>
              <w:rPr>
                <w:rFonts w:hint="eastAsia" w:eastAsiaTheme="minorHAnsi"/>
                <w:b/>
                <w:sz w:val="24"/>
              </w:rPr>
              <w:t>：</w:t>
            </w:r>
            <w:r>
              <w:rPr>
                <w:rFonts w:hint="eastAsia" w:cs="宋体" w:eastAsiaTheme="minorHAnsi"/>
                <w:b/>
                <w:sz w:val="24"/>
              </w:rPr>
              <w:t>张艺</w:t>
            </w:r>
          </w:p>
        </w:tc>
      </w:tr>
      <w:tr>
        <w:trPr>
          <w:trHeight w:val="534" w:hRule="atLeast"/>
        </w:trPr>
        <w:tc>
          <w:tcPr>
            <w:tcW w:w="8331" w:type="dxa"/>
            <w:gridSpan w:val="4"/>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用况描述</w:t>
            </w:r>
            <w:r>
              <w:rPr>
                <w:rFonts w:hint="eastAsia" w:eastAsiaTheme="minorHAnsi"/>
                <w:b/>
                <w:sz w:val="24"/>
              </w:rPr>
              <w:t>：</w:t>
            </w:r>
            <w:r>
              <w:rPr>
                <w:rFonts w:cs="Open Sans" w:eastAsiaTheme="minorHAnsi"/>
                <w:color w:val="333333"/>
                <w:shd w:val="clear" w:color="auto" w:fill="FFFFFF"/>
              </w:rPr>
              <w:t>用户进入教室，跳往教室内部座位分布界面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执行</w:t>
            </w:r>
            <w:r>
              <w:rPr>
                <w:rFonts w:hint="eastAsia" w:eastAsiaTheme="minorHAnsi"/>
                <w:b/>
                <w:sz w:val="24"/>
              </w:rPr>
              <w:t>者</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注册用户</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相关用</w:t>
            </w:r>
            <w:r>
              <w:rPr>
                <w:rFonts w:hint="eastAsia" w:eastAsiaTheme="minorHAnsi"/>
                <w:b/>
                <w:sz w:val="24"/>
              </w:rPr>
              <w:t>况</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拓展：</w:t>
            </w:r>
            <w:r>
              <w:rPr>
                <w:rFonts w:cs="Open Sans" w:eastAsiaTheme="minorHAnsi"/>
                <w:color w:val="333333"/>
                <w:shd w:val="clear" w:color="auto" w:fill="FFFFFF"/>
              </w:rPr>
              <w:t>离开教室，座位入座，查看同学信息</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前置条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用户已进入自习楼，处于自习楼内部教室分布界面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后置条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进入教室内部座位分布界面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基本路</w:t>
            </w:r>
            <w:r>
              <w:rPr>
                <w:rFonts w:hint="eastAsia" w:eastAsiaTheme="minorHAnsi"/>
                <w:b/>
                <w:sz w:val="24"/>
              </w:rPr>
              <w:t>径</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用户进入自习楼内部教室分布界面后，点击对应的教室，进入教室，跳往教室内部座位</w:t>
            </w:r>
            <w:r>
              <w:rPr>
                <w:rFonts w:eastAsiaTheme="minorHAnsi"/>
              </w:rPr>
              <w:br w:type="textWrapping"/>
            </w:r>
            <w:r>
              <w:rPr>
                <w:rFonts w:hint="eastAsia" w:eastAsiaTheme="minorHAnsi"/>
              </w:rPr>
              <w:t>分布界面</w:t>
            </w:r>
          </w:p>
        </w:tc>
      </w:tr>
    </w:tbl>
    <w:p>
      <w:pPr>
        <w:rPr>
          <w:rFonts w:eastAsiaTheme="minorHAnsi"/>
        </w:rPr>
      </w:pPr>
    </w:p>
    <w:tbl>
      <w:tblPr>
        <w:tblStyle w:val="14"/>
        <w:tblW w:w="83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073"/>
        <w:gridCol w:w="2776"/>
        <w:gridCol w:w="2779"/>
      </w:tblGrid>
      <w:tr>
        <w:trPr>
          <w:trHeight w:val="534" w:hRule="atLeast"/>
        </w:trPr>
        <w:tc>
          <w:tcPr>
            <w:tcW w:w="2776" w:type="dxa"/>
            <w:gridSpan w:val="2"/>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eastAsiaTheme="minorHAnsi"/>
                <w:b/>
                <w:sz w:val="24"/>
              </w:rPr>
              <w:t>用况编号：</w:t>
            </w:r>
            <w:r>
              <w:rPr>
                <w:rFonts w:eastAsiaTheme="minorHAnsi"/>
                <w:b/>
                <w:sz w:val="24"/>
              </w:rPr>
              <w:t>6</w:t>
            </w:r>
          </w:p>
        </w:tc>
        <w:tc>
          <w:tcPr>
            <w:tcW w:w="2776"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用况名</w:t>
            </w:r>
            <w:r>
              <w:rPr>
                <w:rFonts w:hint="eastAsia" w:eastAsiaTheme="minorHAnsi"/>
                <w:b/>
                <w:sz w:val="24"/>
              </w:rPr>
              <w:t>：离开教室</w:t>
            </w:r>
          </w:p>
        </w:tc>
        <w:tc>
          <w:tcPr>
            <w:tcW w:w="2779"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作者</w:t>
            </w:r>
            <w:r>
              <w:rPr>
                <w:rFonts w:hint="eastAsia" w:eastAsiaTheme="minorHAnsi"/>
                <w:b/>
                <w:sz w:val="24"/>
              </w:rPr>
              <w:t>：</w:t>
            </w:r>
            <w:r>
              <w:rPr>
                <w:rFonts w:hint="eastAsia" w:cs="宋体" w:eastAsiaTheme="minorHAnsi"/>
                <w:b/>
                <w:sz w:val="24"/>
              </w:rPr>
              <w:t>张艺</w:t>
            </w:r>
          </w:p>
        </w:tc>
      </w:tr>
      <w:tr>
        <w:trPr>
          <w:trHeight w:val="534" w:hRule="atLeast"/>
        </w:trPr>
        <w:tc>
          <w:tcPr>
            <w:tcW w:w="8331" w:type="dxa"/>
            <w:gridSpan w:val="4"/>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用况描述</w:t>
            </w:r>
            <w:r>
              <w:rPr>
                <w:rFonts w:hint="eastAsia" w:eastAsiaTheme="minorHAnsi"/>
                <w:b/>
                <w:sz w:val="24"/>
              </w:rPr>
              <w:t>：</w:t>
            </w:r>
            <w:r>
              <w:rPr>
                <w:rFonts w:hint="eastAsia" w:eastAsiaTheme="minorHAnsi"/>
                <w:bCs/>
                <w:szCs w:val="21"/>
              </w:rPr>
              <w:t>用户离开教室，跳往自习楼内部教室分布界面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执行</w:t>
            </w:r>
            <w:r>
              <w:rPr>
                <w:rFonts w:hint="eastAsia" w:eastAsiaTheme="minorHAnsi"/>
                <w:b/>
                <w:sz w:val="24"/>
              </w:rPr>
              <w:t>者</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注册用户</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相关用</w:t>
            </w:r>
            <w:r>
              <w:rPr>
                <w:rFonts w:hint="eastAsia" w:eastAsiaTheme="minorHAnsi"/>
                <w:b/>
                <w:sz w:val="24"/>
              </w:rPr>
              <w:t>况</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cs="宋体" w:eastAsiaTheme="minorHAnsi"/>
              </w:rPr>
              <w:t>无</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前置条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用户已进入教室，处于教室内部座位分布界面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后置条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用户离开自习楼界面，进入主界面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基本路</w:t>
            </w:r>
            <w:r>
              <w:rPr>
                <w:rFonts w:hint="eastAsia" w:eastAsiaTheme="minorHAnsi"/>
                <w:b/>
                <w:sz w:val="24"/>
              </w:rPr>
              <w:t>径</w:t>
            </w:r>
          </w:p>
        </w:tc>
        <w:tc>
          <w:tcPr>
            <w:tcW w:w="6628" w:type="dxa"/>
            <w:gridSpan w:val="3"/>
            <w:tcBorders>
              <w:top w:val="single" w:color="auto" w:sz="4" w:space="0"/>
              <w:left w:val="single" w:color="auto" w:sz="4" w:space="0"/>
              <w:bottom w:val="single" w:color="auto" w:sz="4" w:space="0"/>
              <w:right w:val="single" w:color="auto" w:sz="4" w:space="0"/>
            </w:tcBorders>
          </w:tcPr>
          <w:p>
            <w:pPr>
              <w:jc w:val="left"/>
              <w:rPr>
                <w:rFonts w:eastAsiaTheme="minorHAnsi"/>
              </w:rPr>
            </w:pPr>
            <w:r>
              <w:rPr>
                <w:rFonts w:hint="eastAsia" w:cs="宋体" w:eastAsiaTheme="minorHAnsi"/>
              </w:rPr>
              <w:t>在教室内部座位分布界面，用户点击离开教室按钮，成功离开教室，返回自习楼内部教室分布界面</w:t>
            </w:r>
          </w:p>
        </w:tc>
      </w:tr>
    </w:tbl>
    <w:p>
      <w:pPr>
        <w:rPr>
          <w:rFonts w:eastAsiaTheme="minorHAnsi"/>
        </w:rPr>
      </w:pPr>
    </w:p>
    <w:tbl>
      <w:tblPr>
        <w:tblStyle w:val="14"/>
        <w:tblW w:w="83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073"/>
        <w:gridCol w:w="2776"/>
        <w:gridCol w:w="2779"/>
      </w:tblGrid>
      <w:tr>
        <w:trPr>
          <w:trHeight w:val="534" w:hRule="atLeast"/>
        </w:trPr>
        <w:tc>
          <w:tcPr>
            <w:tcW w:w="2776" w:type="dxa"/>
            <w:gridSpan w:val="2"/>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eastAsiaTheme="minorHAnsi"/>
                <w:b/>
                <w:sz w:val="24"/>
              </w:rPr>
              <w:t>用况编号：</w:t>
            </w:r>
            <w:r>
              <w:rPr>
                <w:rFonts w:eastAsiaTheme="minorHAnsi"/>
                <w:b/>
                <w:sz w:val="24"/>
              </w:rPr>
              <w:t>7</w:t>
            </w:r>
          </w:p>
        </w:tc>
        <w:tc>
          <w:tcPr>
            <w:tcW w:w="2776"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用况名</w:t>
            </w:r>
            <w:r>
              <w:rPr>
                <w:rFonts w:hint="eastAsia" w:eastAsiaTheme="minorHAnsi"/>
                <w:b/>
                <w:sz w:val="24"/>
              </w:rPr>
              <w:t>：座位入座</w:t>
            </w:r>
          </w:p>
        </w:tc>
        <w:tc>
          <w:tcPr>
            <w:tcW w:w="2779"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作者</w:t>
            </w:r>
            <w:r>
              <w:rPr>
                <w:rFonts w:hint="eastAsia" w:eastAsiaTheme="minorHAnsi"/>
                <w:b/>
                <w:sz w:val="24"/>
              </w:rPr>
              <w:t>：</w:t>
            </w:r>
            <w:r>
              <w:rPr>
                <w:rFonts w:hint="eastAsia" w:cs="宋体" w:eastAsiaTheme="minorHAnsi"/>
                <w:b/>
                <w:sz w:val="24"/>
              </w:rPr>
              <w:t>张艺</w:t>
            </w:r>
          </w:p>
        </w:tc>
      </w:tr>
      <w:tr>
        <w:trPr>
          <w:trHeight w:val="534" w:hRule="atLeast"/>
        </w:trPr>
        <w:tc>
          <w:tcPr>
            <w:tcW w:w="8331" w:type="dxa"/>
            <w:gridSpan w:val="4"/>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用况描述</w:t>
            </w:r>
            <w:r>
              <w:rPr>
                <w:rFonts w:hint="eastAsia" w:eastAsiaTheme="minorHAnsi"/>
                <w:b/>
                <w:sz w:val="24"/>
              </w:rPr>
              <w:t>：</w:t>
            </w:r>
            <w:r>
              <w:rPr>
                <w:rFonts w:hint="eastAsia" w:eastAsiaTheme="minorHAnsi"/>
                <w:bCs/>
                <w:szCs w:val="21"/>
              </w:rPr>
              <w:t>用户在座位入座，进入学习计划界面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执行</w:t>
            </w:r>
            <w:r>
              <w:rPr>
                <w:rFonts w:hint="eastAsia" w:eastAsiaTheme="minorHAnsi"/>
                <w:b/>
                <w:sz w:val="24"/>
              </w:rPr>
              <w:t>者</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注册用户</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相关用</w:t>
            </w:r>
            <w:r>
              <w:rPr>
                <w:rFonts w:hint="eastAsia" w:eastAsiaTheme="minorHAnsi"/>
                <w:b/>
                <w:sz w:val="24"/>
              </w:rPr>
              <w:t>况</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拓展：离开座位，制定学习计划</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前置条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用户已进入教室，处于教室内部座位分布界面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后置条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用户在座位入座，进入学习计划界面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基本路</w:t>
            </w:r>
            <w:r>
              <w:rPr>
                <w:rFonts w:hint="eastAsia" w:eastAsiaTheme="minorHAnsi"/>
                <w:b/>
                <w:sz w:val="24"/>
              </w:rPr>
              <w:t>径</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cs="宋体" w:eastAsiaTheme="minorHAnsi"/>
              </w:rPr>
              <w:t>在教室内部座位分布界面，</w:t>
            </w:r>
            <w:r>
              <w:rPr>
                <w:rFonts w:cs="Open Sans" w:eastAsiaTheme="minorHAnsi"/>
                <w:color w:val="333333"/>
                <w:shd w:val="clear" w:color="auto" w:fill="FFFFFF"/>
              </w:rPr>
              <w:t>用户点击空座位，成功在座位入座</w:t>
            </w:r>
          </w:p>
        </w:tc>
      </w:tr>
    </w:tbl>
    <w:p>
      <w:pPr>
        <w:rPr>
          <w:rFonts w:eastAsiaTheme="minorHAnsi"/>
        </w:rPr>
      </w:pPr>
    </w:p>
    <w:tbl>
      <w:tblPr>
        <w:tblStyle w:val="14"/>
        <w:tblW w:w="83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073"/>
        <w:gridCol w:w="2776"/>
        <w:gridCol w:w="2779"/>
      </w:tblGrid>
      <w:tr>
        <w:trPr>
          <w:trHeight w:val="534" w:hRule="atLeast"/>
        </w:trPr>
        <w:tc>
          <w:tcPr>
            <w:tcW w:w="2776" w:type="dxa"/>
            <w:gridSpan w:val="2"/>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eastAsiaTheme="minorHAnsi"/>
                <w:b/>
                <w:sz w:val="24"/>
              </w:rPr>
              <w:t>用况编号：</w:t>
            </w:r>
            <w:r>
              <w:rPr>
                <w:rFonts w:eastAsiaTheme="minorHAnsi"/>
                <w:b/>
                <w:sz w:val="24"/>
              </w:rPr>
              <w:t>8</w:t>
            </w:r>
          </w:p>
        </w:tc>
        <w:tc>
          <w:tcPr>
            <w:tcW w:w="2776"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用况名</w:t>
            </w:r>
            <w:r>
              <w:rPr>
                <w:rFonts w:hint="eastAsia" w:eastAsiaTheme="minorHAnsi"/>
                <w:b/>
                <w:sz w:val="24"/>
              </w:rPr>
              <w:t>：离开座位</w:t>
            </w:r>
          </w:p>
        </w:tc>
        <w:tc>
          <w:tcPr>
            <w:tcW w:w="2779"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作者</w:t>
            </w:r>
            <w:r>
              <w:rPr>
                <w:rFonts w:hint="eastAsia" w:eastAsiaTheme="minorHAnsi"/>
                <w:b/>
                <w:sz w:val="24"/>
              </w:rPr>
              <w:t>：</w:t>
            </w:r>
            <w:r>
              <w:rPr>
                <w:rFonts w:hint="eastAsia" w:cs="宋体" w:eastAsiaTheme="minorHAnsi"/>
                <w:b/>
                <w:sz w:val="24"/>
              </w:rPr>
              <w:t>张艺</w:t>
            </w:r>
          </w:p>
        </w:tc>
      </w:tr>
      <w:tr>
        <w:trPr>
          <w:trHeight w:val="534" w:hRule="atLeast"/>
        </w:trPr>
        <w:tc>
          <w:tcPr>
            <w:tcW w:w="8331" w:type="dxa"/>
            <w:gridSpan w:val="4"/>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用况描述</w:t>
            </w:r>
            <w:r>
              <w:rPr>
                <w:rFonts w:hint="eastAsia" w:eastAsiaTheme="minorHAnsi"/>
                <w:b/>
                <w:sz w:val="24"/>
              </w:rPr>
              <w:t>：</w:t>
            </w:r>
            <w:r>
              <w:rPr>
                <w:rFonts w:cs="Open Sans" w:eastAsiaTheme="minorHAnsi"/>
                <w:color w:val="333333"/>
                <w:shd w:val="clear" w:color="auto" w:fill="FFFFFF"/>
              </w:rPr>
              <w:t>用户离开所在座位</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执行</w:t>
            </w:r>
            <w:r>
              <w:rPr>
                <w:rFonts w:hint="eastAsia" w:eastAsiaTheme="minorHAnsi"/>
                <w:b/>
                <w:sz w:val="24"/>
              </w:rPr>
              <w:t>者</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注册用户</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相关用</w:t>
            </w:r>
            <w:r>
              <w:rPr>
                <w:rFonts w:hint="eastAsia" w:eastAsiaTheme="minorHAnsi"/>
                <w:b/>
                <w:sz w:val="24"/>
              </w:rPr>
              <w:t>况</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cs="宋体" w:eastAsiaTheme="minorHAnsi"/>
              </w:rPr>
              <w:t>无</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前置条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用户已在座位入座，处于制定学习计划界面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后置条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用户离开座位，返回教室内部座位分布界面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基本路</w:t>
            </w:r>
            <w:r>
              <w:rPr>
                <w:rFonts w:hint="eastAsia" w:eastAsiaTheme="minorHAnsi"/>
                <w:b/>
                <w:sz w:val="24"/>
              </w:rPr>
              <w:t>径</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用户点击离开座位按钮，成功离开座位，返回教室内部座位分布界面</w:t>
            </w:r>
          </w:p>
        </w:tc>
      </w:tr>
    </w:tbl>
    <w:p>
      <w:pPr>
        <w:rPr>
          <w:rFonts w:eastAsiaTheme="minorHAnsi"/>
        </w:rPr>
      </w:pPr>
    </w:p>
    <w:tbl>
      <w:tblPr>
        <w:tblStyle w:val="14"/>
        <w:tblW w:w="83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073"/>
        <w:gridCol w:w="2776"/>
        <w:gridCol w:w="2779"/>
      </w:tblGrid>
      <w:tr>
        <w:trPr>
          <w:trHeight w:val="534" w:hRule="atLeast"/>
        </w:trPr>
        <w:tc>
          <w:tcPr>
            <w:tcW w:w="2776" w:type="dxa"/>
            <w:gridSpan w:val="2"/>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eastAsiaTheme="minorHAnsi"/>
                <w:b/>
                <w:sz w:val="24"/>
              </w:rPr>
              <w:t>用况编号：</w:t>
            </w:r>
            <w:r>
              <w:rPr>
                <w:rFonts w:eastAsiaTheme="minorHAnsi"/>
                <w:b/>
                <w:sz w:val="24"/>
              </w:rPr>
              <w:t>9</w:t>
            </w:r>
          </w:p>
        </w:tc>
        <w:tc>
          <w:tcPr>
            <w:tcW w:w="2776"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用况名</w:t>
            </w:r>
            <w:r>
              <w:rPr>
                <w:rFonts w:hint="eastAsia" w:eastAsiaTheme="minorHAnsi"/>
                <w:b/>
                <w:sz w:val="24"/>
              </w:rPr>
              <w:t>：查看同学信息</w:t>
            </w:r>
          </w:p>
        </w:tc>
        <w:tc>
          <w:tcPr>
            <w:tcW w:w="2779"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作者</w:t>
            </w:r>
            <w:r>
              <w:rPr>
                <w:rFonts w:hint="eastAsia" w:eastAsiaTheme="minorHAnsi"/>
                <w:b/>
                <w:sz w:val="24"/>
              </w:rPr>
              <w:t>：</w:t>
            </w:r>
            <w:r>
              <w:rPr>
                <w:rFonts w:hint="eastAsia" w:cs="宋体" w:eastAsiaTheme="minorHAnsi"/>
                <w:b/>
                <w:sz w:val="24"/>
              </w:rPr>
              <w:t>张艺</w:t>
            </w:r>
          </w:p>
        </w:tc>
      </w:tr>
      <w:tr>
        <w:trPr>
          <w:trHeight w:val="534" w:hRule="atLeast"/>
        </w:trPr>
        <w:tc>
          <w:tcPr>
            <w:tcW w:w="8331" w:type="dxa"/>
            <w:gridSpan w:val="4"/>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用况描述</w:t>
            </w:r>
            <w:r>
              <w:rPr>
                <w:rFonts w:hint="eastAsia" w:eastAsiaTheme="minorHAnsi"/>
                <w:b/>
                <w:sz w:val="24"/>
              </w:rPr>
              <w:t>：</w:t>
            </w:r>
            <w:r>
              <w:rPr>
                <w:rFonts w:cs="Open Sans" w:eastAsiaTheme="minorHAnsi"/>
                <w:color w:val="333333"/>
                <w:shd w:val="clear" w:color="auto" w:fill="FFFFFF"/>
              </w:rPr>
              <w:t>用户查看已在教室中入座的同学的信息</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执行</w:t>
            </w:r>
            <w:r>
              <w:rPr>
                <w:rFonts w:hint="eastAsia" w:eastAsiaTheme="minorHAnsi"/>
                <w:b/>
                <w:sz w:val="24"/>
              </w:rPr>
              <w:t>者</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注册用户</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相关用</w:t>
            </w:r>
            <w:r>
              <w:rPr>
                <w:rFonts w:hint="eastAsia" w:eastAsiaTheme="minorHAnsi"/>
                <w:b/>
                <w:sz w:val="24"/>
              </w:rPr>
              <w:t>况</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cs="宋体" w:eastAsiaTheme="minorHAnsi"/>
              </w:rPr>
              <w:t>无</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前置条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用户已进入教室，处于教室内部座位分布界面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后置条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进入同学信息界面，查看同学信息</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基本路</w:t>
            </w:r>
            <w:r>
              <w:rPr>
                <w:rFonts w:hint="eastAsia" w:eastAsiaTheme="minorHAnsi"/>
                <w:b/>
                <w:sz w:val="24"/>
              </w:rPr>
              <w:t>径</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用户点击已经有人的座位，进入同学信息界面，查看同学信息</w:t>
            </w:r>
          </w:p>
        </w:tc>
      </w:tr>
    </w:tbl>
    <w:p>
      <w:pPr>
        <w:rPr>
          <w:rFonts w:eastAsiaTheme="minorHAnsi"/>
        </w:rPr>
      </w:pPr>
    </w:p>
    <w:tbl>
      <w:tblPr>
        <w:tblStyle w:val="14"/>
        <w:tblW w:w="83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073"/>
        <w:gridCol w:w="2776"/>
        <w:gridCol w:w="2779"/>
      </w:tblGrid>
      <w:tr>
        <w:trPr>
          <w:trHeight w:val="534" w:hRule="atLeast"/>
        </w:trPr>
        <w:tc>
          <w:tcPr>
            <w:tcW w:w="2776" w:type="dxa"/>
            <w:gridSpan w:val="2"/>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eastAsiaTheme="minorHAnsi"/>
                <w:b/>
                <w:sz w:val="24"/>
              </w:rPr>
              <w:t>用况编号：</w:t>
            </w:r>
            <w:r>
              <w:rPr>
                <w:rFonts w:eastAsiaTheme="minorHAnsi"/>
                <w:b/>
                <w:sz w:val="24"/>
              </w:rPr>
              <w:t>10</w:t>
            </w:r>
          </w:p>
        </w:tc>
        <w:tc>
          <w:tcPr>
            <w:tcW w:w="2776"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用况名</w:t>
            </w:r>
            <w:r>
              <w:rPr>
                <w:rFonts w:hint="eastAsia" w:eastAsiaTheme="minorHAnsi"/>
                <w:b/>
                <w:sz w:val="24"/>
              </w:rPr>
              <w:t>：制定学习计划</w:t>
            </w:r>
          </w:p>
        </w:tc>
        <w:tc>
          <w:tcPr>
            <w:tcW w:w="2779"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作者</w:t>
            </w:r>
            <w:r>
              <w:rPr>
                <w:rFonts w:hint="eastAsia" w:eastAsiaTheme="minorHAnsi"/>
                <w:b/>
                <w:sz w:val="24"/>
              </w:rPr>
              <w:t>：</w:t>
            </w:r>
            <w:r>
              <w:rPr>
                <w:rFonts w:hint="eastAsia" w:cs="宋体" w:eastAsiaTheme="minorHAnsi"/>
                <w:b/>
                <w:sz w:val="24"/>
              </w:rPr>
              <w:t>张艺</w:t>
            </w:r>
          </w:p>
        </w:tc>
      </w:tr>
      <w:tr>
        <w:trPr>
          <w:trHeight w:val="534" w:hRule="atLeast"/>
        </w:trPr>
        <w:tc>
          <w:tcPr>
            <w:tcW w:w="8331" w:type="dxa"/>
            <w:gridSpan w:val="4"/>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用况描述</w:t>
            </w:r>
            <w:r>
              <w:rPr>
                <w:rFonts w:hint="eastAsia" w:eastAsiaTheme="minorHAnsi"/>
                <w:b/>
                <w:sz w:val="24"/>
              </w:rPr>
              <w:t>：</w:t>
            </w:r>
            <w:r>
              <w:rPr>
                <w:rFonts w:cs="Open Sans" w:eastAsiaTheme="minorHAnsi"/>
                <w:color w:val="333333"/>
                <w:shd w:val="clear" w:color="auto" w:fill="FFFFFF"/>
              </w:rPr>
              <w:t>用户在入座后制定学习计划</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执行</w:t>
            </w:r>
            <w:r>
              <w:rPr>
                <w:rFonts w:hint="eastAsia" w:eastAsiaTheme="minorHAnsi"/>
                <w:b/>
                <w:sz w:val="24"/>
              </w:rPr>
              <w:t>者</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注册用户</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相关用</w:t>
            </w:r>
            <w:r>
              <w:rPr>
                <w:rFonts w:hint="eastAsia" w:eastAsiaTheme="minorHAnsi"/>
                <w:b/>
                <w:sz w:val="24"/>
              </w:rPr>
              <w:t>况</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拓展：开始自习</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前置条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用户已入座，处于学习计划界面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后置条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设置好学习计划</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基本路</w:t>
            </w:r>
            <w:r>
              <w:rPr>
                <w:rFonts w:hint="eastAsia" w:eastAsiaTheme="minorHAnsi"/>
                <w:b/>
                <w:sz w:val="24"/>
              </w:rPr>
              <w:t>径</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w:t>
            </w:r>
            <w:r>
              <w:rPr>
                <w:rFonts w:hint="eastAsia" w:cs="宋体" w:eastAsiaTheme="minorHAnsi"/>
                <w:color w:val="333333"/>
                <w:shd w:val="clear" w:color="auto" w:fill="FFFFFF"/>
              </w:rPr>
              <w:t>在学习计划界面</w:t>
            </w:r>
            <w:r>
              <w:rPr>
                <w:rFonts w:cs="Open Sans" w:eastAsiaTheme="minorHAnsi"/>
                <w:color w:val="333333"/>
                <w:shd w:val="clear" w:color="auto" w:fill="FFFFFF"/>
              </w:rPr>
              <w:t>写下学习目标并制定好连续学习时间和休息时间</w:t>
            </w:r>
          </w:p>
        </w:tc>
      </w:tr>
    </w:tbl>
    <w:p>
      <w:pPr>
        <w:rPr>
          <w:rFonts w:eastAsiaTheme="minorHAnsi"/>
        </w:rPr>
      </w:pPr>
    </w:p>
    <w:tbl>
      <w:tblPr>
        <w:tblStyle w:val="14"/>
        <w:tblW w:w="83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073"/>
        <w:gridCol w:w="2776"/>
        <w:gridCol w:w="2779"/>
      </w:tblGrid>
      <w:tr>
        <w:trPr>
          <w:trHeight w:val="534" w:hRule="atLeast"/>
        </w:trPr>
        <w:tc>
          <w:tcPr>
            <w:tcW w:w="2776" w:type="dxa"/>
            <w:gridSpan w:val="2"/>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eastAsiaTheme="minorHAnsi"/>
                <w:b/>
                <w:sz w:val="24"/>
              </w:rPr>
              <w:t>用况编号：</w:t>
            </w:r>
            <w:r>
              <w:rPr>
                <w:rFonts w:eastAsiaTheme="minorHAnsi"/>
                <w:b/>
                <w:sz w:val="24"/>
              </w:rPr>
              <w:t>11</w:t>
            </w:r>
          </w:p>
        </w:tc>
        <w:tc>
          <w:tcPr>
            <w:tcW w:w="2776"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用况名</w:t>
            </w:r>
            <w:r>
              <w:rPr>
                <w:rFonts w:hint="eastAsia" w:eastAsiaTheme="minorHAnsi"/>
                <w:b/>
                <w:sz w:val="24"/>
              </w:rPr>
              <w:t>：开始自习</w:t>
            </w:r>
          </w:p>
        </w:tc>
        <w:tc>
          <w:tcPr>
            <w:tcW w:w="2779"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作者</w:t>
            </w:r>
            <w:r>
              <w:rPr>
                <w:rFonts w:hint="eastAsia" w:eastAsiaTheme="minorHAnsi"/>
                <w:b/>
                <w:sz w:val="24"/>
              </w:rPr>
              <w:t>：</w:t>
            </w:r>
            <w:r>
              <w:rPr>
                <w:rFonts w:hint="eastAsia" w:cs="宋体" w:eastAsiaTheme="minorHAnsi"/>
                <w:b/>
                <w:sz w:val="24"/>
              </w:rPr>
              <w:t>张艺</w:t>
            </w:r>
          </w:p>
        </w:tc>
      </w:tr>
      <w:tr>
        <w:trPr>
          <w:trHeight w:val="534" w:hRule="atLeast"/>
        </w:trPr>
        <w:tc>
          <w:tcPr>
            <w:tcW w:w="8331" w:type="dxa"/>
            <w:gridSpan w:val="4"/>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用况描述</w:t>
            </w:r>
            <w:r>
              <w:rPr>
                <w:rFonts w:hint="eastAsia" w:eastAsiaTheme="minorHAnsi"/>
                <w:b/>
                <w:sz w:val="24"/>
              </w:rPr>
              <w:t>：</w:t>
            </w:r>
            <w:r>
              <w:rPr>
                <w:rFonts w:cs="Open Sans" w:eastAsiaTheme="minorHAnsi"/>
                <w:color w:val="333333"/>
                <w:sz w:val="24"/>
                <w:szCs w:val="28"/>
                <w:shd w:val="clear" w:color="auto" w:fill="FFFFFF"/>
              </w:rPr>
              <w:t>用户在制定好学习计划之后开始自习</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执行</w:t>
            </w:r>
            <w:r>
              <w:rPr>
                <w:rFonts w:hint="eastAsia" w:eastAsiaTheme="minorHAnsi"/>
                <w:b/>
                <w:sz w:val="24"/>
              </w:rPr>
              <w:t>者</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注册用户</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相关用</w:t>
            </w:r>
            <w:r>
              <w:rPr>
                <w:rFonts w:hint="eastAsia" w:eastAsiaTheme="minorHAnsi"/>
                <w:b/>
                <w:sz w:val="24"/>
              </w:rPr>
              <w:t>况</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拓展：结束自习</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前置条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用户制定好学习计划</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后置条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用户进入专注自习界面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基本路</w:t>
            </w:r>
            <w:r>
              <w:rPr>
                <w:rFonts w:hint="eastAsia" w:eastAsiaTheme="minorHAnsi"/>
                <w:b/>
                <w:sz w:val="24"/>
              </w:rPr>
              <w:t>径</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用户制定好学习计划之后，点击开始自习按钮，进入专注自习界面</w:t>
            </w:r>
          </w:p>
        </w:tc>
      </w:tr>
    </w:tbl>
    <w:p>
      <w:pPr>
        <w:rPr>
          <w:rFonts w:eastAsiaTheme="minorHAnsi"/>
        </w:rPr>
      </w:pPr>
    </w:p>
    <w:tbl>
      <w:tblPr>
        <w:tblStyle w:val="14"/>
        <w:tblW w:w="83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073"/>
        <w:gridCol w:w="2776"/>
        <w:gridCol w:w="2779"/>
      </w:tblGrid>
      <w:tr>
        <w:trPr>
          <w:trHeight w:val="534" w:hRule="atLeast"/>
        </w:trPr>
        <w:tc>
          <w:tcPr>
            <w:tcW w:w="2776" w:type="dxa"/>
            <w:gridSpan w:val="2"/>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eastAsiaTheme="minorHAnsi"/>
                <w:b/>
                <w:sz w:val="24"/>
              </w:rPr>
              <w:t>用况编号：</w:t>
            </w:r>
            <w:r>
              <w:rPr>
                <w:rFonts w:eastAsiaTheme="minorHAnsi"/>
                <w:b/>
                <w:sz w:val="24"/>
              </w:rPr>
              <w:t>12</w:t>
            </w:r>
          </w:p>
        </w:tc>
        <w:tc>
          <w:tcPr>
            <w:tcW w:w="2776"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用况名</w:t>
            </w:r>
            <w:r>
              <w:rPr>
                <w:rFonts w:hint="eastAsia" w:eastAsiaTheme="minorHAnsi"/>
                <w:b/>
                <w:sz w:val="24"/>
              </w:rPr>
              <w:t>：结束自习</w:t>
            </w:r>
          </w:p>
        </w:tc>
        <w:tc>
          <w:tcPr>
            <w:tcW w:w="2779"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作者</w:t>
            </w:r>
            <w:r>
              <w:rPr>
                <w:rFonts w:hint="eastAsia" w:eastAsiaTheme="minorHAnsi"/>
                <w:b/>
                <w:sz w:val="24"/>
              </w:rPr>
              <w:t>：</w:t>
            </w:r>
            <w:r>
              <w:rPr>
                <w:rFonts w:hint="eastAsia" w:cs="宋体" w:eastAsiaTheme="minorHAnsi"/>
                <w:b/>
                <w:sz w:val="24"/>
              </w:rPr>
              <w:t>张艺</w:t>
            </w:r>
          </w:p>
        </w:tc>
      </w:tr>
      <w:tr>
        <w:trPr>
          <w:trHeight w:val="534" w:hRule="atLeast"/>
        </w:trPr>
        <w:tc>
          <w:tcPr>
            <w:tcW w:w="8331" w:type="dxa"/>
            <w:gridSpan w:val="4"/>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用况描述</w:t>
            </w:r>
            <w:r>
              <w:rPr>
                <w:rFonts w:hint="eastAsia" w:eastAsiaTheme="minorHAnsi"/>
                <w:b/>
                <w:sz w:val="24"/>
              </w:rPr>
              <w:t>：</w:t>
            </w:r>
            <w:r>
              <w:rPr>
                <w:rFonts w:hint="eastAsia" w:eastAsiaTheme="minorHAnsi"/>
                <w:bCs/>
                <w:sz w:val="24"/>
              </w:rPr>
              <w:t>用户在专注自习界面结束自习</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执行</w:t>
            </w:r>
            <w:r>
              <w:rPr>
                <w:rFonts w:hint="eastAsia" w:eastAsiaTheme="minorHAnsi"/>
                <w:b/>
                <w:sz w:val="24"/>
              </w:rPr>
              <w:t>者</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cs="宋体" w:eastAsiaTheme="minorHAnsi"/>
                <w:color w:val="333333"/>
                <w:shd w:val="clear" w:color="auto" w:fill="FFFFFF"/>
              </w:rPr>
              <w:t>注册用户</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相关用</w:t>
            </w:r>
            <w:r>
              <w:rPr>
                <w:rFonts w:hint="eastAsia" w:eastAsiaTheme="minorHAnsi"/>
                <w:b/>
                <w:sz w:val="24"/>
              </w:rPr>
              <w:t>况</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cs="宋体" w:eastAsiaTheme="minorHAnsi"/>
              </w:rPr>
              <w:t>无</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前置条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用户处于专注自习界面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后置条</w:t>
            </w:r>
            <w:r>
              <w:rPr>
                <w:rFonts w:hint="eastAsia" w:eastAsiaTheme="minorHAnsi"/>
                <w:b/>
                <w:sz w:val="24"/>
              </w:rPr>
              <w:t>件</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用户结束自习，返回教室内部座位分布界面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基本路</w:t>
            </w:r>
            <w:r>
              <w:rPr>
                <w:rFonts w:hint="eastAsia" w:eastAsiaTheme="minorHAnsi"/>
                <w:b/>
                <w:sz w:val="24"/>
              </w:rPr>
              <w:t>径</w:t>
            </w:r>
          </w:p>
        </w:tc>
        <w:tc>
          <w:tcPr>
            <w:tcW w:w="6628"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用户在进入专注自习界面之后，点击结束自习按钮，成功结束自习，返回教室内部座位</w:t>
            </w:r>
            <w:r>
              <w:rPr>
                <w:rFonts w:cs="Open Sans" w:eastAsiaTheme="minorHAnsi"/>
                <w:color w:val="333333"/>
                <w:shd w:val="clear" w:color="auto" w:fill="FFFFFF"/>
              </w:rPr>
              <w:br w:type="textWrapping"/>
            </w:r>
            <w:r>
              <w:rPr>
                <w:rFonts w:cs="Open Sans" w:eastAsiaTheme="minorHAnsi"/>
                <w:color w:val="333333"/>
                <w:shd w:val="clear" w:color="auto" w:fill="FFFFFF"/>
              </w:rPr>
              <w:t>分布界面</w:t>
            </w:r>
          </w:p>
        </w:tc>
      </w:tr>
    </w:tbl>
    <w:p>
      <w:pPr>
        <w:rPr>
          <w:rFonts w:eastAsiaTheme="minorHAnsi"/>
        </w:rPr>
      </w:pPr>
    </w:p>
    <w:tbl>
      <w:tblPr>
        <w:tblStyle w:val="14"/>
        <w:tblW w:w="83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073"/>
        <w:gridCol w:w="2776"/>
        <w:gridCol w:w="2779"/>
      </w:tblGrid>
      <w:tr>
        <w:trPr>
          <w:trHeight w:val="534" w:hRule="atLeast"/>
        </w:trPr>
        <w:tc>
          <w:tcPr>
            <w:tcW w:w="2776" w:type="dxa"/>
            <w:gridSpan w:val="2"/>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eastAsiaTheme="minorHAnsi"/>
                <w:b/>
                <w:sz w:val="24"/>
              </w:rPr>
              <w:t>用况编号：</w:t>
            </w:r>
            <w:r>
              <w:rPr>
                <w:rFonts w:eastAsiaTheme="minorHAnsi"/>
                <w:b/>
                <w:sz w:val="24"/>
              </w:rPr>
              <w:t>13</w:t>
            </w:r>
          </w:p>
        </w:tc>
        <w:tc>
          <w:tcPr>
            <w:tcW w:w="2776"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用况名</w:t>
            </w:r>
            <w:r>
              <w:rPr>
                <w:rFonts w:hint="eastAsia" w:eastAsiaTheme="minorHAnsi"/>
                <w:b/>
                <w:sz w:val="24"/>
              </w:rPr>
              <w:t>：管理个人信息</w:t>
            </w:r>
          </w:p>
        </w:tc>
        <w:tc>
          <w:tcPr>
            <w:tcW w:w="2779"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作者</w:t>
            </w:r>
            <w:r>
              <w:rPr>
                <w:rFonts w:hint="eastAsia" w:eastAsiaTheme="minorHAnsi"/>
                <w:b/>
                <w:sz w:val="24"/>
              </w:rPr>
              <w:t>：</w:t>
            </w:r>
            <w:r>
              <w:rPr>
                <w:rFonts w:hint="eastAsia" w:cs="宋体" w:eastAsiaTheme="minorHAnsi"/>
                <w:b/>
                <w:sz w:val="24"/>
              </w:rPr>
              <w:t>张艺</w:t>
            </w:r>
          </w:p>
        </w:tc>
      </w:tr>
      <w:tr>
        <w:trPr>
          <w:trHeight w:val="534" w:hRule="atLeast"/>
        </w:trPr>
        <w:tc>
          <w:tcPr>
            <w:tcW w:w="8331" w:type="dxa"/>
            <w:gridSpan w:val="4"/>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用况描述</w:t>
            </w:r>
            <w:r>
              <w:rPr>
                <w:rFonts w:hint="eastAsia" w:eastAsiaTheme="minorHAnsi"/>
                <w:b/>
                <w:sz w:val="24"/>
              </w:rPr>
              <w:t>：</w:t>
            </w:r>
            <w:r>
              <w:rPr>
                <w:rFonts w:hint="eastAsia" w:eastAsiaTheme="minorHAnsi"/>
                <w:bCs/>
                <w:szCs w:val="21"/>
              </w:rPr>
              <w:t>用户在主界面进入个人信息界面，从而管理个人信息</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执行</w:t>
            </w:r>
            <w:r>
              <w:rPr>
                <w:rFonts w:hint="eastAsia" w:eastAsiaTheme="minorHAnsi"/>
                <w:b/>
                <w:sz w:val="24"/>
              </w:rPr>
              <w:t>者</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cs="宋体" w:eastAsiaTheme="minorHAnsi"/>
                <w:color w:val="333333"/>
                <w:shd w:val="clear" w:color="auto" w:fill="FFFFFF"/>
              </w:rPr>
              <w:t>注册用户</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相关用</w:t>
            </w:r>
            <w:r>
              <w:rPr>
                <w:rFonts w:hint="eastAsia" w:eastAsiaTheme="minorHAnsi"/>
                <w:b/>
                <w:sz w:val="24"/>
              </w:rPr>
              <w:t>况</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包含：查看个人信息</w:t>
            </w:r>
          </w:p>
          <w:p>
            <w:pPr>
              <w:rPr>
                <w:rFonts w:eastAsiaTheme="minorHAnsi"/>
              </w:rPr>
            </w:pPr>
            <w:r>
              <w:rPr>
                <w:rFonts w:hint="eastAsia" w:eastAsiaTheme="minorHAnsi"/>
              </w:rPr>
              <w:t>拓展：修改个人信息</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前置条</w:t>
            </w:r>
            <w:r>
              <w:rPr>
                <w:rFonts w:hint="eastAsia" w:eastAsiaTheme="minorHAnsi"/>
                <w:b/>
                <w:sz w:val="24"/>
              </w:rPr>
              <w:t>件</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用户进入主界面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后置条</w:t>
            </w:r>
            <w:r>
              <w:rPr>
                <w:rFonts w:hint="eastAsia" w:eastAsiaTheme="minorHAnsi"/>
                <w:b/>
                <w:sz w:val="24"/>
              </w:rPr>
              <w:t>件</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用户进入个人信息页面，查看个人信息</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基本路</w:t>
            </w:r>
            <w:r>
              <w:rPr>
                <w:rFonts w:hint="eastAsia" w:eastAsiaTheme="minorHAnsi"/>
                <w:b/>
                <w:sz w:val="24"/>
              </w:rPr>
              <w:t>径</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用户点击个人信息按钮，进入个人信息页面，查看并管理个人信息</w:t>
            </w:r>
          </w:p>
        </w:tc>
      </w:tr>
    </w:tbl>
    <w:p>
      <w:pPr>
        <w:rPr>
          <w:rFonts w:eastAsiaTheme="minorHAnsi"/>
        </w:rPr>
      </w:pPr>
    </w:p>
    <w:tbl>
      <w:tblPr>
        <w:tblStyle w:val="14"/>
        <w:tblW w:w="83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073"/>
        <w:gridCol w:w="2776"/>
        <w:gridCol w:w="2779"/>
      </w:tblGrid>
      <w:tr>
        <w:trPr>
          <w:trHeight w:val="534" w:hRule="atLeast"/>
        </w:trPr>
        <w:tc>
          <w:tcPr>
            <w:tcW w:w="2776" w:type="dxa"/>
            <w:gridSpan w:val="2"/>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eastAsiaTheme="minorHAnsi"/>
                <w:b/>
                <w:sz w:val="24"/>
              </w:rPr>
              <w:t>用况编号：</w:t>
            </w:r>
            <w:r>
              <w:rPr>
                <w:rFonts w:eastAsiaTheme="minorHAnsi"/>
                <w:b/>
                <w:sz w:val="24"/>
              </w:rPr>
              <w:t>14</w:t>
            </w:r>
          </w:p>
        </w:tc>
        <w:tc>
          <w:tcPr>
            <w:tcW w:w="2776"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用况名</w:t>
            </w:r>
            <w:r>
              <w:rPr>
                <w:rFonts w:hint="eastAsia" w:eastAsiaTheme="minorHAnsi"/>
                <w:b/>
                <w:sz w:val="24"/>
              </w:rPr>
              <w:t>：修改个人信息</w:t>
            </w:r>
          </w:p>
        </w:tc>
        <w:tc>
          <w:tcPr>
            <w:tcW w:w="2779" w:type="dxa"/>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作者</w:t>
            </w:r>
            <w:r>
              <w:rPr>
                <w:rFonts w:hint="eastAsia" w:eastAsiaTheme="minorHAnsi"/>
                <w:b/>
                <w:sz w:val="24"/>
              </w:rPr>
              <w:t>：</w:t>
            </w:r>
            <w:r>
              <w:rPr>
                <w:rFonts w:hint="eastAsia" w:cs="宋体" w:eastAsiaTheme="minorHAnsi"/>
                <w:b/>
                <w:sz w:val="24"/>
              </w:rPr>
              <w:t>张艺</w:t>
            </w:r>
          </w:p>
        </w:tc>
      </w:tr>
      <w:tr>
        <w:trPr>
          <w:trHeight w:val="534" w:hRule="atLeast"/>
        </w:trPr>
        <w:tc>
          <w:tcPr>
            <w:tcW w:w="8331" w:type="dxa"/>
            <w:gridSpan w:val="4"/>
            <w:tcBorders>
              <w:top w:val="single" w:color="auto" w:sz="4" w:space="0"/>
              <w:left w:val="single" w:color="auto" w:sz="4" w:space="0"/>
              <w:bottom w:val="single" w:color="auto" w:sz="4" w:space="0"/>
              <w:right w:val="single" w:color="auto" w:sz="4" w:space="0"/>
            </w:tcBorders>
            <w:vAlign w:val="center"/>
          </w:tcPr>
          <w:p>
            <w:pPr>
              <w:rPr>
                <w:rFonts w:eastAsiaTheme="minorHAnsi"/>
                <w:b/>
              </w:rPr>
            </w:pPr>
            <w:r>
              <w:rPr>
                <w:rFonts w:hint="eastAsia" w:cs="宋体" w:eastAsiaTheme="minorHAnsi"/>
                <w:b/>
                <w:sz w:val="24"/>
              </w:rPr>
              <w:t>用况描述</w:t>
            </w:r>
            <w:r>
              <w:rPr>
                <w:rFonts w:hint="eastAsia" w:eastAsiaTheme="minorHAnsi"/>
                <w:b/>
                <w:sz w:val="24"/>
              </w:rPr>
              <w:t>：</w:t>
            </w:r>
            <w:r>
              <w:rPr>
                <w:rFonts w:hint="eastAsia" w:eastAsiaTheme="minorHAnsi"/>
                <w:bCs/>
                <w:szCs w:val="21"/>
              </w:rPr>
              <w:t>用户在进入个人信息页面之后，点击修改按钮修改个人信息</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执行</w:t>
            </w:r>
            <w:r>
              <w:rPr>
                <w:rFonts w:hint="eastAsia" w:eastAsiaTheme="minorHAnsi"/>
                <w:b/>
                <w:sz w:val="24"/>
              </w:rPr>
              <w:t>者</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注册用户</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相关用</w:t>
            </w:r>
            <w:r>
              <w:rPr>
                <w:rFonts w:hint="eastAsia" w:eastAsiaTheme="minorHAnsi"/>
                <w:b/>
                <w:sz w:val="24"/>
              </w:rPr>
              <w:t>况</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cs="宋体" w:eastAsiaTheme="minorHAnsi"/>
              </w:rPr>
              <w:t>无</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前置条</w:t>
            </w:r>
            <w:r>
              <w:rPr>
                <w:rFonts w:hint="eastAsia" w:eastAsiaTheme="minorHAnsi"/>
                <w:b/>
                <w:sz w:val="24"/>
              </w:rPr>
              <w:t>件</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cs="Open Sans" w:eastAsiaTheme="minorHAnsi"/>
                <w:color w:val="333333"/>
                <w:shd w:val="clear" w:color="auto" w:fill="FFFFFF"/>
              </w:rPr>
              <w:t>用户进入个人信息界面</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后置条</w:t>
            </w:r>
            <w:r>
              <w:rPr>
                <w:rFonts w:hint="eastAsia" w:eastAsiaTheme="minorHAnsi"/>
                <w:b/>
                <w:sz w:val="24"/>
              </w:rPr>
              <w:t>件</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用户进入个人信息修改页面，修改个人信息</w:t>
            </w:r>
          </w:p>
        </w:tc>
      </w:tr>
      <w:tr>
        <w:trPr>
          <w:trHeight w:val="534" w:hRule="atLeast"/>
        </w:trPr>
        <w:tc>
          <w:tcPr>
            <w:tcW w:w="1703" w:type="dxa"/>
            <w:tcBorders>
              <w:top w:val="single" w:color="auto" w:sz="4" w:space="0"/>
              <w:left w:val="single" w:color="auto" w:sz="4" w:space="0"/>
              <w:bottom w:val="single" w:color="auto" w:sz="4" w:space="0"/>
              <w:right w:val="single" w:color="auto" w:sz="4" w:space="0"/>
            </w:tcBorders>
            <w:vAlign w:val="center"/>
          </w:tcPr>
          <w:p>
            <w:pPr>
              <w:rPr>
                <w:rFonts w:eastAsiaTheme="minorHAnsi"/>
                <w:b/>
                <w:sz w:val="24"/>
              </w:rPr>
            </w:pPr>
            <w:r>
              <w:rPr>
                <w:rFonts w:hint="eastAsia" w:cs="宋体" w:eastAsiaTheme="minorHAnsi"/>
                <w:b/>
                <w:sz w:val="24"/>
              </w:rPr>
              <w:t>基本路</w:t>
            </w:r>
            <w:r>
              <w:rPr>
                <w:rFonts w:hint="eastAsia" w:eastAsiaTheme="minorHAnsi"/>
                <w:b/>
                <w:sz w:val="24"/>
              </w:rPr>
              <w:t>径</w:t>
            </w:r>
          </w:p>
        </w:tc>
        <w:tc>
          <w:tcPr>
            <w:tcW w:w="6627" w:type="dxa"/>
            <w:gridSpan w:val="3"/>
            <w:tcBorders>
              <w:top w:val="single" w:color="auto" w:sz="4" w:space="0"/>
              <w:left w:val="single" w:color="auto" w:sz="4" w:space="0"/>
              <w:bottom w:val="single" w:color="auto" w:sz="4" w:space="0"/>
              <w:right w:val="single" w:color="auto" w:sz="4" w:space="0"/>
            </w:tcBorders>
          </w:tcPr>
          <w:p>
            <w:pPr>
              <w:rPr>
                <w:rFonts w:eastAsiaTheme="minorHAnsi"/>
              </w:rPr>
            </w:pPr>
            <w:r>
              <w:rPr>
                <w:rFonts w:hint="eastAsia" w:eastAsiaTheme="minorHAnsi"/>
              </w:rPr>
              <w:t>用户在进入个人信息界面之后，点击修改按钮，进入个人信息修改页面，修改个人信息</w:t>
            </w:r>
          </w:p>
        </w:tc>
      </w:tr>
    </w:tbl>
    <w:p>
      <w:pPr>
        <w:pStyle w:val="2"/>
      </w:pPr>
      <w:r>
        <w:rPr>
          <w:rFonts w:hint="eastAsia" w:eastAsiaTheme="minorEastAsia"/>
        </w:rPr>
        <w:t>非功能需求</w:t>
      </w:r>
    </w:p>
    <w:p>
      <w:pPr>
        <w:pStyle w:val="3"/>
      </w:pPr>
      <w:r>
        <w:rPr>
          <w:rFonts w:hint="eastAsia"/>
        </w:rPr>
        <w:t>性能需求</w:t>
      </w:r>
    </w:p>
    <w:p>
      <w:r>
        <w:rPr>
          <w:rFonts w:hint="eastAsia"/>
        </w:rPr>
        <w:t>（1）响应时间：对于登录和注册操作，闲时响应时间在</w:t>
      </w:r>
      <w:r>
        <w:t>2秒内，忙时响应时间在4秒以内，峰时响应时间在8秒内</w:t>
      </w:r>
      <w:r>
        <w:rPr>
          <w:rFonts w:hint="eastAsia"/>
        </w:rPr>
        <w:t>；对于登录后的应用内操作，闲时响应时间在</w:t>
      </w:r>
      <w:r>
        <w:t>0.5秒内，忙时响应时间在1秒以内，峰时响应时间在2秒内</w:t>
      </w:r>
      <w:r>
        <w:rPr>
          <w:rFonts w:hint="eastAsia"/>
        </w:rPr>
        <w:t>。</w:t>
      </w:r>
    </w:p>
    <w:p>
      <w:r>
        <w:rPr>
          <w:rFonts w:hint="eastAsia"/>
        </w:rPr>
        <w:t>（2）并行性能：最大并行操作用户数为</w:t>
      </w:r>
      <w:r>
        <w:t>200</w:t>
      </w:r>
      <w:r>
        <w:rPr>
          <w:rFonts w:hint="eastAsia"/>
        </w:rPr>
        <w:t>。</w:t>
      </w:r>
    </w:p>
    <w:p>
      <w:pPr>
        <w:pStyle w:val="3"/>
      </w:pPr>
      <w:r>
        <w:rPr>
          <w:rFonts w:hint="eastAsia"/>
        </w:rPr>
        <w:t>外部接口需求</w:t>
      </w:r>
    </w:p>
    <w:p>
      <w:pPr>
        <w:pStyle w:val="4"/>
      </w:pPr>
      <w:r>
        <w:rPr>
          <w:rFonts w:hint="eastAsia" w:eastAsiaTheme="minorEastAsia"/>
        </w:rPr>
        <w:t>用户接口</w:t>
      </w:r>
    </w:p>
    <w:p>
      <w:r>
        <w:rPr>
          <w:rFonts w:hint="eastAsia"/>
        </w:rPr>
        <w:t>为用户提供登录界面、注册界面、主界面、</w:t>
      </w:r>
      <w:r>
        <w:rPr>
          <w:rFonts w:ascii="Open Sans" w:hAnsi="Open Sans" w:cs="Open Sans"/>
          <w:color w:val="333333"/>
          <w:shd w:val="clear" w:color="auto" w:fill="FFFFFF"/>
        </w:rPr>
        <w:t>自习楼内部教室分布界面</w:t>
      </w:r>
      <w:r>
        <w:rPr>
          <w:rFonts w:hint="eastAsia" w:ascii="Open Sans" w:hAnsi="Open Sans" w:cs="Open Sans"/>
          <w:color w:val="333333"/>
          <w:shd w:val="clear" w:color="auto" w:fill="FFFFFF"/>
        </w:rPr>
        <w:t>、</w:t>
      </w:r>
      <w:r>
        <w:rPr>
          <w:rFonts w:ascii="Open Sans" w:hAnsi="Open Sans" w:cs="Open Sans"/>
          <w:color w:val="333333"/>
          <w:shd w:val="clear" w:color="auto" w:fill="FFFFFF"/>
        </w:rPr>
        <w:t>教室内部座位分布界面</w:t>
      </w:r>
      <w:r>
        <w:rPr>
          <w:rFonts w:hint="eastAsia" w:ascii="Open Sans" w:hAnsi="Open Sans" w:cs="Open Sans"/>
          <w:color w:val="333333"/>
          <w:shd w:val="clear" w:color="auto" w:fill="FFFFFF"/>
        </w:rPr>
        <w:t>、</w:t>
      </w:r>
      <w:r>
        <w:rPr>
          <w:rFonts w:ascii="Open Sans" w:hAnsi="Open Sans" w:cs="Open Sans"/>
          <w:color w:val="333333"/>
          <w:shd w:val="clear" w:color="auto" w:fill="FFFFFF"/>
        </w:rPr>
        <w:t>学习计划界面</w:t>
      </w:r>
      <w:r>
        <w:rPr>
          <w:rFonts w:hint="eastAsia" w:ascii="Open Sans" w:hAnsi="Open Sans" w:cs="Open Sans"/>
          <w:color w:val="333333"/>
          <w:shd w:val="clear" w:color="auto" w:fill="FFFFFF"/>
        </w:rPr>
        <w:t>、</w:t>
      </w:r>
      <w:r>
        <w:rPr>
          <w:rFonts w:ascii="Open Sans" w:hAnsi="Open Sans" w:cs="Open Sans"/>
          <w:color w:val="333333"/>
          <w:shd w:val="clear" w:color="auto" w:fill="FFFFFF"/>
        </w:rPr>
        <w:t>专注自习界面</w:t>
      </w:r>
      <w:r>
        <w:rPr>
          <w:rFonts w:hint="eastAsia"/>
        </w:rPr>
        <w:t>。</w:t>
      </w:r>
    </w:p>
    <w:p>
      <w:pPr>
        <w:pStyle w:val="4"/>
      </w:pPr>
      <w:r>
        <w:rPr>
          <w:rFonts w:hint="eastAsia" w:eastAsiaTheme="minorEastAsia"/>
        </w:rPr>
        <w:t>硬件接口</w:t>
      </w:r>
    </w:p>
    <w:p>
      <w:r>
        <w:rPr>
          <w:rFonts w:hint="eastAsia"/>
        </w:rPr>
        <w:t>数据的备份等要求，需要外部存储设备或数据存储服务器。</w:t>
      </w:r>
    </w:p>
    <w:p>
      <w:pPr>
        <w:pStyle w:val="4"/>
      </w:pPr>
      <w:r>
        <w:rPr>
          <w:rFonts w:hint="eastAsia" w:eastAsiaTheme="minorEastAsia"/>
        </w:rPr>
        <w:t>软件接口</w:t>
      </w:r>
    </w:p>
    <w:p>
      <w:r>
        <w:rPr>
          <w:rFonts w:hint="eastAsia"/>
        </w:rPr>
        <w:t>前端使用V</w:t>
      </w:r>
      <w:r>
        <w:t>ue</w:t>
      </w:r>
      <w:r>
        <w:rPr>
          <w:rFonts w:hint="eastAsia"/>
        </w:rPr>
        <w:t>框架，后端使用</w:t>
      </w:r>
      <w:r>
        <w:t>Flask</w:t>
      </w:r>
      <w:r>
        <w:rPr>
          <w:rFonts w:hint="eastAsia"/>
        </w:rPr>
        <w:t>，</w:t>
      </w:r>
      <w:r>
        <w:t>Vue</w:t>
      </w:r>
      <w:r>
        <w:rPr>
          <w:rFonts w:hint="eastAsia"/>
        </w:rPr>
        <w:t>通过a</w:t>
      </w:r>
      <w:r>
        <w:t>xios</w:t>
      </w:r>
      <w:r>
        <w:rPr>
          <w:rFonts w:hint="eastAsia"/>
        </w:rPr>
        <w:t>获取到后端数据。</w:t>
      </w:r>
    </w:p>
    <w:p>
      <w:pPr>
        <w:pStyle w:val="4"/>
      </w:pPr>
      <w:r>
        <w:rPr>
          <w:rFonts w:hint="eastAsia" w:eastAsiaTheme="minorEastAsia"/>
        </w:rPr>
        <w:t>通信接口</w:t>
      </w:r>
    </w:p>
    <w:p>
      <w:r>
        <w:rPr>
          <w:rFonts w:hint="eastAsia"/>
        </w:rPr>
        <w:t>采用H</w:t>
      </w:r>
      <w:r>
        <w:t>TTP</w:t>
      </w:r>
      <w:r>
        <w:rPr>
          <w:rFonts w:hint="eastAsia"/>
        </w:rPr>
        <w:t>协议。</w:t>
      </w:r>
    </w:p>
    <w:p>
      <w:pPr>
        <w:pStyle w:val="3"/>
      </w:pPr>
      <w:r>
        <w:rPr>
          <w:rFonts w:hint="eastAsia"/>
        </w:rPr>
        <w:t>设计约束</w:t>
      </w:r>
    </w:p>
    <w:p>
      <w:r>
        <w:rPr>
          <w:rFonts w:ascii="Segoe UI" w:hAnsi="Segoe UI" w:cs="Segoe UI"/>
          <w:color w:val="1F2328"/>
          <w:shd w:val="clear" w:color="auto" w:fill="FFFFFF"/>
        </w:rPr>
        <w:t>小组成员缺乏相关项目经验，在</w:t>
      </w:r>
      <w:r>
        <w:rPr>
          <w:rFonts w:hint="eastAsia" w:ascii="Segoe UI" w:hAnsi="Segoe UI" w:cs="Segoe UI"/>
          <w:color w:val="1F2328"/>
          <w:shd w:val="clear" w:color="auto" w:fill="FFFFFF"/>
        </w:rPr>
        <w:t>模型设计、计划制定和</w:t>
      </w:r>
      <w:r>
        <w:rPr>
          <w:rFonts w:ascii="Segoe UI" w:hAnsi="Segoe UI" w:cs="Segoe UI"/>
          <w:color w:val="1F2328"/>
          <w:shd w:val="clear" w:color="auto" w:fill="FFFFFF"/>
        </w:rPr>
        <w:t>文档编制方面有待提升</w:t>
      </w:r>
      <w:r>
        <w:rPr>
          <w:rFonts w:hint="eastAsia"/>
        </w:rPr>
        <w:t>。</w:t>
      </w:r>
    </w:p>
    <w:p>
      <w:pPr>
        <w:pStyle w:val="3"/>
      </w:pPr>
      <w:r>
        <w:rPr>
          <w:rFonts w:hint="eastAsia"/>
        </w:rPr>
        <w:t>质量属性</w:t>
      </w:r>
    </w:p>
    <w:p>
      <w:r>
        <w:rPr>
          <w:rFonts w:hint="eastAsia"/>
        </w:rPr>
        <w:t>下表列出了常见的质量属性，具体填写时可根据需要增加或删除。</w:t>
      </w:r>
    </w:p>
    <w:tbl>
      <w:tblPr>
        <w:tblStyle w:val="14"/>
        <w:tblW w:w="8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3"/>
        <w:gridCol w:w="6352"/>
      </w:tblGrid>
      <w:tr>
        <w:trPr>
          <w:trHeight w:val="519" w:hRule="atLeast"/>
        </w:trPr>
        <w:tc>
          <w:tcPr>
            <w:tcW w:w="2183"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rFonts w:eastAsia="Times New Roman"/>
                <w:b/>
                <w:sz w:val="24"/>
              </w:rPr>
            </w:pPr>
            <w:r>
              <w:rPr>
                <w:rFonts w:hint="eastAsia" w:eastAsia="Times New Roman"/>
                <w:b/>
                <w:sz w:val="24"/>
              </w:rPr>
              <w:t>属性名称</w:t>
            </w:r>
          </w:p>
        </w:tc>
        <w:tc>
          <w:tcPr>
            <w:tcW w:w="6352"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rFonts w:eastAsia="Times New Roman"/>
                <w:b/>
                <w:sz w:val="24"/>
              </w:rPr>
            </w:pPr>
            <w:r>
              <w:rPr>
                <w:rFonts w:hint="eastAsia" w:ascii="宋体" w:hAnsi="宋体" w:eastAsia="宋体" w:cs="宋体"/>
                <w:b/>
                <w:sz w:val="24"/>
              </w:rPr>
              <w:t>详细要</w:t>
            </w:r>
            <w:r>
              <w:rPr>
                <w:rFonts w:hint="eastAsia" w:eastAsia="Times New Roman"/>
                <w:b/>
                <w:sz w:val="24"/>
              </w:rPr>
              <w:t>求</w:t>
            </w:r>
          </w:p>
        </w:tc>
      </w:tr>
      <w:tr>
        <w:trPr>
          <w:trHeight w:val="422" w:hRule="atLeast"/>
        </w:trPr>
        <w:tc>
          <w:tcPr>
            <w:tcW w:w="2183" w:type="dxa"/>
            <w:tcBorders>
              <w:top w:val="single" w:color="auto" w:sz="4" w:space="0"/>
              <w:left w:val="single" w:color="auto" w:sz="4" w:space="0"/>
              <w:bottom w:val="single" w:color="auto" w:sz="4" w:space="0"/>
              <w:right w:val="single" w:color="auto" w:sz="4" w:space="0"/>
            </w:tcBorders>
            <w:vAlign w:val="center"/>
          </w:tcPr>
          <w:p>
            <w:pPr>
              <w:rPr>
                <w:rFonts w:eastAsia="Times New Roman"/>
                <w:sz w:val="24"/>
              </w:rPr>
            </w:pPr>
            <w:r>
              <w:rPr>
                <w:rFonts w:hint="eastAsia" w:ascii="宋体" w:hAnsi="宋体" w:eastAsia="宋体" w:cs="宋体"/>
                <w:sz w:val="24"/>
              </w:rPr>
              <w:t>可用</w:t>
            </w:r>
            <w:r>
              <w:rPr>
                <w:rFonts w:hint="eastAsia" w:eastAsia="Times New Roman"/>
                <w:sz w:val="24"/>
              </w:rPr>
              <w:t>性</w:t>
            </w:r>
          </w:p>
        </w:tc>
        <w:tc>
          <w:tcPr>
            <w:tcW w:w="6352"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4"/>
              </w:rPr>
            </w:pPr>
            <w:r>
              <w:rPr>
                <w:rFonts w:hint="eastAsia" w:ascii="宋体" w:hAnsi="宋体" w:eastAsia="宋体" w:cs="宋体"/>
                <w:sz w:val="24"/>
              </w:rPr>
              <w:t>应用功能的基本流程的正确实现。</w:t>
            </w:r>
          </w:p>
          <w:p>
            <w:pPr>
              <w:rPr>
                <w:rFonts w:eastAsia="Times New Roman"/>
                <w:sz w:val="24"/>
              </w:rPr>
            </w:pPr>
            <w:r>
              <w:rPr>
                <w:rFonts w:hint="eastAsia" w:ascii="宋体" w:hAnsi="宋体" w:eastAsia="宋体" w:cs="宋体"/>
                <w:sz w:val="24"/>
              </w:rPr>
              <w:t>实现错误检测和自动恢复：系统数据出现故障，数据库需要具备及时自动恢复的能力；登录信息在数据库中不存在或者登录注册输入非法数据时，系统提供提示信息。</w:t>
            </w:r>
          </w:p>
        </w:tc>
      </w:tr>
      <w:tr>
        <w:trPr>
          <w:trHeight w:val="422" w:hRule="atLeast"/>
        </w:trPr>
        <w:tc>
          <w:tcPr>
            <w:tcW w:w="2183" w:type="dxa"/>
            <w:tcBorders>
              <w:top w:val="single" w:color="auto" w:sz="4" w:space="0"/>
              <w:left w:val="single" w:color="auto" w:sz="4" w:space="0"/>
              <w:bottom w:val="single" w:color="auto" w:sz="4" w:space="0"/>
              <w:right w:val="single" w:color="auto" w:sz="4" w:space="0"/>
            </w:tcBorders>
            <w:vAlign w:val="center"/>
          </w:tcPr>
          <w:p>
            <w:pPr>
              <w:rPr>
                <w:rFonts w:eastAsiaTheme="minorEastAsia"/>
                <w:sz w:val="24"/>
              </w:rPr>
            </w:pPr>
            <w:r>
              <w:rPr>
                <w:rFonts w:hint="eastAsia" w:eastAsiaTheme="minorEastAsia"/>
                <w:sz w:val="24"/>
              </w:rPr>
              <w:t>可测试性</w:t>
            </w:r>
          </w:p>
        </w:tc>
        <w:tc>
          <w:tcPr>
            <w:tcW w:w="6352" w:type="dxa"/>
            <w:tcBorders>
              <w:top w:val="single" w:color="auto" w:sz="4" w:space="0"/>
              <w:left w:val="single" w:color="auto" w:sz="4" w:space="0"/>
              <w:bottom w:val="single" w:color="auto" w:sz="4" w:space="0"/>
              <w:right w:val="single" w:color="auto" w:sz="4" w:space="0"/>
            </w:tcBorders>
          </w:tcPr>
          <w:p>
            <w:pPr>
              <w:rPr>
                <w:rFonts w:eastAsia="Times New Roman"/>
                <w:sz w:val="24"/>
              </w:rPr>
            </w:pPr>
            <w:r>
              <w:rPr>
                <w:rFonts w:hint="eastAsia" w:ascii="宋体" w:hAnsi="宋体" w:eastAsia="宋体" w:cs="宋体"/>
                <w:sz w:val="24"/>
              </w:rPr>
              <w:t>管理输入输出，捕获接口的输入输出信息，并形成日志。</w:t>
            </w:r>
            <w:r>
              <w:rPr>
                <w:rFonts w:eastAsia="Times New Roman"/>
                <w:sz w:val="24"/>
              </w:rPr>
              <w:t xml:space="preserve"> </w:t>
            </w:r>
          </w:p>
        </w:tc>
      </w:tr>
      <w:tr>
        <w:trPr>
          <w:trHeight w:val="422" w:hRule="atLeast"/>
        </w:trPr>
        <w:tc>
          <w:tcPr>
            <w:tcW w:w="2183" w:type="dxa"/>
            <w:tcBorders>
              <w:top w:val="single" w:color="auto" w:sz="4" w:space="0"/>
              <w:left w:val="single" w:color="auto" w:sz="4" w:space="0"/>
              <w:bottom w:val="single" w:color="auto" w:sz="4" w:space="0"/>
              <w:right w:val="single" w:color="auto" w:sz="4" w:space="0"/>
            </w:tcBorders>
            <w:vAlign w:val="center"/>
          </w:tcPr>
          <w:p>
            <w:pPr>
              <w:rPr>
                <w:rFonts w:eastAsiaTheme="minorHAnsi"/>
                <w:sz w:val="24"/>
              </w:rPr>
            </w:pPr>
            <w:r>
              <w:rPr>
                <w:rFonts w:hint="eastAsia" w:cs="宋体" w:eastAsiaTheme="minorHAnsi"/>
                <w:sz w:val="24"/>
              </w:rPr>
              <w:t>性能及效</w:t>
            </w:r>
            <w:r>
              <w:rPr>
                <w:rFonts w:hint="eastAsia" w:eastAsiaTheme="minorHAnsi"/>
                <w:sz w:val="24"/>
              </w:rPr>
              <w:t>率</w:t>
            </w:r>
          </w:p>
        </w:tc>
        <w:tc>
          <w:tcPr>
            <w:tcW w:w="6352" w:type="dxa"/>
            <w:tcBorders>
              <w:top w:val="single" w:color="auto" w:sz="4" w:space="0"/>
              <w:left w:val="single" w:color="auto" w:sz="4" w:space="0"/>
              <w:bottom w:val="single" w:color="auto" w:sz="4" w:space="0"/>
              <w:right w:val="single" w:color="auto" w:sz="4" w:space="0"/>
            </w:tcBorders>
          </w:tcPr>
          <w:p>
            <w:pPr>
              <w:rPr>
                <w:rFonts w:eastAsia="Times New Roman"/>
                <w:sz w:val="24"/>
              </w:rPr>
            </w:pPr>
            <w:r>
              <w:rPr>
                <w:rFonts w:hint="eastAsia" w:ascii="宋体" w:hAnsi="宋体" w:eastAsia="宋体" w:cs="宋体"/>
                <w:sz w:val="24"/>
              </w:rPr>
              <w:t>对于登录和注册操作，</w:t>
            </w:r>
            <w:r>
              <w:rPr>
                <w:rFonts w:hint="eastAsia" w:ascii="宋体" w:hAnsi="宋体" w:eastAsia="宋体"/>
              </w:rPr>
              <w:t>闲时响应时间在</w:t>
            </w:r>
            <w:r>
              <w:rPr>
                <w:rFonts w:ascii="宋体" w:hAnsi="宋体" w:eastAsia="宋体"/>
              </w:rPr>
              <w:t>2秒内，忙时响应时间在4秒以内，峰时响应时间在8秒内</w:t>
            </w:r>
            <w:r>
              <w:rPr>
                <w:rFonts w:hint="eastAsia" w:ascii="宋体" w:hAnsi="宋体" w:eastAsia="宋体"/>
              </w:rPr>
              <w:t>；对于登录后的应用内操作，闲时响应时间在</w:t>
            </w:r>
            <w:r>
              <w:rPr>
                <w:rFonts w:ascii="宋体" w:hAnsi="宋体" w:eastAsia="宋体"/>
              </w:rPr>
              <w:t>0.5秒内，忙时响应时间在1秒以内，峰时响应时间在2秒内</w:t>
            </w:r>
            <w:r>
              <w:rPr>
                <w:rFonts w:hint="eastAsia" w:ascii="宋体" w:hAnsi="宋体" w:eastAsia="宋体"/>
              </w:rPr>
              <w:t>。</w:t>
            </w:r>
          </w:p>
        </w:tc>
      </w:tr>
      <w:tr>
        <w:trPr>
          <w:trHeight w:val="422" w:hRule="atLeast"/>
        </w:trPr>
        <w:tc>
          <w:tcPr>
            <w:tcW w:w="2183" w:type="dxa"/>
            <w:tcBorders>
              <w:top w:val="single" w:color="auto" w:sz="4" w:space="0"/>
              <w:left w:val="single" w:color="auto" w:sz="4" w:space="0"/>
              <w:bottom w:val="single" w:color="auto" w:sz="4" w:space="0"/>
              <w:right w:val="single" w:color="auto" w:sz="4" w:space="0"/>
            </w:tcBorders>
            <w:vAlign w:val="center"/>
          </w:tcPr>
          <w:p>
            <w:pPr>
              <w:rPr>
                <w:rFonts w:eastAsia="Times New Roman"/>
                <w:sz w:val="24"/>
              </w:rPr>
            </w:pPr>
            <w:r>
              <w:rPr>
                <w:rFonts w:hint="eastAsia" w:ascii="宋体" w:hAnsi="宋体" w:eastAsia="宋体" w:cs="宋体"/>
                <w:sz w:val="24"/>
              </w:rPr>
              <w:t>易用</w:t>
            </w:r>
            <w:r>
              <w:rPr>
                <w:rFonts w:hint="eastAsia" w:eastAsia="Times New Roman"/>
                <w:sz w:val="24"/>
              </w:rPr>
              <w:t>性</w:t>
            </w:r>
          </w:p>
        </w:tc>
        <w:tc>
          <w:tcPr>
            <w:tcW w:w="6352" w:type="dxa"/>
            <w:tcBorders>
              <w:top w:val="single" w:color="auto" w:sz="4" w:space="0"/>
              <w:left w:val="single" w:color="auto" w:sz="4" w:space="0"/>
              <w:bottom w:val="single" w:color="auto" w:sz="4" w:space="0"/>
              <w:right w:val="single" w:color="auto" w:sz="4" w:space="0"/>
            </w:tcBorders>
          </w:tcPr>
          <w:p>
            <w:pPr>
              <w:rPr>
                <w:rFonts w:eastAsia="Times New Roman"/>
                <w:sz w:val="24"/>
              </w:rPr>
            </w:pPr>
            <w:r>
              <w:rPr>
                <w:rFonts w:hint="eastAsia" w:ascii="宋体" w:hAnsi="宋体" w:eastAsia="宋体" w:cs="宋体"/>
                <w:sz w:val="24"/>
              </w:rPr>
              <w:t>界面清晰明了，交互按钮易于操作。</w:t>
            </w:r>
          </w:p>
        </w:tc>
      </w:tr>
      <w:tr>
        <w:trPr>
          <w:trHeight w:val="422" w:hRule="atLeast"/>
        </w:trPr>
        <w:tc>
          <w:tcPr>
            <w:tcW w:w="2183" w:type="dxa"/>
            <w:tcBorders>
              <w:top w:val="single" w:color="auto" w:sz="4" w:space="0"/>
              <w:left w:val="single" w:color="auto" w:sz="4" w:space="0"/>
              <w:bottom w:val="single" w:color="auto" w:sz="4" w:space="0"/>
              <w:right w:val="single" w:color="auto" w:sz="4" w:space="0"/>
            </w:tcBorders>
            <w:vAlign w:val="center"/>
          </w:tcPr>
          <w:p>
            <w:pPr>
              <w:rPr>
                <w:rFonts w:eastAsia="Times New Roman"/>
                <w:sz w:val="24"/>
              </w:rPr>
            </w:pPr>
            <w:r>
              <w:rPr>
                <w:rFonts w:hint="eastAsia" w:ascii="宋体" w:hAnsi="宋体" w:eastAsia="宋体" w:cs="宋体"/>
                <w:sz w:val="24"/>
              </w:rPr>
              <w:t>安全</w:t>
            </w:r>
            <w:r>
              <w:rPr>
                <w:rFonts w:hint="eastAsia" w:eastAsia="Times New Roman"/>
                <w:sz w:val="24"/>
              </w:rPr>
              <w:t>性</w:t>
            </w:r>
          </w:p>
        </w:tc>
        <w:tc>
          <w:tcPr>
            <w:tcW w:w="6352" w:type="dxa"/>
            <w:tcBorders>
              <w:top w:val="single" w:color="auto" w:sz="4" w:space="0"/>
              <w:left w:val="single" w:color="auto" w:sz="4" w:space="0"/>
              <w:bottom w:val="single" w:color="auto" w:sz="4" w:space="0"/>
              <w:right w:val="single" w:color="auto" w:sz="4" w:space="0"/>
            </w:tcBorders>
          </w:tcPr>
          <w:p>
            <w:pPr>
              <w:rPr>
                <w:rFonts w:eastAsia="Times New Roman"/>
                <w:sz w:val="24"/>
              </w:rPr>
            </w:pPr>
            <w:r>
              <w:rPr>
                <w:rFonts w:hint="eastAsia" w:ascii="宋体" w:hAnsi="宋体" w:eastAsia="宋体" w:cs="宋体"/>
                <w:sz w:val="24"/>
              </w:rPr>
              <w:t>用户数据密文传输。</w:t>
            </w:r>
          </w:p>
        </w:tc>
      </w:tr>
      <w:tr>
        <w:trPr>
          <w:trHeight w:val="422" w:hRule="atLeast"/>
        </w:trPr>
        <w:tc>
          <w:tcPr>
            <w:tcW w:w="2183" w:type="dxa"/>
            <w:tcBorders>
              <w:top w:val="single" w:color="auto" w:sz="4" w:space="0"/>
              <w:left w:val="single" w:color="auto" w:sz="4" w:space="0"/>
              <w:bottom w:val="single" w:color="auto" w:sz="4" w:space="0"/>
              <w:right w:val="single" w:color="auto" w:sz="4" w:space="0"/>
            </w:tcBorders>
            <w:vAlign w:val="center"/>
          </w:tcPr>
          <w:p>
            <w:pPr>
              <w:rPr>
                <w:rFonts w:eastAsia="Times New Roman"/>
                <w:sz w:val="24"/>
              </w:rPr>
            </w:pPr>
            <w:r>
              <w:rPr>
                <w:rFonts w:hint="eastAsia" w:ascii="宋体" w:hAnsi="宋体" w:eastAsia="宋体" w:cs="宋体"/>
                <w:sz w:val="24"/>
              </w:rPr>
              <w:t>可扩展</w:t>
            </w:r>
            <w:r>
              <w:rPr>
                <w:rFonts w:hint="eastAsia" w:eastAsia="Times New Roman"/>
                <w:sz w:val="24"/>
              </w:rPr>
              <w:t>性</w:t>
            </w:r>
          </w:p>
        </w:tc>
        <w:tc>
          <w:tcPr>
            <w:tcW w:w="6352" w:type="dxa"/>
            <w:tcBorders>
              <w:top w:val="single" w:color="auto" w:sz="4" w:space="0"/>
              <w:left w:val="single" w:color="auto" w:sz="4" w:space="0"/>
              <w:bottom w:val="single" w:color="auto" w:sz="4" w:space="0"/>
              <w:right w:val="single" w:color="auto" w:sz="4" w:space="0"/>
            </w:tcBorders>
          </w:tcPr>
          <w:p>
            <w:pPr>
              <w:rPr>
                <w:rFonts w:eastAsia="Times New Roman"/>
                <w:sz w:val="24"/>
              </w:rPr>
            </w:pPr>
            <w:r>
              <w:rPr>
                <w:rFonts w:hint="eastAsia" w:ascii="宋体" w:hAnsi="宋体" w:eastAsia="宋体" w:cs="宋体"/>
                <w:sz w:val="24"/>
              </w:rPr>
              <w:t>在实现自习功能的基础上，要求讨论区功能以及以后其他功能的加入简单且不影响原本架构。</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Open Sans">
    <w:altName w:val="苹方-简"/>
    <w:panose1 w:val="00000000000000000000"/>
    <w:charset w:val="00"/>
    <w:family w:val="swiss"/>
    <w:pitch w:val="default"/>
    <w:sig w:usb0="00000000" w:usb1="00000000" w:usb2="00000028"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5F41C9"/>
    <w:multiLevelType w:val="multilevel"/>
    <w:tmpl w:val="0C5F41C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35542458"/>
    <w:multiLevelType w:val="multilevel"/>
    <w:tmpl w:val="35542458"/>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6E1736ED"/>
    <w:multiLevelType w:val="multilevel"/>
    <w:tmpl w:val="6E1736ED"/>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C01"/>
    <w:rsid w:val="00015C9D"/>
    <w:rsid w:val="00022F77"/>
    <w:rsid w:val="000279BD"/>
    <w:rsid w:val="000314CA"/>
    <w:rsid w:val="000335AC"/>
    <w:rsid w:val="00040A86"/>
    <w:rsid w:val="00040B92"/>
    <w:rsid w:val="0006021A"/>
    <w:rsid w:val="00074865"/>
    <w:rsid w:val="000770E7"/>
    <w:rsid w:val="00082DC0"/>
    <w:rsid w:val="00082ED4"/>
    <w:rsid w:val="000832ED"/>
    <w:rsid w:val="00090D9A"/>
    <w:rsid w:val="000A158B"/>
    <w:rsid w:val="000A466D"/>
    <w:rsid w:val="000B08E8"/>
    <w:rsid w:val="000B4A8F"/>
    <w:rsid w:val="000B4D0F"/>
    <w:rsid w:val="000D4E02"/>
    <w:rsid w:val="000E1514"/>
    <w:rsid w:val="000E7D6C"/>
    <w:rsid w:val="00103331"/>
    <w:rsid w:val="00105396"/>
    <w:rsid w:val="001139C3"/>
    <w:rsid w:val="001218E6"/>
    <w:rsid w:val="00135067"/>
    <w:rsid w:val="0014106A"/>
    <w:rsid w:val="001544AA"/>
    <w:rsid w:val="001607AB"/>
    <w:rsid w:val="00172D67"/>
    <w:rsid w:val="00175DF3"/>
    <w:rsid w:val="00175F64"/>
    <w:rsid w:val="001828F6"/>
    <w:rsid w:val="00185C82"/>
    <w:rsid w:val="001907E2"/>
    <w:rsid w:val="00194C3D"/>
    <w:rsid w:val="001A5F12"/>
    <w:rsid w:val="001B04F3"/>
    <w:rsid w:val="001B26B4"/>
    <w:rsid w:val="001D63C5"/>
    <w:rsid w:val="001F10FC"/>
    <w:rsid w:val="001F694B"/>
    <w:rsid w:val="002051F0"/>
    <w:rsid w:val="002053A1"/>
    <w:rsid w:val="002449BA"/>
    <w:rsid w:val="00244ADD"/>
    <w:rsid w:val="002525C3"/>
    <w:rsid w:val="00277F69"/>
    <w:rsid w:val="0028465A"/>
    <w:rsid w:val="002A0E79"/>
    <w:rsid w:val="002A1018"/>
    <w:rsid w:val="002A5B77"/>
    <w:rsid w:val="002B22A3"/>
    <w:rsid w:val="002B2A3F"/>
    <w:rsid w:val="002B465E"/>
    <w:rsid w:val="002E0CAD"/>
    <w:rsid w:val="002E2DC0"/>
    <w:rsid w:val="002E5FE2"/>
    <w:rsid w:val="003034B7"/>
    <w:rsid w:val="0030464D"/>
    <w:rsid w:val="00306217"/>
    <w:rsid w:val="00307DE0"/>
    <w:rsid w:val="00330B43"/>
    <w:rsid w:val="0034233B"/>
    <w:rsid w:val="00342DF6"/>
    <w:rsid w:val="00343B56"/>
    <w:rsid w:val="00347497"/>
    <w:rsid w:val="003578A9"/>
    <w:rsid w:val="003635F8"/>
    <w:rsid w:val="00367A0B"/>
    <w:rsid w:val="00391D89"/>
    <w:rsid w:val="0039310F"/>
    <w:rsid w:val="003A1F63"/>
    <w:rsid w:val="003A5E18"/>
    <w:rsid w:val="003A7895"/>
    <w:rsid w:val="003B24BC"/>
    <w:rsid w:val="003C0336"/>
    <w:rsid w:val="003E093A"/>
    <w:rsid w:val="003F204A"/>
    <w:rsid w:val="0043141D"/>
    <w:rsid w:val="00436BC3"/>
    <w:rsid w:val="00440B51"/>
    <w:rsid w:val="004604CF"/>
    <w:rsid w:val="00460E5C"/>
    <w:rsid w:val="00461EC9"/>
    <w:rsid w:val="004658E2"/>
    <w:rsid w:val="00490834"/>
    <w:rsid w:val="00490848"/>
    <w:rsid w:val="004B29F7"/>
    <w:rsid w:val="004B5D73"/>
    <w:rsid w:val="004B6025"/>
    <w:rsid w:val="004C07AE"/>
    <w:rsid w:val="004C1E63"/>
    <w:rsid w:val="005263F1"/>
    <w:rsid w:val="00543184"/>
    <w:rsid w:val="00553731"/>
    <w:rsid w:val="005761D3"/>
    <w:rsid w:val="005B740F"/>
    <w:rsid w:val="005C3EB2"/>
    <w:rsid w:val="005C621C"/>
    <w:rsid w:val="005C6B9C"/>
    <w:rsid w:val="005F7107"/>
    <w:rsid w:val="006034DB"/>
    <w:rsid w:val="00610105"/>
    <w:rsid w:val="0061280E"/>
    <w:rsid w:val="0061571A"/>
    <w:rsid w:val="00627529"/>
    <w:rsid w:val="00645EDA"/>
    <w:rsid w:val="0065405F"/>
    <w:rsid w:val="00673E2F"/>
    <w:rsid w:val="006814E5"/>
    <w:rsid w:val="0068300B"/>
    <w:rsid w:val="00691DD4"/>
    <w:rsid w:val="006A1190"/>
    <w:rsid w:val="006A1368"/>
    <w:rsid w:val="006A58BF"/>
    <w:rsid w:val="006B07A4"/>
    <w:rsid w:val="006C12D4"/>
    <w:rsid w:val="006C5483"/>
    <w:rsid w:val="006D271B"/>
    <w:rsid w:val="006D44DA"/>
    <w:rsid w:val="006E43AA"/>
    <w:rsid w:val="006F2171"/>
    <w:rsid w:val="006F393F"/>
    <w:rsid w:val="00713E72"/>
    <w:rsid w:val="007177B8"/>
    <w:rsid w:val="00724A35"/>
    <w:rsid w:val="00727CD6"/>
    <w:rsid w:val="00750307"/>
    <w:rsid w:val="00751A73"/>
    <w:rsid w:val="00756A4E"/>
    <w:rsid w:val="007607EC"/>
    <w:rsid w:val="007844BB"/>
    <w:rsid w:val="007865C1"/>
    <w:rsid w:val="0079096B"/>
    <w:rsid w:val="007919C1"/>
    <w:rsid w:val="007B7F08"/>
    <w:rsid w:val="007C5FEF"/>
    <w:rsid w:val="007E6E1D"/>
    <w:rsid w:val="007F3CAB"/>
    <w:rsid w:val="007F51D3"/>
    <w:rsid w:val="008017B2"/>
    <w:rsid w:val="00804549"/>
    <w:rsid w:val="0080752C"/>
    <w:rsid w:val="008125B5"/>
    <w:rsid w:val="0081328A"/>
    <w:rsid w:val="00830A45"/>
    <w:rsid w:val="00830DDF"/>
    <w:rsid w:val="008378FF"/>
    <w:rsid w:val="00844E20"/>
    <w:rsid w:val="008548E8"/>
    <w:rsid w:val="00863319"/>
    <w:rsid w:val="00870C9B"/>
    <w:rsid w:val="0087604F"/>
    <w:rsid w:val="0088387C"/>
    <w:rsid w:val="00893251"/>
    <w:rsid w:val="008971F6"/>
    <w:rsid w:val="008A0829"/>
    <w:rsid w:val="008C5B67"/>
    <w:rsid w:val="008C5C47"/>
    <w:rsid w:val="008D3AC4"/>
    <w:rsid w:val="008F06C3"/>
    <w:rsid w:val="00916D1C"/>
    <w:rsid w:val="00923DA3"/>
    <w:rsid w:val="0093142C"/>
    <w:rsid w:val="00937735"/>
    <w:rsid w:val="00972121"/>
    <w:rsid w:val="009863AA"/>
    <w:rsid w:val="00994E63"/>
    <w:rsid w:val="009B06E1"/>
    <w:rsid w:val="009B3044"/>
    <w:rsid w:val="009C3841"/>
    <w:rsid w:val="009D61B8"/>
    <w:rsid w:val="009E57CD"/>
    <w:rsid w:val="009E5E94"/>
    <w:rsid w:val="009F24AE"/>
    <w:rsid w:val="00A057C4"/>
    <w:rsid w:val="00A112EC"/>
    <w:rsid w:val="00A26E6B"/>
    <w:rsid w:val="00A509C0"/>
    <w:rsid w:val="00A54C13"/>
    <w:rsid w:val="00A66378"/>
    <w:rsid w:val="00A75FCB"/>
    <w:rsid w:val="00A77199"/>
    <w:rsid w:val="00A81865"/>
    <w:rsid w:val="00A832FF"/>
    <w:rsid w:val="00A83DD4"/>
    <w:rsid w:val="00A93C01"/>
    <w:rsid w:val="00AD4952"/>
    <w:rsid w:val="00AE33E5"/>
    <w:rsid w:val="00AF69B4"/>
    <w:rsid w:val="00B13C8F"/>
    <w:rsid w:val="00B27A12"/>
    <w:rsid w:val="00B51193"/>
    <w:rsid w:val="00B52F6A"/>
    <w:rsid w:val="00B74E9D"/>
    <w:rsid w:val="00B779CB"/>
    <w:rsid w:val="00B86F73"/>
    <w:rsid w:val="00B876AF"/>
    <w:rsid w:val="00B91ACA"/>
    <w:rsid w:val="00BB6A34"/>
    <w:rsid w:val="00BC1489"/>
    <w:rsid w:val="00BC5924"/>
    <w:rsid w:val="00BC5D96"/>
    <w:rsid w:val="00BE44B9"/>
    <w:rsid w:val="00C01ABD"/>
    <w:rsid w:val="00C01EDB"/>
    <w:rsid w:val="00C058E2"/>
    <w:rsid w:val="00C15791"/>
    <w:rsid w:val="00C23DDF"/>
    <w:rsid w:val="00C357E9"/>
    <w:rsid w:val="00C425BA"/>
    <w:rsid w:val="00C61025"/>
    <w:rsid w:val="00C95DFB"/>
    <w:rsid w:val="00CA2FD8"/>
    <w:rsid w:val="00CB4083"/>
    <w:rsid w:val="00CD4997"/>
    <w:rsid w:val="00CE0E4C"/>
    <w:rsid w:val="00D04118"/>
    <w:rsid w:val="00D13564"/>
    <w:rsid w:val="00D138A1"/>
    <w:rsid w:val="00D20208"/>
    <w:rsid w:val="00D2131C"/>
    <w:rsid w:val="00D25CD0"/>
    <w:rsid w:val="00D2648D"/>
    <w:rsid w:val="00D32200"/>
    <w:rsid w:val="00D45F21"/>
    <w:rsid w:val="00D574F9"/>
    <w:rsid w:val="00D61870"/>
    <w:rsid w:val="00D94A83"/>
    <w:rsid w:val="00DA2542"/>
    <w:rsid w:val="00DA3EB2"/>
    <w:rsid w:val="00DB682E"/>
    <w:rsid w:val="00DC17D9"/>
    <w:rsid w:val="00DC2DD1"/>
    <w:rsid w:val="00DE37BB"/>
    <w:rsid w:val="00DF7E1C"/>
    <w:rsid w:val="00E12BDF"/>
    <w:rsid w:val="00E34864"/>
    <w:rsid w:val="00E50E2A"/>
    <w:rsid w:val="00E527C7"/>
    <w:rsid w:val="00E5416A"/>
    <w:rsid w:val="00E61890"/>
    <w:rsid w:val="00E61EA5"/>
    <w:rsid w:val="00E76DB1"/>
    <w:rsid w:val="00E86470"/>
    <w:rsid w:val="00EA3069"/>
    <w:rsid w:val="00EA3A90"/>
    <w:rsid w:val="00EB0D88"/>
    <w:rsid w:val="00ED2852"/>
    <w:rsid w:val="00ED3D3F"/>
    <w:rsid w:val="00EE16A5"/>
    <w:rsid w:val="00EF30A6"/>
    <w:rsid w:val="00F008A8"/>
    <w:rsid w:val="00F02EF6"/>
    <w:rsid w:val="00F04BD8"/>
    <w:rsid w:val="00F075A1"/>
    <w:rsid w:val="00F078A5"/>
    <w:rsid w:val="00F27D70"/>
    <w:rsid w:val="00F421FC"/>
    <w:rsid w:val="00F5460D"/>
    <w:rsid w:val="00F54747"/>
    <w:rsid w:val="00F5615D"/>
    <w:rsid w:val="00F67C34"/>
    <w:rsid w:val="00F67ED0"/>
    <w:rsid w:val="00F7698A"/>
    <w:rsid w:val="00F92095"/>
    <w:rsid w:val="00F957BB"/>
    <w:rsid w:val="00F95CC5"/>
    <w:rsid w:val="00FA3C59"/>
    <w:rsid w:val="00FD136C"/>
    <w:rsid w:val="00FD67C7"/>
    <w:rsid w:val="00FF6EA3"/>
    <w:rsid w:val="F78CB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6" w:lineRule="auto"/>
      <w:outlineLvl w:val="0"/>
    </w:pPr>
    <w:rPr>
      <w:rFonts w:eastAsia="宋体"/>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20"/>
    <w:semiHidden/>
    <w:unhideWhenUsed/>
    <w:qFormat/>
    <w:uiPriority w:val="9"/>
    <w:pPr>
      <w:keepNext/>
      <w:keepLines/>
      <w:numPr>
        <w:ilvl w:val="2"/>
        <w:numId w:val="1"/>
      </w:numPr>
      <w:spacing w:before="260" w:after="260" w:line="415" w:lineRule="auto"/>
      <w:outlineLvl w:val="2"/>
    </w:pPr>
    <w:rPr>
      <w:rFonts w:eastAsia="宋体"/>
      <w:b/>
      <w:bCs/>
      <w:sz w:val="32"/>
      <w:szCs w:val="32"/>
    </w:rPr>
  </w:style>
  <w:style w:type="paragraph" w:styleId="5">
    <w:name w:val="heading 4"/>
    <w:basedOn w:val="1"/>
    <w:next w:val="1"/>
    <w:link w:val="21"/>
    <w:semiHidden/>
    <w:unhideWhenUsed/>
    <w:qFormat/>
    <w:uiPriority w:val="9"/>
    <w:pPr>
      <w:keepNext/>
      <w:keepLines/>
      <w:numPr>
        <w:ilvl w:val="3"/>
        <w:numId w:val="1"/>
      </w:numPr>
      <w:spacing w:before="280" w:after="290" w:line="374" w:lineRule="auto"/>
      <w:outlineLvl w:val="3"/>
    </w:pPr>
    <w:rPr>
      <w:rFonts w:asciiTheme="majorHAnsi" w:hAnsiTheme="majorHAnsi" w:eastAsiaTheme="majorEastAsia" w:cstheme="majorBidi"/>
      <w:b/>
      <w:bCs/>
      <w:sz w:val="28"/>
      <w:szCs w:val="28"/>
    </w:rPr>
  </w:style>
  <w:style w:type="paragraph" w:styleId="6">
    <w:name w:val="heading 5"/>
    <w:basedOn w:val="1"/>
    <w:next w:val="1"/>
    <w:link w:val="22"/>
    <w:semiHidden/>
    <w:unhideWhenUsed/>
    <w:qFormat/>
    <w:uiPriority w:val="9"/>
    <w:pPr>
      <w:keepNext/>
      <w:keepLines/>
      <w:numPr>
        <w:ilvl w:val="4"/>
        <w:numId w:val="1"/>
      </w:numPr>
      <w:spacing w:before="280" w:after="290" w:line="374" w:lineRule="auto"/>
      <w:outlineLvl w:val="4"/>
    </w:pPr>
    <w:rPr>
      <w:rFonts w:eastAsia="宋体"/>
      <w:b/>
      <w:bCs/>
      <w:sz w:val="28"/>
      <w:szCs w:val="28"/>
    </w:rPr>
  </w:style>
  <w:style w:type="paragraph" w:styleId="7">
    <w:name w:val="heading 6"/>
    <w:basedOn w:val="1"/>
    <w:next w:val="1"/>
    <w:link w:val="23"/>
    <w:semiHidden/>
    <w:unhideWhenUsed/>
    <w:qFormat/>
    <w:uiPriority w:val="9"/>
    <w:pPr>
      <w:keepNext/>
      <w:keepLines/>
      <w:numPr>
        <w:ilvl w:val="5"/>
        <w:numId w:val="1"/>
      </w:numPr>
      <w:spacing w:before="240" w:after="64" w:line="319" w:lineRule="auto"/>
      <w:outlineLvl w:val="5"/>
    </w:pPr>
    <w:rPr>
      <w:rFonts w:asciiTheme="majorHAnsi" w:hAnsiTheme="majorHAnsi" w:eastAsiaTheme="majorEastAsia" w:cstheme="majorBidi"/>
      <w:b/>
      <w:bCs/>
      <w:sz w:val="24"/>
      <w:szCs w:val="24"/>
    </w:rPr>
  </w:style>
  <w:style w:type="paragraph" w:styleId="8">
    <w:name w:val="heading 7"/>
    <w:basedOn w:val="1"/>
    <w:next w:val="1"/>
    <w:link w:val="24"/>
    <w:semiHidden/>
    <w:unhideWhenUsed/>
    <w:qFormat/>
    <w:uiPriority w:val="9"/>
    <w:pPr>
      <w:keepNext/>
      <w:keepLines/>
      <w:numPr>
        <w:ilvl w:val="6"/>
        <w:numId w:val="1"/>
      </w:numPr>
      <w:spacing w:before="240" w:after="64" w:line="319" w:lineRule="auto"/>
      <w:outlineLvl w:val="6"/>
    </w:pPr>
    <w:rPr>
      <w:b/>
      <w:bCs/>
      <w:sz w:val="24"/>
      <w:szCs w:val="24"/>
    </w:rPr>
  </w:style>
  <w:style w:type="paragraph" w:styleId="9">
    <w:name w:val="heading 8"/>
    <w:basedOn w:val="1"/>
    <w:next w:val="1"/>
    <w:link w:val="25"/>
    <w:semiHidden/>
    <w:unhideWhenUsed/>
    <w:qFormat/>
    <w:uiPriority w:val="9"/>
    <w:pPr>
      <w:keepNext/>
      <w:keepLines/>
      <w:numPr>
        <w:ilvl w:val="7"/>
        <w:numId w:val="1"/>
      </w:numPr>
      <w:spacing w:before="240" w:after="64" w:line="319" w:lineRule="auto"/>
      <w:outlineLvl w:val="7"/>
    </w:pPr>
    <w:rPr>
      <w:rFonts w:asciiTheme="majorHAnsi" w:hAnsiTheme="majorHAnsi" w:eastAsiaTheme="majorEastAsia" w:cstheme="majorBidi"/>
      <w:sz w:val="24"/>
      <w:szCs w:val="24"/>
    </w:rPr>
  </w:style>
  <w:style w:type="paragraph" w:styleId="10">
    <w:name w:val="heading 9"/>
    <w:basedOn w:val="1"/>
    <w:next w:val="1"/>
    <w:link w:val="26"/>
    <w:semiHidden/>
    <w:unhideWhenUsed/>
    <w:qFormat/>
    <w:uiPriority w:val="9"/>
    <w:pPr>
      <w:keepNext/>
      <w:keepLines/>
      <w:numPr>
        <w:ilvl w:val="8"/>
        <w:numId w:val="1"/>
      </w:numPr>
      <w:spacing w:before="240" w:after="64" w:line="319" w:lineRule="auto"/>
      <w:outlineLvl w:val="8"/>
    </w:pPr>
    <w:rPr>
      <w:rFonts w:asciiTheme="majorHAnsi" w:hAnsiTheme="majorHAnsi" w:eastAsiaTheme="majorEastAsia" w:cstheme="majorBidi"/>
      <w:szCs w:val="21"/>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footer"/>
    <w:basedOn w:val="1"/>
    <w:link w:val="17"/>
    <w:unhideWhenUsed/>
    <w:uiPriority w:val="99"/>
    <w:pPr>
      <w:tabs>
        <w:tab w:val="center" w:pos="4153"/>
        <w:tab w:val="right" w:pos="8306"/>
      </w:tabs>
      <w:snapToGrid w:val="0"/>
      <w:jc w:val="left"/>
    </w:pPr>
    <w:rPr>
      <w:sz w:val="18"/>
      <w:szCs w:val="18"/>
    </w:rPr>
  </w:style>
  <w:style w:type="paragraph" w:styleId="12">
    <w:name w:val="header"/>
    <w:basedOn w:val="1"/>
    <w:link w:val="16"/>
    <w:unhideWhenUsed/>
    <w:uiPriority w:val="99"/>
    <w:pPr>
      <w:tabs>
        <w:tab w:val="center" w:pos="4153"/>
        <w:tab w:val="right" w:pos="8306"/>
      </w:tabs>
      <w:snapToGrid w:val="0"/>
      <w:jc w:val="center"/>
    </w:pPr>
    <w:rPr>
      <w:sz w:val="18"/>
      <w:szCs w:val="18"/>
    </w:rPr>
  </w:style>
  <w:style w:type="table" w:styleId="14">
    <w:name w:val="Table Grid"/>
    <w:basedOn w:val="13"/>
    <w:uiPriority w:val="3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页眉 字符"/>
    <w:basedOn w:val="15"/>
    <w:link w:val="12"/>
    <w:uiPriority w:val="99"/>
    <w:rPr>
      <w:sz w:val="18"/>
      <w:szCs w:val="18"/>
    </w:rPr>
  </w:style>
  <w:style w:type="character" w:customStyle="1" w:styleId="17">
    <w:name w:val="页脚 字符"/>
    <w:basedOn w:val="15"/>
    <w:link w:val="11"/>
    <w:uiPriority w:val="99"/>
    <w:rPr>
      <w:sz w:val="18"/>
      <w:szCs w:val="18"/>
    </w:rPr>
  </w:style>
  <w:style w:type="character" w:customStyle="1" w:styleId="18">
    <w:name w:val="标题 1 字符"/>
    <w:basedOn w:val="15"/>
    <w:link w:val="2"/>
    <w:uiPriority w:val="9"/>
    <w:rPr>
      <w:rFonts w:eastAsia="宋体"/>
      <w:b/>
      <w:bCs/>
      <w:kern w:val="44"/>
      <w:sz w:val="44"/>
      <w:szCs w:val="44"/>
    </w:rPr>
  </w:style>
  <w:style w:type="character" w:customStyle="1" w:styleId="19">
    <w:name w:val="标题 2 字符"/>
    <w:basedOn w:val="15"/>
    <w:link w:val="3"/>
    <w:uiPriority w:val="9"/>
    <w:rPr>
      <w:rFonts w:asciiTheme="majorHAnsi" w:hAnsiTheme="majorHAnsi" w:eastAsiaTheme="majorEastAsia" w:cstheme="majorBidi"/>
      <w:b/>
      <w:bCs/>
      <w:sz w:val="32"/>
      <w:szCs w:val="32"/>
    </w:rPr>
  </w:style>
  <w:style w:type="character" w:customStyle="1" w:styleId="20">
    <w:name w:val="标题 3 字符"/>
    <w:basedOn w:val="15"/>
    <w:link w:val="4"/>
    <w:semiHidden/>
    <w:uiPriority w:val="9"/>
    <w:rPr>
      <w:rFonts w:eastAsia="宋体"/>
      <w:b/>
      <w:bCs/>
      <w:sz w:val="32"/>
      <w:szCs w:val="32"/>
    </w:rPr>
  </w:style>
  <w:style w:type="character" w:customStyle="1" w:styleId="21">
    <w:name w:val="标题 4 字符"/>
    <w:basedOn w:val="15"/>
    <w:link w:val="5"/>
    <w:semiHidden/>
    <w:uiPriority w:val="9"/>
    <w:rPr>
      <w:rFonts w:asciiTheme="majorHAnsi" w:hAnsiTheme="majorHAnsi" w:eastAsiaTheme="majorEastAsia" w:cstheme="majorBidi"/>
      <w:b/>
      <w:bCs/>
      <w:sz w:val="28"/>
      <w:szCs w:val="28"/>
    </w:rPr>
  </w:style>
  <w:style w:type="character" w:customStyle="1" w:styleId="22">
    <w:name w:val="标题 5 字符"/>
    <w:basedOn w:val="15"/>
    <w:link w:val="6"/>
    <w:semiHidden/>
    <w:uiPriority w:val="9"/>
    <w:rPr>
      <w:rFonts w:eastAsia="宋体"/>
      <w:b/>
      <w:bCs/>
      <w:sz w:val="28"/>
      <w:szCs w:val="28"/>
    </w:rPr>
  </w:style>
  <w:style w:type="character" w:customStyle="1" w:styleId="23">
    <w:name w:val="标题 6 字符"/>
    <w:basedOn w:val="15"/>
    <w:link w:val="7"/>
    <w:semiHidden/>
    <w:uiPriority w:val="9"/>
    <w:rPr>
      <w:rFonts w:asciiTheme="majorHAnsi" w:hAnsiTheme="majorHAnsi" w:eastAsiaTheme="majorEastAsia" w:cstheme="majorBidi"/>
      <w:b/>
      <w:bCs/>
      <w:sz w:val="24"/>
      <w:szCs w:val="24"/>
    </w:rPr>
  </w:style>
  <w:style w:type="character" w:customStyle="1" w:styleId="24">
    <w:name w:val="标题 7 字符"/>
    <w:basedOn w:val="15"/>
    <w:link w:val="8"/>
    <w:semiHidden/>
    <w:uiPriority w:val="9"/>
    <w:rPr>
      <w:b/>
      <w:bCs/>
      <w:sz w:val="24"/>
      <w:szCs w:val="24"/>
    </w:rPr>
  </w:style>
  <w:style w:type="character" w:customStyle="1" w:styleId="25">
    <w:name w:val="标题 8 字符"/>
    <w:basedOn w:val="15"/>
    <w:link w:val="9"/>
    <w:semiHidden/>
    <w:uiPriority w:val="9"/>
    <w:rPr>
      <w:rFonts w:asciiTheme="majorHAnsi" w:hAnsiTheme="majorHAnsi" w:eastAsiaTheme="majorEastAsia" w:cstheme="majorBidi"/>
      <w:sz w:val="24"/>
      <w:szCs w:val="24"/>
    </w:rPr>
  </w:style>
  <w:style w:type="character" w:customStyle="1" w:styleId="26">
    <w:name w:val="标题 9 字符"/>
    <w:basedOn w:val="15"/>
    <w:link w:val="10"/>
    <w:semiHidden/>
    <w:uiPriority w:val="9"/>
    <w:rPr>
      <w:rFonts w:asciiTheme="majorHAnsi" w:hAnsiTheme="majorHAnsi" w:eastAsiaTheme="majorEastAsia" w:cstheme="majorBidi"/>
      <w:szCs w:val="21"/>
    </w:rPr>
  </w:style>
  <w:style w:type="paragraph"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530</Words>
  <Characters>3024</Characters>
  <Lines>25</Lines>
  <Paragraphs>7</Paragraphs>
  <TotalTime>432</TotalTime>
  <ScaleCrop>false</ScaleCrop>
  <LinksUpToDate>false</LinksUpToDate>
  <CharactersWithSpaces>3547</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2023-10-03T23:06:00Z</dcterms:created>
  <dc:creator>y z</dc:creator>
  <cp:lastModifiedBy>Joker</cp:lastModifiedBy>
  <dcterms:modified xsi:type="dcterms:W3CDTF">2023-12-28T13:24:19Z</dcterms:modified>
  <cp:revision>267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2C31FE3347532FB383068D6529D8636E_42</vt:lpwstr>
  </property>
</Properties>
</file>