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4D7D" w14:textId="3DF39D56" w:rsidR="008114E6" w:rsidRDefault="00C02CE9" w:rsidP="00E13E0B">
      <w:pPr>
        <w:snapToGrid w:val="0"/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very table is added an auto-increment identical column as primary key. All </w:t>
      </w:r>
      <w:r w:rsidR="00FA25D1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functional dependency analysis</w:t>
      </w:r>
      <w:r w:rsidR="00BA54E1">
        <w:rPr>
          <w:rFonts w:ascii="Calibri" w:hAnsi="Calibri" w:cs="Calibri"/>
        </w:rPr>
        <w:t xml:space="preserve"> below</w:t>
      </w:r>
      <w:r>
        <w:rPr>
          <w:rFonts w:ascii="Calibri" w:hAnsi="Calibri" w:cs="Calibri"/>
        </w:rPr>
        <w:t xml:space="preserve"> excludes this column, while this modification </w:t>
      </w:r>
      <w:r w:rsidR="00D44857">
        <w:rPr>
          <w:rFonts w:ascii="Calibri" w:hAnsi="Calibri" w:cs="Calibri"/>
        </w:rPr>
        <w:t>will not</w:t>
      </w:r>
      <w:r>
        <w:rPr>
          <w:rFonts w:ascii="Calibri" w:hAnsi="Calibri" w:cs="Calibri"/>
        </w:rPr>
        <w:t xml:space="preserve"> violate any normal form restriction. </w:t>
      </w:r>
    </w:p>
    <w:p w14:paraId="3B7718C0" w14:textId="77777777" w:rsidR="00C02CE9" w:rsidRDefault="00C02CE9" w:rsidP="00E13E0B">
      <w:pPr>
        <w:snapToGrid w:val="0"/>
        <w:spacing w:line="288" w:lineRule="auto"/>
        <w:rPr>
          <w:rFonts w:ascii="Calibri" w:hAnsi="Calibri" w:cs="Calibri" w:hint="eastAsia"/>
        </w:rPr>
      </w:pPr>
    </w:p>
    <w:p w14:paraId="3FE874C2" w14:textId="738D1B6E" w:rsidR="00843565" w:rsidRDefault="00E13E0B" w:rsidP="00E13E0B">
      <w:pPr>
        <w:snapToGrid w:val="0"/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Example</w:t>
      </w:r>
    </w:p>
    <w:p w14:paraId="6AFA2479" w14:textId="2E5D8564" w:rsidR="00E13E0B" w:rsidRPr="00E13E0B" w:rsidRDefault="00E13E0B" w:rsidP="00E13E0B">
      <w:pPr>
        <w:snapToGrid w:val="0"/>
        <w:spacing w:line="288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able Name: order_track_product</w:t>
      </w:r>
    </w:p>
    <w:p w14:paraId="2DD52427" w14:textId="7535567A" w:rsidR="00E13E0B" w:rsidRDefault="00E13E0B" w:rsidP="00E13E0B">
      <w:pPr>
        <w:snapToGrid w:val="0"/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unctional Dependencies</w:t>
      </w:r>
      <w:r w:rsidR="009E3875">
        <w:rPr>
          <w:rFonts w:ascii="Calibri" w:hAnsi="Calibri" w:cs="Calibri"/>
        </w:rPr>
        <w:t xml:space="preserve"> holds</w:t>
      </w:r>
      <w:r>
        <w:rPr>
          <w:rFonts w:ascii="Calibri" w:hAnsi="Calibri" w:cs="Calibri"/>
        </w:rPr>
        <w:t>:</w:t>
      </w:r>
    </w:p>
    <w:p w14:paraId="412166DA" w14:textId="26A073EA" w:rsidR="00E13E0B" w:rsidRPr="00E13E0B" w:rsidRDefault="00E13E0B" w:rsidP="00E13E0B">
      <w:pPr>
        <w:snapToGrid w:val="0"/>
        <w:spacing w:line="288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otpr_name→otpr_price, otpr_is_active</m:t>
          </m:r>
          <m:r>
            <w:rPr>
              <w:rFonts w:ascii="Cambria Math" w:hAnsi="Cambria Math" w:cs="Calibri"/>
            </w:rPr>
            <m:t xml:space="preserve">, </m:t>
          </m:r>
          <m:r>
            <w:rPr>
              <w:rFonts w:ascii="Cambria Math" w:hAnsi="Cambria Math" w:cs="Calibri"/>
            </w:rPr>
            <m:t>otpr_change_time, optr_create_time</m:t>
          </m:r>
        </m:oMath>
      </m:oMathPara>
    </w:p>
    <w:p w14:paraId="5D9A0DD0" w14:textId="77777777" w:rsidR="008743EB" w:rsidRPr="00E13E0B" w:rsidRDefault="008743EB" w:rsidP="00E13E0B">
      <w:pPr>
        <w:snapToGrid w:val="0"/>
        <w:spacing w:line="288" w:lineRule="auto"/>
        <w:rPr>
          <w:rFonts w:ascii="Calibri" w:hAnsi="Calibri" w:cs="Calibri" w:hint="eastAsia"/>
        </w:rPr>
      </w:pPr>
    </w:p>
    <w:p w14:paraId="1EAC36AC" w14:textId="128626FB" w:rsidR="00E13E0B" w:rsidRPr="00E13E0B" w:rsidRDefault="00E13E0B" w:rsidP="00E13E0B">
      <w:pPr>
        <w:snapToGrid w:val="0"/>
        <w:spacing w:line="288" w:lineRule="auto"/>
        <w:rPr>
          <w:rFonts w:ascii="Calibri" w:hAnsi="Calibri" w:cs="Calibri"/>
        </w:rPr>
      </w:pPr>
      <w:r w:rsidRPr="00E13E0B">
        <w:rPr>
          <w:rFonts w:ascii="Calibri" w:hAnsi="Calibri" w:cs="Calibri"/>
        </w:rPr>
        <w:t xml:space="preserve">Because all the non-trivial FDs that hold are out of </w:t>
      </w:r>
      <w:r w:rsidRPr="00E13E0B">
        <w:rPr>
          <w:rFonts w:ascii="Calibri" w:hAnsi="Calibri" w:cs="Calibri"/>
        </w:rPr>
        <w:t>super keys</w:t>
      </w:r>
      <w:r w:rsidRPr="00E13E0B">
        <w:rPr>
          <w:rFonts w:ascii="Calibri" w:hAnsi="Calibri" w:cs="Calibri"/>
        </w:rPr>
        <w:t>, this</w:t>
      </w:r>
      <w:r>
        <w:rPr>
          <w:rFonts w:ascii="Calibri" w:hAnsi="Calibri" w:cs="Calibri"/>
        </w:rPr>
        <w:t xml:space="preserve"> table is already</w:t>
      </w:r>
      <w:r w:rsidRPr="00E13E0B">
        <w:rPr>
          <w:rFonts w:ascii="Calibri" w:hAnsi="Calibri" w:cs="Calibri"/>
        </w:rPr>
        <w:t xml:space="preserve"> in BCNF.</w:t>
      </w:r>
    </w:p>
    <w:p w14:paraId="34102931" w14:textId="6B090B40" w:rsidR="00E13E0B" w:rsidRPr="00E13E0B" w:rsidRDefault="00E13E0B" w:rsidP="00E13E0B">
      <w:pPr>
        <w:snapToGrid w:val="0"/>
        <w:spacing w:line="288" w:lineRule="auto"/>
        <w:rPr>
          <w:rFonts w:ascii="Calibri" w:hAnsi="Calibri" w:cs="Calibri"/>
        </w:rPr>
      </w:pPr>
    </w:p>
    <w:p w14:paraId="550176E8" w14:textId="343B8869" w:rsidR="00E13E0B" w:rsidRPr="00E13E0B" w:rsidRDefault="00E13E0B" w:rsidP="00E13E0B">
      <w:pPr>
        <w:snapToGrid w:val="0"/>
        <w:spacing w:line="288" w:lineRule="auto"/>
        <w:rPr>
          <w:rFonts w:ascii="Calibri" w:hAnsi="Calibri" w:cs="Calibri"/>
        </w:rPr>
      </w:pPr>
    </w:p>
    <w:p w14:paraId="6AECEDB9" w14:textId="1E68BA49" w:rsidR="00E13E0B" w:rsidRPr="00E13E0B" w:rsidRDefault="00E13E0B" w:rsidP="00E13E0B">
      <w:pPr>
        <w:snapToGrid w:val="0"/>
        <w:spacing w:line="288" w:lineRule="auto"/>
        <w:rPr>
          <w:rFonts w:ascii="Calibri" w:hAnsi="Calibri" w:cs="Calibri"/>
        </w:rPr>
      </w:pPr>
    </w:p>
    <w:p w14:paraId="32BF4189" w14:textId="77777777" w:rsidR="00E13E0B" w:rsidRPr="00E13E0B" w:rsidRDefault="00E13E0B" w:rsidP="00E13E0B">
      <w:pPr>
        <w:snapToGrid w:val="0"/>
        <w:spacing w:line="288" w:lineRule="auto"/>
        <w:rPr>
          <w:rFonts w:ascii="Calibri" w:hAnsi="Calibri" w:cs="Calibri"/>
        </w:rPr>
      </w:pPr>
    </w:p>
    <w:sectPr w:rsidR="00E13E0B" w:rsidRPr="00E1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19D6"/>
    <w:multiLevelType w:val="hybridMultilevel"/>
    <w:tmpl w:val="59ACB01A"/>
    <w:lvl w:ilvl="0" w:tplc="06B00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A2"/>
    <w:rsid w:val="0005182A"/>
    <w:rsid w:val="004773BB"/>
    <w:rsid w:val="008114E6"/>
    <w:rsid w:val="00843565"/>
    <w:rsid w:val="008743EB"/>
    <w:rsid w:val="00897125"/>
    <w:rsid w:val="009E3875"/>
    <w:rsid w:val="00A77A1A"/>
    <w:rsid w:val="00BA54E1"/>
    <w:rsid w:val="00C02CE9"/>
    <w:rsid w:val="00D307A2"/>
    <w:rsid w:val="00D44857"/>
    <w:rsid w:val="00E13E0B"/>
    <w:rsid w:val="00F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9F59"/>
  <w15:chartTrackingRefBased/>
  <w15:docId w15:val="{992CA619-FE5B-4040-BDF7-8F5C812E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0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3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Bao</dc:creator>
  <cp:keywords/>
  <dc:description/>
  <cp:lastModifiedBy>Tianyu Bao</cp:lastModifiedBy>
  <cp:revision>12</cp:revision>
  <dcterms:created xsi:type="dcterms:W3CDTF">2021-04-25T00:11:00Z</dcterms:created>
  <dcterms:modified xsi:type="dcterms:W3CDTF">2021-04-25T00:28:00Z</dcterms:modified>
</cp:coreProperties>
</file>