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PRD：半自动实盘交易决策工作台（QMT 接入前台）</w:t>
      </w:r>
    </w:p>
    <w:p>
      <w:pPr>
        <w:pStyle w:val="Small"/>
        <w:jc w:val="center"/>
      </w:pPr>
      <w:r>
        <w:t>版本：V1.0</w:t>
        <w:br/>
        <w:t>文档定位：基于现有策略与账本体系，建设“人工做最终 T+1 交易计划”的半自动实盘工作台。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产品名称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半自动实盘交易决策工作台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适用阶段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QMT 接入前的 UI / PRD 设计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目标用户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策略使用者（人工审批 T+1 计划）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核心场景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盘后复盘、制定明日交易计划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交易方式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半自动：系统给建议，人工出最终计划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执行接口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QMT（后续接入）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当前策略基线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E0 + X1 + buy_cls=0.70 + obs_day=[1] + top10 等权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非目标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当前版本不做自动下单、不做盘中交易 UI</w:t>
            </w:r>
          </w:p>
        </w:tc>
      </w:tr>
    </w:tbl>
    <w:p>
      <w:pPr>
        <w:pStyle w:val="Heading1"/>
      </w:pPr>
      <w:r>
        <w:rPr>
          <w:b w:val="0"/>
        </w:rPr>
        <w:t>1. 背景与问题定义</w:t>
      </w:r>
    </w:p>
    <w:p>
      <w:pPr/>
      <w:r>
        <w:rPr>
          <w:b w:val="0"/>
        </w:rPr>
        <w:t>当前系统已经具备：预测账本、决策账本、执行账本、持仓账本、净值曲线、交易报告、T+1 行动计划、操作包等产物；但输出分散，更多面向机器账本而不是面向“盘后人工做最终交易计划”的使用者。目标不是先做自动下单，而是先做一个可执行、可审批、可追溯的盘后交易工作台。</w:t>
      </w:r>
    </w:p>
    <w:p>
      <w:pPr>
        <w:pStyle w:val="Heading2"/>
      </w:pPr>
      <w:r>
        <w:rPr>
          <w:b w:val="0"/>
        </w:rPr>
        <w:t>当前主要痛点：</w:t>
      </w:r>
    </w:p>
    <w:p>
      <w:pPr>
        <w:pStyle w:val="ListBullet"/>
      </w:pPr>
      <w:r>
        <w:t>信息过散：账户净值、交易明细、候选池、操作建议、历史交易分别散落在不同文件与目录。</w:t>
      </w:r>
    </w:p>
    <w:p>
      <w:pPr>
        <w:pStyle w:val="ListBullet"/>
      </w:pPr>
      <w:r>
        <w:t>操作层不足：系统有建议，但缺少“人工最终计划”这一明确落点。</w:t>
      </w:r>
    </w:p>
    <w:p>
      <w:pPr>
        <w:pStyle w:val="ListBullet"/>
      </w:pPr>
      <w:r>
        <w:t>交易闭环不清：今天实际发生了什么、明天准备做什么、系统建议与人工计划差异在哪里，不够直观。</w:t>
      </w:r>
    </w:p>
    <w:p>
      <w:pPr>
        <w:pStyle w:val="ListBullet"/>
      </w:pPr>
      <w:r>
        <w:t>实盘接入前缺少前台：QMT 接入前，需要先固化 UI 与操作流程。</w:t>
      </w:r>
    </w:p>
    <w:p>
      <w:pPr>
        <w:pStyle w:val="Heading1"/>
      </w:pPr>
      <w:r>
        <w:rPr>
          <w:b w:val="0"/>
        </w:rPr>
        <w:t>2. 产品目标</w:t>
      </w:r>
    </w:p>
    <w:p>
      <w:pPr>
        <w:pStyle w:val="ListNumber"/>
      </w:pPr>
      <w:r>
        <w:t>构建一个盘后交易工作台，让用户在 30 分钟内完成明日 T+1 交易计划。</w:t>
      </w:r>
    </w:p>
    <w:p>
      <w:pPr>
        <w:pStyle w:val="ListNumber"/>
      </w:pPr>
      <w:r>
        <w:t>让系统输出由“技术账本”收敛为“面向人工决策的操作界面”。</w:t>
      </w:r>
    </w:p>
    <w:p>
      <w:pPr>
        <w:pStyle w:val="ListNumber"/>
      </w:pPr>
      <w:r>
        <w:t>明确区分三层信息：系统建议、人工最终计划、后续真实执行结果。</w:t>
      </w:r>
    </w:p>
    <w:p>
      <w:pPr>
        <w:pStyle w:val="ListNumber"/>
      </w:pPr>
      <w:r>
        <w:t>为后续 QMT 半自动执行接入做好前台与数据结构准备。</w:t>
      </w:r>
    </w:p>
    <w:p>
      <w:pPr>
        <w:pStyle w:val="Heading1"/>
      </w:pPr>
      <w:r>
        <w:rPr>
          <w:b w:val="0"/>
        </w:rPr>
        <w:t>3. 非目标</w:t>
      </w:r>
    </w:p>
    <w:p>
      <w:pPr>
        <w:pStyle w:val="ListBullet"/>
      </w:pPr>
      <w:r>
        <w:t>当前版本不做自动下单。</w:t>
      </w:r>
    </w:p>
    <w:p>
      <w:pPr>
        <w:pStyle w:val="ListBullet"/>
      </w:pPr>
      <w:r>
        <w:t>当前版本不做盘中交易 UI。</w:t>
      </w:r>
    </w:p>
    <w:p>
      <w:pPr>
        <w:pStyle w:val="ListBullet"/>
      </w:pPr>
      <w:r>
        <w:t>当前版本不做复杂动态加减仓策略编辑。</w:t>
      </w:r>
    </w:p>
    <w:p>
      <w:pPr>
        <w:pStyle w:val="ListBullet"/>
      </w:pPr>
      <w:r>
        <w:t>当前版本不替代底层账本，仅在其上构建决策界面。</w:t>
      </w:r>
    </w:p>
    <w:p>
      <w:pPr>
        <w:pStyle w:val="Heading1"/>
      </w:pPr>
      <w:r>
        <w:rPr>
          <w:b w:val="0"/>
        </w:rPr>
        <w:t>4. 目标用户与使用场景</w:t>
      </w:r>
    </w:p>
    <w:p>
      <w:pPr/>
      <w:r>
        <w:rPr>
          <w:b w:val="0"/>
        </w:rPr>
        <w:t>核心用户：策略操作者本人。使用方式：每天收盘后查看当前账户与持仓状态，理解系统候选与建议，人工形成明天 T+1 的交易计划，并在次日通过 QMT 半自动执行。</w:t>
      </w:r>
    </w:p>
    <w:p>
      <w:pPr>
        <w:pStyle w:val="Heading2"/>
      </w:pPr>
      <w:r>
        <w:rPr>
          <w:b w:val="0"/>
        </w:rPr>
        <w:t>典型日常流程：</w:t>
      </w:r>
    </w:p>
    <w:p>
      <w:pPr>
        <w:pStyle w:val="ListNumber"/>
      </w:pPr>
      <w:r>
        <w:t>收盘后运行生产入口：run_daily.py。</w:t>
      </w:r>
    </w:p>
    <w:p>
      <w:pPr>
        <w:pStyle w:val="ListNumber"/>
      </w:pPr>
      <w:r>
        <w:t>系统完成预测、决策、行动计划、飞书摘要、操作包输出。</w:t>
      </w:r>
    </w:p>
    <w:p>
      <w:pPr>
        <w:pStyle w:val="ListNumber"/>
      </w:pPr>
      <w:r>
        <w:t>用户打开工作台，先看账户总览与当前持仓风险，再看交易明细与候选建议。</w:t>
      </w:r>
    </w:p>
    <w:p>
      <w:pPr>
        <w:pStyle w:val="ListNumber"/>
      </w:pPr>
      <w:r>
        <w:t>用户在“具体操作计划页”上，对系统建议做人工调整，形成 T+1 最终计划。</w:t>
      </w:r>
    </w:p>
    <w:p>
      <w:pPr>
        <w:pStyle w:val="ListNumber"/>
      </w:pPr>
      <w:r>
        <w:t>后续阶段将把该计划导出给 QMT 执行层。</w:t>
      </w:r>
    </w:p>
    <w:p>
      <w:pPr>
        <w:pStyle w:val="Heading1"/>
      </w:pPr>
      <w:r>
        <w:rPr>
          <w:b w:val="0"/>
        </w:rPr>
        <w:t>5. 产品定位与设计原则</w:t>
      </w:r>
    </w:p>
    <w:p>
      <w:pPr>
        <w:pStyle w:val="ListBullet"/>
      </w:pPr>
      <w:r>
        <w:t>UI 从“人工制定计划”开始，不从“自动下单”开始。</w:t>
      </w:r>
    </w:p>
    <w:p>
      <w:pPr>
        <w:pStyle w:val="ListBullet"/>
      </w:pPr>
      <w:r>
        <w:t>工作台只围绕一个任务：形成明日 T+1 交易计划。</w:t>
      </w:r>
    </w:p>
    <w:p>
      <w:pPr>
        <w:pStyle w:val="ListBullet"/>
      </w:pPr>
      <w:r>
        <w:t>系统给出建议，人工给出最终计划。</w:t>
      </w:r>
    </w:p>
    <w:p>
      <w:pPr>
        <w:pStyle w:val="ListBullet"/>
      </w:pPr>
      <w:r>
        <w:t>账本继续保留作为底层事实，但用户日常不直接阅读底层账本。</w:t>
      </w:r>
    </w:p>
    <w:p>
      <w:pPr>
        <w:pStyle w:val="ListBullet"/>
      </w:pPr>
      <w:r>
        <w:t>飞书只做摘要提醒；详细操作依赖工作台与操作包。</w:t>
      </w:r>
    </w:p>
    <w:p>
      <w:pPr>
        <w:pStyle w:val="Heading1"/>
      </w:pPr>
      <w:r>
        <w:rPr>
          <w:b w:val="0"/>
        </w:rPr>
        <w:t>6. 信息架构（IA）</w:t>
      </w:r>
    </w:p>
    <w:p>
      <w:pPr>
        <w:pStyle w:val="Heading2"/>
      </w:pPr>
      <w:r>
        <w:rPr>
          <w:b w:val="0"/>
        </w:rPr>
        <w:t>建议 UI 采用 6 个主页面：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页面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核心问题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主要产物/数据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总览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今天系统和账户整体发生了什么？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账户净值、日收益、回撤、持仓数、系统状态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当前持仓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当前持仓里哪些需要先处理？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持仓明细、收益率、持仓天数、风险标签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交易明细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今天到底成交了什么？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执行明细、未成交/部分成交、持仓变化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候选与建议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系统建议关注什么？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新买入候选、持仓延申候选、入选理由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具体操作计划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最高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明天准备怎么做？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卖出计划、买入计划、继续持有、观察清单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历史净值与复盘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过去表现如何？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净值曲线、回撤曲线、历史交易表、复盘摘要</w:t>
            </w:r>
          </w:p>
        </w:tc>
      </w:tr>
    </w:tbl>
    <w:p>
      <w:pPr>
        <w:pStyle w:val="Heading1"/>
      </w:pPr>
      <w:r>
        <w:rPr>
          <w:b w:val="0"/>
        </w:rPr>
        <w:t>7. 页面级需求</w:t>
      </w:r>
    </w:p>
    <w:p>
      <w:pPr>
        <w:pStyle w:val="Heading2"/>
      </w:pPr>
      <w:r>
        <w:rPr>
          <w:b w:val="0"/>
        </w:rPr>
        <w:t>7.1 总览 Dashboard</w:t>
      </w:r>
    </w:p>
    <w:p>
      <w:pPr/>
      <w:r>
        <w:rPr>
          <w:b w:val="0"/>
        </w:rPr>
        <w:t>目标：打开后 30 秒内回答“账户现在怎么样、明天大概怎么做”。</w:t>
      </w:r>
    </w:p>
    <w:p>
      <w:pPr>
        <w:pStyle w:val="Heading3"/>
      </w:pPr>
      <w:r>
        <w:rPr>
          <w:b w:val="0"/>
        </w:rPr>
        <w:t>区块 A：当前账户</w:t>
      </w:r>
    </w:p>
    <w:p>
      <w:pPr>
        <w:pStyle w:val="ListBullet"/>
      </w:pPr>
      <w:r>
        <w:t>账户净值</w:t>
      </w:r>
    </w:p>
    <w:p>
      <w:pPr>
        <w:pStyle w:val="ListBullet"/>
      </w:pPr>
      <w:r>
        <w:t>当日收益</w:t>
      </w:r>
    </w:p>
    <w:p>
      <w:pPr>
        <w:pStyle w:val="ListBullet"/>
      </w:pPr>
      <w:r>
        <w:t>当前回撤</w:t>
      </w:r>
    </w:p>
    <w:p>
      <w:pPr>
        <w:pStyle w:val="ListBullet"/>
      </w:pPr>
      <w:r>
        <w:t>持仓数量</w:t>
      </w:r>
    </w:p>
    <w:p>
      <w:pPr>
        <w:pStyle w:val="ListBullet"/>
      </w:pPr>
      <w:r>
        <w:t>可用现金</w:t>
      </w:r>
    </w:p>
    <w:p>
      <w:pPr>
        <w:pStyle w:val="ListBullet"/>
      </w:pPr>
      <w:r>
        <w:t>当前总仓位</w:t>
      </w:r>
    </w:p>
    <w:p>
      <w:pPr>
        <w:pStyle w:val="Heading3"/>
      </w:pPr>
      <w:r>
        <w:rPr>
          <w:b w:val="0"/>
        </w:rPr>
        <w:t>区块 B：当前持仓风险面板</w:t>
      </w:r>
    </w:p>
    <w:p>
      <w:pPr>
        <w:pStyle w:val="ListBullet"/>
      </w:pPr>
      <w:r>
        <w:t>建议卖出</w:t>
      </w:r>
    </w:p>
    <w:p>
      <w:pPr>
        <w:pStyle w:val="ListBullet"/>
      </w:pPr>
      <w:r>
        <w:t>高风险持仓</w:t>
      </w:r>
    </w:p>
    <w:p>
      <w:pPr>
        <w:pStyle w:val="ListBullet"/>
      </w:pPr>
      <w:r>
        <w:t>临近 max_hold</w:t>
      </w:r>
    </w:p>
    <w:p>
      <w:pPr>
        <w:pStyle w:val="ListBullet"/>
      </w:pPr>
      <w:r>
        <w:t>浮亏接近止损</w:t>
      </w:r>
    </w:p>
    <w:p>
      <w:pPr>
        <w:pStyle w:val="Heading3"/>
      </w:pPr>
      <w:r>
        <w:rPr>
          <w:b w:val="0"/>
        </w:rPr>
        <w:t>区块 C：明日候选摘要</w:t>
      </w:r>
    </w:p>
    <w:p>
      <w:pPr>
        <w:pStyle w:val="ListBullet"/>
      </w:pPr>
      <w:r>
        <w:t>明日建议买入几只</w:t>
      </w:r>
    </w:p>
    <w:p>
      <w:pPr>
        <w:pStyle w:val="ListBullet"/>
      </w:pPr>
      <w:r>
        <w:t>明日建议卖出几只</w:t>
      </w:r>
    </w:p>
    <w:p>
      <w:pPr>
        <w:pStyle w:val="ListBullet"/>
      </w:pPr>
      <w:r>
        <w:t>新候选前 5 名</w:t>
      </w:r>
    </w:p>
    <w:p>
      <w:pPr>
        <w:pStyle w:val="ListBullet"/>
      </w:pPr>
      <w:r>
        <w:t>建议继续持有数量</w:t>
      </w:r>
    </w:p>
    <w:p>
      <w:pPr>
        <w:pStyle w:val="Heading3"/>
      </w:pPr>
      <w:r>
        <w:rPr>
          <w:b w:val="0"/>
        </w:rPr>
        <w:t>区块 D：系统状态灯</w:t>
      </w:r>
    </w:p>
    <w:p>
      <w:pPr>
        <w:pStyle w:val="ListBullet"/>
      </w:pPr>
      <w:r>
        <w:t>决策链运行状态</w:t>
      </w:r>
    </w:p>
    <w:p>
      <w:pPr>
        <w:pStyle w:val="ListBullet"/>
      </w:pPr>
      <w:r>
        <w:t>账本完整性</w:t>
      </w:r>
    </w:p>
    <w:p>
      <w:pPr>
        <w:pStyle w:val="ListBullet"/>
      </w:pPr>
      <w:r>
        <w:t>操作包生成状态</w:t>
      </w:r>
    </w:p>
    <w:p>
      <w:pPr>
        <w:pStyle w:val="ListBullet"/>
      </w:pPr>
      <w:r>
        <w:t>live/replay 一致性状态</w:t>
      </w:r>
    </w:p>
    <w:p>
      <w:pPr>
        <w:pStyle w:val="Heading2"/>
      </w:pPr>
      <w:r>
        <w:rPr>
          <w:b w:val="0"/>
        </w:rPr>
        <w:t>7.2 当前持仓页</w:t>
      </w:r>
    </w:p>
    <w:p>
      <w:pPr/>
      <w:r>
        <w:rPr>
          <w:b w:val="0"/>
        </w:rPr>
        <w:t>目标：快速识别需要卖出、继续持有、减仓观察、潜在加仓观察的持仓。</w:t>
      </w:r>
    </w:p>
    <w:p>
      <w:pPr>
        <w:pStyle w:val="ListBullet"/>
      </w:pPr>
      <w:r>
        <w:t>股票代码/名称</w:t>
      </w:r>
    </w:p>
    <w:p>
      <w:pPr>
        <w:pStyle w:val="ListBullet"/>
      </w:pPr>
      <w:r>
        <w:t>当前仓位</w:t>
      </w:r>
    </w:p>
    <w:p>
      <w:pPr>
        <w:pStyle w:val="ListBullet"/>
      </w:pPr>
      <w:r>
        <w:t>成本价</w:t>
      </w:r>
    </w:p>
    <w:p>
      <w:pPr>
        <w:pStyle w:val="ListBullet"/>
      </w:pPr>
      <w:r>
        <w:t>最新价</w:t>
      </w:r>
    </w:p>
    <w:p>
      <w:pPr>
        <w:pStyle w:val="ListBullet"/>
      </w:pPr>
      <w:r>
        <w:t>当前收益率</w:t>
      </w:r>
    </w:p>
    <w:p>
      <w:pPr>
        <w:pStyle w:val="ListBullet"/>
      </w:pPr>
      <w:r>
        <w:t>持仓天数</w:t>
      </w:r>
    </w:p>
    <w:p>
      <w:pPr>
        <w:pStyle w:val="ListBullet"/>
      </w:pPr>
      <w:r>
        <w:t>buy_cls</w:t>
      </w:r>
    </w:p>
    <w:p>
      <w:pPr>
        <w:pStyle w:val="ListBullet"/>
      </w:pPr>
      <w:r>
        <w:t>sell_reg</w:t>
      </w:r>
    </w:p>
    <w:p>
      <w:pPr>
        <w:pStyle w:val="ListBullet"/>
      </w:pPr>
      <w:r>
        <w:t>状态标签（卖出/减仓观察/继续持有/加仓候选）</w:t>
      </w:r>
    </w:p>
    <w:p>
      <w:pPr/>
      <w:r>
        <w:rPr>
          <w:b w:val="0"/>
        </w:rPr>
        <w:t>右侧筛选器：只看建议卖出 / 只看高风险 / 只看浮亏 / 只看强势持有。</w:t>
      </w:r>
    </w:p>
    <w:p>
      <w:pPr>
        <w:pStyle w:val="Heading2"/>
      </w:pPr>
      <w:r>
        <w:rPr>
          <w:b w:val="0"/>
        </w:rPr>
        <w:t>7.3 交易明细页（新增核心页）</w:t>
      </w:r>
    </w:p>
    <w:p>
      <w:pPr/>
      <w:r>
        <w:rPr>
          <w:b w:val="0"/>
        </w:rPr>
        <w:t>定位：回答“今天已经发生了什么”。</w:t>
      </w:r>
    </w:p>
    <w:p>
      <w:pPr>
        <w:pStyle w:val="Heading3"/>
      </w:pPr>
      <w:r>
        <w:rPr>
          <w:b w:val="0"/>
        </w:rPr>
        <w:t>区块 A：今日已执行交易</w:t>
      </w:r>
    </w:p>
    <w:p>
      <w:pPr>
        <w:pStyle w:val="ListBullet"/>
      </w:pPr>
      <w:r>
        <w:t>股票代码/名称</w:t>
      </w:r>
    </w:p>
    <w:p>
      <w:pPr>
        <w:pStyle w:val="ListBullet"/>
      </w:pPr>
      <w:r>
        <w:t>动作（买入/卖出）</w:t>
      </w:r>
    </w:p>
    <w:p>
      <w:pPr>
        <w:pStyle w:val="ListBullet"/>
      </w:pPr>
      <w:r>
        <w:t>执行时间</w:t>
      </w:r>
    </w:p>
    <w:p>
      <w:pPr>
        <w:pStyle w:val="ListBullet"/>
      </w:pPr>
      <w:r>
        <w:t>执行价格</w:t>
      </w:r>
    </w:p>
    <w:p>
      <w:pPr>
        <w:pStyle w:val="ListBullet"/>
      </w:pPr>
      <w:r>
        <w:t>执行数量</w:t>
      </w:r>
    </w:p>
    <w:p>
      <w:pPr>
        <w:pStyle w:val="ListBullet"/>
      </w:pPr>
      <w:r>
        <w:t>执行金额</w:t>
      </w:r>
    </w:p>
    <w:p>
      <w:pPr>
        <w:pStyle w:val="ListBullet"/>
      </w:pPr>
      <w:r>
        <w:t>执行后仓位</w:t>
      </w:r>
    </w:p>
    <w:p>
      <w:pPr>
        <w:pStyle w:val="ListBullet"/>
      </w:pPr>
      <w:r>
        <w:t>对应策略原因</w:t>
      </w:r>
    </w:p>
    <w:p>
      <w:pPr>
        <w:pStyle w:val="ListBullet"/>
      </w:pPr>
      <w:r>
        <w:t>是否与原计划一致</w:t>
      </w:r>
    </w:p>
    <w:p>
      <w:pPr>
        <w:pStyle w:val="Heading3"/>
      </w:pPr>
      <w:r>
        <w:rPr>
          <w:b w:val="0"/>
        </w:rPr>
        <w:t>区块 B：今日未执行/部分执行</w:t>
      </w:r>
    </w:p>
    <w:p>
      <w:pPr>
        <w:pStyle w:val="ListBullet"/>
      </w:pPr>
      <w:r>
        <w:t>股票代码</w:t>
      </w:r>
    </w:p>
    <w:p>
      <w:pPr>
        <w:pStyle w:val="ListBullet"/>
      </w:pPr>
      <w:r>
        <w:t>原计划动作</w:t>
      </w:r>
    </w:p>
    <w:p>
      <w:pPr>
        <w:pStyle w:val="ListBullet"/>
      </w:pPr>
      <w:r>
        <w:t>原计划数量</w:t>
      </w:r>
    </w:p>
    <w:p>
      <w:pPr>
        <w:pStyle w:val="ListBullet"/>
      </w:pPr>
      <w:r>
        <w:t>实际执行数量</w:t>
      </w:r>
    </w:p>
    <w:p>
      <w:pPr>
        <w:pStyle w:val="ListBullet"/>
      </w:pPr>
      <w:r>
        <w:t>未执行数量</w:t>
      </w:r>
    </w:p>
    <w:p>
      <w:pPr>
        <w:pStyle w:val="ListBullet"/>
      </w:pPr>
      <w:r>
        <w:t>原因（未成交/手动取消/价格偏离/流动性不足/风控拦截）</w:t>
      </w:r>
    </w:p>
    <w:p>
      <w:pPr>
        <w:pStyle w:val="Heading3"/>
      </w:pPr>
      <w:r>
        <w:rPr>
          <w:b w:val="0"/>
        </w:rPr>
        <w:t>区块 C：今日持仓变化</w:t>
      </w:r>
    </w:p>
    <w:p>
      <w:pPr>
        <w:pStyle w:val="ListBullet"/>
      </w:pPr>
      <w:r>
        <w:t>股票</w:t>
      </w:r>
    </w:p>
    <w:p>
      <w:pPr>
        <w:pStyle w:val="ListBullet"/>
      </w:pPr>
      <w:r>
        <w:t>昨日仓位</w:t>
      </w:r>
    </w:p>
    <w:p>
      <w:pPr>
        <w:pStyle w:val="ListBullet"/>
      </w:pPr>
      <w:r>
        <w:t>今日仓位</w:t>
      </w:r>
    </w:p>
    <w:p>
      <w:pPr>
        <w:pStyle w:val="ListBullet"/>
      </w:pPr>
      <w:r>
        <w:t>变化方向（加仓/减仓/清仓/新开仓/不变）</w:t>
      </w:r>
    </w:p>
    <w:p>
      <w:pPr>
        <w:pStyle w:val="ListBullet"/>
      </w:pPr>
      <w:r>
        <w:t>变化原因</w:t>
      </w:r>
    </w:p>
    <w:p>
      <w:pPr>
        <w:pStyle w:val="ListBullet"/>
      </w:pPr>
      <w:r>
        <w:t>当前持仓状态</w:t>
      </w:r>
    </w:p>
    <w:p>
      <w:pPr>
        <w:pStyle w:val="Heading2"/>
      </w:pPr>
      <w:r>
        <w:rPr>
          <w:b w:val="0"/>
        </w:rPr>
        <w:t>7.4 候选与建议页</w:t>
      </w:r>
    </w:p>
    <w:p>
      <w:pPr/>
      <w:r>
        <w:rPr>
          <w:b w:val="0"/>
        </w:rPr>
        <w:t>定位：回答“系统建议关注什么”。左栏为新买入候选，右栏为持仓延申候选。</w:t>
      </w:r>
    </w:p>
    <w:p>
      <w:pPr>
        <w:pStyle w:val="ListBullet"/>
      </w:pPr>
      <w:r>
        <w:t>候选排名</w:t>
      </w:r>
    </w:p>
    <w:p>
      <w:pPr>
        <w:pStyle w:val="ListBullet"/>
      </w:pPr>
      <w:r>
        <w:t>sell_reg</w:t>
      </w:r>
    </w:p>
    <w:p>
      <w:pPr>
        <w:pStyle w:val="ListBullet"/>
      </w:pPr>
      <w:r>
        <w:t>buy_cls</w:t>
      </w:r>
    </w:p>
    <w:p>
      <w:pPr>
        <w:pStyle w:val="ListBullet"/>
      </w:pPr>
      <w:r>
        <w:t>系统建议仓位</w:t>
      </w:r>
    </w:p>
    <w:p>
      <w:pPr>
        <w:pStyle w:val="ListBullet"/>
      </w:pPr>
      <w:r>
        <w:t>入选理由</w:t>
      </w:r>
    </w:p>
    <w:p>
      <w:pPr>
        <w:pStyle w:val="ListBullet"/>
      </w:pPr>
      <w:r>
        <w:t>风险提示</w:t>
      </w:r>
    </w:p>
    <w:p>
      <w:pPr>
        <w:pStyle w:val="Heading2"/>
      </w:pPr>
      <w:r>
        <w:rPr>
          <w:b w:val="0"/>
        </w:rPr>
        <w:t>7.5 具体操作计划页（新增核心页）</w:t>
      </w:r>
    </w:p>
    <w:p>
      <w:pPr/>
      <w:r>
        <w:rPr>
          <w:b w:val="0"/>
        </w:rPr>
        <w:t>定位：明日 T+1 交易指令编辑器。该页是整个系统最核心页面。</w:t>
      </w:r>
    </w:p>
    <w:p>
      <w:pPr>
        <w:pStyle w:val="Heading3"/>
      </w:pPr>
      <w:r>
        <w:rPr>
          <w:b w:val="0"/>
        </w:rPr>
        <w:t>A. 明日卖出计划</w:t>
      </w:r>
    </w:p>
    <w:p>
      <w:pPr>
        <w:pStyle w:val="ListBullet"/>
      </w:pPr>
      <w:r>
        <w:t>股票代码/名称</w:t>
      </w:r>
    </w:p>
    <w:p>
      <w:pPr>
        <w:pStyle w:val="ListBullet"/>
      </w:pPr>
      <w:r>
        <w:t>当前持仓</w:t>
      </w:r>
    </w:p>
    <w:p>
      <w:pPr>
        <w:pStyle w:val="ListBullet"/>
      </w:pPr>
      <w:r>
        <w:t>成本价</w:t>
      </w:r>
    </w:p>
    <w:p>
      <w:pPr>
        <w:pStyle w:val="ListBullet"/>
      </w:pPr>
      <w:r>
        <w:t>最新价</w:t>
      </w:r>
    </w:p>
    <w:p>
      <w:pPr>
        <w:pStyle w:val="ListBullet"/>
      </w:pPr>
      <w:r>
        <w:t>当前收益率</w:t>
      </w:r>
    </w:p>
    <w:p>
      <w:pPr>
        <w:pStyle w:val="ListBullet"/>
      </w:pPr>
      <w:r>
        <w:t>持仓天数</w:t>
      </w:r>
    </w:p>
    <w:p>
      <w:pPr>
        <w:pStyle w:val="ListBullet"/>
      </w:pPr>
      <w:r>
        <w:t>系统建议动作</w:t>
      </w:r>
    </w:p>
    <w:p>
      <w:pPr>
        <w:pStyle w:val="ListBullet"/>
      </w:pPr>
      <w:r>
        <w:t>系统原因（model_risk/stop_loss/max_hold）</w:t>
      </w:r>
    </w:p>
    <w:p>
      <w:pPr>
        <w:pStyle w:val="ListBullet"/>
      </w:pPr>
      <w:r>
        <w:t>人工最终计划（全卖/部分卖/不卖）</w:t>
      </w:r>
    </w:p>
    <w:p>
      <w:pPr>
        <w:pStyle w:val="ListBullet"/>
      </w:pPr>
      <w:r>
        <w:t>备注</w:t>
      </w:r>
    </w:p>
    <w:p>
      <w:pPr>
        <w:pStyle w:val="Heading3"/>
      </w:pPr>
      <w:r>
        <w:rPr>
          <w:b w:val="0"/>
        </w:rPr>
        <w:t>B. 明日买入计划</w:t>
      </w:r>
    </w:p>
    <w:p>
      <w:pPr>
        <w:pStyle w:val="ListBullet"/>
      </w:pPr>
      <w:r>
        <w:t>股票代码/名称</w:t>
      </w:r>
    </w:p>
    <w:p>
      <w:pPr>
        <w:pStyle w:val="ListBullet"/>
      </w:pPr>
      <w:r>
        <w:t>候选排名</w:t>
      </w:r>
    </w:p>
    <w:p>
      <w:pPr>
        <w:pStyle w:val="ListBullet"/>
      </w:pPr>
      <w:r>
        <w:t>sell_reg</w:t>
      </w:r>
    </w:p>
    <w:p>
      <w:pPr>
        <w:pStyle w:val="ListBullet"/>
      </w:pPr>
      <w:r>
        <w:t>buy_cls</w:t>
      </w:r>
    </w:p>
    <w:p>
      <w:pPr>
        <w:pStyle w:val="ListBullet"/>
      </w:pPr>
      <w:r>
        <w:t>系统建议仓位</w:t>
      </w:r>
    </w:p>
    <w:p>
      <w:pPr>
        <w:pStyle w:val="ListBullet"/>
      </w:pPr>
      <w:r>
        <w:t>入选理由</w:t>
      </w:r>
    </w:p>
    <w:p>
      <w:pPr>
        <w:pStyle w:val="ListBullet"/>
      </w:pPr>
      <w:r>
        <w:t>风险提示</w:t>
      </w:r>
    </w:p>
    <w:p>
      <w:pPr>
        <w:pStyle w:val="ListBullet"/>
      </w:pPr>
      <w:r>
        <w:t>人工最终计划（买入/不买/延后观察）</w:t>
      </w:r>
    </w:p>
    <w:p>
      <w:pPr>
        <w:pStyle w:val="ListBullet"/>
      </w:pPr>
      <w:r>
        <w:t>人工最终仓位</w:t>
      </w:r>
    </w:p>
    <w:p>
      <w:pPr>
        <w:pStyle w:val="ListBullet"/>
      </w:pPr>
      <w:r>
        <w:t>备注</w:t>
      </w:r>
    </w:p>
    <w:p>
      <w:pPr>
        <w:pStyle w:val="Heading3"/>
      </w:pPr>
      <w:r>
        <w:rPr>
          <w:b w:val="0"/>
        </w:rPr>
        <w:t>C. 明日继续持有计划</w:t>
      </w:r>
    </w:p>
    <w:p>
      <w:pPr>
        <w:pStyle w:val="ListBullet"/>
      </w:pPr>
      <w:r>
        <w:t>股票代码/名称</w:t>
      </w:r>
    </w:p>
    <w:p>
      <w:pPr>
        <w:pStyle w:val="ListBullet"/>
      </w:pPr>
      <w:r>
        <w:t>当前仓位</w:t>
      </w:r>
    </w:p>
    <w:p>
      <w:pPr>
        <w:pStyle w:val="ListBullet"/>
      </w:pPr>
      <w:r>
        <w:t>当前收益率</w:t>
      </w:r>
    </w:p>
    <w:p>
      <w:pPr>
        <w:pStyle w:val="ListBullet"/>
      </w:pPr>
      <w:r>
        <w:t>持仓天数</w:t>
      </w:r>
    </w:p>
    <w:p>
      <w:pPr>
        <w:pStyle w:val="ListBullet"/>
      </w:pPr>
      <w:r>
        <w:t>系统建议：继续持有</w:t>
      </w:r>
    </w:p>
    <w:p>
      <w:pPr>
        <w:pStyle w:val="ListBullet"/>
      </w:pPr>
      <w:r>
        <w:t>风险提示</w:t>
      </w:r>
    </w:p>
    <w:p>
      <w:pPr>
        <w:pStyle w:val="ListBullet"/>
      </w:pPr>
      <w:r>
        <w:t>人工计划（继续/转减仓观察/转卖出）</w:t>
      </w:r>
    </w:p>
    <w:p>
      <w:pPr>
        <w:pStyle w:val="Heading3"/>
      </w:pPr>
      <w:r>
        <w:rPr>
          <w:b w:val="0"/>
        </w:rPr>
        <w:t>D. 明日观察清单</w:t>
      </w:r>
    </w:p>
    <w:p>
      <w:pPr>
        <w:pStyle w:val="ListBullet"/>
      </w:pPr>
      <w:r>
        <w:t>今天没买但进入候选前列的票</w:t>
      </w:r>
    </w:p>
    <w:p>
      <w:pPr>
        <w:pStyle w:val="ListBullet"/>
      </w:pPr>
      <w:r>
        <w:t>持仓中暂不动作但风险升高的票</w:t>
      </w:r>
    </w:p>
    <w:p>
      <w:pPr>
        <w:pStyle w:val="ListBullet"/>
      </w:pPr>
      <w:r>
        <w:t>观察标签</w:t>
      </w:r>
    </w:p>
    <w:p>
      <w:pPr>
        <w:pStyle w:val="ListBullet"/>
      </w:pPr>
      <w:r>
        <w:t>是否需要盘中关注</w:t>
      </w:r>
    </w:p>
    <w:p>
      <w:pPr/>
      <w:r>
        <w:rPr>
          <w:b w:val="0"/>
        </w:rPr>
        <w:t>本页必须同时展示两列：系统建议 与 人工最终计划。系统给建议，人工给出明日计划。</w:t>
      </w:r>
    </w:p>
    <w:p>
      <w:pPr>
        <w:pStyle w:val="Heading2"/>
      </w:pPr>
      <w:r>
        <w:rPr>
          <w:b w:val="0"/>
        </w:rPr>
        <w:t>7.6 历史净值与复盘页</w:t>
      </w:r>
    </w:p>
    <w:p>
      <w:pPr>
        <w:pStyle w:val="ListBullet"/>
      </w:pPr>
      <w:r>
        <w:t>账户净值曲线</w:t>
      </w:r>
    </w:p>
    <w:p>
      <w:pPr>
        <w:pStyle w:val="ListBullet"/>
      </w:pPr>
      <w:r>
        <w:t>回撤曲线</w:t>
      </w:r>
    </w:p>
    <w:p>
      <w:pPr>
        <w:pStyle w:val="ListBullet"/>
      </w:pPr>
      <w:r>
        <w:t>最近 20/60/全部区间切换</w:t>
      </w:r>
    </w:p>
    <w:p>
      <w:pPr>
        <w:pStyle w:val="ListBullet"/>
      </w:pPr>
      <w:r>
        <w:t>历史交易表（开仓日、平仓日、持仓天数、买卖价格、净盈亏%、退出原因、当时策略标签）</w:t>
      </w:r>
    </w:p>
    <w:p>
      <w:pPr>
        <w:pStyle w:val="Heading1"/>
      </w:pPr>
      <w:r>
        <w:rPr>
          <w:b w:val="0"/>
        </w:rPr>
        <w:t>8. 核心交互流程</w:t>
      </w:r>
    </w:p>
    <w:p>
      <w:pPr>
        <w:pStyle w:val="ListNumber"/>
      </w:pPr>
      <w:r>
        <w:t>点击“载入今日持仓与策略建议”：系统自动拉取最新 holdings / decisions / predictions / trade report / equity curve。</w:t>
      </w:r>
    </w:p>
    <w:p>
      <w:pPr>
        <w:pStyle w:val="ListNumber"/>
      </w:pPr>
      <w:r>
        <w:t>用户在“具体操作计划页”逐条调整：取消某个买入、下调仓位、把卖出改为继续观察等。</w:t>
      </w:r>
    </w:p>
    <w:p>
      <w:pPr>
        <w:pStyle w:val="ListNumber"/>
      </w:pPr>
      <w:r>
        <w:t>点击“生成明日 T+1 交易计划”：系统输出结构化计划单（manual plan），供次日执行层/QMT 使用。</w:t>
      </w:r>
    </w:p>
    <w:p>
      <w:pPr>
        <w:pStyle w:val="ListNumber"/>
      </w:pPr>
      <w:r>
        <w:t>飞书只发送摘要：净值、日收益、回撤、明日买卖概览、最重要的 3 条提示。</w:t>
      </w:r>
    </w:p>
    <w:p>
      <w:pPr>
        <w:pStyle w:val="Heading1"/>
      </w:pPr>
      <w:r>
        <w:rPr>
          <w:b w:val="0"/>
        </w:rPr>
        <w:t>9. 数据流与产物设计</w:t>
      </w:r>
    </w:p>
    <w:p>
      <w:pPr>
        <w:pStyle w:val="Heading2"/>
      </w:pPr>
      <w:r>
        <w:rPr>
          <w:b w:val="0"/>
        </w:rPr>
        <w:t>9.1 现有底层输入</w:t>
      </w:r>
    </w:p>
    <w:p>
      <w:pPr>
        <w:pStyle w:val="ListBullet"/>
      </w:pPr>
      <w:r>
        <w:t>holdings</w:t>
      </w:r>
    </w:p>
    <w:p>
      <w:pPr>
        <w:pStyle w:val="ListBullet"/>
      </w:pPr>
      <w:r>
        <w:t>decisions</w:t>
      </w:r>
    </w:p>
    <w:p>
      <w:pPr>
        <w:pStyle w:val="ListBullet"/>
      </w:pPr>
      <w:r>
        <w:t>executions</w:t>
      </w:r>
    </w:p>
    <w:p>
      <w:pPr>
        <w:pStyle w:val="ListBullet"/>
      </w:pPr>
      <w:r>
        <w:t>predictions</w:t>
      </w:r>
    </w:p>
    <w:p>
      <w:pPr>
        <w:pStyle w:val="ListBullet"/>
      </w:pPr>
      <w:r>
        <w:t>live_equity_curve</w:t>
      </w:r>
    </w:p>
    <w:p>
      <w:pPr>
        <w:pStyle w:val="ListBullet"/>
      </w:pPr>
      <w:r>
        <w:t>live_trade_report</w:t>
      </w:r>
    </w:p>
    <w:p>
      <w:pPr>
        <w:pStyle w:val="ListBullet"/>
      </w:pPr>
      <w:r>
        <w:t>action_plan</w:t>
      </w:r>
    </w:p>
    <w:p>
      <w:pPr>
        <w:pStyle w:val="ListBullet"/>
      </w:pPr>
      <w:r>
        <w:t>operator_packet</w:t>
      </w:r>
    </w:p>
    <w:p>
      <w:pPr>
        <w:pStyle w:val="Heading2"/>
      </w:pPr>
      <w:r>
        <w:rPr>
          <w:b w:val="0"/>
        </w:rPr>
        <w:t>9.2 新增核心输出：t1_manual_plan</w:t>
      </w:r>
    </w:p>
    <w:p>
      <w:pPr/>
      <w:r>
        <w:rPr>
          <w:b w:val="0"/>
        </w:rPr>
        <w:t>建议新增：output/live/manual_plans/YYYY-MM-DD.parquet 与同名 markdown。</w:t>
      </w:r>
    </w:p>
    <w:p>
      <w:pPr>
        <w:pStyle w:val="ListBullet"/>
      </w:pPr>
      <w:r>
        <w:t>trade_date</w:t>
      </w:r>
    </w:p>
    <w:p>
      <w:pPr>
        <w:pStyle w:val="ListBullet"/>
      </w:pPr>
      <w:r>
        <w:t>ts_code</w:t>
      </w:r>
    </w:p>
    <w:p>
      <w:pPr>
        <w:pStyle w:val="ListBullet"/>
      </w:pPr>
      <w:r>
        <w:t>system_action</w:t>
      </w:r>
    </w:p>
    <w:p>
      <w:pPr>
        <w:pStyle w:val="ListBullet"/>
      </w:pPr>
      <w:r>
        <w:t>plan_action</w:t>
      </w:r>
    </w:p>
    <w:p>
      <w:pPr>
        <w:pStyle w:val="ListBullet"/>
      </w:pPr>
      <w:r>
        <w:t>planned_weight</w:t>
      </w:r>
    </w:p>
    <w:p>
      <w:pPr>
        <w:pStyle w:val="ListBullet"/>
      </w:pPr>
      <w:r>
        <w:t>approved_weight</w:t>
      </w:r>
    </w:p>
    <w:p>
      <w:pPr>
        <w:pStyle w:val="ListBullet"/>
      </w:pPr>
      <w:r>
        <w:t>priority_rank</w:t>
      </w:r>
    </w:p>
    <w:p>
      <w:pPr>
        <w:pStyle w:val="ListBullet"/>
      </w:pPr>
      <w:r>
        <w:t>score</w:t>
      </w:r>
    </w:p>
    <w:p>
      <w:pPr>
        <w:pStyle w:val="ListBullet"/>
      </w:pPr>
      <w:r>
        <w:t>reason</w:t>
      </w:r>
    </w:p>
    <w:p>
      <w:pPr>
        <w:pStyle w:val="ListBullet"/>
      </w:pPr>
      <w:r>
        <w:t>signal_id</w:t>
      </w:r>
    </w:p>
    <w:p>
      <w:pPr>
        <w:pStyle w:val="ListBullet"/>
      </w:pPr>
      <w:r>
        <w:t>approved_by</w:t>
      </w:r>
    </w:p>
    <w:p>
      <w:pPr>
        <w:pStyle w:val="ListBullet"/>
      </w:pPr>
      <w:r>
        <w:t>note</w:t>
      </w:r>
    </w:p>
    <w:p>
      <w:pPr/>
      <w:r>
        <w:rPr>
          <w:b w:val="0"/>
        </w:rPr>
        <w:t>说明：该表将成为后续 QMT 执行层的输入，而不是直接用系统 decisions 作为订单。</w:t>
      </w:r>
    </w:p>
    <w:p>
      <w:pPr>
        <w:pStyle w:val="Heading1"/>
      </w:pPr>
      <w:r>
        <w:rPr>
          <w:b w:val="0"/>
        </w:rPr>
        <w:t>10. 与 QMT 半自动实盘的关系</w:t>
      </w:r>
    </w:p>
    <w:p>
      <w:pPr>
        <w:pStyle w:val="ListBullet"/>
      </w:pPr>
      <w:r>
        <w:t>当前版本不做自动下单，只做“盘后决策工作台”。</w:t>
      </w:r>
    </w:p>
    <w:p>
      <w:pPr>
        <w:pStyle w:val="ListBullet"/>
      </w:pPr>
      <w:r>
        <w:t>后续 QMT 接入只读取人工最终批准的 manual plan。</w:t>
      </w:r>
    </w:p>
    <w:p>
      <w:pPr>
        <w:pStyle w:val="ListBullet"/>
      </w:pPr>
      <w:r>
        <w:t>系统建议 ≠ 券商真实成交；未来需新增 broker_orders / broker_fills / broker_positions / broker_account 四本真相账本。</w:t>
      </w:r>
    </w:p>
    <w:p>
      <w:pPr>
        <w:pStyle w:val="ListBullet"/>
      </w:pPr>
      <w:r>
        <w:t>第一版 UI 的重点是让用户形成计划，而不是直接交易。</w:t>
      </w:r>
    </w:p>
    <w:p>
      <w:pPr>
        <w:pStyle w:val="Heading1"/>
      </w:pPr>
      <w:r>
        <w:rPr>
          <w:b w:val="0"/>
        </w:rPr>
        <w:t>11. 版本范围与优先级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是否首版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总览 Dashboard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首页必须有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当前持仓页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盘后必看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交易明细页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新增核心页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具体操作计划页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新增核心页，最重要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候选与建议页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支持理解策略建议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历史净值与复盘页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支持复盘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QMT 自动下单按钮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后续阶段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盘中实时 UI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后续阶段</w:t>
            </w:r>
          </w:p>
        </w:tc>
      </w:tr>
    </w:tbl>
    <w:p>
      <w:pPr>
        <w:pStyle w:val="Heading1"/>
      </w:pPr>
      <w:r>
        <w:rPr>
          <w:b w:val="0"/>
        </w:rPr>
        <w:t>12. 验收标准</w:t>
      </w:r>
    </w:p>
    <w:p>
      <w:pPr>
        <w:pStyle w:val="ListNumber"/>
      </w:pPr>
      <w:r>
        <w:t>用户能够在 30 分钟内完成 T+1 交易计划。</w:t>
      </w:r>
    </w:p>
    <w:p>
      <w:pPr>
        <w:pStyle w:val="ListNumber"/>
      </w:pPr>
      <w:r>
        <w:t>工作台能清晰区分：系统建议、人工最终计划、已执行结果。</w:t>
      </w:r>
    </w:p>
    <w:p>
      <w:pPr>
        <w:pStyle w:val="ListNumber"/>
      </w:pPr>
      <w:r>
        <w:t>交易明细页能够回答“今天发生了什么”。</w:t>
      </w:r>
    </w:p>
    <w:p>
      <w:pPr>
        <w:pStyle w:val="ListNumber"/>
      </w:pPr>
      <w:r>
        <w:t>具体操作计划页能够回答“明天准备怎么做”。</w:t>
      </w:r>
    </w:p>
    <w:p>
      <w:pPr>
        <w:pStyle w:val="ListNumber"/>
      </w:pPr>
      <w:r>
        <w:t>run_daily.py 运行完成后自动生成操作包和前台所需数据。</w:t>
      </w:r>
    </w:p>
    <w:p>
      <w:pPr>
        <w:pStyle w:val="ListNumber"/>
      </w:pPr>
      <w:r>
        <w:t>飞书消息只做摘要，不再承载全部细节。</w:t>
      </w:r>
    </w:p>
    <w:p>
      <w:pPr>
        <w:pStyle w:val="Heading1"/>
      </w:pPr>
      <w:r>
        <w:rPr>
          <w:b w:val="0"/>
        </w:rPr>
        <w:t>13. 设计附注</w:t>
      </w:r>
    </w:p>
    <w:p>
      <w:pPr>
        <w:pStyle w:val="ListBullet"/>
      </w:pPr>
      <w:r>
        <w:t>底层账本继续保留，但用户日常不直接阅读。</w:t>
      </w:r>
    </w:p>
    <w:p>
      <w:pPr>
        <w:pStyle w:val="ListBullet"/>
      </w:pPr>
      <w:r>
        <w:t>第一版不做盘中 UI，不做复杂图表，不做自动执行。</w:t>
      </w:r>
    </w:p>
    <w:p>
      <w:pPr>
        <w:pStyle w:val="ListBullet"/>
      </w:pPr>
      <w:r>
        <w:t>后续如果进入 QMT 接入阶段，应在本 PRD 基础上追加“执行层 PRD”和“券商对账 PRD”。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