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355" w:rsidRDefault="0072265F">
      <w:pPr>
        <w:pStyle w:val="a3"/>
      </w:pPr>
      <w:r>
        <w:rPr>
          <w:rFonts w:hint="eastAsia"/>
        </w:rPr>
        <w:t>明心心理咨询</w:t>
      </w:r>
      <w:r>
        <w:rPr>
          <w:rFonts w:hint="eastAsia"/>
        </w:rPr>
        <w:t>风险登记册</w:t>
      </w:r>
    </w:p>
    <w:p w:rsidR="00C83355" w:rsidRDefault="00C83355"/>
    <w:tbl>
      <w:tblPr>
        <w:tblW w:w="13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C83355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83355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0279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在线支付存在风险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0279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缺乏金融支付技术的相关经验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  <w:p w:rsidR="000279A6" w:rsidRDefault="000279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资金风险</w:t>
            </w:r>
          </w:p>
          <w:p w:rsidR="00D956B6" w:rsidRDefault="00D956B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0279A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刘田会、张春辉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Pr="00D956B6" w:rsidRDefault="00D956B6" w:rsidP="00D956B6">
            <w:pPr>
              <w:pStyle w:val="a4"/>
              <w:numPr>
                <w:ilvl w:val="0"/>
                <w:numId w:val="1"/>
              </w:numPr>
              <w:ind w:right="39" w:firstLineChars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D956B6">
              <w:rPr>
                <w:rFonts w:ascii="宋体" w:hAnsi="宋体" w:hint="eastAsia"/>
                <w:bCs/>
                <w:color w:val="000000" w:themeColor="text1"/>
                <w:szCs w:val="21"/>
              </w:rPr>
              <w:t>咨询支付业务的专家或者向提供支付接口的专家请求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技术</w:t>
            </w:r>
            <w:r w:rsidRPr="00D956B6">
              <w:rPr>
                <w:rFonts w:ascii="宋体" w:hAnsi="宋体" w:hint="eastAsia"/>
                <w:bCs/>
                <w:color w:val="000000" w:themeColor="text1"/>
                <w:szCs w:val="21"/>
              </w:rPr>
              <w:t>帮助</w:t>
            </w:r>
          </w:p>
          <w:p w:rsidR="00D956B6" w:rsidRPr="00D956B6" w:rsidRDefault="00D956B6" w:rsidP="00D956B6">
            <w:pPr>
              <w:pStyle w:val="a4"/>
              <w:numPr>
                <w:ilvl w:val="0"/>
                <w:numId w:val="1"/>
              </w:numPr>
              <w:ind w:right="39" w:firstLineChars="0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重新招聘有相关经验的技术人员</w:t>
            </w:r>
          </w:p>
        </w:tc>
      </w:tr>
      <w:tr w:rsidR="00C83355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D956B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视频付费课程被盗取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D956B6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付费视频的安全性，技术问题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D956B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段智兴</w:t>
            </w:r>
            <w:proofErr w:type="gramEnd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 w:rsidR="00D956B6"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Pr="00D956B6" w:rsidRDefault="00D956B6" w:rsidP="00D956B6">
            <w:pPr>
              <w:pStyle w:val="a4"/>
              <w:numPr>
                <w:ilvl w:val="0"/>
                <w:numId w:val="2"/>
              </w:numPr>
              <w:ind w:right="39" w:firstLineChars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D956B6">
              <w:rPr>
                <w:rFonts w:ascii="宋体" w:hAnsi="宋体" w:hint="eastAsia"/>
                <w:bCs/>
                <w:color w:val="000000" w:themeColor="text1"/>
                <w:szCs w:val="21"/>
              </w:rPr>
              <w:t>外包功能模块</w:t>
            </w:r>
          </w:p>
          <w:p w:rsidR="00D956B6" w:rsidRDefault="00D956B6" w:rsidP="00D956B6">
            <w:pPr>
              <w:pStyle w:val="a4"/>
              <w:numPr>
                <w:ilvl w:val="0"/>
                <w:numId w:val="2"/>
              </w:numPr>
              <w:ind w:right="39" w:firstLineChars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重新招聘有相关经验的技术人员</w:t>
            </w:r>
          </w:p>
          <w:p w:rsidR="00D956B6" w:rsidRPr="00D956B6" w:rsidRDefault="00D956B6" w:rsidP="00D956B6">
            <w:pPr>
              <w:pStyle w:val="a4"/>
              <w:numPr>
                <w:ilvl w:val="0"/>
                <w:numId w:val="2"/>
              </w:numPr>
              <w:ind w:right="39" w:firstLineChars="0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寻找相关律师咨询，起草协议。做好视频被盗后的起诉等法律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手段</w:t>
            </w:r>
          </w:p>
        </w:tc>
      </w:tr>
      <w:tr w:rsidR="00C83355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D956B6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资金不到位无法及时购买</w:t>
            </w:r>
            <w:proofErr w:type="gramStart"/>
            <w:r>
              <w:rPr>
                <w:rFonts w:ascii="Calibri" w:hAnsi="Calibri" w:hint="eastAsia"/>
              </w:rPr>
              <w:t>云产品</w:t>
            </w:r>
            <w:proofErr w:type="gramEnd"/>
            <w:r>
              <w:rPr>
                <w:rFonts w:ascii="Calibri" w:hAnsi="Calibri" w:hint="eastAsia"/>
              </w:rPr>
              <w:t>和服务器，导致开发工作的停滞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D956B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</w:t>
            </w:r>
            <w:r w:rsidR="0072265F">
              <w:rPr>
                <w:rFonts w:hAnsi="宋体" w:hint="eastAsia"/>
                <w:bCs/>
                <w:szCs w:val="21"/>
              </w:rPr>
              <w:t>做好沟通和协议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  <w:p w:rsidR="0072265F" w:rsidRDefault="007226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鲍张军、魏谦强、孙明伟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Pr="0072265F" w:rsidRDefault="0072265F" w:rsidP="0072265F">
            <w:pPr>
              <w:pStyle w:val="a4"/>
              <w:numPr>
                <w:ilvl w:val="0"/>
                <w:numId w:val="3"/>
              </w:numPr>
              <w:ind w:right="39" w:firstLineChars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72265F">
              <w:rPr>
                <w:rFonts w:ascii="宋体" w:hAnsi="宋体" w:hint="eastAsia"/>
                <w:bCs/>
                <w:color w:val="000000" w:themeColor="text1"/>
                <w:szCs w:val="21"/>
              </w:rPr>
              <w:t>在项目开发之前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和甲方签合同，</w:t>
            </w:r>
            <w:r w:rsidRPr="0072265F">
              <w:rPr>
                <w:rFonts w:ascii="宋体" w:hAnsi="宋体" w:hint="eastAsia"/>
                <w:bCs/>
                <w:color w:val="000000" w:themeColor="text1"/>
                <w:szCs w:val="21"/>
              </w:rPr>
              <w:t>确保相关开发资金到账</w:t>
            </w:r>
          </w:p>
          <w:p w:rsidR="0072265F" w:rsidRPr="0072265F" w:rsidRDefault="0072265F" w:rsidP="0072265F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  <w:tr w:rsidR="00C83355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开发人员的流动，导致关键技术人才的缺失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没有提前做好人才储备和变更的策略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  <w:p w:rsidR="0072265F" w:rsidRDefault="0072265F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Default="0072265F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张春辉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355" w:rsidRPr="0072265F" w:rsidRDefault="0072265F" w:rsidP="0072265F">
            <w:pPr>
              <w:pStyle w:val="a4"/>
              <w:numPr>
                <w:ilvl w:val="0"/>
                <w:numId w:val="4"/>
              </w:numPr>
              <w:ind w:right="39" w:firstLineChars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72265F">
              <w:rPr>
                <w:rFonts w:ascii="宋体" w:hAnsi="宋体" w:hint="eastAsia"/>
                <w:bCs/>
                <w:color w:val="000000" w:themeColor="text1"/>
                <w:szCs w:val="21"/>
              </w:rPr>
              <w:t>提前和成员签订合同，确保完成项目后方可离职</w:t>
            </w:r>
          </w:p>
          <w:p w:rsidR="0072265F" w:rsidRDefault="0072265F" w:rsidP="0072265F">
            <w:pPr>
              <w:pStyle w:val="a4"/>
              <w:numPr>
                <w:ilvl w:val="0"/>
                <w:numId w:val="4"/>
              </w:numPr>
              <w:ind w:right="39" w:firstLineChars="0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如有意外原因，要求成员提前告知。及时招聘人才，并和甲方积极沟通。</w:t>
            </w:r>
          </w:p>
          <w:p w:rsidR="0072265F" w:rsidRPr="0072265F" w:rsidRDefault="0072265F" w:rsidP="0072265F">
            <w:pPr>
              <w:pStyle w:val="a4"/>
              <w:ind w:left="360" w:right="39" w:firstLineChars="0" w:firstLine="0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</w:tr>
    </w:tbl>
    <w:p w:rsidR="00C83355" w:rsidRDefault="00C83355"/>
    <w:p w:rsidR="00C83355" w:rsidRDefault="00C83355"/>
    <w:sectPr w:rsidR="00C8335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C00CB"/>
    <w:multiLevelType w:val="hybridMultilevel"/>
    <w:tmpl w:val="51D85C90"/>
    <w:lvl w:ilvl="0" w:tplc="0C2C4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32846"/>
    <w:multiLevelType w:val="hybridMultilevel"/>
    <w:tmpl w:val="F83CC624"/>
    <w:lvl w:ilvl="0" w:tplc="D9C4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C1EAA"/>
    <w:multiLevelType w:val="hybridMultilevel"/>
    <w:tmpl w:val="0FE070EA"/>
    <w:lvl w:ilvl="0" w:tplc="D2F46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E6960"/>
    <w:multiLevelType w:val="hybridMultilevel"/>
    <w:tmpl w:val="A0242034"/>
    <w:lvl w:ilvl="0" w:tplc="1922A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E10178"/>
    <w:rsid w:val="000279A6"/>
    <w:rsid w:val="0072265F"/>
    <w:rsid w:val="00C83355"/>
    <w:rsid w:val="00D956B6"/>
    <w:rsid w:val="34E10178"/>
    <w:rsid w:val="42AC1C10"/>
    <w:rsid w:val="644D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F0B1A"/>
  <w15:docId w15:val="{6F8C2869-2554-4E37-9409-1C6AE707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D95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刘 田会</cp:lastModifiedBy>
  <cp:revision>2</cp:revision>
  <dcterms:created xsi:type="dcterms:W3CDTF">2019-05-04T11:15:00Z</dcterms:created>
  <dcterms:modified xsi:type="dcterms:W3CDTF">2019-05-05T04:36:00Z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