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69C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Spring MVC</w:t>
      </w:r>
    </w:p>
    <w:p w14:paraId="7B32C14A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Framework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 ?</w:t>
      </w:r>
      <w:proofErr w:type="gramEnd"/>
    </w:p>
    <w:p w14:paraId="652E2C3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mềm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trừu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(abstraction)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</w:p>
    <w:p w14:paraId="37632F6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riêng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biệt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31E015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bao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gồm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tổng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nhằm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hỗ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1275E8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Lợi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ích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framework</w:t>
      </w:r>
    </w:p>
    <w:p w14:paraId="3E61F965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vấn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</w:p>
    <w:p w14:paraId="4FA972C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tốc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</w:p>
    <w:p w14:paraId="32A61DE1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chuẩn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tiếp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giữa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</w:p>
    <w:p w14:paraId="29D520CC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cộng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đồng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nghiệm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sinh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chóng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</w:p>
    <w:p w14:paraId="705806B3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Phân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biệt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framework and Library</w:t>
      </w:r>
    </w:p>
    <w:p w14:paraId="7C060400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671CF7" w:rsidRPr="00490161" w14:paraId="7C1F9768" w14:textId="77777777" w:rsidTr="00E4180D">
        <w:tc>
          <w:tcPr>
            <w:tcW w:w="1543" w:type="dxa"/>
          </w:tcPr>
          <w:p w14:paraId="0DD46153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Thuộc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3987" w:type="dxa"/>
          </w:tcPr>
          <w:p w14:paraId="27A6613B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Framework</w:t>
            </w:r>
          </w:p>
        </w:tc>
        <w:tc>
          <w:tcPr>
            <w:tcW w:w="2766" w:type="dxa"/>
          </w:tcPr>
          <w:p w14:paraId="34ECD120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Library</w:t>
            </w:r>
          </w:p>
        </w:tc>
      </w:tr>
      <w:tr w:rsidR="00671CF7" w:rsidRPr="00490161" w14:paraId="11E04935" w14:textId="77777777" w:rsidTr="00E4180D">
        <w:tc>
          <w:tcPr>
            <w:tcW w:w="1543" w:type="dxa"/>
          </w:tcPr>
          <w:p w14:paraId="6300685D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Cơ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chế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Inversion of Control</w:t>
            </w:r>
          </w:p>
        </w:tc>
        <w:tc>
          <w:tcPr>
            <w:tcW w:w="3987" w:type="dxa"/>
          </w:tcPr>
          <w:p w14:paraId="21B0B418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Framework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nắm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quyền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điều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khiển</w:t>
            </w:r>
            <w:proofErr w:type="spellEnd"/>
          </w:p>
        </w:tc>
        <w:tc>
          <w:tcPr>
            <w:tcW w:w="2766" w:type="dxa"/>
          </w:tcPr>
          <w:p w14:paraId="12F9BD4F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nằm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quyền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điều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khiển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(control)</w:t>
            </w:r>
          </w:p>
        </w:tc>
      </w:tr>
      <w:tr w:rsidR="00671CF7" w:rsidRPr="00490161" w14:paraId="3DCC87EC" w14:textId="77777777" w:rsidTr="00E4180D">
        <w:tc>
          <w:tcPr>
            <w:tcW w:w="1543" w:type="dxa"/>
          </w:tcPr>
          <w:p w14:paraId="646530FF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19159010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Lớn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phức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tạp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Library</w:t>
            </w:r>
          </w:p>
        </w:tc>
        <w:tc>
          <w:tcPr>
            <w:tcW w:w="2766" w:type="dxa"/>
          </w:tcPr>
          <w:p w14:paraId="6B447F1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1CF7" w:rsidRPr="00490161" w14:paraId="12DA247E" w14:textId="77777777" w:rsidTr="00E4180D">
        <w:tc>
          <w:tcPr>
            <w:tcW w:w="1543" w:type="dxa"/>
          </w:tcPr>
          <w:p w14:paraId="6A87383B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function</w:t>
            </w:r>
          </w:p>
        </w:tc>
        <w:tc>
          <w:tcPr>
            <w:tcW w:w="3987" w:type="dxa"/>
          </w:tcPr>
          <w:p w14:paraId="608524EB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Phải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thay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trúc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code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(project’s structure)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tắc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framework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2766" w:type="dxa"/>
          </w:tcPr>
          <w:p w14:paraId="6EE64461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trực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không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thay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trúc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án</w:t>
            </w:r>
            <w:proofErr w:type="spellEnd"/>
          </w:p>
        </w:tc>
      </w:tr>
      <w:tr w:rsidR="00671CF7" w:rsidRPr="00490161" w14:paraId="3939697C" w14:textId="77777777" w:rsidTr="00E4180D">
        <w:tc>
          <w:tcPr>
            <w:tcW w:w="1543" w:type="dxa"/>
          </w:tcPr>
          <w:p w14:paraId="55B6B4F0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5D4839BF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khung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chương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người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bổ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sung code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tuân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tắc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tạo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2766" w:type="dxa"/>
          </w:tcPr>
          <w:p w14:paraId="36DC3711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Cung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chức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năng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tiện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ích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hay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class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trong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quá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xây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</w:tr>
      <w:tr w:rsidR="00671CF7" w:rsidRPr="00490161" w14:paraId="5DB42FA9" w14:textId="77777777" w:rsidTr="00E4180D">
        <w:tc>
          <w:tcPr>
            <w:tcW w:w="1543" w:type="dxa"/>
          </w:tcPr>
          <w:p w14:paraId="6A907982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43926AA9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Hoạt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chủ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nghĩa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đưa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quyết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định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bởi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Library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đó</w:t>
            </w:r>
            <w:proofErr w:type="spellEnd"/>
          </w:p>
        </w:tc>
        <w:tc>
          <w:tcPr>
            <w:tcW w:w="2766" w:type="dxa"/>
          </w:tcPr>
          <w:p w14:paraId="6312A79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Hoạt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nghĩa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chỉ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được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chúng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ta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dùng</w:t>
            </w:r>
            <w:proofErr w:type="spellEnd"/>
          </w:p>
        </w:tc>
      </w:tr>
      <w:tr w:rsidR="00671CF7" w:rsidRPr="00490161" w14:paraId="4C619718" w14:textId="77777777" w:rsidTr="00E4180D">
        <w:tc>
          <w:tcPr>
            <w:tcW w:w="1543" w:type="dxa"/>
          </w:tcPr>
          <w:p w14:paraId="64953E22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4C7D931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766" w:type="dxa"/>
          </w:tcPr>
          <w:p w14:paraId="0880B30C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6EE5559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bày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</w:t>
      </w:r>
    </w:p>
    <w:p w14:paraId="104D2B2D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2799A29" wp14:editId="4E1BFE38">
            <wp:extent cx="5731510" cy="3622675"/>
            <wp:effectExtent l="0" t="0" r="2540" b="0"/>
            <wp:docPr id="1" name="Picture 1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09C7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D4A0C7B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 (Dispatcher Servlet)</w:t>
      </w:r>
    </w:p>
    <w:p w14:paraId="0CCDA7D3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Front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Handler Mapping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</w:p>
    <w:p w14:paraId="48ABF4A9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class service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thích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</w:p>
    <w:p w14:paraId="07D5DB4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tầng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Service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DAO</w:t>
      </w:r>
    </w:p>
    <w:p w14:paraId="3249EB24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vừa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</w:t>
      </w:r>
    </w:p>
    <w:p w14:paraId="58CE8E5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Dispatcher Servlet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 resolver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</w:p>
    <w:p w14:paraId="07372CF2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View template, model, view page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build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</w:t>
      </w:r>
    </w:p>
    <w:p w14:paraId="6AC4002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Front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page view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duyệt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đẻ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</w:t>
      </w:r>
    </w:p>
    <w:p w14:paraId="7C45BF03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2F496B1" wp14:editId="1C45D0CE">
            <wp:extent cx="5731510" cy="3514090"/>
            <wp:effectExtent l="0" t="0" r="2540" b="0"/>
            <wp:docPr id="2" name="Picture 2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CBC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E405F1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M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POJO, Service, DAO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Database,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business</w:t>
      </w:r>
    </w:p>
    <w:p w14:paraId="068D23F1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JSP, html, …</w:t>
      </w:r>
    </w:p>
    <w:p w14:paraId="6FA890B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Dispatcher Controller, Handler Mapping, Controller –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hướng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request.</w:t>
      </w:r>
    </w:p>
    <w:p w14:paraId="30C4B737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gì ?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</w:t>
      </w:r>
    </w:p>
    <w:p w14:paraId="05B580D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Inversion Of Control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nghệ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mềm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đảo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tục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ngắn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code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tuân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Dependency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Inversion.Ví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Service Locator, Events, DI(Dependency Injection)</w:t>
      </w:r>
    </w:p>
    <w:p w14:paraId="1F1C730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Spring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IOC :</w:t>
      </w:r>
      <w:proofErr w:type="gramEnd"/>
    </w:p>
    <w:p w14:paraId="2174980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IoC.</w:t>
      </w:r>
    </w:p>
    <w:p w14:paraId="10F7F90A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rồi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lắp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lúc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hủy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419C19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Spring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đẻ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Bean</w:t>
      </w:r>
    </w:p>
    <w:p w14:paraId="3B245FE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BeanFactory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ApplicationContext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D7ED9A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DI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0671E91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design pattern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 </w:t>
      </w:r>
    </w:p>
    <w:p w14:paraId="5B07DB04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tắc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module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cao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module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qua injector</w:t>
      </w:r>
    </w:p>
    <w:p w14:paraId="576A031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9066780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25BD458F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Controller</w:t>
      </w:r>
    </w:p>
    <w:p w14:paraId="6922514B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 ?</w:t>
      </w:r>
      <w:proofErr w:type="gramEnd"/>
    </w:p>
    <w:p w14:paraId="64959BFC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class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 controller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web application)</w:t>
      </w:r>
    </w:p>
    <w:p w14:paraId="5A8E086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@RestController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class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restfull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 dung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web service)</w:t>
      </w:r>
    </w:p>
    <w:p w14:paraId="15E57346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Cách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báo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bean:</w:t>
      </w:r>
    </w:p>
    <w:p w14:paraId="1E83F0B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annotation @Controller, @Service, @Repository, @Component</w:t>
      </w:r>
    </w:p>
    <w:p w14:paraId="46B65D5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@Configuration + @Bean</w:t>
      </w:r>
    </w:p>
    <w:p w14:paraId="5D28C48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.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xml :</w:t>
      </w:r>
      <w:proofErr w:type="gramEnd"/>
    </w:p>
    <w:p w14:paraId="00083FAC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applicationContext.xml</w:t>
      </w:r>
    </w:p>
    <w:p w14:paraId="577F47A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dispatcher-servlet.xml</w:t>
      </w:r>
    </w:p>
    <w:p w14:paraId="48EDBFC5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web.xml</w:t>
      </w:r>
    </w:p>
    <w:p w14:paraId="63E2BCB6" w14:textId="77777777" w:rsidR="00671CF7" w:rsidRPr="00490161" w:rsidRDefault="00671CF7" w:rsidP="00671CF7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@RequestMapping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tính</w:t>
      </w:r>
      <w:proofErr w:type="spellEnd"/>
    </w:p>
    <w:p w14:paraId="0C6E6B49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@RequestMapping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ở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</w:p>
    <w:p w14:paraId="031688D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28C7839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Value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url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pattern)</w:t>
      </w:r>
    </w:p>
    <w:p w14:paraId="31ECED90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Method (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GET,POST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,PUT,PATCH,DELETE)</w:t>
      </w:r>
    </w:p>
    <w:p w14:paraId="69628966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Produces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nghĩa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client </w:t>
      </w:r>
    </w:p>
    <w:p w14:paraId="043DF0F7" w14:textId="77777777" w:rsidR="00671CF7" w:rsidRPr="00490161" w:rsidRDefault="00671CF7" w:rsidP="00671CF7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accept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header</w:t>
      </w:r>
    </w:p>
    <w:p w14:paraId="5751DE37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Consumes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client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server</w:t>
      </w:r>
    </w:p>
    <w:p w14:paraId="7AC6BD71" w14:textId="77777777" w:rsidR="00671CF7" w:rsidRPr="00490161" w:rsidRDefault="00671CF7" w:rsidP="00671CF7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content-type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header</w:t>
      </w:r>
    </w:p>
    <w:p w14:paraId="355E939C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@RequestParam</w:t>
      </w:r>
    </w:p>
    <w:p w14:paraId="08518F62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key/value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 param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BF64F8F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356FA30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Value: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parameter (key)</w:t>
      </w:r>
    </w:p>
    <w:p w14:paraId="6AC8EA16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Required (true/false): param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true)</w:t>
      </w:r>
    </w:p>
    <w:p w14:paraId="38C94880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defaultValue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gán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param.</w:t>
      </w:r>
    </w:p>
    <w:p w14:paraId="1CEF2FBE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@PatchVariable</w:t>
      </w:r>
    </w:p>
    <w:p w14:paraId="1F074C5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tĩnh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url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value)</w:t>
      </w:r>
    </w:p>
    <w:p w14:paraId="76076D0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Regex.</w:t>
      </w:r>
    </w:p>
    <w:p w14:paraId="15EFA3AE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Handler Method</w:t>
      </w:r>
    </w:p>
    <w:p w14:paraId="25670BC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method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D3B824B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biến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@RequestMapping</w:t>
      </w:r>
    </w:p>
    <w:p w14:paraId="6F026F81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@GetMapping</w:t>
      </w:r>
    </w:p>
    <w:p w14:paraId="4B7C963B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@PostMapping</w:t>
      </w:r>
    </w:p>
    <w:p w14:paraId="059C44B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@DeleteMapping</w:t>
      </w:r>
    </w:p>
    <w:p w14:paraId="57047D1D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@PutMapping</w:t>
      </w:r>
    </w:p>
    <w:p w14:paraId="6240A59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@PatchMapping</w:t>
      </w:r>
    </w:p>
    <w:p w14:paraId="651C71F5" w14:textId="77777777" w:rsidR="00671CF7" w:rsidRPr="00490161" w:rsidRDefault="00671CF7" w:rsidP="00671CF7">
      <w:pPr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CAC62" w14:textId="761EA519" w:rsidR="00671CF7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Views </w:t>
      </w:r>
      <w:proofErr w:type="spellStart"/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Thymeleaf</w:t>
      </w:r>
      <w:proofErr w:type="spellEnd"/>
    </w:p>
    <w:p w14:paraId="6567B244" w14:textId="2773D33C" w:rsidR="00E562FF" w:rsidRDefault="00E562FF" w:rsidP="00E562F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Thymeleaf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7C297BA6" w14:textId="0C47DBEC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views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wed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</w:p>
    <w:p w14:paraId="3BCC9E90" w14:textId="7EC10A38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HTML, XML, JavaScript, CSS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text</w:t>
      </w:r>
    </w:p>
    <w:p w14:paraId="4EB207BF" w14:textId="0AB17D07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cách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template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đại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bảo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</w:t>
      </w:r>
      <w:proofErr w:type="spellEnd"/>
    </w:p>
    <w:p w14:paraId="56162A37" w14:textId="06447372" w:rsidR="00E562FF" w:rsidRP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phù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chuẩn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wed,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biệt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HTML5</w:t>
      </w:r>
    </w:p>
    <w:p w14:paraId="0B0D9597" w14:textId="217B5C65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Thymeleaf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phép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6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template,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thymeleaf</w:t>
      </w:r>
      <w:proofErr w:type="spellEnd"/>
      <w:r w:rsidRPr="00E562F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</w:t>
      </w:r>
    </w:p>
    <w:p w14:paraId="14945FFE" w14:textId="082A6FA2" w:rsidR="00E562FF" w:rsidRPr="00755C60" w:rsidRDefault="00E562FF" w:rsidP="00E562FF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loại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biểu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thức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trong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thymeleaf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:</w:t>
      </w:r>
    </w:p>
    <w:p w14:paraId="5F094AA1" w14:textId="1765850D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 ${…}.</w:t>
      </w:r>
    </w:p>
    <w:p w14:paraId="2EAC03C5" w14:textId="28B4D3EB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*{…}.</w:t>
      </w:r>
    </w:p>
    <w:p w14:paraId="191037C6" w14:textId="632A0901" w:rsidR="00E562FF" w:rsidRDefault="00E562FF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message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1539C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#{…}.</w:t>
      </w:r>
    </w:p>
    <w:p w14:paraId="5EA84CD8" w14:textId="3B282614" w:rsidR="001539C3" w:rsidRDefault="001539C3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URL: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@{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…}.</w:t>
      </w:r>
    </w:p>
    <w:p w14:paraId="0E499D71" w14:textId="31775219" w:rsidR="001539C3" w:rsidRDefault="001539C3" w:rsidP="00E56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: 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~{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…}.</w:t>
      </w:r>
    </w:p>
    <w:p w14:paraId="499545A0" w14:textId="08CE57C1" w:rsidR="001539C3" w:rsidRPr="00755C60" w:rsidRDefault="001539C3" w:rsidP="001539C3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hằng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giá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trị</w:t>
      </w:r>
      <w:proofErr w:type="spellEnd"/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toán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tử</w:t>
      </w:r>
      <w:proofErr w:type="spellEnd"/>
      <w:r w:rsidR="00FF4F12"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:</w:t>
      </w:r>
    </w:p>
    <w:p w14:paraId="74672D41" w14:textId="24316546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606FE4E" w14:textId="0A1073CC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‘…’</w:t>
      </w:r>
    </w:p>
    <w:p w14:paraId="34370611" w14:textId="6B257A5C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0, 34, 3.0, 12.3, …</w:t>
      </w:r>
    </w:p>
    <w:p w14:paraId="17D418EE" w14:textId="1A5D6EB0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logic: true, false</w:t>
      </w:r>
    </w:p>
    <w:p w14:paraId="0D6C13C2" w14:textId="53917BA7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null: null</w:t>
      </w:r>
    </w:p>
    <w:p w14:paraId="42322E5A" w14:textId="5D27A98C" w:rsidR="00FF4F12" w:rsidRDefault="00FF4F12" w:rsidP="00FF4F1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token: one,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sometext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main, …</w:t>
      </w:r>
    </w:p>
    <w:p w14:paraId="55A05AAA" w14:textId="6881C005" w:rsidR="00FF4F12" w:rsidRPr="00755C60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Thao </w:t>
      </w:r>
      <w:proofErr w:type="spellStart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chuỗi</w:t>
      </w:r>
      <w:proofErr w:type="spellEnd"/>
      <w:r w:rsidRP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4B06232" w14:textId="44B89410" w:rsidR="00FF4F12" w:rsidRDefault="00FF4F12" w:rsidP="00FF4F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cộng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chuỗi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+</w:t>
      </w:r>
    </w:p>
    <w:p w14:paraId="78151601" w14:textId="5FAE5B19" w:rsidR="00FF4F12" w:rsidRDefault="00FF4F12" w:rsidP="00FF4F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|The name is ${name}|</w:t>
      </w:r>
    </w:p>
    <w:p w14:paraId="3EE9A539" w14:textId="12216A71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+, -, *, /, %</w:t>
      </w:r>
    </w:p>
    <w:p w14:paraId="26FD1FE2" w14:textId="40B799E2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ngôi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: -</w:t>
      </w:r>
    </w:p>
    <w:p w14:paraId="5E974718" w14:textId="0D4A980A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logic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and, or, !, not</w:t>
      </w:r>
    </w:p>
    <w:p w14:paraId="01B76904" w14:textId="24D5AFC2" w:rsidR="00FF4F12" w:rsidRDefault="00FF4F12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&gt;, &lt;, &gt;=, &lt;=</w:t>
      </w:r>
      <w:r w:rsid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==</w:t>
      </w:r>
      <w:proofErr w:type="gramStart"/>
      <w:r w:rsid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!</w:t>
      </w:r>
      <w:proofErr w:type="gramEnd"/>
      <w:r w:rsidR="00755C6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=.</w:t>
      </w:r>
    </w:p>
    <w:p w14:paraId="34C46DEF" w14:textId="1997229E" w:rsidR="00755C60" w:rsidRDefault="00755C60" w:rsidP="00FF4F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(if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?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(then), (if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?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(then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(else), (value) ?: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defaultvalue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617C344" w14:textId="73F2B8E5" w:rsidR="00755C60" w:rsidRPr="00755C60" w:rsidRDefault="00755C60" w:rsidP="00755C60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Fragment</w:t>
      </w:r>
    </w:p>
    <w:p w14:paraId="41AC1936" w14:textId="0C53CB20" w:rsidR="00755C60" w:rsidRDefault="00755C60" w:rsidP="00755C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riêng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nhúng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template</w:t>
      </w:r>
    </w:p>
    <w:p w14:paraId="094F675A" w14:textId="13C6E02B" w:rsidR="00755C60" w:rsidRPr="00755C60" w:rsidRDefault="00755C60" w:rsidP="00755C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th</w:t>
      </w:r>
      <w:proofErr w:type="spellEnd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: insert</w:t>
      </w:r>
      <w:r w:rsidRPr="00755C6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755C6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th</w:t>
      </w:r>
      <w:proofErr w:type="spellEnd"/>
      <w:r w:rsidRPr="00755C60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: replace</w:t>
      </w:r>
      <w:r w:rsidRPr="00755C6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nhúng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755C6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fragment</w:t>
      </w:r>
    </w:p>
    <w:p w14:paraId="4F927C2E" w14:textId="095A00B9" w:rsidR="00755C60" w:rsidRDefault="00755C60" w:rsidP="00755C60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thymeleaf</w:t>
      </w:r>
      <w:proofErr w:type="spellEnd"/>
    </w:p>
    <w:p w14:paraId="64D0F305" w14:textId="77777777" w:rsidR="00285B4D" w:rsidRPr="00285B4D" w:rsidRDefault="00285B4D" w:rsidP="00285B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&lt;tr </w:t>
      </w:r>
      <w:proofErr w:type="spellStart"/>
      <w:proofErr w:type="gram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th:each</w:t>
      </w:r>
      <w:proofErr w:type="spellEnd"/>
      <w:proofErr w:type="gram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="</w:t>
      </w:r>
      <w:proofErr w:type="spell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prod,iterStat</w:t>
      </w:r>
      <w:proofErr w:type="spell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 ${prods}" </w:t>
      </w:r>
      <w:proofErr w:type="spell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th:class</w:t>
      </w:r>
      <w:proofErr w:type="spell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="${</w:t>
      </w:r>
      <w:proofErr w:type="spellStart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iterStat.odd</w:t>
      </w:r>
      <w:proofErr w:type="spellEnd"/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}? 'odd'"&gt;</w:t>
      </w:r>
    </w:p>
    <w:p w14:paraId="3F07EAFF" w14:textId="77777777" w:rsidR="00285B4D" w:rsidRPr="00285B4D" w:rsidRDefault="00285B4D" w:rsidP="00285B4D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...</w:t>
      </w:r>
    </w:p>
    <w:p w14:paraId="5CDA6C02" w14:textId="7B2D0DB0" w:rsidR="00755C60" w:rsidRDefault="00285B4D" w:rsidP="00285B4D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85B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&lt;/tr&gt;</w:t>
      </w:r>
    </w:p>
    <w:p w14:paraId="0A731ADE" w14:textId="4BE5B1DC" w:rsidR="00285B4D" w:rsidRDefault="00285B4D" w:rsidP="00285B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 each</w:t>
      </w:r>
    </w:p>
    <w:p w14:paraId="45E52940" w14:textId="40E78F69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Index: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0</w:t>
      </w:r>
    </w:p>
    <w:p w14:paraId="7C581DD9" w14:textId="012838AE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Count: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</w:t>
      </w:r>
    </w:p>
    <w:p w14:paraId="7F132893" w14:textId="69F9FCD7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Size: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</w:p>
    <w:p w14:paraId="3665C4D5" w14:textId="4E97703B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Current: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22B9676B" w14:textId="7AD4F507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Even/odd: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chẵn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lẻ</w:t>
      </w:r>
      <w:proofErr w:type="spellEnd"/>
    </w:p>
    <w:p w14:paraId="56C9104B" w14:textId="6EB631AF" w:rsid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First: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tiên</w:t>
      </w:r>
      <w:proofErr w:type="spellEnd"/>
    </w:p>
    <w:p w14:paraId="5E9CFC6F" w14:textId="0B3B1C83" w:rsidR="00285B4D" w:rsidRPr="00285B4D" w:rsidRDefault="00285B4D" w:rsidP="00285B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Last: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</w:p>
    <w:p w14:paraId="10B0B04A" w14:textId="77777777" w:rsidR="00E562FF" w:rsidRPr="00490161" w:rsidRDefault="00E562FF" w:rsidP="00E562FF">
      <w:pPr>
        <w:pStyle w:val="ListParagraph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DE00E" w14:textId="00B83904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 Form</w:t>
      </w:r>
    </w:p>
    <w:p w14:paraId="0C22007E" w14:textId="0A937637" w:rsidR="00B566A0" w:rsidRPr="00490161" w:rsidRDefault="00B566A0" w:rsidP="00B566A0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 ?</w:t>
      </w:r>
      <w:proofErr w:type="gramEnd"/>
    </w:p>
    <w:p w14:paraId="562AD227" w14:textId="3BFCDAE6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chế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</w:t>
      </w:r>
    </w:p>
    <w:p w14:paraId="5AB0340C" w14:textId="7FC4371F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trở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</w:p>
    <w:p w14:paraId="08EFCFCF" w14:textId="77777777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diễn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ở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phía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sau</w:t>
      </w:r>
      <w:proofErr w:type="spellEnd"/>
    </w:p>
    <w:p w14:paraId="0E6BAC26" w14:textId="14C45EA6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form,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tự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chuyển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</w:p>
    <w:p w14:paraId="4C6FCD43" w14:textId="67FF95D8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hỗ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trợ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chuyển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(data conversion)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validate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3247448" w14:textId="45BAC747" w:rsidR="00B566A0" w:rsidRPr="00C50B5D" w:rsidRDefault="00490161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 Binder</w:t>
      </w:r>
      <w:r w:rsidR="00C77D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1831C4C6" w14:textId="24DB564A" w:rsidR="00490161" w:rsidRPr="00C50B5D" w:rsidRDefault="00490161" w:rsidP="0049016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</w:pPr>
      <w:r w:rsidRPr="00490161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eastAsia="vi-VN"/>
        </w:rPr>
        <w:t>Thẻ form và các thẻ thao tác với form của thư viện spring-form.tld</w:t>
      </w:r>
      <w:r w:rsidRPr="00C50B5D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.</w:t>
      </w:r>
    </w:p>
    <w:p w14:paraId="0D8A0BCF" w14:textId="2792EA29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tạo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</w:t>
      </w:r>
    </w:p>
    <w:p w14:paraId="4A2DE7EF" w14:textId="41AFA824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Ngoài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thẻ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html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còn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thêm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trọng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</w:p>
    <w:p w14:paraId="0AD24905" w14:textId="573956D2" w:rsidR="00490161" w:rsidRDefault="00490161" w:rsidP="0049016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commandName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(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modelAttribute</w:t>
      </w:r>
      <w:proofErr w:type="spellEnd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) :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model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form.</w:t>
      </w:r>
    </w:p>
    <w:p w14:paraId="6AEC6220" w14:textId="7CA77B0D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thẻ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spring-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form.tld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:</w:t>
      </w:r>
    </w:p>
    <w:p w14:paraId="40288AD9" w14:textId="1EE47806" w:rsidR="00490161" w:rsidRDefault="00490161" w:rsidP="0049016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Button, checkbox, checkboxes, errors, form, hidden, input, label, option, options, password,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select,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texarea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3DDD5060" w14:textId="617DD16C" w:rsidR="00C50B5D" w:rsidRDefault="00C50B5D" w:rsidP="00C50B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trọng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:</w:t>
      </w:r>
    </w:p>
    <w:p w14:paraId="32D80DC0" w14:textId="68D9A496" w:rsidR="00C50B5D" w:rsidRDefault="00C50B5D" w:rsidP="00C50B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Path: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trường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hiện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tại</w:t>
      </w:r>
      <w:proofErr w:type="spellEnd"/>
    </w:p>
    <w:p w14:paraId="008BED81" w14:textId="41D1DC91" w:rsidR="00C50B5D" w:rsidRPr="00490161" w:rsidRDefault="00C50B5D" w:rsidP="00C50B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Items: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danh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sách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hạng</w:t>
      </w:r>
      <w:proofErr w:type="spellEnd"/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trường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select, options,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, checkboxes.</w:t>
      </w:r>
    </w:p>
    <w:p w14:paraId="0F0B3482" w14:textId="77777777" w:rsidR="00490161" w:rsidRPr="00490161" w:rsidRDefault="00490161" w:rsidP="00490161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3670054D" w14:textId="77777777" w:rsidR="00B566A0" w:rsidRPr="00490161" w:rsidRDefault="00B566A0" w:rsidP="00B566A0">
      <w:pPr>
        <w:pStyle w:val="ListParagraph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93241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ORM</w:t>
      </w:r>
    </w:p>
    <w:p w14:paraId="36D9D828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JPA</w:t>
      </w:r>
    </w:p>
    <w:p w14:paraId="5E4649C6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Data Repository</w:t>
      </w:r>
    </w:p>
    <w:p w14:paraId="4989299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Validation</w:t>
      </w:r>
    </w:p>
    <w:p w14:paraId="2E0C6416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AOP Exception Handle</w:t>
      </w:r>
    </w:p>
    <w:p w14:paraId="2C68739D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 and Cookie</w:t>
      </w:r>
    </w:p>
    <w:p w14:paraId="3E281CC9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service and RESTful service</w:t>
      </w:r>
    </w:p>
    <w:p w14:paraId="23E5213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</w:p>
    <w:p w14:paraId="283703EF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I18N</w:t>
      </w:r>
    </w:p>
    <w:p w14:paraId="619EA4F7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Security</w:t>
      </w:r>
    </w:p>
    <w:p w14:paraId="1E2B79F7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Automated Testing</w:t>
      </w:r>
    </w:p>
    <w:p w14:paraId="04F2B13B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Boot</w:t>
      </w:r>
    </w:p>
    <w:p w14:paraId="6D85D642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37541DBD" w14:textId="77777777" w:rsidR="004A70ED" w:rsidRPr="00490161" w:rsidRDefault="004A70ED">
      <w:pPr>
        <w:rPr>
          <w:rFonts w:asciiTheme="majorHAnsi" w:hAnsiTheme="majorHAnsi" w:cstheme="majorHAnsi"/>
          <w:sz w:val="28"/>
          <w:szCs w:val="28"/>
        </w:rPr>
      </w:pPr>
    </w:p>
    <w:sectPr w:rsidR="004A70ED" w:rsidRPr="0049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B6A"/>
    <w:multiLevelType w:val="hybridMultilevel"/>
    <w:tmpl w:val="CF06CC2A"/>
    <w:lvl w:ilvl="0" w:tplc="7E3C5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AE4965"/>
    <w:multiLevelType w:val="hybridMultilevel"/>
    <w:tmpl w:val="D1262724"/>
    <w:lvl w:ilvl="0" w:tplc="7C6CC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024B94"/>
    <w:multiLevelType w:val="multilevel"/>
    <w:tmpl w:val="3D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C3190"/>
    <w:multiLevelType w:val="hybridMultilevel"/>
    <w:tmpl w:val="21C4C494"/>
    <w:lvl w:ilvl="0" w:tplc="9B6E3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4D2916"/>
    <w:multiLevelType w:val="hybridMultilevel"/>
    <w:tmpl w:val="D1CADAD8"/>
    <w:lvl w:ilvl="0" w:tplc="14B0F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72968"/>
    <w:multiLevelType w:val="hybridMultilevel"/>
    <w:tmpl w:val="95685AEE"/>
    <w:lvl w:ilvl="0" w:tplc="6A72FB2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133AE"/>
    <w:multiLevelType w:val="hybridMultilevel"/>
    <w:tmpl w:val="886E603C"/>
    <w:lvl w:ilvl="0" w:tplc="D856F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3F746F"/>
    <w:multiLevelType w:val="hybridMultilevel"/>
    <w:tmpl w:val="0F2EA642"/>
    <w:lvl w:ilvl="0" w:tplc="F31AB4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0185366">
    <w:abstractNumId w:val="4"/>
  </w:num>
  <w:num w:numId="2" w16cid:durableId="1974627432">
    <w:abstractNumId w:val="5"/>
  </w:num>
  <w:num w:numId="3" w16cid:durableId="579483499">
    <w:abstractNumId w:val="6"/>
  </w:num>
  <w:num w:numId="4" w16cid:durableId="1318732008">
    <w:abstractNumId w:val="1"/>
  </w:num>
  <w:num w:numId="5" w16cid:durableId="1434592654">
    <w:abstractNumId w:val="2"/>
  </w:num>
  <w:num w:numId="6" w16cid:durableId="1794591701">
    <w:abstractNumId w:val="7"/>
  </w:num>
  <w:num w:numId="7" w16cid:durableId="1288511728">
    <w:abstractNumId w:val="3"/>
  </w:num>
  <w:num w:numId="8" w16cid:durableId="84458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FC"/>
    <w:rsid w:val="000541FC"/>
    <w:rsid w:val="001539C3"/>
    <w:rsid w:val="00285B4D"/>
    <w:rsid w:val="00490161"/>
    <w:rsid w:val="004A70ED"/>
    <w:rsid w:val="00671CF7"/>
    <w:rsid w:val="00755C60"/>
    <w:rsid w:val="008D7FF3"/>
    <w:rsid w:val="00B566A0"/>
    <w:rsid w:val="00C019EB"/>
    <w:rsid w:val="00C50B5D"/>
    <w:rsid w:val="00C77DAE"/>
    <w:rsid w:val="00E562F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200DF"/>
  <w15:chartTrackingRefBased/>
  <w15:docId w15:val="{1337E3F0-A564-4AAA-80E6-2C06F875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7"/>
    <w:pPr>
      <w:ind w:left="720"/>
      <w:contextualSpacing/>
    </w:pPr>
  </w:style>
  <w:style w:type="table" w:styleId="TableGrid">
    <w:name w:val="Table Grid"/>
    <w:basedOn w:val="TableNormal"/>
    <w:uiPriority w:val="39"/>
    <w:rsid w:val="0067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1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Ân</dc:creator>
  <cp:keywords/>
  <dc:description/>
  <cp:lastModifiedBy>Bảo Ân</cp:lastModifiedBy>
  <cp:revision>6</cp:revision>
  <dcterms:created xsi:type="dcterms:W3CDTF">2022-09-12T20:28:00Z</dcterms:created>
  <dcterms:modified xsi:type="dcterms:W3CDTF">2022-09-15T08:59:00Z</dcterms:modified>
</cp:coreProperties>
</file>