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7EB2" w14:textId="77777777" w:rsidR="005D4622" w:rsidRPr="00765E0A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iPhone Purchase Prediction using KNN Classifier</w:t>
      </w:r>
    </w:p>
    <w:p w14:paraId="54FF4443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1. Business Problem</w:t>
      </w:r>
    </w:p>
    <w:p w14:paraId="5FEA90C2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The objective of this project is to predict whether a customer will purchase an iPhone based on demographic and financial attributes such as Gender, Age, and Estimated Salary. This helps businesses optimize targeted marketing strategies.</w:t>
      </w:r>
    </w:p>
    <w:p w14:paraId="44C05B30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2. Solution Architecture</w:t>
      </w:r>
    </w:p>
    <w:p w14:paraId="22770BD1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Data Source → Data Cleaning &amp; Preprocessing → Exploratory Data Analysis (EDA) → Feature Scaling → KNN Model Training → Model Evaluation → Business Insights.</w:t>
      </w:r>
      <w:r w:rsidRPr="00765E0A">
        <w:rPr>
          <w:rFonts w:ascii="Times New Roman" w:hAnsi="Times New Roman" w:cs="Times New Roman"/>
        </w:rPr>
        <w:br/>
      </w:r>
      <w:r w:rsidRPr="00765E0A">
        <w:rPr>
          <w:rFonts w:ascii="Times New Roman" w:hAnsi="Times New Roman" w:cs="Times New Roman"/>
        </w:rPr>
        <w:br/>
        <w:t>Tools Used:</w:t>
      </w:r>
      <w:r w:rsidRPr="00765E0A">
        <w:rPr>
          <w:rFonts w:ascii="Times New Roman" w:hAnsi="Times New Roman" w:cs="Times New Roman"/>
        </w:rPr>
        <w:br/>
        <w:t>- Python</w:t>
      </w:r>
      <w:r w:rsidRPr="00765E0A">
        <w:rPr>
          <w:rFonts w:ascii="Times New Roman" w:hAnsi="Times New Roman" w:cs="Times New Roman"/>
        </w:rPr>
        <w:br/>
        <w:t>- Pandas, NumPy</w:t>
      </w:r>
      <w:r w:rsidRPr="00765E0A">
        <w:rPr>
          <w:rFonts w:ascii="Times New Roman" w:hAnsi="Times New Roman" w:cs="Times New Roman"/>
        </w:rPr>
        <w:br/>
        <w:t>- Seaborn, Matplotlib</w:t>
      </w:r>
      <w:r w:rsidRPr="00765E0A">
        <w:rPr>
          <w:rFonts w:ascii="Times New Roman" w:hAnsi="Times New Roman" w:cs="Times New Roman"/>
        </w:rPr>
        <w:br/>
        <w:t>- Scikit-learn</w:t>
      </w:r>
    </w:p>
    <w:p w14:paraId="4C0D206D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3. Methodology (ML Life Cycle)</w:t>
      </w:r>
    </w:p>
    <w:p w14:paraId="2EA1C4B9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Step 1: Business Understanding – Define prediction goal.</w:t>
      </w:r>
      <w:r w:rsidRPr="00765E0A">
        <w:rPr>
          <w:rFonts w:ascii="Times New Roman" w:hAnsi="Times New Roman" w:cs="Times New Roman"/>
        </w:rPr>
        <w:br/>
        <w:t>Step 2: Data Understanding – Review data structure and quality.</w:t>
      </w:r>
      <w:r w:rsidRPr="00765E0A">
        <w:rPr>
          <w:rFonts w:ascii="Times New Roman" w:hAnsi="Times New Roman" w:cs="Times New Roman"/>
        </w:rPr>
        <w:br/>
        <w:t>Step 3: EDA – Analyze patterns using visualizations.</w:t>
      </w:r>
      <w:r w:rsidRPr="00765E0A">
        <w:rPr>
          <w:rFonts w:ascii="Times New Roman" w:hAnsi="Times New Roman" w:cs="Times New Roman"/>
        </w:rPr>
        <w:br/>
        <w:t>Step 4: Preprocessing – Encoding &amp; scaling features.</w:t>
      </w:r>
      <w:r w:rsidRPr="00765E0A">
        <w:rPr>
          <w:rFonts w:ascii="Times New Roman" w:hAnsi="Times New Roman" w:cs="Times New Roman"/>
        </w:rPr>
        <w:br/>
        <w:t>Step 5: Model Building – KNN Classifier.</w:t>
      </w:r>
      <w:r w:rsidRPr="00765E0A">
        <w:rPr>
          <w:rFonts w:ascii="Times New Roman" w:hAnsi="Times New Roman" w:cs="Times New Roman"/>
        </w:rPr>
        <w:br/>
        <w:t>Step 6: Evaluation – Accuracy, Confusion Matrix, Classification Report.</w:t>
      </w:r>
      <w:r w:rsidRPr="00765E0A">
        <w:rPr>
          <w:rFonts w:ascii="Times New Roman" w:hAnsi="Times New Roman" w:cs="Times New Roman"/>
        </w:rPr>
        <w:br/>
        <w:t>Step 7: Insights – Translate results into business value.</w:t>
      </w:r>
    </w:p>
    <w:p w14:paraId="0F04BFDB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4. Exploratory Data Analysis</w:t>
      </w:r>
    </w:p>
    <w:p w14:paraId="4440F572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EDA revealed that Age and Estimated Salary strongly influence purchasing behavior. Gender showed minimal impact. Higher-income and middle-aged customers are more likely to purchase.</w:t>
      </w:r>
    </w:p>
    <w:p w14:paraId="0B14FBCC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5. Model Evaluation</w:t>
      </w:r>
    </w:p>
    <w:p w14:paraId="3F0C6B5F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The KNN model achieved good accuracy after feature scaling. Confusion matrix and classification report confirmed balanced performance across classes.</w:t>
      </w:r>
    </w:p>
    <w:p w14:paraId="5A7FE012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6. Challenges Faced</w:t>
      </w:r>
    </w:p>
    <w:p w14:paraId="76C3F418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- Feature scaling was crucial for KNN performance.</w:t>
      </w:r>
      <w:r w:rsidRPr="00765E0A">
        <w:rPr>
          <w:rFonts w:ascii="Times New Roman" w:hAnsi="Times New Roman" w:cs="Times New Roman"/>
        </w:rPr>
        <w:br/>
        <w:t>- Choosing optimal K value.</w:t>
      </w:r>
      <w:r w:rsidRPr="00765E0A">
        <w:rPr>
          <w:rFonts w:ascii="Times New Roman" w:hAnsi="Times New Roman" w:cs="Times New Roman"/>
        </w:rPr>
        <w:br/>
        <w:t>- Slight class imbalance handling.</w:t>
      </w:r>
    </w:p>
    <w:p w14:paraId="56782997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7. Complexity</w:t>
      </w:r>
    </w:p>
    <w:p w14:paraId="5AE05CD9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This is a medium-complexity ML use case involving classification, distance-based learning, and interpretation of customer behavior patterns.</w:t>
      </w:r>
    </w:p>
    <w:p w14:paraId="6C56C63F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t>8. Time Taken</w:t>
      </w:r>
    </w:p>
    <w:p w14:paraId="580061C9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Total Development Time: Approximately 5–6 hours</w:t>
      </w:r>
      <w:r w:rsidRPr="00765E0A">
        <w:rPr>
          <w:rFonts w:ascii="Times New Roman" w:hAnsi="Times New Roman" w:cs="Times New Roman"/>
        </w:rPr>
        <w:br/>
        <w:t>- Data Understanding &amp; EDA: 2 hours</w:t>
      </w:r>
      <w:r w:rsidRPr="00765E0A">
        <w:rPr>
          <w:rFonts w:ascii="Times New Roman" w:hAnsi="Times New Roman" w:cs="Times New Roman"/>
        </w:rPr>
        <w:br/>
        <w:t>- Preprocessing &amp; Modeling: 2 hours</w:t>
      </w:r>
      <w:r w:rsidRPr="00765E0A">
        <w:rPr>
          <w:rFonts w:ascii="Times New Roman" w:hAnsi="Times New Roman" w:cs="Times New Roman"/>
        </w:rPr>
        <w:br/>
        <w:t>- Evaluation &amp; Documentation: 1–2 hours</w:t>
      </w:r>
    </w:p>
    <w:p w14:paraId="21B44273" w14:textId="77777777" w:rsidR="005D4622" w:rsidRPr="00765E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65E0A">
        <w:rPr>
          <w:rFonts w:ascii="Times New Roman" w:hAnsi="Times New Roman" w:cs="Times New Roman"/>
          <w:color w:val="auto"/>
        </w:rPr>
        <w:lastRenderedPageBreak/>
        <w:t>9. Conclusion</w:t>
      </w:r>
    </w:p>
    <w:p w14:paraId="1B65F4DF" w14:textId="77777777" w:rsidR="005D4622" w:rsidRPr="00765E0A" w:rsidRDefault="00000000">
      <w:pPr>
        <w:rPr>
          <w:rFonts w:ascii="Times New Roman" w:hAnsi="Times New Roman" w:cs="Times New Roman"/>
        </w:rPr>
      </w:pPr>
      <w:r w:rsidRPr="00765E0A">
        <w:rPr>
          <w:rFonts w:ascii="Times New Roman" w:hAnsi="Times New Roman" w:cs="Times New Roman"/>
        </w:rPr>
        <w:t>The model successfully predicts iPhone purchases and can be used by marketing teams for targeted campaigns and improved conversion rates.</w:t>
      </w:r>
    </w:p>
    <w:sectPr w:rsidR="005D4622" w:rsidRPr="00765E0A" w:rsidSect="00765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850648">
    <w:abstractNumId w:val="8"/>
  </w:num>
  <w:num w:numId="2" w16cid:durableId="1684241105">
    <w:abstractNumId w:val="6"/>
  </w:num>
  <w:num w:numId="3" w16cid:durableId="1827628280">
    <w:abstractNumId w:val="5"/>
  </w:num>
  <w:num w:numId="4" w16cid:durableId="2051218678">
    <w:abstractNumId w:val="4"/>
  </w:num>
  <w:num w:numId="5" w16cid:durableId="714309498">
    <w:abstractNumId w:val="7"/>
  </w:num>
  <w:num w:numId="6" w16cid:durableId="565530361">
    <w:abstractNumId w:val="3"/>
  </w:num>
  <w:num w:numId="7" w16cid:durableId="841553571">
    <w:abstractNumId w:val="2"/>
  </w:num>
  <w:num w:numId="8" w16cid:durableId="1097477801">
    <w:abstractNumId w:val="1"/>
  </w:num>
  <w:num w:numId="9" w16cid:durableId="213228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622"/>
    <w:rsid w:val="00677E8C"/>
    <w:rsid w:val="00765E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349F5"/>
  <w14:defaultImageDpi w14:val="300"/>
  <w15:docId w15:val="{BCB0E79A-6024-4055-A3FB-C8A859A34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JAISWAL</cp:lastModifiedBy>
  <cp:revision>2</cp:revision>
  <dcterms:created xsi:type="dcterms:W3CDTF">2013-12-23T23:15:00Z</dcterms:created>
  <dcterms:modified xsi:type="dcterms:W3CDTF">2026-01-28T10:04:00Z</dcterms:modified>
  <cp:category/>
</cp:coreProperties>
</file>