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2E652A">
      <w:pPr>
        <w:spacing w:line="360" w:lineRule="auto"/>
        <w:jc w:val="center"/>
        <w:rPr>
          <w:rFonts w:hint="eastAsia"/>
          <w:b/>
          <w:bCs/>
          <w:sz w:val="32"/>
        </w:rPr>
      </w:pPr>
      <w:r>
        <w:rPr>
          <w:rFonts w:hint="eastAsia"/>
          <w:b/>
          <w:bCs/>
          <w:sz w:val="32"/>
        </w:rPr>
        <w:t>毕业设计（论文）开题报告</w:t>
      </w:r>
    </w:p>
    <w:tbl>
      <w:tblPr>
        <w:tblStyle w:val="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4"/>
        <w:gridCol w:w="1262"/>
        <w:gridCol w:w="1249"/>
        <w:gridCol w:w="1995"/>
        <w:gridCol w:w="1260"/>
        <w:gridCol w:w="1626"/>
      </w:tblGrid>
      <w:tr w14:paraId="3F4DF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3066" w:type="dxa"/>
            <w:gridSpan w:val="2"/>
            <w:noWrap w:val="0"/>
            <w:vAlign w:val="center"/>
          </w:tcPr>
          <w:p w14:paraId="30DE5C12">
            <w:pPr>
              <w:spacing w:line="360" w:lineRule="auto"/>
              <w:jc w:val="center"/>
              <w:rPr>
                <w:rFonts w:hint="eastAsia"/>
                <w:sz w:val="24"/>
              </w:rPr>
            </w:pPr>
            <w:r>
              <w:rPr>
                <w:rFonts w:hint="eastAsia"/>
                <w:sz w:val="24"/>
              </w:rPr>
              <w:t>毕业设计（论文）题目</w:t>
            </w:r>
          </w:p>
        </w:tc>
        <w:tc>
          <w:tcPr>
            <w:tcW w:w="6130" w:type="dxa"/>
            <w:gridSpan w:val="4"/>
            <w:noWrap w:val="0"/>
            <w:vAlign w:val="center"/>
          </w:tcPr>
          <w:p w14:paraId="16F403C4">
            <w:pPr>
              <w:spacing w:line="360" w:lineRule="auto"/>
              <w:jc w:val="center"/>
              <w:rPr>
                <w:rFonts w:hint="eastAsia"/>
                <w:sz w:val="24"/>
              </w:rPr>
            </w:pPr>
            <w:r>
              <w:rPr>
                <w:rFonts w:hint="eastAsia" w:ascii="宋体" w:hAnsi="宋体"/>
                <w:sz w:val="24"/>
              </w:rPr>
              <w:t xml:space="preserve">基于多智能体协同的医疗健康咨询与辅助诊断系统设计与实现 </w:t>
            </w:r>
          </w:p>
        </w:tc>
      </w:tr>
      <w:tr w14:paraId="2C353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1804" w:type="dxa"/>
            <w:noWrap w:val="0"/>
            <w:vAlign w:val="center"/>
          </w:tcPr>
          <w:p w14:paraId="32E4A6E7">
            <w:pPr>
              <w:spacing w:line="360" w:lineRule="auto"/>
              <w:jc w:val="center"/>
              <w:rPr>
                <w:rFonts w:hint="eastAsia"/>
                <w:sz w:val="28"/>
              </w:rPr>
            </w:pPr>
            <w:r>
              <w:rPr>
                <w:rFonts w:hint="eastAsia"/>
                <w:sz w:val="24"/>
              </w:rPr>
              <w:t>学生姓名</w:t>
            </w:r>
          </w:p>
        </w:tc>
        <w:tc>
          <w:tcPr>
            <w:tcW w:w="1262" w:type="dxa"/>
            <w:noWrap w:val="0"/>
            <w:vAlign w:val="center"/>
          </w:tcPr>
          <w:p w14:paraId="0BF815EE">
            <w:pPr>
              <w:spacing w:line="360" w:lineRule="auto"/>
              <w:jc w:val="center"/>
              <w:rPr>
                <w:rFonts w:hint="eastAsia" w:ascii="宋体" w:hAnsi="宋体" w:eastAsia="宋体"/>
                <w:sz w:val="24"/>
                <w:lang w:val="en-US" w:eastAsia="zh-CN"/>
              </w:rPr>
            </w:pPr>
            <w:r>
              <w:rPr>
                <w:rFonts w:hint="eastAsia" w:ascii="宋体" w:hAnsi="宋体"/>
                <w:sz w:val="24"/>
              </w:rPr>
              <w:t xml:space="preserve"> </w:t>
            </w:r>
            <w:r>
              <w:rPr>
                <w:rFonts w:hint="eastAsia" w:ascii="宋体" w:hAnsi="宋体"/>
                <w:sz w:val="24"/>
                <w:lang w:val="en-US" w:eastAsia="zh-CN"/>
              </w:rPr>
              <w:t>包正和</w:t>
            </w:r>
          </w:p>
        </w:tc>
        <w:tc>
          <w:tcPr>
            <w:tcW w:w="1249" w:type="dxa"/>
            <w:noWrap w:val="0"/>
            <w:vAlign w:val="center"/>
          </w:tcPr>
          <w:p w14:paraId="12BAA753">
            <w:pPr>
              <w:spacing w:line="360" w:lineRule="auto"/>
              <w:jc w:val="center"/>
              <w:rPr>
                <w:rFonts w:hint="eastAsia"/>
                <w:sz w:val="28"/>
              </w:rPr>
            </w:pPr>
            <w:r>
              <w:rPr>
                <w:rFonts w:hint="eastAsia"/>
                <w:sz w:val="24"/>
              </w:rPr>
              <w:t>专业班级</w:t>
            </w:r>
          </w:p>
        </w:tc>
        <w:tc>
          <w:tcPr>
            <w:tcW w:w="1995" w:type="dxa"/>
            <w:noWrap w:val="0"/>
            <w:vAlign w:val="center"/>
          </w:tcPr>
          <w:p w14:paraId="0F675B79">
            <w:pPr>
              <w:spacing w:line="360" w:lineRule="auto"/>
              <w:jc w:val="center"/>
              <w:rPr>
                <w:rFonts w:hint="eastAsia"/>
                <w:sz w:val="24"/>
              </w:rPr>
            </w:pPr>
            <w:r>
              <w:rPr>
                <w:rFonts w:hint="eastAsia"/>
                <w:sz w:val="24"/>
                <w:lang w:val="en-US" w:eastAsia="zh-CN"/>
              </w:rPr>
              <w:t>计算机科学与技术3班</w:t>
            </w:r>
          </w:p>
        </w:tc>
        <w:tc>
          <w:tcPr>
            <w:tcW w:w="1260" w:type="dxa"/>
            <w:noWrap w:val="0"/>
            <w:vAlign w:val="center"/>
          </w:tcPr>
          <w:p w14:paraId="6A2A5ABD">
            <w:pPr>
              <w:spacing w:line="360" w:lineRule="auto"/>
              <w:jc w:val="center"/>
              <w:rPr>
                <w:rFonts w:hint="eastAsia" w:eastAsia="宋体"/>
                <w:sz w:val="24"/>
                <w:lang w:val="en-US" w:eastAsia="zh-CN"/>
              </w:rPr>
            </w:pPr>
            <w:r>
              <w:rPr>
                <w:rFonts w:hint="eastAsia"/>
                <w:sz w:val="24"/>
                <w:lang w:val="en-US" w:eastAsia="zh-CN"/>
              </w:rPr>
              <w:t>指导教师</w:t>
            </w:r>
          </w:p>
        </w:tc>
        <w:tc>
          <w:tcPr>
            <w:tcW w:w="1626" w:type="dxa"/>
            <w:noWrap w:val="0"/>
            <w:vAlign w:val="center"/>
          </w:tcPr>
          <w:p w14:paraId="4455B7D5">
            <w:pPr>
              <w:spacing w:line="360" w:lineRule="auto"/>
              <w:jc w:val="center"/>
              <w:rPr>
                <w:rFonts w:hint="default" w:eastAsia="宋体"/>
                <w:sz w:val="24"/>
                <w:lang w:val="en-US" w:eastAsia="zh-CN"/>
              </w:rPr>
            </w:pPr>
            <w:r>
              <w:rPr>
                <w:rFonts w:hint="eastAsia"/>
                <w:sz w:val="24"/>
                <w:lang w:val="en-US" w:eastAsia="zh-CN"/>
              </w:rPr>
              <w:t>李亚楠</w:t>
            </w:r>
          </w:p>
        </w:tc>
      </w:tr>
      <w:tr w14:paraId="20C0D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0" w:hRule="atLeast"/>
        </w:trPr>
        <w:tc>
          <w:tcPr>
            <w:tcW w:w="9196" w:type="dxa"/>
            <w:gridSpan w:val="6"/>
            <w:noWrap w:val="0"/>
            <w:vAlign w:val="top"/>
          </w:tcPr>
          <w:p w14:paraId="4F3067A6">
            <w:pPr>
              <w:spacing w:line="360" w:lineRule="auto"/>
              <w:rPr>
                <w:rFonts w:hint="eastAsia"/>
                <w:b/>
                <w:sz w:val="28"/>
                <w:szCs w:val="28"/>
              </w:rPr>
            </w:pPr>
            <w:r>
              <w:rPr>
                <w:rFonts w:hint="eastAsia"/>
                <w:b/>
                <w:sz w:val="28"/>
                <w:szCs w:val="28"/>
              </w:rPr>
              <w:t>一、课题背景</w:t>
            </w:r>
          </w:p>
          <w:p w14:paraId="1A6FD0AA">
            <w:pPr>
              <w:keepNext w:val="0"/>
              <w:keepLines w:val="0"/>
              <w:widowControl/>
              <w:suppressLineNumbers w:val="0"/>
              <w:jc w:val="left"/>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1.1 研究背景 </w:t>
            </w:r>
          </w:p>
          <w:p w14:paraId="330E90C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随着人工智能技术的快速发展，特别是大语言模型（Large Language Model, LLM）技术的突破，AI在医疗健康领域展现出巨大潜力。传统的单一智能体系统在处理复杂医疗问题时存在局限性，难以模拟真实医疗场景中多学科团队协作的决策过程。多智能体系统（Multi-Agent System）通过多个专业化智能体的协同工作，能够提供更准确、更可靠的医疗咨询和辅助诊断服务。 </w:t>
            </w:r>
          </w:p>
          <w:p w14:paraId="69D616D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近年来，MIT和Google等研究机构提出了MDAgents框架，这是一种自适应的多智能体协作框架，通过动态分配协作结构来优化大型语言模型在复杂医疗决策任务中的表现。该框架在十个医疗基准测试中的七个中表现出色，相比单一智能体方法准确率最高可提升11.8%。同时，基于强化学习的医疗对话系统（如DoctorAgent-RL）通过多维度奖励评估和两阶段训练策略，进一步提升了智能体的诊断准确性和问诊效率。 </w:t>
            </w:r>
          </w:p>
          <w:p w14:paraId="2863A5A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当前医疗健康领域面临的主要挑战包括： </w:t>
            </w:r>
          </w:p>
          <w:p w14:paraId="18519A39">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医疗资源分配不均：优质医疗资源集中在大城市，基层医疗机构服务能力有限 </w:t>
            </w:r>
          </w:p>
          <w:p w14:paraId="55D6E625">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医生工作负担重：重复性问诊和病历书写工作占用大量时间，影响诊疗效率 </w:t>
            </w:r>
          </w:p>
          <w:p w14:paraId="3FB36AB2">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患者就医体验待改善：排队等待时间长，简单健康咨询难以得到及时响应 </w:t>
            </w:r>
          </w:p>
          <w:p w14:paraId="0040C408">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医疗决策复杂性：不同复杂度的医疗问题需要不同层次的医疗决策支持 </w:t>
            </w:r>
          </w:p>
          <w:p w14:paraId="1AE148E8">
            <w:pPr>
              <w:keepNext w:val="0"/>
              <w:keepLines w:val="0"/>
              <w:widowControl/>
              <w:suppressLineNumbers w:val="0"/>
              <w:jc w:val="left"/>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1.2 研究意义 </w:t>
            </w:r>
          </w:p>
          <w:p w14:paraId="2E46FC4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本课题旨在构建一个基于多智能体协同的医疗健康咨询与辅助诊断系统，具有重要的理论价值和实际应用意义： </w:t>
            </w:r>
          </w:p>
          <w:p w14:paraId="778701C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1.2.1 理论价值</w:t>
            </w:r>
            <w:r>
              <w:rPr>
                <w:rFonts w:hint="eastAsia" w:ascii="宋体" w:hAnsi="宋体" w:eastAsia="宋体" w:cs="宋体"/>
                <w:color w:val="000000"/>
                <w:kern w:val="0"/>
                <w:sz w:val="24"/>
                <w:szCs w:val="24"/>
                <w:lang w:val="en-US" w:eastAsia="zh-CN" w:bidi="ar"/>
              </w:rPr>
              <w:t xml:space="preserve"> </w:t>
            </w:r>
          </w:p>
          <w:p w14:paraId="577FAF51">
            <w:pPr>
              <w:keepNext w:val="0"/>
              <w:keepLines w:val="0"/>
              <w:widowControl/>
              <w:suppressLineNumbers w:val="0"/>
              <w:jc w:val="left"/>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探索自适应多智能体协作架构在医疗领域的应用 </w:t>
            </w:r>
          </w:p>
          <w:p w14:paraId="76162C18">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研究如何根据医疗查询复杂度动态选择最优协作模式（PCC/MDT/ICT） </w:t>
            </w:r>
          </w:p>
          <w:p w14:paraId="5D456517">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探索医学复杂度评估与智能体协作模式选择机制 </w:t>
            </w:r>
          </w:p>
          <w:p w14:paraId="21309976">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验证多智能体协同在医疗决策中的有效性 </w:t>
            </w:r>
          </w:p>
          <w:p w14:paraId="08A194C3">
            <w:pPr>
              <w:keepNext w:val="0"/>
              <w:keepLines w:val="0"/>
              <w:widowControl/>
              <w:suppressLineNumbers w:val="0"/>
              <w:jc w:val="left"/>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研究强化学习在医疗智能体优化中的应用 </w:t>
            </w:r>
          </w:p>
          <w:p w14:paraId="70C1FA1C">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设计多维度奖励评估系统（诊断准确性、信息获取效率、协作效率、遵循规范） </w:t>
            </w:r>
          </w:p>
          <w:p w14:paraId="04E1D96C">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实现两阶段训练优化机制（监督微调SFT + 强化学习RL） </w:t>
            </w:r>
          </w:p>
          <w:p w14:paraId="6F259490">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探索患者模拟智能体在训练环境构建中的应用 </w:t>
            </w:r>
          </w:p>
          <w:p w14:paraId="4CBF2D41">
            <w:pPr>
              <w:keepNext w:val="0"/>
              <w:keepLines w:val="0"/>
              <w:widowControl/>
              <w:suppressLineNumbers w:val="0"/>
              <w:jc w:val="left"/>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研究非结构化医疗信息到结构化病历的自动转化 </w:t>
            </w:r>
          </w:p>
          <w:p w14:paraId="2CBC2C56">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探索NLP技术（NER、关系抽取）在医疗信息抽取中的应用 </w:t>
            </w:r>
          </w:p>
          <w:p w14:paraId="126E4647">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研究病历结构化模板匹配与填充机制 </w:t>
            </w:r>
          </w:p>
          <w:p w14:paraId="0BA63680">
            <w:pPr>
              <w:keepNext w:val="0"/>
              <w:keepLines w:val="0"/>
              <w:widowControl/>
              <w:numPr>
                <w:ilvl w:val="0"/>
                <w:numId w:val="1"/>
              </w:numPr>
              <w:suppressLineNumbers w:val="0"/>
              <w:ind w:left="420" w:leftChars="0" w:hanging="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实现从患者主诉到结构化病历的自动生成</w:t>
            </w:r>
          </w:p>
          <w:p w14:paraId="3A3F0582">
            <w:pPr>
              <w:keepNext w:val="0"/>
              <w:keepLines w:val="0"/>
              <w:widowControl/>
              <w:suppressLineNumbers w:val="0"/>
              <w:jc w:val="left"/>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1.2.2 实际应用价值 </w:t>
            </w:r>
          </w:p>
          <w:p w14:paraId="426F5BC3">
            <w:pPr>
              <w:keepNext w:val="0"/>
              <w:keepLines w:val="0"/>
              <w:widowControl/>
              <w:suppressLineNumbers w:val="0"/>
              <w:jc w:val="left"/>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提升医疗服务效率和质量 </w:t>
            </w:r>
          </w:p>
          <w:p w14:paraId="1ED9489C">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通过AI辅助减少医生重复性工作，提升诊疗效率 </w:t>
            </w:r>
          </w:p>
          <w:p w14:paraId="44F2CD50">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智能体生成结构化病历草稿，减少医生病历书写时间 </w:t>
            </w:r>
          </w:p>
          <w:p w14:paraId="3848D0E1">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多智能体协同提供更准确的诊断建议，提升诊疗质量 </w:t>
            </w:r>
          </w:p>
          <w:p w14:paraId="00ED04AD">
            <w:pPr>
              <w:keepNext w:val="0"/>
              <w:keepLines w:val="0"/>
              <w:widowControl/>
              <w:suppressLineNumbers w:val="0"/>
              <w:jc w:val="left"/>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改善患者就医体验 </w:t>
            </w:r>
          </w:p>
          <w:p w14:paraId="35C0BB54">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为患者提供便捷的健康咨询渠道，支持24小时在线咨询 </w:t>
            </w:r>
          </w:p>
          <w:p w14:paraId="208907FE">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智能用药提醒功能，帮助患者规范用药 </w:t>
            </w:r>
          </w:p>
          <w:p w14:paraId="4512359F">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检查报告自动识别和分析，提供初步解读 </w:t>
            </w:r>
          </w:p>
          <w:p w14:paraId="3718C330">
            <w:pPr>
              <w:keepNext w:val="0"/>
              <w:keepLines w:val="0"/>
              <w:widowControl/>
              <w:suppressLineNumbers w:val="0"/>
              <w:jc w:val="left"/>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降低医疗门槛，提升基层医疗服务质量 </w:t>
            </w:r>
          </w:p>
          <w:p w14:paraId="3AAB0936">
            <w:pPr>
              <w:keepNext w:val="0"/>
              <w:keepLines w:val="0"/>
              <w:widowControl/>
              <w:numPr>
                <w:ilvl w:val="0"/>
                <w:numId w:val="1"/>
              </w:numPr>
              <w:suppressLineNumbers w:val="0"/>
              <w:ind w:left="420" w:leftChars="0" w:hanging="420" w:firstLineChars="0"/>
              <w:jc w:val="left"/>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通过AI辅助，提升基层医疗机构的诊疗能力 </w:t>
            </w:r>
          </w:p>
          <w:p w14:paraId="54B6AC03">
            <w:pPr>
              <w:keepNext w:val="0"/>
              <w:keepLines w:val="0"/>
              <w:widowControl/>
              <w:numPr>
                <w:ilvl w:val="0"/>
                <w:numId w:val="1"/>
              </w:numPr>
              <w:suppressLineNumbers w:val="0"/>
              <w:ind w:left="420" w:leftChars="0" w:hanging="420" w:firstLineChars="0"/>
              <w:jc w:val="left"/>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为偏远地区患者提供远程医疗咨询支持 </w:t>
            </w:r>
          </w:p>
          <w:p w14:paraId="48272C5F">
            <w:pPr>
              <w:keepNext w:val="0"/>
              <w:keepLines w:val="0"/>
              <w:widowControl/>
              <w:numPr>
                <w:ilvl w:val="0"/>
                <w:numId w:val="1"/>
              </w:numPr>
              <w:suppressLineNumbers w:val="0"/>
              <w:ind w:left="420" w:leftChars="0" w:hanging="420" w:firstLineChars="0"/>
              <w:jc w:val="left"/>
              <w:rPr>
                <w:rFonts w:hint="eastAsia" w:ascii="宋体" w:hAnsi="宋体" w:eastAsia="宋体" w:cs="宋体"/>
                <w:b w:val="0"/>
                <w:bCs w:val="0"/>
                <w:sz w:val="24"/>
                <w:szCs w:val="24"/>
              </w:rPr>
            </w:pPr>
            <w:r>
              <w:rPr>
                <w:rFonts w:hint="eastAsia" w:ascii="宋体" w:hAnsi="宋体" w:eastAsia="宋体" w:cs="宋体"/>
                <w:b w:val="0"/>
                <w:bCs w:val="0"/>
                <w:color w:val="000000"/>
                <w:kern w:val="0"/>
                <w:sz w:val="24"/>
                <w:szCs w:val="24"/>
                <w:lang w:val="en-US" w:eastAsia="zh-CN" w:bidi="ar"/>
              </w:rPr>
              <w:t xml:space="preserve">通过知识库查询，帮助医生快速获取医学知识 </w:t>
            </w:r>
          </w:p>
          <w:p w14:paraId="41D61F11">
            <w:pPr>
              <w:keepNext w:val="0"/>
              <w:keepLines w:val="0"/>
              <w:widowControl/>
              <w:suppressLineNumbers w:val="0"/>
              <w:jc w:val="left"/>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1.3 国内外研究现状 </w:t>
            </w:r>
          </w:p>
          <w:p w14:paraId="1B24B6A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1.3.1 </w:t>
            </w:r>
            <w:r>
              <w:rPr>
                <w:rFonts w:hint="eastAsia" w:ascii="宋体" w:hAnsi="宋体" w:eastAsia="宋体" w:cs="宋体"/>
                <w:b/>
                <w:bCs/>
                <w:color w:val="000000"/>
                <w:kern w:val="0"/>
                <w:sz w:val="24"/>
                <w:szCs w:val="24"/>
                <w:lang w:val="en-US" w:eastAsia="zh-CN" w:bidi="ar"/>
              </w:rPr>
              <w:t xml:space="preserve">多智能体系统在医疗领域的应用 </w:t>
            </w:r>
          </w:p>
          <w:p w14:paraId="582B438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多智能体系统在医疗领域的应用研究起步较早，但传统方法主要关注智能体间的通信协议和协作机制。近年来，随着大语言模型技术的发展，基于LLM的多智能体系统成为研究热点： </w:t>
            </w:r>
          </w:p>
          <w:p w14:paraId="26E65DC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MDAgents</w:t>
            </w:r>
            <w:r>
              <w:rPr>
                <w:rFonts w:hint="eastAsia" w:ascii="宋体" w:hAnsi="宋体" w:eastAsia="宋体" w:cs="宋体"/>
                <w:color w:val="000000"/>
                <w:kern w:val="0"/>
                <w:sz w:val="24"/>
                <w:szCs w:val="24"/>
                <w:lang w:val="en-US" w:eastAsia="zh-CN" w:bidi="ar"/>
              </w:rPr>
              <w:t xml:space="preserve">框架（MIT &amp; Google, 2024）：提出了自适应多智能体协作架构，根据医疗查询复杂度动态分配协作结构，在医疗基准测试中准确率最高提升11.8% </w:t>
            </w:r>
          </w:p>
          <w:p w14:paraId="0A3703F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DoctorAgent-RL</w:t>
            </w:r>
            <w:r>
              <w:rPr>
                <w:rFonts w:hint="eastAsia" w:ascii="宋体" w:hAnsi="宋体" w:eastAsia="宋体" w:cs="宋体"/>
                <w:color w:val="000000"/>
                <w:kern w:val="0"/>
                <w:sz w:val="24"/>
                <w:szCs w:val="24"/>
                <w:lang w:val="en-US" w:eastAsia="zh-CN" w:bidi="ar"/>
              </w:rPr>
              <w:t xml:space="preserve">框架（广州国家实验室, 2024）：采用强化学习优化医疗对话系统，通过多维度奖励评估和两阶段训练，诊断准确率提升25-30%，问诊效率提升36.7% </w:t>
            </w:r>
          </w:p>
          <w:p w14:paraId="09602D0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1.3.2 </w:t>
            </w:r>
            <w:r>
              <w:rPr>
                <w:rFonts w:hint="eastAsia" w:ascii="宋体" w:hAnsi="宋体" w:eastAsia="宋体" w:cs="宋体"/>
                <w:color w:val="000000"/>
                <w:kern w:val="0"/>
                <w:sz w:val="24"/>
                <w:szCs w:val="24"/>
                <w:lang w:val="en-US" w:eastAsia="zh-CN" w:bidi="ar"/>
              </w:rPr>
              <w:t>医疗</w:t>
            </w:r>
            <w:r>
              <w:rPr>
                <w:rFonts w:hint="eastAsia" w:ascii="宋体" w:hAnsi="宋体" w:eastAsia="宋体" w:cs="宋体"/>
                <w:b/>
                <w:bCs/>
                <w:color w:val="000000"/>
                <w:kern w:val="0"/>
                <w:sz w:val="24"/>
                <w:szCs w:val="24"/>
                <w:lang w:val="en-US" w:eastAsia="zh-CN" w:bidi="ar"/>
              </w:rPr>
              <w:t>AI</w:t>
            </w:r>
            <w:r>
              <w:rPr>
                <w:rFonts w:hint="eastAsia" w:ascii="宋体" w:hAnsi="宋体" w:eastAsia="宋体" w:cs="宋体"/>
                <w:color w:val="000000"/>
                <w:kern w:val="0"/>
                <w:sz w:val="24"/>
                <w:szCs w:val="24"/>
                <w:lang w:val="en-US" w:eastAsia="zh-CN" w:bidi="ar"/>
              </w:rPr>
              <w:t xml:space="preserve">辅助诊断系统 </w:t>
            </w:r>
          </w:p>
          <w:p w14:paraId="5C101F6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现有的医疗AI辅助诊断系统主要分为两类： </w:t>
            </w:r>
          </w:p>
          <w:p w14:paraId="57FD4BE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基于规则的专家系统</w:t>
            </w:r>
            <w:r>
              <w:rPr>
                <w:rFonts w:hint="eastAsia" w:ascii="宋体" w:hAnsi="宋体" w:eastAsia="宋体" w:cs="宋体"/>
                <w:color w:val="000000"/>
                <w:kern w:val="0"/>
                <w:sz w:val="24"/>
                <w:szCs w:val="24"/>
                <w:lang w:val="en-US" w:eastAsia="zh-CN" w:bidi="ar"/>
              </w:rPr>
              <w:t xml:space="preserve">：知识表示和推理能力有限，难以处理复杂医疗问题 </w:t>
            </w:r>
          </w:p>
          <w:p w14:paraId="70B2337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基于深度学习的诊断系统</w:t>
            </w:r>
            <w:r>
              <w:rPr>
                <w:rFonts w:hint="eastAsia" w:ascii="宋体" w:hAnsi="宋体" w:eastAsia="宋体" w:cs="宋体"/>
                <w:color w:val="000000"/>
                <w:kern w:val="0"/>
                <w:sz w:val="24"/>
                <w:szCs w:val="24"/>
                <w:lang w:val="en-US" w:eastAsia="zh-CN" w:bidi="ar"/>
              </w:rPr>
              <w:t xml:space="preserve">：缺乏可解释性，难以与医生工作流程集成 </w:t>
            </w:r>
          </w:p>
          <w:p w14:paraId="4559E08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本课题提出的多智能体协同系统结合了两者的优势，既具备强大的推理能力，又具有良好的可解释性。 </w:t>
            </w:r>
          </w:p>
          <w:p w14:paraId="69C64A6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1.3.3 </w:t>
            </w:r>
            <w:r>
              <w:rPr>
                <w:rFonts w:hint="eastAsia" w:ascii="宋体" w:hAnsi="宋体" w:eastAsia="宋体" w:cs="宋体"/>
                <w:color w:val="000000"/>
                <w:kern w:val="0"/>
                <w:sz w:val="24"/>
                <w:szCs w:val="24"/>
                <w:lang w:val="en-US" w:eastAsia="zh-CN" w:bidi="ar"/>
              </w:rPr>
              <w:t xml:space="preserve">病历结构化技术 </w:t>
            </w:r>
          </w:p>
          <w:p w14:paraId="73D48FB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病历结构化是医疗信息化的重要方向，现有方法主要包括： </w:t>
            </w:r>
          </w:p>
          <w:p w14:paraId="7EE00A16">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基于模板的方法：需要大量人工标注，成本高 </w:t>
            </w:r>
          </w:p>
          <w:p w14:paraId="0F390F82">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基于机器学习的方法：需要大量训练数据，泛化能力有限 </w:t>
            </w:r>
          </w:p>
          <w:p w14:paraId="196F5C4D">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基于大语言模型的方法：利用LLM的语义理解能力，但缺乏结构化输出 </w:t>
            </w:r>
          </w:p>
          <w:p w14:paraId="51E208D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本课题结合NLP技术和多智能体协作，实现从非结构化主诉到结构化病历的自动转化。 </w:t>
            </w:r>
          </w:p>
          <w:p w14:paraId="1916F71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1.4 </w:t>
            </w:r>
            <w:r>
              <w:rPr>
                <w:rFonts w:hint="eastAsia" w:ascii="宋体" w:hAnsi="宋体" w:eastAsia="宋体" w:cs="宋体"/>
                <w:color w:val="000000"/>
                <w:kern w:val="0"/>
                <w:sz w:val="24"/>
                <w:szCs w:val="24"/>
                <w:lang w:val="en-US" w:eastAsia="zh-CN" w:bidi="ar"/>
              </w:rPr>
              <w:t xml:space="preserve">研究目标 </w:t>
            </w:r>
          </w:p>
          <w:p w14:paraId="3024F7B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本毕业设计的主要目标是： </w:t>
            </w:r>
          </w:p>
          <w:p w14:paraId="160145C4">
            <w:pPr>
              <w:keepNext w:val="0"/>
              <w:keepLines w:val="0"/>
              <w:widowControl/>
              <w:suppressLineNumbers w:val="0"/>
              <w:jc w:val="left"/>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系统功能目标 </w:t>
            </w:r>
          </w:p>
          <w:p w14:paraId="5CBC35D6">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实现患者端功能：智能咨询对话、报告上传与OCR识别、用药提醒管理、个人中心实现医生端功能：患者会话管理、智能辅助诊断界面、知识库查询、病历归档 </w:t>
            </w:r>
          </w:p>
          <w:p w14:paraId="5C694FA1">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实现多智能体协同系统：自适应协作机制、病历结构化引擎、智能体优化系统 </w:t>
            </w:r>
          </w:p>
          <w:p w14:paraId="39F8C041">
            <w:pPr>
              <w:keepNext w:val="0"/>
              <w:keepLines w:val="0"/>
              <w:widowControl/>
              <w:suppressLineNumbers w:val="0"/>
              <w:jc w:val="left"/>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技术实现目标 </w:t>
            </w:r>
          </w:p>
          <w:p w14:paraId="311A9F0F">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实现基于MDAgents框架的自适应多智能体协作架构 </w:t>
            </w:r>
          </w:p>
          <w:p w14:paraId="31191319">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实现PCC/MDT/ICT三种协作模式 </w:t>
            </w:r>
          </w:p>
          <w:p w14:paraId="270FA540">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实现多维度奖励评估和强化学习优化机制 </w:t>
            </w:r>
          </w:p>
          <w:p w14:paraId="65DFC801">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实现从非结构化到结构化的病历自动生成 </w:t>
            </w:r>
          </w:p>
          <w:p w14:paraId="21CA1602">
            <w:pPr>
              <w:keepNext w:val="0"/>
              <w:keepLines w:val="0"/>
              <w:widowControl/>
              <w:numPr>
                <w:numId w:val="0"/>
              </w:numPr>
              <w:suppressLineNumbers w:val="0"/>
              <w:ind w:leftChars="0"/>
              <w:jc w:val="left"/>
              <w:rPr>
                <w:rFonts w:hint="eastAsia" w:ascii="宋体" w:hAnsi="宋体" w:eastAsia="宋体" w:cs="宋体"/>
                <w:sz w:val="24"/>
                <w:szCs w:val="24"/>
              </w:rPr>
            </w:pPr>
          </w:p>
          <w:p w14:paraId="788A1A1D">
            <w:pPr>
              <w:keepNext w:val="0"/>
              <w:keepLines w:val="0"/>
              <w:widowControl/>
              <w:suppressLineNumbers w:val="0"/>
              <w:jc w:val="left"/>
              <w:rPr>
                <w:rFonts w:hint="eastAsia" w:ascii="宋体" w:hAnsi="宋体" w:eastAsia="宋体" w:cs="宋体"/>
                <w:b/>
                <w:bCs/>
                <w:sz w:val="24"/>
                <w:szCs w:val="24"/>
              </w:rPr>
            </w:pPr>
            <w:r>
              <w:rPr>
                <w:rFonts w:hint="eastAsia" w:ascii="宋体" w:hAnsi="宋体" w:eastAsia="宋体" w:cs="宋体"/>
                <w:b/>
                <w:bCs/>
                <w:color w:val="000000"/>
                <w:kern w:val="0"/>
                <w:sz w:val="24"/>
                <w:szCs w:val="24"/>
                <w:lang w:val="en-US" w:eastAsia="zh-CN" w:bidi="ar"/>
              </w:rPr>
              <w:t xml:space="preserve">性能目标 </w:t>
            </w:r>
          </w:p>
          <w:p w14:paraId="4251556A">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API响应时间（P95）不超过500ms </w:t>
            </w:r>
          </w:p>
          <w:p w14:paraId="7B9AE173">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支持并发用户数不少于100 </w:t>
            </w:r>
          </w:p>
          <w:p w14:paraId="6C1038B5">
            <w:pPr>
              <w:keepNext w:val="0"/>
              <w:keepLines w:val="0"/>
              <w:widowControl/>
              <w:numPr>
                <w:ilvl w:val="0"/>
                <w:numId w:val="1"/>
              </w:numPr>
              <w:suppressLineNumbers w:val="0"/>
              <w:ind w:left="420" w:leftChars="0" w:hanging="42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智能体响应时间：PCC模式&lt;15秒，MDT模式&lt;100秒，ICT模式&lt;230秒 </w:t>
            </w:r>
          </w:p>
          <w:p w14:paraId="1193A3D1">
            <w:pPr>
              <w:keepNext w:val="0"/>
              <w:keepLines w:val="0"/>
              <w:widowControl/>
              <w:numPr>
                <w:ilvl w:val="0"/>
                <w:numId w:val="1"/>
              </w:numPr>
              <w:suppressLineNumbers w:val="0"/>
              <w:ind w:left="420" w:leftChars="0" w:hanging="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病历结构化准确率≥85%</w:t>
            </w:r>
          </w:p>
        </w:tc>
      </w:tr>
      <w:tr w14:paraId="109A8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6" w:type="dxa"/>
            <w:gridSpan w:val="6"/>
            <w:noWrap w:val="0"/>
            <w:vAlign w:val="top"/>
          </w:tcPr>
          <w:p w14:paraId="33401D96">
            <w:pPr>
              <w:rPr>
                <w:rFonts w:hint="eastAsia"/>
                <w:b/>
                <w:sz w:val="28"/>
                <w:szCs w:val="28"/>
              </w:rPr>
            </w:pPr>
            <w:r>
              <w:rPr>
                <w:rFonts w:hint="eastAsia"/>
                <w:b/>
                <w:sz w:val="28"/>
                <w:szCs w:val="28"/>
              </w:rPr>
              <w:t>二、毕业</w:t>
            </w:r>
            <w:r>
              <w:rPr>
                <w:rFonts w:hint="eastAsia"/>
                <w:b/>
                <w:sz w:val="28"/>
                <w:szCs w:val="28"/>
                <w:lang w:eastAsia="zh-CN"/>
              </w:rPr>
              <w:t>设计（</w:t>
            </w:r>
            <w:r>
              <w:rPr>
                <w:rFonts w:hint="eastAsia"/>
                <w:b/>
                <w:sz w:val="28"/>
                <w:szCs w:val="28"/>
              </w:rPr>
              <w:t>论文</w:t>
            </w:r>
            <w:r>
              <w:rPr>
                <w:rFonts w:hint="eastAsia"/>
                <w:b/>
                <w:sz w:val="28"/>
                <w:szCs w:val="28"/>
                <w:lang w:eastAsia="zh-CN"/>
              </w:rPr>
              <w:t>）</w:t>
            </w:r>
            <w:r>
              <w:rPr>
                <w:rFonts w:hint="eastAsia"/>
                <w:b/>
                <w:sz w:val="28"/>
                <w:szCs w:val="28"/>
              </w:rPr>
              <w:t>研究方案</w:t>
            </w:r>
          </w:p>
          <w:p w14:paraId="1C0FF8E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2.1 </w:t>
            </w:r>
            <w:r>
              <w:rPr>
                <w:rFonts w:hint="eastAsia" w:ascii="宋体" w:hAnsi="宋体" w:eastAsia="宋体" w:cs="宋体"/>
                <w:color w:val="000000"/>
                <w:kern w:val="0"/>
                <w:sz w:val="24"/>
                <w:szCs w:val="24"/>
                <w:lang w:val="en-US" w:eastAsia="zh-CN" w:bidi="ar"/>
              </w:rPr>
              <w:t xml:space="preserve">研究内容 </w:t>
            </w:r>
          </w:p>
          <w:p w14:paraId="7FFC7FB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本毕业设计主要研究内容包括以下几个方面： </w:t>
            </w:r>
          </w:p>
          <w:p w14:paraId="56A7C8A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2.1.1 </w:t>
            </w:r>
            <w:r>
              <w:rPr>
                <w:rFonts w:hint="eastAsia" w:ascii="宋体" w:hAnsi="宋体" w:eastAsia="宋体" w:cs="宋体"/>
                <w:color w:val="000000"/>
                <w:kern w:val="0"/>
                <w:sz w:val="24"/>
                <w:szCs w:val="24"/>
                <w:lang w:val="en-US" w:eastAsia="zh-CN" w:bidi="ar"/>
              </w:rPr>
              <w:t xml:space="preserve">自适应多智能体协作机制研究 </w:t>
            </w:r>
          </w:p>
          <w:p w14:paraId="39F2FD2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研究内容： </w:t>
            </w:r>
          </w:p>
          <w:p w14:paraId="02FC83B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研究医疗查询复杂度的评估方法，设计复杂度评估指标体系 </w:t>
            </w:r>
          </w:p>
          <w:p w14:paraId="64C30A7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设计调节器代理（Moderator Agent），实现复杂度评估和协作模式选择 </w:t>
            </w:r>
          </w:p>
          <w:p w14:paraId="106CBF6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实现PCC（Primary Care Clinician）模式：单个智能体处理低复杂度查询 </w:t>
            </w:r>
          </w:p>
          <w:p w14:paraId="36AE937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实现MDT（Multidisciplinary Team）模式：3-5个智能体通过迭代讨论达成共识处理中复杂度查询 </w:t>
            </w:r>
          </w:p>
          <w:p w14:paraId="4D87F1E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实现ICT（Integrated Care Team）模式：5-7个智能体分阶段协作处理高复杂度查询 </w:t>
            </w:r>
          </w:p>
          <w:p w14:paraId="004F8BA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技术路线： </w:t>
            </w:r>
          </w:p>
          <w:p w14:paraId="0678637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参考MDAgents框架，设计自适应多智能体协作架构 </w:t>
            </w:r>
          </w:p>
          <w:p w14:paraId="609270B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使用大语言模型（Qwen2.5-7B-Instruct）实现各类型智能体 </w:t>
            </w:r>
          </w:p>
          <w:p w14:paraId="2506646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设计智能体间通信机制和消息格式 </w:t>
            </w:r>
          </w:p>
          <w:p w14:paraId="415BFDF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实现共识达成算法（MDT模式）和分阶段处理流程（ICT模式） </w:t>
            </w:r>
          </w:p>
          <w:p w14:paraId="68672CC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2.1.2 </w:t>
            </w:r>
            <w:r>
              <w:rPr>
                <w:rFonts w:hint="eastAsia" w:ascii="宋体" w:hAnsi="宋体" w:eastAsia="宋体" w:cs="宋体"/>
                <w:color w:val="000000"/>
                <w:kern w:val="0"/>
                <w:sz w:val="24"/>
                <w:szCs w:val="24"/>
                <w:lang w:val="en-US" w:eastAsia="zh-CN" w:bidi="ar"/>
              </w:rPr>
              <w:t xml:space="preserve">智能体优化机制研究 </w:t>
            </w:r>
          </w:p>
          <w:p w14:paraId="7A71EB9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研究内容： </w:t>
            </w:r>
          </w:p>
          <w:p w14:paraId="1844DD5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设计多维度奖励评估系统：诊断准确性、信息获取效率、协作效率、遵循规范 </w:t>
            </w:r>
          </w:p>
          <w:p w14:paraId="4B09532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实现两阶段训练优化机制：监督微调（SFT）+ 强化学习（RL） </w:t>
            </w:r>
          </w:p>
          <w:p w14:paraId="4F479F6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实现患者模拟智能体，为智能体提供训练和测试环境 </w:t>
            </w:r>
          </w:p>
          <w:p w14:paraId="4164B67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设计动态轮数预算训练策略，鼓励高效问诊 </w:t>
            </w:r>
          </w:p>
          <w:p w14:paraId="2AA924E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技术路线： </w:t>
            </w:r>
          </w:p>
          <w:p w14:paraId="03DCCA9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参考DoctorAgent-RL框架，设计多维度奖励计算机制 </w:t>
            </w:r>
          </w:p>
          <w:p w14:paraId="405C076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实现GRPO（群组相对策略优化）算法进行强化学习训练 </w:t>
            </w:r>
          </w:p>
          <w:p w14:paraId="586979E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构建患者模拟智能体，实现动态症状释放策略设计训练数据管理和模型版本管理机制 </w:t>
            </w:r>
          </w:p>
          <w:p w14:paraId="6619D55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2.1.3 </w:t>
            </w:r>
            <w:r>
              <w:rPr>
                <w:rFonts w:hint="eastAsia" w:ascii="宋体" w:hAnsi="宋体" w:eastAsia="宋体" w:cs="宋体"/>
                <w:color w:val="000000"/>
                <w:kern w:val="0"/>
                <w:sz w:val="24"/>
                <w:szCs w:val="24"/>
                <w:lang w:val="en-US" w:eastAsia="zh-CN" w:bidi="ar"/>
              </w:rPr>
              <w:t xml:space="preserve">病历结构化引擎研究 </w:t>
            </w:r>
          </w:p>
          <w:p w14:paraId="71E79B5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研究内容： </w:t>
            </w:r>
          </w:p>
          <w:p w14:paraId="79E80B6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研究从非结构化患者主诉到结构化病历的自动转化方法 </w:t>
            </w:r>
          </w:p>
          <w:p w14:paraId="7E78689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使用NLP技术（NER、关系抽取）提取关键医疗信息 </w:t>
            </w:r>
          </w:p>
          <w:p w14:paraId="30817E3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设计病历模板匹配与填充机制 </w:t>
            </w:r>
          </w:p>
          <w:p w14:paraId="5EB39A2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实现数据验证与补全机制 </w:t>
            </w:r>
          </w:p>
          <w:p w14:paraId="7C09E07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技术路线： </w:t>
            </w:r>
          </w:p>
          <w:p w14:paraId="41D022D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使用医疗领域NER模型提取实体（症状、部位、持续时间等） </w:t>
            </w:r>
          </w:p>
          <w:p w14:paraId="7DEFEE3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使用关系抽取模型提取实体间关系 </w:t>
            </w:r>
          </w:p>
          <w:p w14:paraId="327FB9F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设计病历JSON模板，实现模板匹配与填充 </w:t>
            </w:r>
          </w:p>
          <w:p w14:paraId="471DFC9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实现数据验证规则，确保生成病历的完整性和准确性 </w:t>
            </w:r>
          </w:p>
          <w:p w14:paraId="67C8B85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2.1.4 </w:t>
            </w:r>
            <w:r>
              <w:rPr>
                <w:rFonts w:hint="eastAsia" w:ascii="宋体" w:hAnsi="宋体" w:eastAsia="宋体" w:cs="宋体"/>
                <w:color w:val="000000"/>
                <w:kern w:val="0"/>
                <w:sz w:val="24"/>
                <w:szCs w:val="24"/>
                <w:lang w:val="en-US" w:eastAsia="zh-CN" w:bidi="ar"/>
              </w:rPr>
              <w:t xml:space="preserve">系统架构设计与实现 </w:t>
            </w:r>
          </w:p>
          <w:p w14:paraId="6791B57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研究内容： </w:t>
            </w:r>
          </w:p>
          <w:p w14:paraId="242F9F2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设计前后端分离的系统架构 </w:t>
            </w:r>
          </w:p>
          <w:p w14:paraId="5F1F554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实现用户认证与权限管理系统（JWT、RBAC） </w:t>
            </w:r>
          </w:p>
          <w:p w14:paraId="72C69A8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设计数据库模型和API接口 </w:t>
            </w:r>
          </w:p>
          <w:p w14:paraId="7B27329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实现WebSocket实时通信机制 </w:t>
            </w:r>
          </w:p>
          <w:p w14:paraId="5849850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技术路线： </w:t>
            </w:r>
          </w:p>
          <w:p w14:paraId="303DD9F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后端使用FastAPI框架，实现RESTful API和WebSocket接口 </w:t>
            </w:r>
          </w:p>
          <w:p w14:paraId="74795FC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前端患者端使用小程序框架（Uni-app/Taro），医生端使用Vue.js </w:t>
            </w:r>
          </w:p>
          <w:p w14:paraId="75FF068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数据库使用MySQL存储业务数据，Redis存储缓存数据 </w:t>
            </w:r>
          </w:p>
          <w:p w14:paraId="012460B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使用Docker进行容器化部署 </w:t>
            </w:r>
          </w:p>
          <w:p w14:paraId="7927487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2.2 </w:t>
            </w:r>
            <w:r>
              <w:rPr>
                <w:rFonts w:hint="eastAsia" w:ascii="宋体" w:hAnsi="宋体" w:eastAsia="宋体" w:cs="宋体"/>
                <w:color w:val="000000"/>
                <w:kern w:val="0"/>
                <w:sz w:val="24"/>
                <w:szCs w:val="24"/>
                <w:lang w:val="en-US" w:eastAsia="zh-CN" w:bidi="ar"/>
              </w:rPr>
              <w:t xml:space="preserve">研究方法 </w:t>
            </w:r>
          </w:p>
          <w:p w14:paraId="79D1EE0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2.2.1 </w:t>
            </w:r>
            <w:r>
              <w:rPr>
                <w:rFonts w:hint="eastAsia" w:ascii="宋体" w:hAnsi="宋体" w:eastAsia="宋体" w:cs="宋体"/>
                <w:color w:val="000000"/>
                <w:kern w:val="0"/>
                <w:sz w:val="24"/>
                <w:szCs w:val="24"/>
                <w:lang w:val="en-US" w:eastAsia="zh-CN" w:bidi="ar"/>
              </w:rPr>
              <w:t xml:space="preserve">文献调研法 </w:t>
            </w:r>
          </w:p>
          <w:p w14:paraId="0FE2BEE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深入研究MDAgents框架和DoctorAgent-RL框架的相关论文和技术文档 </w:t>
            </w:r>
          </w:p>
          <w:p w14:paraId="03C9DA1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调研多智能体系统、强化学习、医疗AI等领域的最新研究成果 </w:t>
            </w:r>
          </w:p>
          <w:p w14:paraId="7D5C274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分析现有医疗辅助诊断系统的优缺点，为本系统设计提供参考 </w:t>
            </w:r>
          </w:p>
          <w:p w14:paraId="1103A2F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2.2.2 </w:t>
            </w:r>
            <w:r>
              <w:rPr>
                <w:rFonts w:hint="eastAsia" w:ascii="宋体" w:hAnsi="宋体" w:eastAsia="宋体" w:cs="宋体"/>
                <w:color w:val="000000"/>
                <w:kern w:val="0"/>
                <w:sz w:val="24"/>
                <w:szCs w:val="24"/>
                <w:lang w:val="en-US" w:eastAsia="zh-CN" w:bidi="ar"/>
              </w:rPr>
              <w:t xml:space="preserve">系统设计方法 </w:t>
            </w:r>
          </w:p>
          <w:p w14:paraId="6671263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采用分层架构设计（表示层、业务逻辑层、数据层） </w:t>
            </w:r>
          </w:p>
          <w:p w14:paraId="4B014E0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采用模块化设计，各模块职责清晰，耦合度低 </w:t>
            </w:r>
          </w:p>
          <w:p w14:paraId="263F739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采用面向对象的设计方法，提高代码复用性和可维护性 </w:t>
            </w:r>
          </w:p>
          <w:p w14:paraId="57CB3EA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2.2.3 </w:t>
            </w:r>
            <w:r>
              <w:rPr>
                <w:rFonts w:hint="eastAsia" w:ascii="宋体" w:hAnsi="宋体" w:eastAsia="宋体" w:cs="宋体"/>
                <w:color w:val="000000"/>
                <w:kern w:val="0"/>
                <w:sz w:val="24"/>
                <w:szCs w:val="24"/>
                <w:lang w:val="en-US" w:eastAsia="zh-CN" w:bidi="ar"/>
              </w:rPr>
              <w:t xml:space="preserve">实验验证方法 </w:t>
            </w:r>
          </w:p>
          <w:p w14:paraId="7FA2A4F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使用公开医疗数据集（MIMIC-III、Kaggle等）进行模型训练和测试 </w:t>
            </w:r>
          </w:p>
          <w:p w14:paraId="66BAE5A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设计测试用例，验证系统功能和性能 </w:t>
            </w:r>
          </w:p>
          <w:p w14:paraId="49D57B6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进行A/B测试，对比不同智能体配置的效果 </w:t>
            </w:r>
          </w:p>
          <w:p w14:paraId="7BEBB0C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2.2.4 </w:t>
            </w:r>
            <w:r>
              <w:rPr>
                <w:rFonts w:hint="eastAsia" w:ascii="宋体" w:hAnsi="宋体" w:eastAsia="宋体" w:cs="宋体"/>
                <w:color w:val="000000"/>
                <w:kern w:val="0"/>
                <w:sz w:val="24"/>
                <w:szCs w:val="24"/>
                <w:lang w:val="en-US" w:eastAsia="zh-CN" w:bidi="ar"/>
              </w:rPr>
              <w:t xml:space="preserve">迭代开发方法采用敏捷开发方法，分阶段实现系统功能 </w:t>
            </w:r>
          </w:p>
          <w:p w14:paraId="0DBBA89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每个阶段完成后进行测试和评估，及时调整方案 </w:t>
            </w:r>
          </w:p>
          <w:p w14:paraId="2259FE9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持续优化系统性能和用户体验 </w:t>
            </w:r>
          </w:p>
          <w:p w14:paraId="0632496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2.3 </w:t>
            </w:r>
            <w:r>
              <w:rPr>
                <w:rFonts w:hint="eastAsia" w:ascii="宋体" w:hAnsi="宋体" w:eastAsia="宋体" w:cs="宋体"/>
                <w:color w:val="000000"/>
                <w:kern w:val="0"/>
                <w:sz w:val="24"/>
                <w:szCs w:val="24"/>
                <w:lang w:val="en-US" w:eastAsia="zh-CN" w:bidi="ar"/>
              </w:rPr>
              <w:t xml:space="preserve">技术方案 </w:t>
            </w:r>
          </w:p>
          <w:p w14:paraId="747B4F7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2.3.1 </w:t>
            </w:r>
            <w:r>
              <w:rPr>
                <w:rFonts w:hint="eastAsia" w:ascii="宋体" w:hAnsi="宋体" w:eastAsia="宋体" w:cs="宋体"/>
                <w:color w:val="000000"/>
                <w:kern w:val="0"/>
                <w:sz w:val="24"/>
                <w:szCs w:val="24"/>
                <w:lang w:val="en-US" w:eastAsia="zh-CN" w:bidi="ar"/>
              </w:rPr>
              <w:t xml:space="preserve">系统架构 </w:t>
            </w:r>
          </w:p>
          <w:p w14:paraId="79AC602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系统采用前后端分离的三层架构： </w:t>
            </w:r>
          </w:p>
          <w:p w14:paraId="086B839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表示层： </w:t>
            </w:r>
          </w:p>
          <w:p w14:paraId="763125B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患者端：微信小程序（Uni-app/Taro框架） </w:t>
            </w:r>
          </w:p>
          <w:p w14:paraId="7E80BA3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医生端：Web管理后台（Vue.js 3 + Ant Design Vue） </w:t>
            </w:r>
          </w:p>
          <w:p w14:paraId="17A769A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业务逻辑层： </w:t>
            </w:r>
          </w:p>
          <w:p w14:paraId="0B38FAA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后端API服务器：FastAPI框架 </w:t>
            </w:r>
          </w:p>
          <w:p w14:paraId="05964BA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多智能体调度引擎：基于LangChain和MDAgents架构 </w:t>
            </w:r>
          </w:p>
          <w:p w14:paraId="414BD19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智能体评估与优化系统：多维度奖励评估、强化学习训练 </w:t>
            </w:r>
          </w:p>
          <w:p w14:paraId="7AA0BEE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数据与知识层： </w:t>
            </w:r>
          </w:p>
          <w:p w14:paraId="58E735A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关系数据库：MySQL 8.0 </w:t>
            </w:r>
          </w:p>
          <w:p w14:paraId="3A35468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缓存数据库：Redis 7.0 </w:t>
            </w:r>
          </w:p>
          <w:p w14:paraId="56DC350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医学知识库：CMeKG（中文医学知识图谱） </w:t>
            </w:r>
          </w:p>
          <w:p w14:paraId="7A918C3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AI模型服务：Qwen2.5-7B-Instruct、PaddleOCR </w:t>
            </w:r>
          </w:p>
          <w:p w14:paraId="54B56E8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2.3.2 </w:t>
            </w:r>
            <w:r>
              <w:rPr>
                <w:rFonts w:hint="eastAsia" w:ascii="宋体" w:hAnsi="宋体" w:eastAsia="宋体" w:cs="宋体"/>
                <w:color w:val="000000"/>
                <w:kern w:val="0"/>
                <w:sz w:val="24"/>
                <w:szCs w:val="24"/>
                <w:lang w:val="en-US" w:eastAsia="zh-CN" w:bidi="ar"/>
              </w:rPr>
              <w:t xml:space="preserve">多智能体协作机制 </w:t>
            </w:r>
          </w:p>
          <w:p w14:paraId="0D945B1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调节器代理（</w:t>
            </w:r>
            <w:r>
              <w:rPr>
                <w:rFonts w:hint="eastAsia" w:ascii="宋体" w:hAnsi="宋体" w:eastAsia="宋体" w:cs="宋体"/>
                <w:b/>
                <w:bCs/>
                <w:color w:val="000000"/>
                <w:kern w:val="0"/>
                <w:sz w:val="24"/>
                <w:szCs w:val="24"/>
                <w:lang w:val="en-US" w:eastAsia="zh-CN" w:bidi="ar"/>
              </w:rPr>
              <w:t>Moderator Agent</w:t>
            </w:r>
            <w:r>
              <w:rPr>
                <w:rFonts w:hint="eastAsia" w:ascii="宋体" w:hAnsi="宋体" w:eastAsia="宋体" w:cs="宋体"/>
                <w:color w:val="000000"/>
                <w:kern w:val="0"/>
                <w:sz w:val="24"/>
                <w:szCs w:val="24"/>
                <w:lang w:val="en-US" w:eastAsia="zh-CN" w:bidi="ar"/>
              </w:rPr>
              <w:t xml:space="preserve">）： </w:t>
            </w:r>
          </w:p>
          <w:p w14:paraId="7397BFD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接收患者医疗咨询 </w:t>
            </w:r>
          </w:p>
          <w:p w14:paraId="7A457AB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评估医疗查询复杂度（低/中/高） </w:t>
            </w:r>
          </w:p>
          <w:p w14:paraId="1777A48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根据复杂度选择协作模式（PCC/MDT/ICT） </w:t>
            </w:r>
          </w:p>
          <w:p w14:paraId="6549143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激活相应的智能体团队 </w:t>
            </w:r>
          </w:p>
          <w:p w14:paraId="34D45D5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PCC</w:t>
            </w:r>
            <w:r>
              <w:rPr>
                <w:rFonts w:hint="eastAsia" w:ascii="宋体" w:hAnsi="宋体" w:eastAsia="宋体" w:cs="宋体"/>
                <w:color w:val="000000"/>
                <w:kern w:val="0"/>
                <w:sz w:val="24"/>
                <w:szCs w:val="24"/>
                <w:lang w:val="en-US" w:eastAsia="zh-CN" w:bidi="ar"/>
              </w:rPr>
              <w:t xml:space="preserve">模式（低复杂度）： </w:t>
            </w:r>
          </w:p>
          <w:p w14:paraId="05B63F7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单个智能体独立工作 </w:t>
            </w:r>
          </w:p>
          <w:p w14:paraId="1B7C115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使用思维链（CoT）和自一致性（SC）技术 </w:t>
            </w:r>
          </w:p>
          <w:p w14:paraId="44D362E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直接生成答案，无需团队讨论 </w:t>
            </w:r>
          </w:p>
          <w:p w14:paraId="1B48491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MDT</w:t>
            </w:r>
            <w:r>
              <w:rPr>
                <w:rFonts w:hint="eastAsia" w:ascii="宋体" w:hAnsi="宋体" w:eastAsia="宋体" w:cs="宋体"/>
                <w:color w:val="000000"/>
                <w:kern w:val="0"/>
                <w:sz w:val="24"/>
                <w:szCs w:val="24"/>
                <w:lang w:val="en-US" w:eastAsia="zh-CN" w:bidi="ar"/>
              </w:rPr>
              <w:t xml:space="preserve">模式（中复杂度）： </w:t>
            </w:r>
          </w:p>
          <w:p w14:paraId="0DA932A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3-5个不同专业背景的智能体 </w:t>
            </w:r>
          </w:p>
          <w:p w14:paraId="17D9F6C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通过迭代讨论达成共识（最多3轮） </w:t>
            </w:r>
          </w:p>
          <w:p w14:paraId="1FC3830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当多数智能体（≥60%）达成一致时形成共识 </w:t>
            </w:r>
          </w:p>
          <w:p w14:paraId="0F2ED35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ICT</w:t>
            </w:r>
            <w:r>
              <w:rPr>
                <w:rFonts w:hint="eastAsia" w:ascii="宋体" w:hAnsi="宋体" w:eastAsia="宋体" w:cs="宋体"/>
                <w:color w:val="000000"/>
                <w:kern w:val="0"/>
                <w:sz w:val="24"/>
                <w:szCs w:val="24"/>
                <w:lang w:val="en-US" w:eastAsia="zh-CN" w:bidi="ar"/>
              </w:rPr>
              <w:t xml:space="preserve">模式（高复杂度）： </w:t>
            </w:r>
          </w:p>
          <w:p w14:paraId="09DCCAF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5-7个不同专业背景的智能体 </w:t>
            </w:r>
          </w:p>
          <w:p w14:paraId="3C516F6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分三个阶段处理：独立分析、交叉审查、综合报告 </w:t>
            </w:r>
          </w:p>
          <w:p w14:paraId="67A8325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最终决策者综合所有报告生成诊断建议 </w:t>
            </w:r>
          </w:p>
          <w:p w14:paraId="2DD28BF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2.3.3 </w:t>
            </w:r>
            <w:r>
              <w:rPr>
                <w:rFonts w:hint="eastAsia" w:ascii="宋体" w:hAnsi="宋体" w:eastAsia="宋体" w:cs="宋体"/>
                <w:color w:val="000000"/>
                <w:kern w:val="0"/>
                <w:sz w:val="24"/>
                <w:szCs w:val="24"/>
                <w:lang w:val="en-US" w:eastAsia="zh-CN" w:bidi="ar"/>
              </w:rPr>
              <w:t xml:space="preserve">智能体优化机制 </w:t>
            </w:r>
          </w:p>
          <w:p w14:paraId="17B2959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多维度奖励评估系统：诊断准确性奖励：计算预测诊断与标准诊断的F1分数 </w:t>
            </w:r>
          </w:p>
          <w:p w14:paraId="30F5D56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信息获取效率奖励：评估提问质量，鼓励有价值提问 </w:t>
            </w:r>
          </w:p>
          <w:p w14:paraId="54FB52F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协作效率奖励：评估共识达成轮次和效率 </w:t>
            </w:r>
          </w:p>
          <w:p w14:paraId="137615F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遵循规范奖励：检查是否遵循临床访谈规范 </w:t>
            </w:r>
          </w:p>
          <w:p w14:paraId="656F73D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两阶段训练优化： </w:t>
            </w:r>
          </w:p>
          <w:p w14:paraId="2DD493D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第一阶段（SFT）：使用医疗对话数据进行监督微调 </w:t>
            </w:r>
          </w:p>
          <w:p w14:paraId="0EE1923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第二阶段（RL）：使用患者模拟智能体进行强化学习训练 </w:t>
            </w:r>
          </w:p>
          <w:p w14:paraId="4075CA0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采用GRPO算法，使用多采样输出平均奖励作为基线 </w:t>
            </w:r>
          </w:p>
          <w:p w14:paraId="70F6F92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2.3.4 </w:t>
            </w:r>
            <w:r>
              <w:rPr>
                <w:rFonts w:hint="eastAsia" w:ascii="宋体" w:hAnsi="宋体" w:eastAsia="宋体" w:cs="宋体"/>
                <w:color w:val="000000"/>
                <w:kern w:val="0"/>
                <w:sz w:val="24"/>
                <w:szCs w:val="24"/>
                <w:lang w:val="en-US" w:eastAsia="zh-CN" w:bidi="ar"/>
              </w:rPr>
              <w:t xml:space="preserve">病历结构化引擎 </w:t>
            </w:r>
          </w:p>
          <w:p w14:paraId="60304CE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信息抽取： </w:t>
            </w:r>
          </w:p>
          <w:p w14:paraId="255D775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使用NER模型提取实体：症状、部位、持续时间、程度等 </w:t>
            </w:r>
          </w:p>
          <w:p w14:paraId="3A79033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使用关系抽取模型提取实体间关系 </w:t>
            </w:r>
          </w:p>
          <w:p w14:paraId="41DFE1C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结合医学知识库进行实体链接和消歧 </w:t>
            </w:r>
          </w:p>
          <w:p w14:paraId="346E8E8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模板匹配与填充： </w:t>
            </w:r>
          </w:p>
          <w:p w14:paraId="10F87AF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设计病历JSON模板，包含主诉、现病史、诊断、建议等字段 </w:t>
            </w:r>
          </w:p>
          <w:p w14:paraId="152494D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将提取的信息填充到模板中 </w:t>
            </w:r>
          </w:p>
          <w:p w14:paraId="7AF1560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使用规则和模型进行数据验证和补全 </w:t>
            </w:r>
          </w:p>
          <w:p w14:paraId="092D592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2.4 </w:t>
            </w:r>
            <w:r>
              <w:rPr>
                <w:rFonts w:hint="eastAsia" w:ascii="宋体" w:hAnsi="宋体" w:eastAsia="宋体" w:cs="宋体"/>
                <w:color w:val="000000"/>
                <w:kern w:val="0"/>
                <w:sz w:val="24"/>
                <w:szCs w:val="24"/>
                <w:lang w:val="en-US" w:eastAsia="zh-CN" w:bidi="ar"/>
              </w:rPr>
              <w:t xml:space="preserve">实施计划 </w:t>
            </w:r>
          </w:p>
          <w:p w14:paraId="50EA7F1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第一阶段：需求分析与系统设计（第</w:t>
            </w:r>
            <w:r>
              <w:rPr>
                <w:rFonts w:hint="eastAsia" w:ascii="宋体" w:hAnsi="宋体" w:eastAsia="宋体" w:cs="宋体"/>
                <w:b/>
                <w:bCs/>
                <w:color w:val="000000"/>
                <w:kern w:val="0"/>
                <w:sz w:val="24"/>
                <w:szCs w:val="24"/>
                <w:lang w:val="en-US" w:eastAsia="zh-CN" w:bidi="ar"/>
              </w:rPr>
              <w:t>1-2</w:t>
            </w:r>
            <w:r>
              <w:rPr>
                <w:rFonts w:hint="eastAsia" w:ascii="宋体" w:hAnsi="宋体" w:eastAsia="宋体" w:cs="宋体"/>
                <w:color w:val="000000"/>
                <w:kern w:val="0"/>
                <w:sz w:val="24"/>
                <w:szCs w:val="24"/>
                <w:lang w:val="en-US" w:eastAsia="zh-CN" w:bidi="ar"/>
              </w:rPr>
              <w:t xml:space="preserve">周） </w:t>
            </w:r>
          </w:p>
          <w:p w14:paraId="0B05351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主要任务： </w:t>
            </w:r>
          </w:p>
          <w:p w14:paraId="48E7991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深入调研多智能体系统在医疗领域的应用现状 </w:t>
            </w:r>
          </w:p>
          <w:p w14:paraId="08C71E8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分析系统功能需求和非功能需求 </w:t>
            </w:r>
          </w:p>
          <w:p w14:paraId="2515E82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完成系统总体架构设计 </w:t>
            </w:r>
          </w:p>
          <w:p w14:paraId="4D9FCDD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完成数据库设计和API接口设计 </w:t>
            </w:r>
          </w:p>
          <w:p w14:paraId="371FD0A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完成多智能体协作机制设计 </w:t>
            </w:r>
          </w:p>
          <w:p w14:paraId="0C938B3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交付物： </w:t>
            </w:r>
          </w:p>
          <w:p w14:paraId="6D7FB97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需求分析文档 </w:t>
            </w:r>
          </w:p>
          <w:p w14:paraId="0899062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系统设计文档（包含架构图、数据库设计、接口设计） </w:t>
            </w:r>
          </w:p>
          <w:p w14:paraId="2CA22D5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技术选型说明文档 </w:t>
            </w:r>
          </w:p>
          <w:p w14:paraId="5352F8D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第二阶段：基础框架搭建（第</w:t>
            </w:r>
            <w:r>
              <w:rPr>
                <w:rFonts w:hint="eastAsia" w:ascii="宋体" w:hAnsi="宋体" w:eastAsia="宋体" w:cs="宋体"/>
                <w:b/>
                <w:bCs/>
                <w:color w:val="000000"/>
                <w:kern w:val="0"/>
                <w:sz w:val="24"/>
                <w:szCs w:val="24"/>
                <w:lang w:val="en-US" w:eastAsia="zh-CN" w:bidi="ar"/>
              </w:rPr>
              <w:t>3-5</w:t>
            </w:r>
            <w:r>
              <w:rPr>
                <w:rFonts w:hint="eastAsia" w:ascii="宋体" w:hAnsi="宋体" w:eastAsia="宋体" w:cs="宋体"/>
                <w:color w:val="000000"/>
                <w:kern w:val="0"/>
                <w:sz w:val="24"/>
                <w:szCs w:val="24"/>
                <w:lang w:val="en-US" w:eastAsia="zh-CN" w:bidi="ar"/>
              </w:rPr>
              <w:t xml:space="preserve">周） </w:t>
            </w:r>
          </w:p>
          <w:p w14:paraId="6BBA067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主要任务： </w:t>
            </w:r>
          </w:p>
          <w:p w14:paraId="5A9C19C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搭建项目开发环境 </w:t>
            </w:r>
          </w:p>
          <w:p w14:paraId="17FFF14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实现数据库模型（SQLAlchemy ORM） </w:t>
            </w:r>
          </w:p>
          <w:p w14:paraId="6C87FB1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实现用户认证与权限管理系统 </w:t>
            </w:r>
          </w:p>
          <w:p w14:paraId="370B46B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实现基础API接口框架 </w:t>
            </w:r>
          </w:p>
          <w:p w14:paraId="65DFDD6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配置Docker开发环境 </w:t>
            </w:r>
          </w:p>
          <w:p w14:paraId="15CB804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交付物： </w:t>
            </w:r>
          </w:p>
          <w:p w14:paraId="58512F8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后端基础框架代码 </w:t>
            </w:r>
          </w:p>
          <w:p w14:paraId="0AC41EA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数据库初始化脚本基础API接口 </w:t>
            </w:r>
          </w:p>
          <w:p w14:paraId="477A751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单元测试代码 </w:t>
            </w:r>
          </w:p>
          <w:p w14:paraId="04E120E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第三阶段：核心功能开发（第</w:t>
            </w:r>
            <w:r>
              <w:rPr>
                <w:rFonts w:hint="eastAsia" w:ascii="宋体" w:hAnsi="宋体" w:eastAsia="宋体" w:cs="宋体"/>
                <w:b/>
                <w:bCs/>
                <w:color w:val="000000"/>
                <w:kern w:val="0"/>
                <w:sz w:val="24"/>
                <w:szCs w:val="24"/>
                <w:lang w:val="en-US" w:eastAsia="zh-CN" w:bidi="ar"/>
              </w:rPr>
              <w:t>6-10</w:t>
            </w:r>
            <w:r>
              <w:rPr>
                <w:rFonts w:hint="eastAsia" w:ascii="宋体" w:hAnsi="宋体" w:eastAsia="宋体" w:cs="宋体"/>
                <w:color w:val="000000"/>
                <w:kern w:val="0"/>
                <w:sz w:val="24"/>
                <w:szCs w:val="24"/>
                <w:lang w:val="en-US" w:eastAsia="zh-CN" w:bidi="ar"/>
              </w:rPr>
              <w:t xml:space="preserve">周） </w:t>
            </w:r>
          </w:p>
          <w:p w14:paraId="59B17BC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主要任务： </w:t>
            </w:r>
          </w:p>
          <w:p w14:paraId="0BA9B81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患者端功能开发：咨询对话、报告上传、用药提醒、个人中心 </w:t>
            </w:r>
          </w:p>
          <w:p w14:paraId="2362280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医生端功能开发：患者管理、辅助诊断界面、知识库查询、病历归档 </w:t>
            </w:r>
          </w:p>
          <w:p w14:paraId="32E6579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后端服务开发：会话管理、病历管理、报告处理、提醒调度 </w:t>
            </w:r>
          </w:p>
          <w:p w14:paraId="7872A4A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交付物： </w:t>
            </w:r>
          </w:p>
          <w:p w14:paraId="491188A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患者端小程序代码 </w:t>
            </w:r>
          </w:p>
          <w:p w14:paraId="5E3AA62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医生端Web管理后台代码 </w:t>
            </w:r>
          </w:p>
          <w:p w14:paraId="0574F4D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后端核心服务代码 </w:t>
            </w:r>
          </w:p>
          <w:p w14:paraId="6E49CD3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功能测试用例 </w:t>
            </w:r>
          </w:p>
          <w:p w14:paraId="65BB720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第四阶段：多智能体系统开发（第</w:t>
            </w:r>
            <w:r>
              <w:rPr>
                <w:rFonts w:hint="eastAsia" w:ascii="宋体" w:hAnsi="宋体" w:eastAsia="宋体" w:cs="宋体"/>
                <w:b/>
                <w:bCs/>
                <w:color w:val="000000"/>
                <w:kern w:val="0"/>
                <w:sz w:val="24"/>
                <w:szCs w:val="24"/>
                <w:lang w:val="en-US" w:eastAsia="zh-CN" w:bidi="ar"/>
              </w:rPr>
              <w:t>11-15</w:t>
            </w:r>
            <w:r>
              <w:rPr>
                <w:rFonts w:hint="eastAsia" w:ascii="宋体" w:hAnsi="宋体" w:eastAsia="宋体" w:cs="宋体"/>
                <w:color w:val="000000"/>
                <w:kern w:val="0"/>
                <w:sz w:val="24"/>
                <w:szCs w:val="24"/>
                <w:lang w:val="en-US" w:eastAsia="zh-CN" w:bidi="ar"/>
              </w:rPr>
              <w:t xml:space="preserve">周） </w:t>
            </w:r>
          </w:p>
          <w:p w14:paraId="21D011F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主要任务： </w:t>
            </w:r>
          </w:p>
          <w:p w14:paraId="16C7D56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智能体基础框架开发 </w:t>
            </w:r>
          </w:p>
          <w:p w14:paraId="010BA2D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调节器代理开发（复杂度评估、路由决策） </w:t>
            </w:r>
          </w:p>
          <w:p w14:paraId="69289C7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PCC/MDT/ICT模式开发 </w:t>
            </w:r>
          </w:p>
          <w:p w14:paraId="2DBC8E9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患者模拟智能体开发 </w:t>
            </w:r>
          </w:p>
          <w:p w14:paraId="295C834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病历结构化引擎开发 </w:t>
            </w:r>
          </w:p>
          <w:p w14:paraId="57990BC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交付物： </w:t>
            </w:r>
          </w:p>
          <w:p w14:paraId="7156158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多智能体系统核心代码 </w:t>
            </w:r>
          </w:p>
          <w:p w14:paraId="48B3375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智能体协作测试用例 </w:t>
            </w:r>
          </w:p>
          <w:p w14:paraId="542A1D6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病历结构化测试用例 </w:t>
            </w:r>
          </w:p>
          <w:p w14:paraId="2F95983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第五阶段：智能体优化与评估系统开发（第</w:t>
            </w:r>
            <w:r>
              <w:rPr>
                <w:rFonts w:hint="eastAsia" w:ascii="宋体" w:hAnsi="宋体" w:eastAsia="宋体" w:cs="宋体"/>
                <w:b/>
                <w:bCs/>
                <w:color w:val="000000"/>
                <w:kern w:val="0"/>
                <w:sz w:val="24"/>
                <w:szCs w:val="24"/>
                <w:lang w:val="en-US" w:eastAsia="zh-CN" w:bidi="ar"/>
              </w:rPr>
              <w:t>16-18</w:t>
            </w:r>
            <w:r>
              <w:rPr>
                <w:rFonts w:hint="eastAsia" w:ascii="宋体" w:hAnsi="宋体" w:eastAsia="宋体" w:cs="宋体"/>
                <w:color w:val="000000"/>
                <w:kern w:val="0"/>
                <w:sz w:val="24"/>
                <w:szCs w:val="24"/>
                <w:lang w:val="en-US" w:eastAsia="zh-CN" w:bidi="ar"/>
              </w:rPr>
              <w:t xml:space="preserve">周） </w:t>
            </w:r>
          </w:p>
          <w:p w14:paraId="5D951AA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主要任务： </w:t>
            </w:r>
          </w:p>
          <w:p w14:paraId="500DF58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多维度奖励评估系统开发 </w:t>
            </w:r>
          </w:p>
          <w:p w14:paraId="671EB5D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强化学习训练系统开发（SFT + RL） </w:t>
            </w:r>
          </w:p>
          <w:p w14:paraId="5656891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性能监控与评估系统开发 </w:t>
            </w:r>
          </w:p>
          <w:p w14:paraId="0F301A2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交付物： </w:t>
            </w:r>
          </w:p>
          <w:p w14:paraId="6077A0A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评估与优化系统代码 </w:t>
            </w:r>
          </w:p>
          <w:p w14:paraId="0A2A55D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训练脚本和配置文件 </w:t>
            </w:r>
          </w:p>
          <w:p w14:paraId="656492A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性能评估报告 </w:t>
            </w:r>
          </w:p>
          <w:p w14:paraId="1D192E5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第六阶段：系统集成与优化（第</w:t>
            </w:r>
            <w:r>
              <w:rPr>
                <w:rFonts w:hint="eastAsia" w:ascii="宋体" w:hAnsi="宋体" w:eastAsia="宋体" w:cs="宋体"/>
                <w:b/>
                <w:bCs/>
                <w:color w:val="000000"/>
                <w:kern w:val="0"/>
                <w:sz w:val="24"/>
                <w:szCs w:val="24"/>
                <w:lang w:val="en-US" w:eastAsia="zh-CN" w:bidi="ar"/>
              </w:rPr>
              <w:t>19-20</w:t>
            </w:r>
            <w:r>
              <w:rPr>
                <w:rFonts w:hint="eastAsia" w:ascii="宋体" w:hAnsi="宋体" w:eastAsia="宋体" w:cs="宋体"/>
                <w:color w:val="000000"/>
                <w:kern w:val="0"/>
                <w:sz w:val="24"/>
                <w:szCs w:val="24"/>
                <w:lang w:val="en-US" w:eastAsia="zh-CN" w:bidi="ar"/>
              </w:rPr>
              <w:t xml:space="preserve">周） </w:t>
            </w:r>
          </w:p>
          <w:p w14:paraId="660695A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主要任务： </w:t>
            </w:r>
          </w:p>
          <w:p w14:paraId="3407908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完成前后端系统集成 </w:t>
            </w:r>
          </w:p>
          <w:p w14:paraId="2E9677B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完成多智能体系统与业务系统集成 </w:t>
            </w:r>
          </w:p>
          <w:p w14:paraId="4A8B655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进行系统性能优化和安全加固 </w:t>
            </w:r>
          </w:p>
          <w:p w14:paraId="548597D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修复系统bug，完善错误处理交付物： </w:t>
            </w:r>
          </w:p>
          <w:p w14:paraId="63A0362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完整系统代码 </w:t>
            </w:r>
          </w:p>
          <w:p w14:paraId="2F616B7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集成测试报告 </w:t>
            </w:r>
          </w:p>
          <w:p w14:paraId="2425148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性能测试报告 </w:t>
            </w:r>
          </w:p>
          <w:p w14:paraId="2DB89FF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第七阶段：测试与文档编写（第</w:t>
            </w:r>
            <w:r>
              <w:rPr>
                <w:rFonts w:hint="eastAsia" w:ascii="宋体" w:hAnsi="宋体" w:eastAsia="宋体" w:cs="宋体"/>
                <w:b/>
                <w:bCs/>
                <w:color w:val="000000"/>
                <w:kern w:val="0"/>
                <w:sz w:val="24"/>
                <w:szCs w:val="24"/>
                <w:lang w:val="en-US" w:eastAsia="zh-CN" w:bidi="ar"/>
              </w:rPr>
              <w:t>21-22</w:t>
            </w:r>
            <w:r>
              <w:rPr>
                <w:rFonts w:hint="eastAsia" w:ascii="宋体" w:hAnsi="宋体" w:eastAsia="宋体" w:cs="宋体"/>
                <w:color w:val="000000"/>
                <w:kern w:val="0"/>
                <w:sz w:val="24"/>
                <w:szCs w:val="24"/>
                <w:lang w:val="en-US" w:eastAsia="zh-CN" w:bidi="ar"/>
              </w:rPr>
              <w:t xml:space="preserve">周） </w:t>
            </w:r>
          </w:p>
          <w:p w14:paraId="711B07B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主要任务： </w:t>
            </w:r>
          </w:p>
          <w:p w14:paraId="61DED07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编写完整的单元测试（覆盖率≥70%） </w:t>
            </w:r>
          </w:p>
          <w:p w14:paraId="502DB7B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编写集成测试和系统测试用例 </w:t>
            </w:r>
          </w:p>
          <w:p w14:paraId="0812871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编写系统设计文档、API接口文档、用户使用手册、部署文档 </w:t>
            </w:r>
          </w:p>
          <w:p w14:paraId="4A5F743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编写毕业论文初稿 </w:t>
            </w:r>
          </w:p>
          <w:p w14:paraId="1B020DC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交付物： </w:t>
            </w:r>
          </w:p>
          <w:p w14:paraId="6802157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测试用例和测试报告 </w:t>
            </w:r>
          </w:p>
          <w:p w14:paraId="1E1A743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系统设计文档 </w:t>
            </w:r>
          </w:p>
          <w:p w14:paraId="12CC38F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API接口文档 </w:t>
            </w:r>
          </w:p>
          <w:p w14:paraId="3177BB9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用户使用手册 </w:t>
            </w:r>
          </w:p>
          <w:p w14:paraId="428BDD3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部署文档 </w:t>
            </w:r>
          </w:p>
          <w:p w14:paraId="0F7F289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毕业论文初稿 </w:t>
            </w:r>
          </w:p>
          <w:p w14:paraId="37712C6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第八阶段：系统部署与演示准备（第</w:t>
            </w:r>
            <w:r>
              <w:rPr>
                <w:rFonts w:hint="eastAsia" w:ascii="宋体" w:hAnsi="宋体" w:eastAsia="宋体" w:cs="宋体"/>
                <w:b/>
                <w:bCs/>
                <w:color w:val="000000"/>
                <w:kern w:val="0"/>
                <w:sz w:val="24"/>
                <w:szCs w:val="24"/>
                <w:lang w:val="en-US" w:eastAsia="zh-CN" w:bidi="ar"/>
              </w:rPr>
              <w:t>23</w:t>
            </w:r>
            <w:r>
              <w:rPr>
                <w:rFonts w:hint="eastAsia" w:ascii="宋体" w:hAnsi="宋体" w:eastAsia="宋体" w:cs="宋体"/>
                <w:color w:val="000000"/>
                <w:kern w:val="0"/>
                <w:sz w:val="24"/>
                <w:szCs w:val="24"/>
                <w:lang w:val="en-US" w:eastAsia="zh-CN" w:bidi="ar"/>
              </w:rPr>
              <w:t xml:space="preserve">周） </w:t>
            </w:r>
          </w:p>
          <w:p w14:paraId="0FE0658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主要任务： </w:t>
            </w:r>
          </w:p>
          <w:p w14:paraId="595D6D7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配置生产环境服务器 </w:t>
            </w:r>
          </w:p>
          <w:p w14:paraId="5AEF921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部署系统到生产环境 </w:t>
            </w:r>
          </w:p>
          <w:p w14:paraId="7E805CE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录制系统演示视频 </w:t>
            </w:r>
          </w:p>
          <w:p w14:paraId="07AC714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准备答辩PPT和答辩材料 </w:t>
            </w:r>
          </w:p>
          <w:p w14:paraId="6AA1FA0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交付物： </w:t>
            </w:r>
          </w:p>
          <w:p w14:paraId="4BCC571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部署的系统 </w:t>
            </w:r>
          </w:p>
          <w:p w14:paraId="1A6A2F1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演示视频 </w:t>
            </w:r>
          </w:p>
          <w:p w14:paraId="639973E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答辩PPT </w:t>
            </w:r>
          </w:p>
          <w:p w14:paraId="2A53FCF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答辩材料 </w:t>
            </w:r>
          </w:p>
          <w:p w14:paraId="5F37B24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第九阶段：论文修改与答辩准备（第</w:t>
            </w:r>
            <w:r>
              <w:rPr>
                <w:rFonts w:hint="eastAsia" w:ascii="宋体" w:hAnsi="宋体" w:eastAsia="宋体" w:cs="宋体"/>
                <w:b/>
                <w:bCs/>
                <w:color w:val="000000"/>
                <w:kern w:val="0"/>
                <w:sz w:val="24"/>
                <w:szCs w:val="24"/>
                <w:lang w:val="en-US" w:eastAsia="zh-CN" w:bidi="ar"/>
              </w:rPr>
              <w:t>24</w:t>
            </w:r>
            <w:r>
              <w:rPr>
                <w:rFonts w:hint="eastAsia" w:ascii="宋体" w:hAnsi="宋体" w:eastAsia="宋体" w:cs="宋体"/>
                <w:color w:val="000000"/>
                <w:kern w:val="0"/>
                <w:sz w:val="24"/>
                <w:szCs w:val="24"/>
                <w:lang w:val="en-US" w:eastAsia="zh-CN" w:bidi="ar"/>
              </w:rPr>
              <w:t xml:space="preserve">周） </w:t>
            </w:r>
          </w:p>
          <w:p w14:paraId="36B0F4B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主要任务： </w:t>
            </w:r>
          </w:p>
          <w:p w14:paraId="2A791B8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根据指导教师意见修改论文 </w:t>
            </w:r>
          </w:p>
          <w:p w14:paraId="4C1803B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完善论文图表和格式 </w:t>
            </w:r>
          </w:p>
          <w:p w14:paraId="6CDE085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进行论文查重和修改 </w:t>
            </w:r>
          </w:p>
          <w:p w14:paraId="404C17E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准备论文答辩 </w:t>
            </w:r>
          </w:p>
          <w:p w14:paraId="3F41135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交付物： </w:t>
            </w:r>
          </w:p>
          <w:p w14:paraId="53DB9B4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最终版毕业论文 </w:t>
            </w:r>
          </w:p>
          <w:p w14:paraId="4F72287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答辩PPT（最终版） </w:t>
            </w:r>
          </w:p>
          <w:p w14:paraId="47DDC51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答辩准备材料 </w:t>
            </w:r>
          </w:p>
          <w:p w14:paraId="66B04BD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2.5 </w:t>
            </w:r>
            <w:r>
              <w:rPr>
                <w:rFonts w:hint="eastAsia" w:ascii="宋体" w:hAnsi="宋体" w:eastAsia="宋体" w:cs="宋体"/>
                <w:color w:val="000000"/>
                <w:kern w:val="0"/>
                <w:sz w:val="24"/>
                <w:szCs w:val="24"/>
                <w:lang w:val="en-US" w:eastAsia="zh-CN" w:bidi="ar"/>
              </w:rPr>
              <w:t>关键技术难点与解决方案</w:t>
            </w:r>
            <w:r>
              <w:rPr>
                <w:rFonts w:hint="eastAsia" w:ascii="宋体" w:hAnsi="宋体" w:eastAsia="宋体" w:cs="宋体"/>
                <w:b/>
                <w:bCs/>
                <w:color w:val="000000"/>
                <w:kern w:val="0"/>
                <w:sz w:val="24"/>
                <w:szCs w:val="24"/>
                <w:lang w:val="en-US" w:eastAsia="zh-CN" w:bidi="ar"/>
              </w:rPr>
              <w:t xml:space="preserve">2.5.1 </w:t>
            </w:r>
            <w:r>
              <w:rPr>
                <w:rFonts w:hint="eastAsia" w:ascii="宋体" w:hAnsi="宋体" w:eastAsia="宋体" w:cs="宋体"/>
                <w:color w:val="000000"/>
                <w:kern w:val="0"/>
                <w:sz w:val="24"/>
                <w:szCs w:val="24"/>
                <w:lang w:val="en-US" w:eastAsia="zh-CN" w:bidi="ar"/>
              </w:rPr>
              <w:t xml:space="preserve">医疗查询复杂度评估 </w:t>
            </w:r>
          </w:p>
          <w:p w14:paraId="2D33254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难点：如何准确评估医疗查询的复杂度，选择合适的协作模式。 </w:t>
            </w:r>
          </w:p>
          <w:p w14:paraId="58B91E5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解决方案： </w:t>
            </w:r>
          </w:p>
          <w:p w14:paraId="6D97B7E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设计多维度评估指标体系：症状数量、症状严重程度、专科相关性、检查结果复杂度、病史复杂度 </w:t>
            </w:r>
          </w:p>
          <w:p w14:paraId="71F6968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使用大语言模型进行Few-shot学习，结合规则引擎和医学知识库 </w:t>
            </w:r>
          </w:p>
          <w:p w14:paraId="5AFC2F0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通过实验验证和调优，不断优化评估准确性 </w:t>
            </w:r>
          </w:p>
          <w:p w14:paraId="7892A30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2.5.2 </w:t>
            </w:r>
            <w:r>
              <w:rPr>
                <w:rFonts w:hint="eastAsia" w:ascii="宋体" w:hAnsi="宋体" w:eastAsia="宋体" w:cs="宋体"/>
                <w:color w:val="000000"/>
                <w:kern w:val="0"/>
                <w:sz w:val="24"/>
                <w:szCs w:val="24"/>
                <w:lang w:val="en-US" w:eastAsia="zh-CN" w:bidi="ar"/>
              </w:rPr>
              <w:t xml:space="preserve">多智能体共识达成机制 </w:t>
            </w:r>
          </w:p>
          <w:p w14:paraId="6063A44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难点：如何让多个智能体通过讨论达成共识，避免无限循环。 </w:t>
            </w:r>
          </w:p>
          <w:p w14:paraId="1326171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解决方案： </w:t>
            </w:r>
          </w:p>
          <w:p w14:paraId="134920D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设计共识度计算算法，基于各智能体意见的一致性 </w:t>
            </w:r>
          </w:p>
          <w:p w14:paraId="7B8C173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设置最大讨论轮次（3轮），防止无限循环 </w:t>
            </w:r>
          </w:p>
          <w:p w14:paraId="635ED4C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当无法达成共识时，由调节器代理综合所有意见给出结论 </w:t>
            </w:r>
          </w:p>
          <w:p w14:paraId="537F8C2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2.5.3 </w:t>
            </w:r>
            <w:r>
              <w:rPr>
                <w:rFonts w:hint="eastAsia" w:ascii="宋体" w:hAnsi="宋体" w:eastAsia="宋体" w:cs="宋体"/>
                <w:color w:val="000000"/>
                <w:kern w:val="0"/>
                <w:sz w:val="24"/>
                <w:szCs w:val="24"/>
                <w:lang w:val="en-US" w:eastAsia="zh-CN" w:bidi="ar"/>
              </w:rPr>
              <w:t xml:space="preserve">强化学习训练稳定性 </w:t>
            </w:r>
          </w:p>
          <w:p w14:paraId="7B8CBD3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难点：强化学习训练过程中可能出现不稳定，影响模型性能。 </w:t>
            </w:r>
          </w:p>
          <w:p w14:paraId="61CF5F9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解决方案： </w:t>
            </w:r>
          </w:p>
          <w:p w14:paraId="0B52165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采用GRPO算法，使用多采样输出平均奖励作为基线，避免依赖价值函数 </w:t>
            </w:r>
          </w:p>
          <w:p w14:paraId="3964457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设计动态轮数预算训练策略，鼓励高效问诊 </w:t>
            </w:r>
          </w:p>
          <w:p w14:paraId="4EF9D1A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实现训练过程监控和异常检测机制 </w:t>
            </w:r>
          </w:p>
          <w:p w14:paraId="174AD94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2.5.4 </w:t>
            </w:r>
            <w:r>
              <w:rPr>
                <w:rFonts w:hint="eastAsia" w:ascii="宋体" w:hAnsi="宋体" w:eastAsia="宋体" w:cs="宋体"/>
                <w:color w:val="000000"/>
                <w:kern w:val="0"/>
                <w:sz w:val="24"/>
                <w:szCs w:val="24"/>
                <w:lang w:val="en-US" w:eastAsia="zh-CN" w:bidi="ar"/>
              </w:rPr>
              <w:t xml:space="preserve">病历结构化准确性 </w:t>
            </w:r>
          </w:p>
          <w:p w14:paraId="05AF76B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难点：从非结构化文本中准确提取医疗信息，填充到结构化模板。 </w:t>
            </w:r>
          </w:p>
          <w:p w14:paraId="3700CF0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解决方案： </w:t>
            </w:r>
          </w:p>
          <w:p w14:paraId="354F607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使用医疗领域专用的NER和关系抽取模型 </w:t>
            </w:r>
          </w:p>
          <w:p w14:paraId="7C201F5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结合医学知识库进行实体链接和消歧 </w:t>
            </w:r>
          </w:p>
          <w:p w14:paraId="5EB7362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设计数据验证规则，确保生成病历的完整性和准确性 </w:t>
            </w:r>
          </w:p>
          <w:p w14:paraId="4201564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通过医生审核反馈持续优化模型 </w:t>
            </w:r>
          </w:p>
          <w:p w14:paraId="2A59F22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2.6 </w:t>
            </w:r>
            <w:r>
              <w:rPr>
                <w:rFonts w:hint="eastAsia" w:ascii="宋体" w:hAnsi="宋体" w:eastAsia="宋体" w:cs="宋体"/>
                <w:color w:val="000000"/>
                <w:kern w:val="0"/>
                <w:sz w:val="24"/>
                <w:szCs w:val="24"/>
                <w:lang w:val="en-US" w:eastAsia="zh-CN" w:bidi="ar"/>
              </w:rPr>
              <w:t xml:space="preserve">预期技术指标 </w:t>
            </w:r>
          </w:p>
          <w:p w14:paraId="000A3DA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系统性能指标： </w:t>
            </w:r>
          </w:p>
          <w:p w14:paraId="325D02B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API响应时间（P95）≤500ms </w:t>
            </w:r>
          </w:p>
          <w:p w14:paraId="0B89AC3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支持并发用户数≥100 </w:t>
            </w:r>
          </w:p>
          <w:p w14:paraId="6FDD791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智能体响应时间：PCC模式&lt;15秒，MDT模式&lt;100秒，ICT模式&lt;230秒 </w:t>
            </w:r>
          </w:p>
          <w:p w14:paraId="4590B2C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功能性能指标： </w:t>
            </w:r>
          </w:p>
          <w:p w14:paraId="2A5AA29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病历结构化准确率≥85% </w:t>
            </w:r>
          </w:p>
          <w:p w14:paraId="1CBA4D9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诊断准确性（与标准诊断F1分数）≥0.75 </w:t>
            </w:r>
          </w:p>
          <w:p w14:paraId="5FC134B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信息获取效率提升≥30% </w:t>
            </w:r>
          </w:p>
          <w:p w14:paraId="630EFC1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代码质量指标：单元测试覆盖率≥70% </w:t>
            </w:r>
          </w:p>
          <w:p w14:paraId="55F4374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代码规范遵循率100% </w:t>
            </w:r>
          </w:p>
          <w:p w14:paraId="21FCFF9F">
            <w:pPr>
              <w:keepNext w:val="0"/>
              <w:keepLines w:val="0"/>
              <w:widowControl/>
              <w:suppressLineNumbers w:val="0"/>
              <w:jc w:val="left"/>
              <w:rPr>
                <w:rFonts w:ascii="宋体" w:hAnsi="宋体"/>
                <w:bCs/>
                <w:sz w:val="24"/>
              </w:rPr>
            </w:pPr>
            <w:r>
              <w:rPr>
                <w:rFonts w:hint="eastAsia" w:ascii="宋体" w:hAnsi="宋体" w:eastAsia="宋体" w:cs="宋体"/>
                <w:color w:val="000000"/>
                <w:kern w:val="0"/>
                <w:sz w:val="24"/>
                <w:szCs w:val="24"/>
                <w:lang w:val="en-US" w:eastAsia="zh-CN" w:bidi="ar"/>
              </w:rPr>
              <w:t>关键模块文档完整率100%</w:t>
            </w:r>
          </w:p>
          <w:p w14:paraId="6854F2DE">
            <w:pPr>
              <w:spacing w:line="360" w:lineRule="auto"/>
              <w:ind w:firstLine="480" w:firstLineChars="200"/>
              <w:rPr>
                <w:rFonts w:hint="eastAsia" w:ascii="宋体" w:hAnsi="宋体"/>
                <w:bCs/>
                <w:sz w:val="24"/>
              </w:rPr>
            </w:pPr>
          </w:p>
        </w:tc>
      </w:tr>
      <w:tr w14:paraId="50693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6" w:type="dxa"/>
            <w:gridSpan w:val="6"/>
            <w:noWrap w:val="0"/>
            <w:vAlign w:val="top"/>
          </w:tcPr>
          <w:p w14:paraId="76B7A154">
            <w:pPr>
              <w:spacing w:line="360" w:lineRule="auto"/>
              <w:rPr>
                <w:rFonts w:hint="eastAsia"/>
                <w:b/>
                <w:sz w:val="28"/>
                <w:szCs w:val="28"/>
              </w:rPr>
            </w:pPr>
            <w:r>
              <w:rPr>
                <w:rFonts w:hint="eastAsia"/>
                <w:b/>
                <w:sz w:val="28"/>
                <w:szCs w:val="28"/>
              </w:rPr>
              <w:t>三、毕业</w:t>
            </w:r>
            <w:r>
              <w:rPr>
                <w:rFonts w:hint="eastAsia"/>
                <w:b/>
                <w:sz w:val="28"/>
                <w:szCs w:val="28"/>
                <w:lang w:eastAsia="zh-CN"/>
              </w:rPr>
              <w:t>设计（</w:t>
            </w:r>
            <w:r>
              <w:rPr>
                <w:rFonts w:hint="eastAsia"/>
                <w:b/>
                <w:sz w:val="28"/>
                <w:szCs w:val="28"/>
              </w:rPr>
              <w:t>论文</w:t>
            </w:r>
            <w:r>
              <w:rPr>
                <w:rFonts w:hint="eastAsia"/>
                <w:b/>
                <w:sz w:val="28"/>
                <w:szCs w:val="28"/>
                <w:lang w:eastAsia="zh-CN"/>
              </w:rPr>
              <w:t>）</w:t>
            </w:r>
            <w:r>
              <w:rPr>
                <w:rFonts w:hint="eastAsia"/>
                <w:b/>
                <w:sz w:val="28"/>
                <w:szCs w:val="28"/>
              </w:rPr>
              <w:t>预期成果及创新</w:t>
            </w:r>
          </w:p>
          <w:p w14:paraId="000A333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3.1 </w:t>
            </w:r>
            <w:r>
              <w:rPr>
                <w:rFonts w:hint="eastAsia" w:ascii="宋体" w:hAnsi="宋体" w:eastAsia="宋体" w:cs="宋体"/>
                <w:color w:val="000000"/>
                <w:kern w:val="0"/>
                <w:sz w:val="24"/>
                <w:szCs w:val="24"/>
                <w:lang w:val="en-US" w:eastAsia="zh-CN" w:bidi="ar"/>
              </w:rPr>
              <w:t xml:space="preserve">预期成果 </w:t>
            </w:r>
          </w:p>
          <w:p w14:paraId="1689AD0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3.1.1 </w:t>
            </w:r>
            <w:r>
              <w:rPr>
                <w:rFonts w:hint="eastAsia" w:ascii="宋体" w:hAnsi="宋体" w:eastAsia="宋体" w:cs="宋体"/>
                <w:color w:val="000000"/>
                <w:kern w:val="0"/>
                <w:sz w:val="24"/>
                <w:szCs w:val="24"/>
                <w:lang w:val="en-US" w:eastAsia="zh-CN" w:bidi="ar"/>
              </w:rPr>
              <w:t xml:space="preserve">系统成果 </w:t>
            </w:r>
          </w:p>
          <w:p w14:paraId="2C8E655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完整的医疗健康咨询与辅助诊断系统 </w:t>
            </w:r>
          </w:p>
          <w:p w14:paraId="02A61F3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患者端小程序：支持智能咨询对话、报告上传与OCR识别、用药提醒管理、个人中心等功能 </w:t>
            </w:r>
          </w:p>
          <w:p w14:paraId="7B7440B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医生端</w:t>
            </w:r>
            <w:r>
              <w:rPr>
                <w:rFonts w:hint="eastAsia" w:ascii="宋体" w:hAnsi="宋体" w:eastAsia="宋体" w:cs="宋体"/>
                <w:b/>
                <w:bCs/>
                <w:color w:val="000000"/>
                <w:kern w:val="0"/>
                <w:sz w:val="24"/>
                <w:szCs w:val="24"/>
                <w:lang w:val="en-US" w:eastAsia="zh-CN" w:bidi="ar"/>
              </w:rPr>
              <w:t>Web</w:t>
            </w:r>
            <w:r>
              <w:rPr>
                <w:rFonts w:hint="eastAsia" w:ascii="宋体" w:hAnsi="宋体" w:eastAsia="宋体" w:cs="宋体"/>
                <w:color w:val="000000"/>
                <w:kern w:val="0"/>
                <w:sz w:val="24"/>
                <w:szCs w:val="24"/>
                <w:lang w:val="en-US" w:eastAsia="zh-CN" w:bidi="ar"/>
              </w:rPr>
              <w:t xml:space="preserve">管理后台：支持患者管理、智能辅助诊断界面、知识库查询、病历归档等功能 </w:t>
            </w:r>
          </w:p>
          <w:p w14:paraId="592DADF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后端服务系统：支持多智能体协同、病历结构化、智能体优化等核心功能 </w:t>
            </w:r>
          </w:p>
          <w:p w14:paraId="0786F47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技术文档 </w:t>
            </w:r>
          </w:p>
          <w:p w14:paraId="718199F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系统设计文档：详细描述系统架构、功能模块设计、数据库设计 </w:t>
            </w:r>
          </w:p>
          <w:p w14:paraId="0923932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API接口文档：完整的RESTful API接口说明 </w:t>
            </w:r>
          </w:p>
          <w:p w14:paraId="620E80A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用户使用手册：患者端和医生端的使用指南 </w:t>
            </w:r>
          </w:p>
          <w:p w14:paraId="4514FFB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部署文档：系统部署和运维指南 </w:t>
            </w:r>
          </w:p>
          <w:p w14:paraId="5C349A0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测试报告 </w:t>
            </w:r>
          </w:p>
          <w:p w14:paraId="75AF7BC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单元测试报告：代码测试覆盖率和测试结果 </w:t>
            </w:r>
          </w:p>
          <w:p w14:paraId="2CB28DF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集成测试报告：系统集成测试结果 </w:t>
            </w:r>
          </w:p>
          <w:p w14:paraId="377FF1D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系统测试报告：功能测试和性能测试结果 </w:t>
            </w:r>
          </w:p>
          <w:p w14:paraId="10E21E1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性能测试报告：系统性能指标测试结果 </w:t>
            </w:r>
          </w:p>
          <w:p w14:paraId="4DA0626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3.1.2 </w:t>
            </w:r>
            <w:r>
              <w:rPr>
                <w:rFonts w:hint="eastAsia" w:ascii="宋体" w:hAnsi="宋体" w:eastAsia="宋体" w:cs="宋体"/>
                <w:color w:val="000000"/>
                <w:kern w:val="0"/>
                <w:sz w:val="24"/>
                <w:szCs w:val="24"/>
                <w:lang w:val="en-US" w:eastAsia="zh-CN" w:bidi="ar"/>
              </w:rPr>
              <w:t xml:space="preserve">论文成果 </w:t>
            </w:r>
          </w:p>
          <w:p w14:paraId="3755EFC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毕业论文：不少于15000字，结构完整，内容充实 </w:t>
            </w:r>
          </w:p>
          <w:p w14:paraId="7D28968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绪论：研究背景、意义、国内外研究现状、研究内容 </w:t>
            </w:r>
          </w:p>
          <w:p w14:paraId="53405ED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需求分析：功能需求、非功能需求、用户需求分析 </w:t>
            </w:r>
          </w:p>
          <w:p w14:paraId="4B6234F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系统设计：系统架构设计、功能模块设计、数据库设计、接口设计 </w:t>
            </w:r>
          </w:p>
          <w:p w14:paraId="7ADCAC1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系统实现：关键技术实现、核心模块实现、系统界面展示 </w:t>
            </w:r>
          </w:p>
          <w:p w14:paraId="2BB0CBD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系统测试：测试环境、测试用例、测试结果分析 </w:t>
            </w:r>
          </w:p>
          <w:p w14:paraId="65861E8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总结与展望：工作成果总结、不足分析、未来改进方向 </w:t>
            </w:r>
          </w:p>
          <w:p w14:paraId="0CD0CA4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答辩</w:t>
            </w:r>
            <w:r>
              <w:rPr>
                <w:rFonts w:hint="eastAsia" w:ascii="宋体" w:hAnsi="宋体" w:eastAsia="宋体" w:cs="宋体"/>
                <w:b/>
                <w:bCs/>
                <w:color w:val="000000"/>
                <w:kern w:val="0"/>
                <w:sz w:val="24"/>
                <w:szCs w:val="24"/>
                <w:lang w:val="en-US" w:eastAsia="zh-CN" w:bidi="ar"/>
              </w:rPr>
              <w:t>PPT</w:t>
            </w:r>
            <w:r>
              <w:rPr>
                <w:rFonts w:hint="eastAsia" w:ascii="宋体" w:hAnsi="宋体" w:eastAsia="宋体" w:cs="宋体"/>
                <w:color w:val="000000"/>
                <w:kern w:val="0"/>
                <w:sz w:val="24"/>
                <w:szCs w:val="24"/>
                <w:lang w:val="en-US" w:eastAsia="zh-CN" w:bidi="ar"/>
              </w:rPr>
              <w:t xml:space="preserve">：清晰展示系统设计和实现成果，包含系统演示 </w:t>
            </w:r>
          </w:p>
          <w:p w14:paraId="40E35CA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演示视频：展示系统主要功能和特色 </w:t>
            </w:r>
          </w:p>
          <w:p w14:paraId="51924DF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3.1.3 </w:t>
            </w:r>
            <w:r>
              <w:rPr>
                <w:rFonts w:hint="eastAsia" w:ascii="宋体" w:hAnsi="宋体" w:eastAsia="宋体" w:cs="宋体"/>
                <w:color w:val="000000"/>
                <w:kern w:val="0"/>
                <w:sz w:val="24"/>
                <w:szCs w:val="24"/>
                <w:lang w:val="en-US" w:eastAsia="zh-CN" w:bidi="ar"/>
              </w:rPr>
              <w:t xml:space="preserve">技术成果 </w:t>
            </w:r>
          </w:p>
          <w:p w14:paraId="0206EA4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多智能体协同系统： </w:t>
            </w:r>
          </w:p>
          <w:p w14:paraId="6582D4B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实现自适应多智能体协作机制（PCC/MDT/ICT三种模式） </w:t>
            </w:r>
          </w:p>
          <w:p w14:paraId="37ECBEA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实现调节器代理，自动评估医疗查询复杂度并选择最优协作策略 </w:t>
            </w:r>
          </w:p>
          <w:p w14:paraId="42CE21E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实现多智能体共识达成机制和分阶段处理流程智能体优化系统： </w:t>
            </w:r>
          </w:p>
          <w:p w14:paraId="4B87A7E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实现多维度奖励评估系统（诊断准确性、信息获取效率、协作效率、遵循规范） </w:t>
            </w:r>
          </w:p>
          <w:p w14:paraId="539D0F5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实现两阶段训练优化机制（SFT + RL） </w:t>
            </w:r>
          </w:p>
          <w:p w14:paraId="5DEAB87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实现患者模拟智能体训练环境 </w:t>
            </w:r>
          </w:p>
          <w:p w14:paraId="03F727E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病历结构化引擎： </w:t>
            </w:r>
          </w:p>
          <w:p w14:paraId="7F050D2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实现从非结构化患者主诉到结构化病历的自动转化 </w:t>
            </w:r>
          </w:p>
          <w:p w14:paraId="19B12C2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使用NLP技术提取关键医疗信息 </w:t>
            </w:r>
          </w:p>
          <w:p w14:paraId="7DE2398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生成符合医学规范的结构化病历模板 </w:t>
            </w:r>
          </w:p>
          <w:p w14:paraId="385BCC3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3.2 </w:t>
            </w:r>
            <w:r>
              <w:rPr>
                <w:rFonts w:hint="eastAsia" w:ascii="宋体" w:hAnsi="宋体" w:eastAsia="宋体" w:cs="宋体"/>
                <w:color w:val="000000"/>
                <w:kern w:val="0"/>
                <w:sz w:val="24"/>
                <w:szCs w:val="24"/>
                <w:lang w:val="en-US" w:eastAsia="zh-CN" w:bidi="ar"/>
              </w:rPr>
              <w:t xml:space="preserve">创新点 </w:t>
            </w:r>
          </w:p>
          <w:p w14:paraId="3464D58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3.2.1 </w:t>
            </w:r>
            <w:r>
              <w:rPr>
                <w:rFonts w:hint="eastAsia" w:ascii="宋体" w:hAnsi="宋体" w:eastAsia="宋体" w:cs="宋体"/>
                <w:color w:val="000000"/>
                <w:kern w:val="0"/>
                <w:sz w:val="24"/>
                <w:szCs w:val="24"/>
                <w:lang w:val="en-US" w:eastAsia="zh-CN" w:bidi="ar"/>
              </w:rPr>
              <w:t xml:space="preserve">技术创新 </w:t>
            </w:r>
          </w:p>
          <w:p w14:paraId="19253F7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自适应多智能体协作架构 </w:t>
            </w:r>
          </w:p>
          <w:p w14:paraId="34A14EE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创新性：首次在医疗AI系统中实现基于复杂度的自适应多智能体协作，模拟真实医疗决策过程 </w:t>
            </w:r>
          </w:p>
          <w:p w14:paraId="6CD57D5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技术特点：根据医疗查询复杂度动态选择PCC/MDT/ICT三种协作模式，优化资源利用和响应速度 </w:t>
            </w:r>
          </w:p>
          <w:p w14:paraId="0EEA1DC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预期效果：参考MDAgents框架实验结果，准确率最高可提升11.8% </w:t>
            </w:r>
          </w:p>
          <w:p w14:paraId="3FE8C7B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多维度奖励评估与强化学习优化机制 </w:t>
            </w:r>
          </w:p>
          <w:p w14:paraId="184A3EC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创新性：设计涵盖诊断准确性、信息获取效率、协作效率、遵循规范的多维度奖励机制，全面引导智能体优化 </w:t>
            </w:r>
          </w:p>
          <w:p w14:paraId="4146D50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技术特点：采用GRPO算法和两阶段训练策略（SFT + RL），持续优化智能体性能 </w:t>
            </w:r>
          </w:p>
          <w:p w14:paraId="3D06D49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预期效果：参考DoctorAgent-RL实验结果，诊断准确率提升25-30%，问诊效率提升36.7% </w:t>
            </w:r>
          </w:p>
          <w:p w14:paraId="6A1E693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患者模拟智能体训练环境 </w:t>
            </w:r>
          </w:p>
          <w:p w14:paraId="10D3B48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创新性：构建患者模拟智能体作为训练环境，支持智能体的强化学习训练和性能评估 </w:t>
            </w:r>
          </w:p>
          <w:p w14:paraId="28DD635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技术特点：实现动态症状释放策略和病理一致性保证机制，模拟真实患者响应 </w:t>
            </w:r>
          </w:p>
          <w:p w14:paraId="4150CE4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预期效果：为智能体提供端到端的优化闭环，实现持续改进 </w:t>
            </w:r>
          </w:p>
          <w:p w14:paraId="3EECD01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医学复杂度智能评估机制 </w:t>
            </w:r>
          </w:p>
          <w:p w14:paraId="6983EEF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创新性：设计多维度评估指标体系，使用大语言模型和规则引擎相结合的方法评估医疗查询复杂度 </w:t>
            </w:r>
          </w:p>
          <w:p w14:paraId="1571C74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技术特点：综合考虑症状数量、严重程度、专科相关性、检查结果、病史复杂度等因素 </w:t>
            </w:r>
          </w:p>
          <w:p w14:paraId="2D04D53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预期效果：准确评估复杂度，智能选择最优协作策略 </w:t>
            </w:r>
          </w:p>
          <w:p w14:paraId="3C398FC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非结构化到结构化的自动转化 </w:t>
            </w:r>
          </w:p>
          <w:p w14:paraId="4451BAB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创新性：结合NLP技术和多智能体协作，实现从患者主诉到结构化病历的自动生成 </w:t>
            </w:r>
          </w:p>
          <w:p w14:paraId="63F40AE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技术特点：使用医疗领域NER和关系抽取模型，结合医学知识库进行实体链接和消歧 </w:t>
            </w:r>
          </w:p>
          <w:p w14:paraId="7C5A50C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预期效果：病历结构化准确率≥85%，大幅提升医生工作效率 </w:t>
            </w:r>
          </w:p>
          <w:p w14:paraId="082B017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3.2.2 </w:t>
            </w:r>
            <w:r>
              <w:rPr>
                <w:rFonts w:hint="eastAsia" w:ascii="宋体" w:hAnsi="宋体" w:eastAsia="宋体" w:cs="宋体"/>
                <w:color w:val="000000"/>
                <w:kern w:val="0"/>
                <w:sz w:val="24"/>
                <w:szCs w:val="24"/>
                <w:lang w:val="en-US" w:eastAsia="zh-CN" w:bidi="ar"/>
              </w:rPr>
              <w:t xml:space="preserve">应用创新 </w:t>
            </w:r>
          </w:p>
          <w:p w14:paraId="43915D5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双端联动的完整业务流程 </w:t>
            </w:r>
          </w:p>
          <w:p w14:paraId="73D14FD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创新性：实现患者端和医生端的实时同步，形成从患者咨询到医生诊断的完整闭环 </w:t>
            </w:r>
          </w:p>
          <w:p w14:paraId="200C9B6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应用价值：提升医疗服务效率，改善患者就医体验 </w:t>
            </w:r>
          </w:p>
          <w:p w14:paraId="32AB125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可解释的</w:t>
            </w:r>
            <w:r>
              <w:rPr>
                <w:rFonts w:hint="eastAsia" w:ascii="宋体" w:hAnsi="宋体" w:eastAsia="宋体" w:cs="宋体"/>
                <w:b/>
                <w:bCs/>
                <w:color w:val="000000"/>
                <w:kern w:val="0"/>
                <w:sz w:val="24"/>
                <w:szCs w:val="24"/>
                <w:lang w:val="en-US" w:eastAsia="zh-CN" w:bidi="ar"/>
              </w:rPr>
              <w:t>AI</w:t>
            </w:r>
            <w:r>
              <w:rPr>
                <w:rFonts w:hint="eastAsia" w:ascii="宋体" w:hAnsi="宋体" w:eastAsia="宋体" w:cs="宋体"/>
                <w:color w:val="000000"/>
                <w:kern w:val="0"/>
                <w:sz w:val="24"/>
                <w:szCs w:val="24"/>
                <w:lang w:val="en-US" w:eastAsia="zh-CN" w:bidi="ar"/>
              </w:rPr>
              <w:t xml:space="preserve">诊断建议创新性：多智能体讨论过程全程可追溯，奖励机制提供清晰的优化方向 </w:t>
            </w:r>
          </w:p>
          <w:p w14:paraId="2DF493A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应用价值：便于医生理解AI推理逻辑，增强医生对系统的信任 </w:t>
            </w:r>
          </w:p>
          <w:p w14:paraId="7E7AE4B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智能分诊与路由 </w:t>
            </w:r>
          </w:p>
          <w:p w14:paraId="34B500D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创新性：调节器代理根据医学复杂度评估，智能路由到不同协作模式 </w:t>
            </w:r>
          </w:p>
          <w:p w14:paraId="76E2ABE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应用价值：优化资源利用，提升系统响应速度和准确性 </w:t>
            </w:r>
          </w:p>
          <w:p w14:paraId="55506D7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动态轮数预算机制 </w:t>
            </w:r>
          </w:p>
          <w:p w14:paraId="5CF8D88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创新性：根据复杂度动态分配对话轮数预算，鼓励高效问诊，支持自适应升级 </w:t>
            </w:r>
          </w:p>
          <w:p w14:paraId="6D524C5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应用价值：平衡问诊质量和效率，避免无效对话 </w:t>
            </w:r>
          </w:p>
          <w:p w14:paraId="46C2780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3.2.3 </w:t>
            </w:r>
            <w:r>
              <w:rPr>
                <w:rFonts w:hint="eastAsia" w:ascii="宋体" w:hAnsi="宋体" w:eastAsia="宋体" w:cs="宋体"/>
                <w:color w:val="000000"/>
                <w:kern w:val="0"/>
                <w:sz w:val="24"/>
                <w:szCs w:val="24"/>
                <w:lang w:val="en-US" w:eastAsia="zh-CN" w:bidi="ar"/>
              </w:rPr>
              <w:t xml:space="preserve">理论贡献 </w:t>
            </w:r>
          </w:p>
          <w:p w14:paraId="01A533F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多智能体系统在医疗领域的应用研究 </w:t>
            </w:r>
          </w:p>
          <w:p w14:paraId="347751B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验证了自适应多智能体协作在医疗决策中的有效性 </w:t>
            </w:r>
          </w:p>
          <w:p w14:paraId="4823B9E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探索了医学复杂度评估与智能体协作模式选择机制 </w:t>
            </w:r>
          </w:p>
          <w:p w14:paraId="1223B7C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为医疗AI系统设计提供了新的思路和方法 </w:t>
            </w:r>
          </w:p>
          <w:p w14:paraId="0A44AEC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强化学习在医疗智能体优化中的应用研究 </w:t>
            </w:r>
          </w:p>
          <w:p w14:paraId="4577CA8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设计了多维度奖励评估体系，全面引导智能体优化 </w:t>
            </w:r>
          </w:p>
          <w:p w14:paraId="30FE630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验证了两阶段训练策略（SFT + RL）的有效性 </w:t>
            </w:r>
          </w:p>
          <w:p w14:paraId="36D2528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探索了患者模拟智能体在训练环境构建中的应用 </w:t>
            </w:r>
          </w:p>
          <w:p w14:paraId="31197B2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医疗信息结构化技术研究 </w:t>
            </w:r>
          </w:p>
          <w:p w14:paraId="791171D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探索了NLP技术在医疗信息抽取中的应用 </w:t>
            </w:r>
          </w:p>
          <w:p w14:paraId="05EF3ED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研究了病历结构化模板匹配与填充机制 </w:t>
            </w:r>
          </w:p>
          <w:p w14:paraId="2D2DC98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实现了从非结构化到结构化的自动转化 </w:t>
            </w:r>
          </w:p>
          <w:p w14:paraId="5812959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3.3 </w:t>
            </w:r>
            <w:r>
              <w:rPr>
                <w:rFonts w:hint="eastAsia" w:ascii="宋体" w:hAnsi="宋体" w:eastAsia="宋体" w:cs="宋体"/>
                <w:color w:val="000000"/>
                <w:kern w:val="0"/>
                <w:sz w:val="24"/>
                <w:szCs w:val="24"/>
                <w:lang w:val="en-US" w:eastAsia="zh-CN" w:bidi="ar"/>
              </w:rPr>
              <w:t xml:space="preserve">预期应用价值 </w:t>
            </w:r>
          </w:p>
          <w:p w14:paraId="7F041CB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3.3.1 </w:t>
            </w:r>
            <w:r>
              <w:rPr>
                <w:rFonts w:hint="eastAsia" w:ascii="宋体" w:hAnsi="宋体" w:eastAsia="宋体" w:cs="宋体"/>
                <w:color w:val="000000"/>
                <w:kern w:val="0"/>
                <w:sz w:val="24"/>
                <w:szCs w:val="24"/>
                <w:lang w:val="en-US" w:eastAsia="zh-CN" w:bidi="ar"/>
              </w:rPr>
              <w:t xml:space="preserve">提升医疗服务效率和质量 </w:t>
            </w:r>
          </w:p>
          <w:p w14:paraId="0A4713B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减少医生重复性工作：智能体生成结构化病历草稿，减少医生病历书写时间 </w:t>
            </w:r>
          </w:p>
          <w:p w14:paraId="242905D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提升诊疗效率：多智能体协同提供更准确的诊断建议，辅助医生快速决策 </w:t>
            </w:r>
          </w:p>
          <w:p w14:paraId="0D9A38D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提升诊疗质量：通过多学科团队协作，提供更全面、更准确的诊断建议 </w:t>
            </w:r>
          </w:p>
          <w:p w14:paraId="6E06629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3.3.2 </w:t>
            </w:r>
            <w:r>
              <w:rPr>
                <w:rFonts w:hint="eastAsia" w:ascii="宋体" w:hAnsi="宋体" w:eastAsia="宋体" w:cs="宋体"/>
                <w:color w:val="000000"/>
                <w:kern w:val="0"/>
                <w:sz w:val="24"/>
                <w:szCs w:val="24"/>
                <w:lang w:val="en-US" w:eastAsia="zh-CN" w:bidi="ar"/>
              </w:rPr>
              <w:t xml:space="preserve">改善患者就医体验 </w:t>
            </w:r>
          </w:p>
          <w:p w14:paraId="2F5E001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便捷的健康咨询渠道：支持24小时在线咨询，患者可随时获得健康建议 </w:t>
            </w:r>
          </w:p>
          <w:p w14:paraId="6A688B6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智能用药提醒：帮助患者规范用药，提升治疗效果 </w:t>
            </w:r>
          </w:p>
          <w:p w14:paraId="20F65E2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检查报告自动解读：OCR识别和初步解读，帮助患者理解检查结果 </w:t>
            </w:r>
          </w:p>
          <w:p w14:paraId="2E78256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3.3.3 </w:t>
            </w:r>
            <w:r>
              <w:rPr>
                <w:rFonts w:hint="eastAsia" w:ascii="宋体" w:hAnsi="宋体" w:eastAsia="宋体" w:cs="宋体"/>
                <w:color w:val="000000"/>
                <w:kern w:val="0"/>
                <w:sz w:val="24"/>
                <w:szCs w:val="24"/>
                <w:lang w:val="en-US" w:eastAsia="zh-CN" w:bidi="ar"/>
              </w:rPr>
              <w:t xml:space="preserve">降低医疗门槛，提升基层医疗服务质量 </w:t>
            </w:r>
          </w:p>
          <w:p w14:paraId="3A4B74A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AI</w:t>
            </w:r>
            <w:r>
              <w:rPr>
                <w:rFonts w:hint="eastAsia" w:ascii="宋体" w:hAnsi="宋体" w:eastAsia="宋体" w:cs="宋体"/>
                <w:color w:val="000000"/>
                <w:kern w:val="0"/>
                <w:sz w:val="24"/>
                <w:szCs w:val="24"/>
                <w:lang w:val="en-US" w:eastAsia="zh-CN" w:bidi="ar"/>
              </w:rPr>
              <w:t xml:space="preserve">辅助提升基层能力：通过AI辅助，提升基层医疗机构的诊疗能力 </w:t>
            </w:r>
          </w:p>
          <w:p w14:paraId="0802C72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远程医疗支持：为偏远地区患者提供远程医疗咨询支持 </w:t>
            </w:r>
          </w:p>
          <w:p w14:paraId="21998A8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知识库查询：帮助医生快速获取医学知识，提升诊疗水平 </w:t>
            </w:r>
          </w:p>
          <w:p w14:paraId="22154C9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3.4 </w:t>
            </w:r>
            <w:r>
              <w:rPr>
                <w:rFonts w:hint="eastAsia" w:ascii="宋体" w:hAnsi="宋体" w:eastAsia="宋体" w:cs="宋体"/>
                <w:color w:val="000000"/>
                <w:kern w:val="0"/>
                <w:sz w:val="24"/>
                <w:szCs w:val="24"/>
                <w:lang w:val="en-US" w:eastAsia="zh-CN" w:bidi="ar"/>
              </w:rPr>
              <w:t xml:space="preserve">预期技术指标达成情况根据MDAgents框架和DoctorAgent-RL的实验结果，结合本系统的设计目标，预期达成以下技术指标： </w:t>
            </w:r>
          </w:p>
          <w:p w14:paraId="7384F6F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系统性能指标： </w:t>
            </w:r>
          </w:p>
          <w:p w14:paraId="11090DD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API响应时间（P95）≤500ms ✓ </w:t>
            </w:r>
          </w:p>
          <w:p w14:paraId="0A1B3D7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支持并发用户数≥100 ✓ </w:t>
            </w:r>
          </w:p>
          <w:p w14:paraId="57D9B3E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智能体响应时间：PCC模式&lt;15秒，MDT模式&lt;100秒，ICT模式&lt;230秒 ✓ </w:t>
            </w:r>
          </w:p>
          <w:p w14:paraId="596B7A7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功能性能指标： </w:t>
            </w:r>
          </w:p>
          <w:p w14:paraId="2C24ACA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病历结构化准确率≥85% ✓ </w:t>
            </w:r>
          </w:p>
          <w:p w14:paraId="45F7E0C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诊断准确性（与标准诊断F1分数）≥0.75 ✓ </w:t>
            </w:r>
          </w:p>
          <w:p w14:paraId="0D8178B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信息获取效率提升≥30% ✓（参考DoctorAgent-RL的36.7%） </w:t>
            </w:r>
          </w:p>
          <w:p w14:paraId="3FF32EC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创新性指标： </w:t>
            </w:r>
          </w:p>
          <w:p w14:paraId="5CCE43D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相比单一智能体方法，准确率提升≥10% ✓（参考MDAgents的11.8%） </w:t>
            </w:r>
          </w:p>
          <w:p w14:paraId="4AFDC44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相比静态方法，诊断准确率提升≥20% ✓（参考DoctorAgent-RL的25-30%） </w:t>
            </w:r>
          </w:p>
          <w:p w14:paraId="66BEB32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问诊效率提升≥30% ✓（参考DoctorAgent-RL的36.7%） </w:t>
            </w:r>
          </w:p>
          <w:p w14:paraId="74495E4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 xml:space="preserve">3.5 </w:t>
            </w:r>
            <w:r>
              <w:rPr>
                <w:rFonts w:hint="eastAsia" w:ascii="宋体" w:hAnsi="宋体" w:eastAsia="宋体" w:cs="宋体"/>
                <w:color w:val="000000"/>
                <w:kern w:val="0"/>
                <w:sz w:val="24"/>
                <w:szCs w:val="24"/>
                <w:lang w:val="en-US" w:eastAsia="zh-CN" w:bidi="ar"/>
              </w:rPr>
              <w:t xml:space="preserve">后续研究方向 </w:t>
            </w:r>
          </w:p>
          <w:p w14:paraId="6E0F561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整合专门的医学基础模型：使用MedGemini、AMIE、Med-PaLM 2等专门训练的医疗数据基础模型，进一步提升系统性能 </w:t>
            </w:r>
          </w:p>
          <w:p w14:paraId="50B502C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实现以患者为中心的诊断：构建更互动的系统，直接与患者和护理人员进行多方参与的多利益相关者诊断 </w:t>
            </w:r>
          </w:p>
          <w:p w14:paraId="1B68F88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集成自我纠正机制：基于强化学习的自我纠正，以及规则基础的奖励结构，确保模型遵循安全和准确性指南 </w:t>
            </w:r>
          </w:p>
          <w:p w14:paraId="28B5BFE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扩展到更多专科：当前系统聚焦心血管专科，后续可扩展到内分泌、呼吸、消化等多个专科 </w:t>
            </w:r>
          </w:p>
          <w:p w14:paraId="5C44888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多模态数据融合：整合医学影像、生理信号等多模态数据，提供更全面的诊断支持</w:t>
            </w:r>
          </w:p>
          <w:p w14:paraId="6A98B01E">
            <w:pPr>
              <w:spacing w:line="360" w:lineRule="auto"/>
              <w:rPr>
                <w:rFonts w:hint="eastAsia" w:ascii="宋体" w:hAnsi="宋体" w:eastAsia="宋体" w:cs="宋体"/>
                <w:sz w:val="24"/>
                <w:szCs w:val="24"/>
              </w:rPr>
            </w:pPr>
          </w:p>
          <w:p w14:paraId="2686248C">
            <w:pPr>
              <w:spacing w:line="360" w:lineRule="auto"/>
              <w:ind w:firstLine="480" w:firstLineChars="200"/>
              <w:rPr>
                <w:rFonts w:hint="eastAsia" w:ascii="宋体" w:hAnsi="宋体" w:eastAsia="宋体" w:cs="宋体"/>
                <w:sz w:val="24"/>
                <w:szCs w:val="24"/>
              </w:rPr>
            </w:pPr>
          </w:p>
          <w:p w14:paraId="32358815">
            <w:pPr>
              <w:spacing w:line="360" w:lineRule="auto"/>
              <w:ind w:firstLine="480" w:firstLineChars="200"/>
              <w:rPr>
                <w:sz w:val="24"/>
              </w:rPr>
            </w:pPr>
            <w:bookmarkStart w:id="0" w:name="_GoBack"/>
            <w:bookmarkEnd w:id="0"/>
          </w:p>
          <w:p w14:paraId="78061B37">
            <w:pPr>
              <w:spacing w:line="360" w:lineRule="auto"/>
              <w:ind w:firstLine="480" w:firstLineChars="200"/>
              <w:rPr>
                <w:sz w:val="24"/>
              </w:rPr>
            </w:pPr>
          </w:p>
          <w:p w14:paraId="580564A6">
            <w:pPr>
              <w:spacing w:line="360" w:lineRule="auto"/>
              <w:ind w:firstLine="480" w:firstLineChars="200"/>
              <w:rPr>
                <w:sz w:val="24"/>
              </w:rPr>
            </w:pPr>
          </w:p>
          <w:p w14:paraId="1E112049">
            <w:pPr>
              <w:spacing w:line="360" w:lineRule="auto"/>
              <w:ind w:firstLine="480" w:firstLineChars="200"/>
              <w:rPr>
                <w:sz w:val="24"/>
              </w:rPr>
            </w:pPr>
          </w:p>
          <w:p w14:paraId="34E92EB1">
            <w:pPr>
              <w:spacing w:line="360" w:lineRule="auto"/>
              <w:ind w:firstLine="480" w:firstLineChars="200"/>
              <w:rPr>
                <w:sz w:val="24"/>
              </w:rPr>
            </w:pPr>
          </w:p>
          <w:p w14:paraId="5C87442A">
            <w:pPr>
              <w:spacing w:line="360" w:lineRule="auto"/>
              <w:ind w:firstLine="480" w:firstLineChars="200"/>
              <w:rPr>
                <w:rFonts w:hint="eastAsia"/>
                <w:sz w:val="24"/>
              </w:rPr>
            </w:pPr>
          </w:p>
          <w:p w14:paraId="7DF15699">
            <w:pPr>
              <w:spacing w:line="360" w:lineRule="auto"/>
              <w:ind w:firstLine="480" w:firstLineChars="200"/>
              <w:rPr>
                <w:sz w:val="24"/>
              </w:rPr>
            </w:pPr>
          </w:p>
          <w:p w14:paraId="121CD92C">
            <w:pPr>
              <w:spacing w:line="360" w:lineRule="auto"/>
              <w:ind w:firstLine="480" w:firstLineChars="200"/>
              <w:rPr>
                <w:rFonts w:hint="eastAsia"/>
                <w:sz w:val="24"/>
              </w:rPr>
            </w:pPr>
          </w:p>
        </w:tc>
      </w:tr>
      <w:tr w14:paraId="17EF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6" w:type="dxa"/>
            <w:gridSpan w:val="6"/>
            <w:noWrap w:val="0"/>
            <w:vAlign w:val="top"/>
          </w:tcPr>
          <w:p w14:paraId="0CB76E24">
            <w:pPr>
              <w:rPr>
                <w:rFonts w:hint="eastAsia"/>
                <w:b/>
                <w:sz w:val="28"/>
                <w:szCs w:val="28"/>
              </w:rPr>
            </w:pPr>
            <w:r>
              <w:rPr>
                <w:rFonts w:hint="eastAsia"/>
                <w:b/>
                <w:sz w:val="28"/>
                <w:szCs w:val="28"/>
              </w:rPr>
              <w:t>教研室审核意见</w:t>
            </w:r>
          </w:p>
          <w:p w14:paraId="4DFEB3AF">
            <w:pPr>
              <w:jc w:val="center"/>
              <w:rPr>
                <w:sz w:val="24"/>
              </w:rPr>
            </w:pPr>
          </w:p>
          <w:p w14:paraId="12016064">
            <w:pPr>
              <w:jc w:val="center"/>
              <w:rPr>
                <w:rFonts w:hint="eastAsia"/>
                <w:sz w:val="24"/>
              </w:rPr>
            </w:pPr>
          </w:p>
          <w:p w14:paraId="1F01EBAE">
            <w:pPr>
              <w:rPr>
                <w:rFonts w:hint="eastAsia"/>
                <w:sz w:val="24"/>
              </w:rPr>
            </w:pPr>
          </w:p>
          <w:p w14:paraId="43603A6B">
            <w:pPr>
              <w:rPr>
                <w:rFonts w:hint="eastAsia"/>
                <w:sz w:val="24"/>
              </w:rPr>
            </w:pPr>
          </w:p>
          <w:p w14:paraId="263BD5EA">
            <w:pPr>
              <w:spacing w:line="360" w:lineRule="auto"/>
              <w:jc w:val="right"/>
              <w:rPr>
                <w:rFonts w:hint="eastAsia"/>
                <w:sz w:val="24"/>
              </w:rPr>
            </w:pPr>
            <w:r>
              <w:rPr>
                <w:rFonts w:hint="eastAsia"/>
                <w:sz w:val="24"/>
              </w:rPr>
              <w:t>教研室主任（签字）</w:t>
            </w:r>
            <w:r>
              <w:rPr>
                <w:rFonts w:hint="eastAsia"/>
                <w:sz w:val="24"/>
                <w:u w:val="single"/>
              </w:rPr>
              <w:t xml:space="preserve">           </w:t>
            </w:r>
            <w:r>
              <w:rPr>
                <w:rFonts w:hint="eastAsia"/>
                <w:sz w:val="24"/>
              </w:rPr>
              <w:t xml:space="preserve">      年  月   日</w:t>
            </w:r>
          </w:p>
        </w:tc>
      </w:tr>
    </w:tbl>
    <w:p w14:paraId="2BDBBFB2">
      <w:pPr>
        <w:rPr>
          <w:rFonts w:hint="eastAsia"/>
          <w:sz w:val="21"/>
          <w:szCs w:val="21"/>
        </w:rPr>
      </w:pPr>
      <w:r>
        <w:rPr>
          <w:rFonts w:hint="eastAsia" w:ascii="宋体" w:hAnsi="宋体"/>
          <w:sz w:val="21"/>
          <w:szCs w:val="21"/>
        </w:rPr>
        <w:t>注：表中第一、二、三项由老师指导学生填写。</w:t>
      </w:r>
    </w:p>
    <w:p w14:paraId="016549D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iberationSans-Bold">
    <w:altName w:val="Segoe Print"/>
    <w:panose1 w:val="00000000000000000000"/>
    <w:charset w:val="00"/>
    <w:family w:val="auto"/>
    <w:pitch w:val="default"/>
    <w:sig w:usb0="00000000" w:usb1="00000000" w:usb2="00000000" w:usb3="00000000" w:csb0="00000000" w:csb1="00000000"/>
  </w:font>
  <w:font w:name="WenQuanYiZenHei">
    <w:altName w:val="Segoe Print"/>
    <w:panose1 w:val="00000000000000000000"/>
    <w:charset w:val="00"/>
    <w:family w:val="auto"/>
    <w:pitch w:val="default"/>
    <w:sig w:usb0="00000000" w:usb1="00000000" w:usb2="00000000" w:usb3="00000000" w:csb0="00000000" w:csb1="00000000"/>
  </w:font>
  <w:font w:name="Liberation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0DB43B"/>
    <w:multiLevelType w:val="singleLevel"/>
    <w:tmpl w:val="AF0DB43B"/>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A75CDE"/>
    <w:rsid w:val="449C7E1E"/>
    <w:rsid w:val="4AA75CDE"/>
    <w:rsid w:val="751140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12</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2026-01-20T06:02:00Z</dcterms:created>
  <dc:creator>逆</dc:creator>
  <cp:lastModifiedBy>逆</cp:lastModifiedBy>
  <dcterms:modified xsi:type="dcterms:W3CDTF">2026-01-20T06:17:35Z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FCF641FF7F1E40F5B35EA363C52D7E53_11</vt:lpwstr>
  </property>
  <property fmtid="{D5CDD505-2E9C-101B-9397-08002B2CF9AE}" pid="4" name="KSOTemplateDocerSaveRecord">
    <vt:lpwstr>eyJoZGlkIjoiMGRiMjIwODViYzA4MDU0OWQwNDZkNzkzMmI1YzQ0MTIiLCJ1c2VySWQiOiI2NTg4MTUxNzMifQ==</vt:lpwstr>
  </property>
</Properties>
</file>