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AB476">
      <w:pPr>
        <w:pBdr>
          <w:top w:val="none" w:color="auto" w:sz="0" w:space="1"/>
          <w:left w:val="none" w:color="auto" w:sz="0" w:space="4"/>
          <w:bottom w:val="none" w:color="auto" w:sz="0" w:space="1"/>
          <w:right w:val="none" w:color="auto" w:sz="0" w:space="1"/>
        </w:pBdr>
        <w:spacing w:line="360" w:lineRule="auto"/>
        <w:ind w:left="840" w:firstLine="5481" w:firstLineChars="2600"/>
        <w:rPr>
          <w:rFonts w:ascii="Arial" w:hAnsi="Arial" w:eastAsia="楷体" w:cs="微软雅黑"/>
          <w:b/>
          <w:szCs w:val="21"/>
        </w:rPr>
      </w:pPr>
      <w:bookmarkStart w:id="0" w:name="OLE_LINK1"/>
      <w:r>
        <w:rPr>
          <w:rFonts w:hint="eastAsia" w:ascii="Arial" w:hAnsi="Arial" w:eastAsia="楷体" w:cs="微软雅黑"/>
          <w:b/>
          <w:szCs w:val="21"/>
        </w:rPr>
        <w:t>协议编号</w:t>
      </w:r>
      <w:r>
        <w:rPr>
          <w:rFonts w:ascii="Arial" w:hAnsi="Arial" w:eastAsia="楷体" w:cs="微软雅黑"/>
          <w:b/>
          <w:szCs w:val="21"/>
        </w:rPr>
        <w:t>：</w:t>
      </w:r>
    </w:p>
    <w:p w14:paraId="0FE5AF88">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6F30C0C2">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2D06BE82">
      <w:pPr>
        <w:pBdr>
          <w:top w:val="none" w:color="auto" w:sz="0" w:space="1"/>
          <w:left w:val="none" w:color="auto" w:sz="0" w:space="4"/>
          <w:bottom w:val="none" w:color="auto" w:sz="0" w:space="1"/>
          <w:right w:val="none" w:color="auto" w:sz="0" w:space="1"/>
        </w:pBdr>
        <w:spacing w:line="360" w:lineRule="auto"/>
        <w:rPr>
          <w:rFonts w:ascii="Arial" w:hAnsi="Arial" w:eastAsia="楷体"/>
          <w:b/>
          <w:szCs w:val="21"/>
        </w:rPr>
      </w:pPr>
    </w:p>
    <w:p w14:paraId="008A9D9E">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r>
        <w:rPr>
          <w:rFonts w:hint="eastAsia" w:ascii="Arial" w:hAnsi="Arial" w:eastAsia="楷体"/>
          <w:b/>
          <w:sz w:val="48"/>
          <w:szCs w:val="48"/>
        </w:rPr>
        <w:t>技术服务协议</w:t>
      </w:r>
    </w:p>
    <w:p w14:paraId="026C34B9">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4E2B9D31">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04BF8DBF">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7FA09A83">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430E7CC0">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456134B7">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73358FE3">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1F6FD609">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7ED4E2B2">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69E3E59D">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32778E50">
      <w:pPr>
        <w:pBdr>
          <w:top w:val="none" w:color="auto" w:sz="0" w:space="1"/>
          <w:left w:val="none" w:color="auto" w:sz="0" w:space="4"/>
          <w:bottom w:val="none" w:color="auto" w:sz="0" w:space="1"/>
          <w:right w:val="none" w:color="auto" w:sz="0" w:space="1"/>
        </w:pBdr>
        <w:spacing w:line="360" w:lineRule="auto"/>
        <w:jc w:val="center"/>
        <w:rPr>
          <w:rFonts w:ascii="Arial" w:hAnsi="Arial" w:eastAsia="楷体"/>
          <w:b/>
          <w:sz w:val="24"/>
        </w:rPr>
      </w:pPr>
    </w:p>
    <w:p w14:paraId="13424671">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7A751927">
      <w:pPr>
        <w:pBdr>
          <w:top w:val="none" w:color="auto" w:sz="0" w:space="1"/>
          <w:left w:val="none" w:color="auto" w:sz="0" w:space="4"/>
          <w:bottom w:val="none" w:color="auto" w:sz="0" w:space="1"/>
          <w:right w:val="none" w:color="auto" w:sz="0" w:space="1"/>
        </w:pBdr>
        <w:spacing w:line="360" w:lineRule="auto"/>
        <w:rPr>
          <w:rFonts w:ascii="Arial" w:hAnsi="Arial" w:eastAsia="楷体"/>
          <w:b/>
          <w:sz w:val="24"/>
        </w:rPr>
      </w:pPr>
    </w:p>
    <w:p w14:paraId="58403505">
      <w:pPr>
        <w:pBdr>
          <w:top w:val="none" w:color="auto" w:sz="0" w:space="1"/>
          <w:left w:val="none" w:color="auto" w:sz="0" w:space="4"/>
          <w:bottom w:val="none" w:color="auto" w:sz="0" w:space="1"/>
          <w:right w:val="none" w:color="auto" w:sz="0" w:space="1"/>
        </w:pBdr>
        <w:spacing w:line="360" w:lineRule="auto"/>
        <w:ind w:firstLine="1079" w:firstLineChars="448"/>
        <w:rPr>
          <w:rFonts w:ascii="Arial" w:hAnsi="Arial" w:eastAsia="楷体" w:cs="微软雅黑"/>
          <w:sz w:val="24"/>
        </w:rPr>
      </w:pPr>
      <w:r>
        <w:rPr>
          <w:rFonts w:hint="eastAsia" w:ascii="Arial" w:hAnsi="Arial" w:eastAsia="楷体" w:cs="微软雅黑"/>
          <w:b/>
          <w:sz w:val="24"/>
        </w:rPr>
        <w:t>甲</w:t>
      </w:r>
      <w:r>
        <w:rPr>
          <w:rFonts w:ascii="Arial" w:hAnsi="Arial" w:eastAsia="楷体" w:cs="微软雅黑"/>
          <w:b/>
          <w:sz w:val="24"/>
        </w:rPr>
        <w:t xml:space="preserve">    </w:t>
      </w:r>
      <w:r>
        <w:rPr>
          <w:rFonts w:hint="eastAsia" w:ascii="Arial" w:hAnsi="Arial" w:eastAsia="楷体" w:cs="微软雅黑"/>
          <w:b/>
          <w:sz w:val="24"/>
        </w:rPr>
        <w:t>方：</w:t>
      </w:r>
      <w:r>
        <w:rPr>
          <w:rFonts w:ascii="Arial" w:hAnsi="Arial" w:eastAsia="楷体" w:cs="微软雅黑"/>
          <w:sz w:val="24"/>
          <w:u w:val="single"/>
        </w:rPr>
        <w:t xml:space="preserve">                            </w:t>
      </w:r>
    </w:p>
    <w:p w14:paraId="185FC727">
      <w:pPr>
        <w:pBdr>
          <w:top w:val="none" w:color="auto" w:sz="0" w:space="1"/>
          <w:left w:val="none" w:color="auto" w:sz="0" w:space="4"/>
          <w:bottom w:val="none" w:color="auto" w:sz="0" w:space="1"/>
          <w:right w:val="none" w:color="auto" w:sz="0" w:space="1"/>
        </w:pBdr>
        <w:spacing w:line="360" w:lineRule="auto"/>
        <w:ind w:firstLine="1079" w:firstLineChars="448"/>
        <w:rPr>
          <w:rFonts w:hint="default" w:ascii="Arial" w:hAnsi="Arial" w:eastAsia="楷体" w:cs="微软雅黑"/>
          <w:b/>
          <w:sz w:val="24"/>
          <w:lang w:val="en-US" w:eastAsia="zh-CN"/>
        </w:rPr>
      </w:pPr>
      <w:r>
        <w:rPr>
          <w:rFonts w:hint="eastAsia" w:ascii="Arial" w:hAnsi="Arial" w:eastAsia="楷体" w:cs="微软雅黑"/>
          <w:b/>
          <w:sz w:val="24"/>
        </w:rPr>
        <w:t>乙</w:t>
      </w:r>
      <w:r>
        <w:rPr>
          <w:rFonts w:ascii="Arial" w:hAnsi="Arial" w:eastAsia="楷体" w:cs="微软雅黑"/>
          <w:b/>
          <w:sz w:val="24"/>
        </w:rPr>
        <w:t xml:space="preserve">    </w:t>
      </w:r>
      <w:r>
        <w:rPr>
          <w:rFonts w:hint="eastAsia" w:ascii="Arial" w:hAnsi="Arial" w:eastAsia="楷体" w:cs="微软雅黑"/>
          <w:b/>
          <w:sz w:val="24"/>
        </w:rPr>
        <w:t>方</w:t>
      </w:r>
      <w:r>
        <w:rPr>
          <w:rFonts w:hint="default" w:ascii="Arial" w:hAnsi="Arial" w:eastAsia="楷体" w:cs="微软雅黑"/>
          <w:b/>
          <w:sz w:val="24"/>
          <w:lang w:val="en-US"/>
        </w:rPr>
        <w:t>：</w:t>
      </w:r>
      <w:r>
        <w:rPr>
          <w:rFonts w:hint="default" w:ascii="Arial" w:hAnsi="Arial" w:eastAsia="楷体" w:cs="微软雅黑"/>
          <w:sz w:val="24"/>
          <w:u w:val="single"/>
          <w:lang w:val="en-US"/>
        </w:rPr>
        <w:t xml:space="preserve"> </w:t>
      </w:r>
      <w:r>
        <w:rPr>
          <w:rFonts w:ascii="Arial" w:hAnsi="Arial" w:eastAsia="楷体" w:cs="微软雅黑"/>
          <w:sz w:val="24"/>
          <w:u w:val="single"/>
        </w:rPr>
        <w:t xml:space="preserve">  </w:t>
      </w:r>
      <w:r>
        <w:rPr>
          <w:rFonts w:hint="eastAsia" w:ascii="Arial" w:hAnsi="Arial" w:eastAsia="楷体" w:cs="微软雅黑"/>
          <w:b/>
          <w:sz w:val="24"/>
          <w:u w:val="single"/>
          <w:lang w:val="en-US" w:eastAsia="zh-CN"/>
        </w:rPr>
        <w:t xml:space="preserve">                         </w:t>
      </w:r>
      <w:r>
        <w:rPr>
          <w:rFonts w:hint="eastAsia" w:ascii="Arial" w:hAnsi="Arial" w:eastAsia="楷体" w:cs="微软雅黑"/>
          <w:b/>
          <w:sz w:val="24"/>
          <w:lang w:val="en-US" w:eastAsia="zh-CN"/>
        </w:rPr>
        <w:t xml:space="preserve">                       </w:t>
      </w:r>
    </w:p>
    <w:p w14:paraId="4E228497">
      <w:pPr>
        <w:pBdr>
          <w:top w:val="none" w:color="auto" w:sz="0" w:space="1"/>
          <w:left w:val="none" w:color="auto" w:sz="0" w:space="4"/>
          <w:bottom w:val="none" w:color="auto" w:sz="0" w:space="1"/>
          <w:right w:val="none" w:color="auto" w:sz="0" w:space="1"/>
        </w:pBdr>
        <w:spacing w:line="360" w:lineRule="auto"/>
        <w:ind w:firstLine="1075" w:firstLineChars="448"/>
        <w:rPr>
          <w:rFonts w:ascii="Arial" w:hAnsi="Arial"/>
          <w:sz w:val="24"/>
        </w:rPr>
      </w:pPr>
    </w:p>
    <w:p w14:paraId="3E2882F5">
      <w:pPr>
        <w:pBdr>
          <w:top w:val="none" w:color="auto" w:sz="0" w:space="1"/>
          <w:left w:val="none" w:color="auto" w:sz="0" w:space="4"/>
          <w:bottom w:val="none" w:color="auto" w:sz="0" w:space="1"/>
          <w:right w:val="none" w:color="auto" w:sz="0" w:space="1"/>
        </w:pBdr>
        <w:spacing w:line="360" w:lineRule="auto"/>
        <w:ind w:firstLine="1075" w:firstLineChars="448"/>
        <w:rPr>
          <w:rFonts w:ascii="Arial" w:hAnsi="Arial" w:eastAsia="楷体"/>
          <w:sz w:val="24"/>
        </w:rPr>
      </w:pPr>
    </w:p>
    <w:p w14:paraId="40EB72A3">
      <w:pPr>
        <w:pStyle w:val="2"/>
        <w:rPr>
          <w:rFonts w:ascii="Arial" w:hAnsi="Arial" w:eastAsia="楷体"/>
          <w:sz w:val="36"/>
          <w:szCs w:val="36"/>
        </w:rPr>
        <w:sectPr>
          <w:headerReference r:id="rId7" w:type="first"/>
          <w:headerReference r:id="rId5" w:type="default"/>
          <w:footerReference r:id="rId8" w:type="default"/>
          <w:headerReference r:id="rId6" w:type="even"/>
          <w:footerReference r:id="rId9" w:type="even"/>
          <w:type w:val="continuous"/>
          <w:pgSz w:w="11906" w:h="16838"/>
          <w:pgMar w:top="1440" w:right="1558" w:bottom="1276" w:left="1800" w:header="851" w:footer="992" w:gutter="0"/>
          <w:pgNumType w:start="0"/>
          <w:cols w:space="720" w:num="1"/>
          <w:titlePg/>
          <w:docGrid w:type="lines" w:linePitch="312" w:charSpace="0"/>
        </w:sectPr>
      </w:pPr>
    </w:p>
    <w:p w14:paraId="095F3B8B">
      <w:pPr>
        <w:pStyle w:val="2"/>
        <w:jc w:val="center"/>
        <w:rPr>
          <w:rFonts w:ascii="Arial" w:hAnsi="Arial" w:eastAsia="楷体"/>
          <w:sz w:val="36"/>
          <w:szCs w:val="36"/>
        </w:rPr>
      </w:pPr>
      <w:r>
        <w:rPr>
          <w:rFonts w:hint="eastAsia" w:ascii="Arial" w:hAnsi="Arial" w:eastAsia="楷体"/>
          <w:sz w:val="36"/>
          <w:szCs w:val="36"/>
        </w:rPr>
        <w:t>技术服务协议</w:t>
      </w:r>
    </w:p>
    <w:p w14:paraId="2DD916BC">
      <w:pPr>
        <w:pBdr>
          <w:top w:val="none" w:color="auto" w:sz="0" w:space="1"/>
          <w:bottom w:val="none" w:color="auto" w:sz="0" w:space="1"/>
          <w:right w:val="none" w:color="auto" w:sz="0" w:space="4"/>
        </w:pBdr>
        <w:spacing w:line="360" w:lineRule="auto"/>
        <w:jc w:val="center"/>
        <w:rPr>
          <w:rFonts w:ascii="Arial" w:hAnsi="Arial" w:eastAsia="楷体" w:cs="微软雅黑"/>
          <w:b/>
          <w:szCs w:val="21"/>
        </w:rPr>
      </w:pPr>
    </w:p>
    <w:p w14:paraId="15BE6051">
      <w:pPr>
        <w:pBdr>
          <w:top w:val="none" w:color="auto" w:sz="0" w:space="1"/>
          <w:bottom w:val="none" w:color="auto" w:sz="0" w:space="1"/>
          <w:right w:val="none" w:color="auto" w:sz="0" w:space="4"/>
        </w:pBdr>
        <w:spacing w:line="360" w:lineRule="auto"/>
        <w:ind w:left="4638" w:hanging="4638" w:hangingChars="2200"/>
        <w:rPr>
          <w:rFonts w:ascii="Arial" w:hAnsi="Arial" w:eastAsia="楷体" w:cs="微软雅黑"/>
          <w:b/>
          <w:szCs w:val="21"/>
        </w:rPr>
      </w:pPr>
      <w:r>
        <w:rPr>
          <w:rFonts w:hint="eastAsia" w:ascii="Arial" w:hAnsi="Arial" w:eastAsia="楷体" w:cs="微软雅黑"/>
          <w:b/>
          <w:szCs w:val="21"/>
        </w:rPr>
        <w:t>甲方：</w:t>
      </w:r>
      <w:r>
        <w:rPr>
          <w:rFonts w:ascii="Arial" w:hAnsi="Arial" w:eastAsia="楷体" w:cs="微软雅黑"/>
          <w:b/>
          <w:szCs w:val="21"/>
        </w:rPr>
        <w:t xml:space="preserve">                               </w:t>
      </w:r>
    </w:p>
    <w:p w14:paraId="39F35D68">
      <w:pPr>
        <w:pBdr>
          <w:top w:val="none" w:color="auto" w:sz="0" w:space="1"/>
          <w:bottom w:val="none" w:color="auto" w:sz="0" w:space="1"/>
          <w:right w:val="none" w:color="auto" w:sz="0" w:space="4"/>
        </w:pBdr>
        <w:spacing w:line="360" w:lineRule="auto"/>
        <w:rPr>
          <w:rFonts w:ascii="Arial" w:hAnsi="Arial" w:eastAsia="楷体" w:cs="微软雅黑"/>
          <w:b/>
          <w:szCs w:val="21"/>
        </w:rPr>
      </w:pPr>
      <w:r>
        <w:rPr>
          <w:rFonts w:hint="eastAsia" w:ascii="Arial" w:hAnsi="Arial" w:eastAsia="楷体" w:cs="微软雅黑"/>
          <w:b/>
          <w:szCs w:val="21"/>
        </w:rPr>
        <w:t>联系人：</w:t>
      </w:r>
    </w:p>
    <w:p w14:paraId="403F8A07">
      <w:pPr>
        <w:pBdr>
          <w:top w:val="none" w:color="auto" w:sz="0" w:space="1"/>
          <w:bottom w:val="none" w:color="auto" w:sz="0" w:space="1"/>
          <w:right w:val="none" w:color="auto" w:sz="0" w:space="4"/>
        </w:pBdr>
        <w:spacing w:line="360" w:lineRule="auto"/>
        <w:rPr>
          <w:rFonts w:ascii="Arial" w:hAnsi="Arial" w:eastAsia="楷体" w:cs="微软雅黑"/>
          <w:szCs w:val="21"/>
        </w:rPr>
      </w:pPr>
      <w:r>
        <w:rPr>
          <w:rFonts w:hint="eastAsia" w:ascii="Arial" w:hAnsi="Arial" w:eastAsia="楷体" w:cs="微软雅黑"/>
          <w:b/>
          <w:szCs w:val="21"/>
        </w:rPr>
        <w:t>电子邮箱：</w:t>
      </w:r>
    </w:p>
    <w:p w14:paraId="6FEA7AD3">
      <w:pPr>
        <w:pBdr>
          <w:top w:val="none" w:color="auto" w:sz="0" w:space="1"/>
          <w:bottom w:val="none" w:color="auto" w:sz="0" w:space="1"/>
          <w:right w:val="none" w:color="auto" w:sz="0" w:space="4"/>
        </w:pBdr>
        <w:spacing w:line="360" w:lineRule="auto"/>
        <w:ind w:left="4638" w:hanging="4638" w:hangingChars="2200"/>
        <w:rPr>
          <w:rFonts w:ascii="Arial" w:hAnsi="Arial" w:eastAsia="楷体" w:cs="微软雅黑"/>
          <w:szCs w:val="21"/>
        </w:rPr>
      </w:pPr>
      <w:r>
        <w:rPr>
          <w:rFonts w:hint="eastAsia" w:ascii="Arial" w:hAnsi="Arial" w:eastAsia="楷体" w:cs="微软雅黑"/>
          <w:b/>
          <w:szCs w:val="21"/>
        </w:rPr>
        <w:t>联系电话：</w:t>
      </w:r>
    </w:p>
    <w:p w14:paraId="30DA715B">
      <w:pPr>
        <w:pBdr>
          <w:top w:val="none" w:color="auto" w:sz="0" w:space="1"/>
          <w:bottom w:val="none" w:color="auto" w:sz="0" w:space="1"/>
          <w:right w:val="none" w:color="auto" w:sz="0" w:space="4"/>
        </w:pBdr>
        <w:spacing w:line="360" w:lineRule="auto"/>
        <w:rPr>
          <w:rFonts w:ascii="Arial" w:hAnsi="Arial" w:eastAsia="楷体" w:cs="微软雅黑"/>
          <w:b/>
          <w:szCs w:val="21"/>
        </w:rPr>
      </w:pPr>
    </w:p>
    <w:p w14:paraId="577B6B0C">
      <w:pPr>
        <w:pBdr>
          <w:top w:val="none" w:color="auto" w:sz="0" w:space="1"/>
          <w:bottom w:val="none" w:color="auto" w:sz="0" w:space="1"/>
          <w:right w:val="none" w:color="auto" w:sz="0" w:space="4"/>
        </w:pBdr>
        <w:spacing w:line="360" w:lineRule="auto"/>
        <w:ind w:left="4638" w:hanging="4638" w:hangingChars="2200"/>
        <w:rPr>
          <w:rFonts w:hint="default" w:ascii="Arial" w:hAnsi="Arial" w:eastAsia="楷体" w:cs="微软雅黑"/>
          <w:b/>
          <w:szCs w:val="21"/>
          <w:woUserID w:val="1"/>
        </w:rPr>
      </w:pPr>
      <w:commentRangeStart w:id="0"/>
      <w:r>
        <w:rPr>
          <w:rFonts w:hint="eastAsia" w:ascii="Arial" w:hAnsi="Arial" w:eastAsia="楷体" w:cs="微软雅黑"/>
          <w:b/>
          <w:szCs w:val="21"/>
        </w:rPr>
        <w:t>乙方：</w:t>
      </w:r>
      <w:r>
        <w:rPr>
          <w:rFonts w:hint="eastAsia" w:ascii="Arial" w:hAnsi="Arial" w:eastAsia="楷体" w:cs="微软雅黑"/>
          <w:szCs w:val="21"/>
        </w:rPr>
        <w:t xml:space="preserve"> </w:t>
      </w:r>
      <w:commentRangeEnd w:id="0"/>
      <w:r>
        <w:commentReference w:id="0"/>
      </w:r>
    </w:p>
    <w:p w14:paraId="233C8FBE">
      <w:pPr>
        <w:pBdr>
          <w:top w:val="none" w:color="auto" w:sz="0" w:space="1"/>
          <w:bottom w:val="none" w:color="auto" w:sz="0" w:space="1"/>
          <w:right w:val="none" w:color="auto" w:sz="0" w:space="4"/>
        </w:pBdr>
        <w:spacing w:line="360" w:lineRule="auto"/>
        <w:rPr>
          <w:rFonts w:ascii="Arial" w:hAnsi="Arial" w:eastAsia="楷体" w:cs="微软雅黑"/>
          <w:b/>
          <w:szCs w:val="21"/>
        </w:rPr>
      </w:pPr>
      <w:r>
        <w:rPr>
          <w:rFonts w:hint="eastAsia" w:ascii="Arial" w:hAnsi="Arial" w:eastAsia="楷体" w:cs="微软雅黑"/>
          <w:b/>
          <w:szCs w:val="21"/>
        </w:rPr>
        <w:t>联系人：</w:t>
      </w:r>
    </w:p>
    <w:p w14:paraId="6E0700B0">
      <w:pPr>
        <w:pBdr>
          <w:top w:val="none" w:color="auto" w:sz="0" w:space="1"/>
          <w:bottom w:val="none" w:color="auto" w:sz="0" w:space="1"/>
          <w:right w:val="none" w:color="auto" w:sz="0" w:space="4"/>
        </w:pBdr>
        <w:spacing w:line="360" w:lineRule="auto"/>
        <w:rPr>
          <w:rFonts w:ascii="Arial" w:hAnsi="Arial" w:eastAsia="楷体" w:cs="微软雅黑"/>
          <w:szCs w:val="21"/>
        </w:rPr>
      </w:pPr>
      <w:r>
        <w:rPr>
          <w:rFonts w:hint="eastAsia" w:ascii="Arial" w:hAnsi="Arial" w:eastAsia="楷体" w:cs="微软雅黑"/>
          <w:b/>
          <w:szCs w:val="21"/>
        </w:rPr>
        <w:t>电子邮箱：</w:t>
      </w:r>
    </w:p>
    <w:p w14:paraId="162ED905">
      <w:pPr>
        <w:pBdr>
          <w:top w:val="none" w:color="auto" w:sz="0" w:space="1"/>
          <w:bottom w:val="none" w:color="auto" w:sz="0" w:space="1"/>
          <w:right w:val="none" w:color="auto" w:sz="0" w:space="4"/>
        </w:pBdr>
        <w:spacing w:line="360" w:lineRule="auto"/>
        <w:ind w:left="4322" w:hanging="4322" w:hangingChars="2050"/>
        <w:rPr>
          <w:rFonts w:ascii="Arial" w:hAnsi="Arial" w:eastAsia="楷体" w:cs="微软雅黑"/>
          <w:b/>
          <w:szCs w:val="21"/>
        </w:rPr>
      </w:pPr>
      <w:r>
        <w:rPr>
          <w:rFonts w:hint="eastAsia" w:ascii="Arial" w:hAnsi="Arial" w:eastAsia="楷体" w:cs="微软雅黑"/>
          <w:b/>
          <w:szCs w:val="21"/>
        </w:rPr>
        <w:t>联系电话：</w:t>
      </w:r>
      <w:r>
        <w:rPr>
          <w:rFonts w:ascii="Arial" w:hAnsi="Arial" w:eastAsia="楷体" w:cs="微软雅黑"/>
          <w:b/>
          <w:szCs w:val="21"/>
        </w:rPr>
        <w:t xml:space="preserve"> </w:t>
      </w:r>
    </w:p>
    <w:p w14:paraId="7E6ED7DB">
      <w:pPr>
        <w:pBdr>
          <w:top w:val="none" w:color="auto" w:sz="0" w:space="1"/>
          <w:bottom w:val="none" w:color="auto" w:sz="0" w:space="2"/>
          <w:right w:val="none" w:color="auto" w:sz="0" w:space="4"/>
        </w:pBdr>
        <w:spacing w:line="360" w:lineRule="auto"/>
        <w:rPr>
          <w:rFonts w:ascii="Arial" w:hAnsi="Arial" w:eastAsia="楷体" w:cs="微软雅黑"/>
          <w:b/>
          <w:szCs w:val="21"/>
        </w:rPr>
      </w:pPr>
    </w:p>
    <w:p w14:paraId="7466CA89">
      <w:pPr>
        <w:pBdr>
          <w:top w:val="none" w:color="auto" w:sz="0" w:space="1"/>
          <w:bottom w:val="none" w:color="auto" w:sz="0" w:space="2"/>
          <w:right w:val="none" w:color="auto" w:sz="0" w:space="4"/>
        </w:pBdr>
        <w:spacing w:line="360" w:lineRule="auto"/>
        <w:ind w:firstLine="422" w:firstLineChars="200"/>
        <w:rPr>
          <w:rFonts w:ascii="Arial" w:hAnsi="Arial" w:eastAsia="楷体"/>
        </w:rPr>
      </w:pPr>
      <w:r>
        <w:rPr>
          <w:rFonts w:hint="eastAsia" w:ascii="Arial" w:hAnsi="Arial" w:eastAsia="楷体" w:cs="微软雅黑"/>
          <w:b/>
          <w:szCs w:val="21"/>
        </w:rPr>
        <w:t>甲乙双方在遵守国家有关法律法规的前提下，本着诚实信用、公平</w:t>
      </w:r>
      <w:r>
        <w:rPr>
          <w:rFonts w:hint="default" w:ascii="Arial" w:hAnsi="Arial" w:eastAsia="楷体" w:cs="微软雅黑"/>
          <w:b/>
          <w:szCs w:val="21"/>
          <w:woUserID w:val="1"/>
        </w:rPr>
        <w:t>公正</w:t>
      </w:r>
      <w:r>
        <w:rPr>
          <w:rFonts w:hint="eastAsia" w:ascii="Arial" w:hAnsi="Arial" w:eastAsia="楷体" w:cs="微软雅黑"/>
          <w:b/>
          <w:szCs w:val="21"/>
        </w:rPr>
        <w:t>原则，就乙方向甲方提供</w:t>
      </w:r>
      <w:r>
        <w:rPr>
          <w:rFonts w:hint="default" w:ascii="楷体" w:hAnsi="楷体" w:eastAsia="楷体" w:cs="楷体"/>
          <w:b/>
          <w:bCs w:val="0"/>
          <w:kern w:val="2"/>
          <w:sz w:val="21"/>
          <w:szCs w:val="21"/>
          <w:woUserID w:val="1"/>
        </w:rPr>
        <w:t>硅基人</w:t>
      </w:r>
      <w:r>
        <w:rPr>
          <w:rFonts w:hint="eastAsia" w:ascii="Arial" w:hAnsi="Arial" w:eastAsia="楷体" w:cs="微软雅黑"/>
          <w:b/>
          <w:szCs w:val="21"/>
        </w:rPr>
        <w:t>服务相关事宜达成一致意见，签订本协议，以资共同信守：</w:t>
      </w:r>
    </w:p>
    <w:bookmarkEnd w:id="0"/>
    <w:p w14:paraId="06F93013">
      <w:pPr>
        <w:pStyle w:val="3"/>
        <w:rPr>
          <w:rFonts w:ascii="Arial" w:hAnsi="Arial" w:eastAsia="楷体" w:cs="微软雅黑"/>
        </w:rPr>
      </w:pPr>
      <w:bookmarkStart w:id="1" w:name="_Toc157251461"/>
      <w:r>
        <w:rPr>
          <w:rFonts w:hint="eastAsia" w:ascii="Arial" w:hAnsi="Arial" w:eastAsia="楷体" w:cs="微软雅黑"/>
        </w:rPr>
        <w:t xml:space="preserve">第一条 </w:t>
      </w:r>
      <w:r>
        <w:rPr>
          <w:rFonts w:hint="eastAsia" w:ascii="Arial" w:hAnsi="Arial" w:eastAsia="楷体"/>
        </w:rPr>
        <w:t>服务</w:t>
      </w:r>
      <w:r>
        <w:rPr>
          <w:rFonts w:hint="eastAsia" w:ascii="Arial" w:hAnsi="Arial" w:eastAsia="楷体" w:cs="微软雅黑"/>
        </w:rPr>
        <w:t>项目</w:t>
      </w:r>
    </w:p>
    <w:p w14:paraId="2127A48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rPr>
      </w:pPr>
      <w:r>
        <w:rPr>
          <w:rFonts w:hint="eastAsia" w:ascii="Arial" w:hAnsi="Arial" w:eastAsia="楷体" w:cs="微软雅黑"/>
          <w:szCs w:val="21"/>
        </w:rPr>
        <w:t>为满足甲方业务开展需要，乙方向甲方提供以下</w:t>
      </w:r>
      <w:r>
        <w:rPr>
          <w:rFonts w:hint="default" w:ascii="楷体" w:hAnsi="楷体" w:eastAsia="楷体" w:cs="楷体"/>
          <w:b/>
          <w:bCs w:val="0"/>
          <w:kern w:val="2"/>
          <w:sz w:val="21"/>
          <w:szCs w:val="21"/>
          <w:woUserID w:val="1"/>
        </w:rPr>
        <w:t>硅基人</w:t>
      </w:r>
      <w:r>
        <w:rPr>
          <w:rFonts w:hint="eastAsia" w:ascii="Arial" w:hAnsi="Arial" w:eastAsia="楷体" w:cs="微软雅黑"/>
          <w:szCs w:val="21"/>
        </w:rPr>
        <w:t>服务内容：</w:t>
      </w:r>
    </w:p>
    <w:p w14:paraId="62E8892F">
      <w:pPr>
        <w:pStyle w:val="38"/>
        <w:numPr>
          <w:ilvl w:val="0"/>
          <w:numId w:val="4"/>
        </w:numPr>
        <w:pBdr>
          <w:top w:val="none" w:color="auto" w:sz="0" w:space="1"/>
          <w:bottom w:val="none" w:color="auto" w:sz="0" w:space="1"/>
          <w:right w:val="none" w:color="auto" w:sz="0" w:space="1"/>
        </w:pBdr>
        <w:spacing w:line="360" w:lineRule="auto"/>
        <w:ind w:firstLineChars="0"/>
        <w:rPr>
          <w:rFonts w:hint="eastAsia" w:ascii="Arial" w:hAnsi="Arial" w:eastAsia="楷体" w:cs="微软雅黑"/>
          <w:szCs w:val="21"/>
          <w:woUserID w:val="1"/>
        </w:rPr>
      </w:pPr>
      <w:r>
        <w:rPr>
          <w:rFonts w:hint="eastAsia" w:ascii="Arial" w:hAnsi="Arial" w:eastAsia="楷体" w:cs="微软雅黑"/>
          <w:szCs w:val="21"/>
          <w:lang w:val="en-US" w:eastAsia="zh-CN"/>
          <w:woUserID w:val="1"/>
        </w:rPr>
        <w:t>模型分析硅基人服务：乙方基于甲方业务需求，利用模型开发，为甲方提供硅基人相关服务，协助甲方在业务开展中对申请用户进行定量分析。</w:t>
      </w:r>
    </w:p>
    <w:p w14:paraId="1C15E61E">
      <w:pPr>
        <w:pStyle w:val="38"/>
        <w:numPr>
          <w:ilvl w:val="0"/>
          <w:numId w:val="4"/>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default" w:ascii="楷体" w:hAnsi="楷体" w:eastAsia="楷体" w:cs="楷体"/>
          <w:kern w:val="2"/>
          <w:sz w:val="21"/>
          <w:szCs w:val="21"/>
          <w:woUserID w:val="1"/>
        </w:rPr>
        <w:t>特征分析硅基人服务：乙方将运用大数据计算、云计算、人工智能、联邦学习及隐私计算等技术，结合适当的统计分析方法，为甲方提供具备用户个性化标签的硅基人服务</w:t>
      </w:r>
      <w:r>
        <w:rPr>
          <w:rFonts w:hint="default" w:ascii="Arial" w:hAnsi="Arial" w:eastAsia="楷体" w:cs="微软雅黑"/>
          <w:szCs w:val="21"/>
          <w:woUserID w:val="1"/>
        </w:rPr>
        <w:t>。</w:t>
      </w:r>
    </w:p>
    <w:p w14:paraId="61D2D3F0">
      <w:pPr>
        <w:pStyle w:val="38"/>
        <w:numPr>
          <w:ilvl w:val="0"/>
          <w:numId w:val="4"/>
        </w:numPr>
        <w:pBdr>
          <w:top w:val="none" w:color="auto" w:sz="0" w:space="1"/>
          <w:bottom w:val="none" w:color="auto" w:sz="0" w:space="1"/>
          <w:right w:val="none" w:color="auto" w:sz="0" w:space="1"/>
        </w:pBdr>
        <w:spacing w:line="360" w:lineRule="auto"/>
        <w:ind w:left="1080" w:hanging="720" w:firstLineChars="0"/>
        <w:rPr>
          <w:rFonts w:hint="default" w:ascii="楷体" w:hAnsi="楷体" w:eastAsia="楷体" w:cs="楷体"/>
          <w:szCs w:val="21"/>
          <w:woUserID w:val="1"/>
        </w:rPr>
      </w:pPr>
      <w:r>
        <w:rPr>
          <w:rFonts w:hint="default" w:ascii="楷体" w:hAnsi="楷体" w:eastAsia="楷体" w:cs="楷体"/>
          <w:szCs w:val="21"/>
          <w:lang w:eastAsia="zh-CN"/>
          <w:woUserID w:val="1"/>
        </w:rPr>
        <w:t>技术路由硅基人服务：乙方根据甲方的数据查询需求，通过硅基人实现与数据源的稳定且高效的技术对接，部署查询路由部署，以协助甲方高效、合规地获取数据查询结果。</w:t>
      </w:r>
    </w:p>
    <w:p w14:paraId="5C7C8538">
      <w:pPr>
        <w:pStyle w:val="38"/>
        <w:numPr>
          <w:ilvl w:val="-1"/>
          <w:numId w:val="0"/>
        </w:numPr>
        <w:pBdr>
          <w:top w:val="none" w:color="auto" w:sz="0" w:space="1"/>
          <w:bottom w:val="none" w:color="auto" w:sz="0" w:space="1"/>
          <w:right w:val="none" w:color="auto" w:sz="0" w:space="1"/>
        </w:pBdr>
        <w:spacing w:line="360" w:lineRule="auto"/>
        <w:ind w:left="360" w:firstLine="0" w:firstLineChars="0"/>
        <w:rPr>
          <w:rFonts w:ascii="Arial" w:hAnsi="Arial" w:eastAsia="楷体" w:cs="微软雅黑"/>
          <w:szCs w:val="21"/>
        </w:rPr>
      </w:pPr>
    </w:p>
    <w:p w14:paraId="0BBA9088">
      <w:pPr>
        <w:pStyle w:val="38"/>
        <w:pBdr>
          <w:top w:val="none" w:color="auto" w:sz="0" w:space="1"/>
          <w:bottom w:val="none" w:color="auto" w:sz="0" w:space="1"/>
          <w:right w:val="none" w:color="auto" w:sz="0" w:space="1"/>
        </w:pBdr>
        <w:spacing w:line="360" w:lineRule="auto"/>
        <w:ind w:left="0" w:firstLine="0" w:firstLineChars="0"/>
        <w:rPr>
          <w:rFonts w:ascii="Arial" w:hAnsi="Arial" w:eastAsia="楷体" w:cs="微软雅黑"/>
          <w:szCs w:val="21"/>
        </w:rPr>
      </w:pPr>
    </w:p>
    <w:p w14:paraId="2B7A103E">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除本协议及附件明确约定的内容外，所有与服务相关的参数均以甲乙双方在合作过程中书面确认的内容为准。</w:t>
      </w:r>
    </w:p>
    <w:p w14:paraId="1E7BE64C">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本协议项下具体服务项目及相关合规性文件，详见附件【一、二】。</w:t>
      </w:r>
    </w:p>
    <w:p w14:paraId="2A60FD62">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乙双方同意在本协议生效之日起【五】个工作日内，分别指定专人组成联合项目组，共同负责本协议项下服务项目的推进。乙方应当按照双方确定的时限、频度、方式完成测试工作。甲方承诺在乙方提供服务期间给予充分积极的配合，自愿接受并提供乙方要求的硬件和软件环境。</w:t>
      </w:r>
    </w:p>
    <w:p w14:paraId="068B2D10">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如遇突发性紧急事件，由双方紧急联系人协商解决：</w:t>
      </w:r>
    </w:p>
    <w:p w14:paraId="72DAD495">
      <w:pPr>
        <w:pStyle w:val="38"/>
        <w:pBdr>
          <w:top w:val="none" w:color="auto" w:sz="0" w:space="1"/>
          <w:bottom w:val="none" w:color="auto" w:sz="0" w:space="1"/>
          <w:right w:val="none" w:color="auto" w:sz="0" w:space="1"/>
        </w:pBdr>
        <w:spacing w:line="360" w:lineRule="auto"/>
        <w:ind w:left="720" w:firstLine="0" w:firstLineChars="0"/>
        <w:rPr>
          <w:rFonts w:ascii="Arial" w:hAnsi="Arial" w:eastAsia="楷体" w:cs="微软雅黑"/>
          <w:szCs w:val="21"/>
        </w:rPr>
      </w:pPr>
      <w:r>
        <w:rPr>
          <w:rFonts w:hint="eastAsia" w:ascii="Arial" w:hAnsi="Arial" w:eastAsia="楷体" w:cs="微软雅黑"/>
          <w:szCs w:val="21"/>
        </w:rPr>
        <w:t>甲方：【</w:t>
      </w:r>
      <w:r>
        <w:rPr>
          <w:rFonts w:ascii="Arial" w:hAnsi="Arial" w:eastAsia="楷体" w:cs="微软雅黑"/>
          <w:szCs w:val="21"/>
        </w:rPr>
        <w:t>】</w:t>
      </w:r>
      <w:r>
        <w:rPr>
          <w:rFonts w:hint="eastAsia" w:ascii="Arial" w:hAnsi="Arial" w:eastAsia="楷体" w:cs="微软雅黑"/>
          <w:szCs w:val="21"/>
        </w:rPr>
        <w:t>（电话：【</w:t>
      </w:r>
      <w:r>
        <w:rPr>
          <w:rFonts w:ascii="Arial" w:hAnsi="Arial" w:eastAsia="楷体" w:cs="微软雅黑"/>
          <w:szCs w:val="21"/>
        </w:rPr>
        <w:t>】</w:t>
      </w:r>
      <w:r>
        <w:rPr>
          <w:rFonts w:hint="eastAsia" w:ascii="Arial" w:hAnsi="Arial" w:eastAsia="楷体" w:cs="微软雅黑"/>
          <w:szCs w:val="21"/>
        </w:rPr>
        <w:t>；电邮：【】）</w:t>
      </w:r>
    </w:p>
    <w:p w14:paraId="23E2325A">
      <w:pPr>
        <w:pStyle w:val="38"/>
        <w:pBdr>
          <w:top w:val="none" w:color="auto" w:sz="0" w:space="1"/>
          <w:bottom w:val="none" w:color="auto" w:sz="0" w:space="1"/>
          <w:right w:val="none" w:color="auto" w:sz="0" w:space="1"/>
        </w:pBdr>
        <w:spacing w:line="360" w:lineRule="auto"/>
        <w:ind w:left="720" w:firstLine="0" w:firstLineChars="0"/>
        <w:rPr>
          <w:rFonts w:ascii="Arial" w:hAnsi="Arial" w:eastAsia="楷体" w:cs="微软雅黑"/>
          <w:szCs w:val="21"/>
        </w:rPr>
      </w:pPr>
      <w:r>
        <w:rPr>
          <w:rFonts w:ascii="Arial" w:hAnsi="Arial" w:eastAsia="楷体" w:cs="微软雅黑"/>
          <w:szCs w:val="21"/>
        </w:rPr>
        <w:t>乙方</w:t>
      </w:r>
      <w:r>
        <w:rPr>
          <w:rFonts w:hint="eastAsia" w:ascii="Arial" w:hAnsi="Arial" w:eastAsia="楷体" w:cs="微软雅黑"/>
          <w:szCs w:val="21"/>
        </w:rPr>
        <w:t>：【</w:t>
      </w:r>
      <w:r>
        <w:rPr>
          <w:rFonts w:ascii="Arial" w:hAnsi="Arial" w:eastAsia="楷体" w:cs="微软雅黑"/>
          <w:szCs w:val="21"/>
        </w:rPr>
        <w:t>】</w:t>
      </w:r>
      <w:r>
        <w:rPr>
          <w:rFonts w:hint="eastAsia" w:ascii="Arial" w:hAnsi="Arial" w:eastAsia="楷体" w:cs="微软雅黑"/>
          <w:szCs w:val="21"/>
        </w:rPr>
        <w:t>（电话：【</w:t>
      </w:r>
      <w:r>
        <w:rPr>
          <w:rFonts w:ascii="Arial" w:hAnsi="Arial" w:eastAsia="楷体" w:cs="微软雅黑"/>
          <w:szCs w:val="21"/>
        </w:rPr>
        <w:t>】</w:t>
      </w:r>
      <w:r>
        <w:rPr>
          <w:rFonts w:hint="eastAsia" w:ascii="Arial" w:hAnsi="Arial" w:eastAsia="楷体" w:cs="微软雅黑"/>
          <w:szCs w:val="21"/>
        </w:rPr>
        <w:t>；电邮：【】）</w:t>
      </w:r>
    </w:p>
    <w:p w14:paraId="0CB0E15D">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rPr>
      </w:pPr>
      <w:r>
        <w:rPr>
          <w:rFonts w:hint="eastAsia" w:ascii="Arial" w:hAnsi="Arial" w:eastAsia="楷体" w:cs="微软雅黑"/>
          <w:szCs w:val="21"/>
        </w:rPr>
        <w:t>任何一方变更其联系人或联系方式的，应当提前【</w:t>
      </w:r>
      <w:r>
        <w:rPr>
          <w:rFonts w:ascii="Arial" w:hAnsi="Arial" w:eastAsia="楷体" w:cs="微软雅黑"/>
          <w:szCs w:val="21"/>
        </w:rPr>
        <w:t>3</w:t>
      </w:r>
      <w:r>
        <w:rPr>
          <w:rFonts w:hint="eastAsia" w:ascii="Arial" w:hAnsi="Arial" w:eastAsia="楷体" w:cs="微软雅黑"/>
          <w:szCs w:val="21"/>
        </w:rPr>
        <w:t>】天通知另一方，否则另一方向原有联系人发出的通知视为有效通知。</w:t>
      </w:r>
    </w:p>
    <w:p w14:paraId="145F9E3B">
      <w:pPr>
        <w:pStyle w:val="3"/>
        <w:rPr>
          <w:rFonts w:ascii="Arial" w:hAnsi="Arial" w:eastAsia="楷体"/>
        </w:rPr>
      </w:pPr>
      <w:r>
        <w:rPr>
          <w:rFonts w:hint="eastAsia" w:ascii="Arial" w:hAnsi="Arial" w:eastAsia="楷体"/>
        </w:rPr>
        <w:t>第二条</w:t>
      </w:r>
      <w:r>
        <w:rPr>
          <w:rFonts w:ascii="Arial" w:hAnsi="Arial" w:eastAsia="楷体"/>
        </w:rPr>
        <w:t xml:space="preserve"> </w:t>
      </w:r>
      <w:r>
        <w:rPr>
          <w:rFonts w:hint="eastAsia" w:ascii="Arial" w:hAnsi="Arial" w:eastAsia="楷体"/>
        </w:rPr>
        <w:t>服务获取方式</w:t>
      </w:r>
    </w:p>
    <w:p w14:paraId="796000C9">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492BA8A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乙方向甲方提供的</w:t>
      </w:r>
      <w:r>
        <w:rPr>
          <w:rFonts w:hint="default" w:ascii="楷体" w:hAnsi="楷体" w:eastAsia="楷体" w:cs="楷体"/>
          <w:kern w:val="2"/>
          <w:sz w:val="21"/>
          <w:szCs w:val="21"/>
          <w:woUserID w:val="1"/>
        </w:rPr>
        <w:t>硅基人</w:t>
      </w:r>
      <w:r>
        <w:rPr>
          <w:rFonts w:hint="eastAsia" w:ascii="Arial" w:hAnsi="Arial" w:eastAsia="楷体" w:cs="微软雅黑"/>
          <w:szCs w:val="21"/>
        </w:rPr>
        <w:t>服务内容仅限甲方在</w:t>
      </w:r>
      <w:commentRangeStart w:id="1"/>
      <w:r>
        <w:rPr>
          <w:rFonts w:hint="eastAsia" w:ascii="Arial" w:hAnsi="Arial" w:eastAsia="楷体" w:cs="微软雅黑"/>
          <w:szCs w:val="21"/>
        </w:rPr>
        <w:t>【</w:t>
      </w:r>
      <w:r>
        <w:rPr>
          <w:rFonts w:hint="eastAsia" w:ascii="Arial" w:hAnsi="Arial" w:eastAsia="楷体" w:cs="微软雅黑"/>
          <w:szCs w:val="21"/>
          <w:lang w:val="en-US" w:eastAsia="zh-CN"/>
        </w:rPr>
        <w:t xml:space="preserve">         </w:t>
      </w:r>
      <w:r>
        <w:rPr>
          <w:rFonts w:hint="eastAsia" w:ascii="Arial" w:hAnsi="Arial" w:eastAsia="楷体" w:cs="微软雅黑"/>
          <w:szCs w:val="21"/>
        </w:rPr>
        <w:t xml:space="preserve"> 】</w:t>
      </w:r>
      <w:commentRangeEnd w:id="1"/>
      <w:r>
        <w:rPr>
          <w:rStyle w:val="22"/>
        </w:rPr>
        <w:commentReference w:id="1"/>
      </w:r>
      <w:r>
        <w:rPr>
          <w:rFonts w:hint="eastAsia" w:ascii="Arial" w:hAnsi="Arial" w:eastAsia="楷体" w:cs="微软雅黑"/>
          <w:szCs w:val="21"/>
        </w:rPr>
        <w:t>范围内使用，不得用于除此以外的其他范围。</w:t>
      </w:r>
    </w:p>
    <w:p w14:paraId="6CDAD056">
      <w:pPr>
        <w:pStyle w:val="3"/>
        <w:rPr>
          <w:rFonts w:ascii="Arial" w:hAnsi="Arial" w:eastAsia="楷体"/>
        </w:rPr>
      </w:pPr>
      <w:r>
        <w:rPr>
          <w:rFonts w:hint="eastAsia" w:ascii="Arial" w:hAnsi="Arial" w:eastAsia="楷体"/>
        </w:rPr>
        <w:t>第三条 服务期限</w:t>
      </w:r>
    </w:p>
    <w:p w14:paraId="2F60D350">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4571299F">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服务有效期自</w:t>
      </w:r>
      <w:r>
        <w:rPr>
          <w:rFonts w:hint="eastAsia" w:ascii="Arial" w:hAnsi="Arial" w:eastAsia="楷体" w:cs="微软雅黑"/>
          <w:szCs w:val="21"/>
          <w:lang w:val="en-US" w:eastAsia="zh-CN"/>
        </w:rPr>
        <w:t>本协议生效之日</w:t>
      </w:r>
      <w:r>
        <w:rPr>
          <w:rFonts w:hint="eastAsia" w:ascii="Arial" w:hAnsi="Arial" w:eastAsia="楷体" w:cs="微软雅黑"/>
          <w:szCs w:val="21"/>
        </w:rPr>
        <w:t>起【壹】年，服务期限届满前30日内，若双方均未</w:t>
      </w:r>
      <w:r>
        <w:rPr>
          <w:rFonts w:hint="eastAsia" w:ascii="Arial" w:hAnsi="Arial" w:eastAsia="楷体" w:cs="微软雅黑"/>
          <w:szCs w:val="21"/>
          <w:lang w:val="en-US" w:eastAsia="zh-CN"/>
        </w:rPr>
        <w:t>书面</w:t>
      </w:r>
      <w:r>
        <w:rPr>
          <w:rFonts w:hint="eastAsia" w:ascii="Arial" w:hAnsi="Arial" w:eastAsia="楷体" w:cs="微软雅黑"/>
          <w:szCs w:val="21"/>
        </w:rPr>
        <w:t>提出异议的，则服务期限自动顺延1年，顺延次数仅限1次。</w:t>
      </w:r>
    </w:p>
    <w:p w14:paraId="0B0678F8">
      <w:pPr>
        <w:pStyle w:val="3"/>
        <w:rPr>
          <w:rFonts w:ascii="Arial" w:hAnsi="Arial" w:eastAsia="楷体"/>
        </w:rPr>
      </w:pPr>
      <w:r>
        <w:rPr>
          <w:rFonts w:hint="eastAsia" w:ascii="Arial" w:hAnsi="Arial" w:eastAsia="楷体"/>
        </w:rPr>
        <w:t>第四条</w:t>
      </w:r>
      <w:r>
        <w:rPr>
          <w:rFonts w:ascii="Arial" w:hAnsi="Arial" w:eastAsia="楷体"/>
        </w:rPr>
        <w:t xml:space="preserve"> </w:t>
      </w:r>
      <w:r>
        <w:rPr>
          <w:rFonts w:hint="eastAsia" w:ascii="Arial" w:hAnsi="Arial" w:eastAsia="楷体"/>
        </w:rPr>
        <w:t>服务费用</w:t>
      </w:r>
    </w:p>
    <w:p w14:paraId="71F4E6D1">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03A84AF0">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乙方有权因其提供</w:t>
      </w:r>
      <w:r>
        <w:rPr>
          <w:rFonts w:hint="default" w:ascii="楷体" w:hAnsi="楷体" w:eastAsia="楷体" w:cs="楷体"/>
          <w:kern w:val="2"/>
          <w:sz w:val="21"/>
          <w:szCs w:val="21"/>
          <w:woUserID w:val="1"/>
        </w:rPr>
        <w:t>硅基人</w:t>
      </w:r>
      <w:r>
        <w:rPr>
          <w:rFonts w:hint="eastAsia" w:ascii="Arial" w:hAnsi="Arial" w:eastAsia="楷体" w:cs="微软雅黑"/>
          <w:szCs w:val="21"/>
        </w:rPr>
        <w:t>服务而向甲方或接受</w:t>
      </w:r>
      <w:r>
        <w:rPr>
          <w:rFonts w:hint="default" w:ascii="楷体" w:hAnsi="楷体" w:eastAsia="楷体" w:cs="楷体"/>
          <w:kern w:val="2"/>
          <w:sz w:val="21"/>
          <w:szCs w:val="21"/>
          <w:woUserID w:val="1"/>
        </w:rPr>
        <w:t>硅基人</w:t>
      </w:r>
      <w:r>
        <w:rPr>
          <w:rFonts w:hint="eastAsia" w:ascii="Arial" w:hAnsi="Arial" w:eastAsia="楷体" w:cs="微软雅黑"/>
          <w:szCs w:val="21"/>
        </w:rPr>
        <w:t>服务的相关方收取相应的</w:t>
      </w:r>
      <w:r>
        <w:rPr>
          <w:rFonts w:hint="default" w:ascii="楷体" w:hAnsi="楷体" w:eastAsia="楷体" w:cs="楷体"/>
          <w:kern w:val="2"/>
          <w:sz w:val="21"/>
          <w:szCs w:val="21"/>
          <w:woUserID w:val="1"/>
        </w:rPr>
        <w:t>硅基人</w:t>
      </w:r>
      <w:r>
        <w:rPr>
          <w:rFonts w:hint="eastAsia" w:ascii="Arial" w:hAnsi="Arial" w:eastAsia="楷体" w:cs="微软雅黑"/>
          <w:szCs w:val="21"/>
        </w:rPr>
        <w:t>服务费用，具体以本协议约定的费用为准。</w:t>
      </w:r>
    </w:p>
    <w:p w14:paraId="288CB243">
      <w:pPr>
        <w:pStyle w:val="3"/>
        <w:rPr>
          <w:rFonts w:ascii="Arial" w:hAnsi="Arial" w:eastAsia="楷体"/>
        </w:rPr>
      </w:pPr>
      <w:r>
        <w:rPr>
          <w:rFonts w:hint="eastAsia" w:ascii="Arial" w:hAnsi="Arial" w:eastAsia="楷体"/>
        </w:rPr>
        <w:t>第五条 服务流程</w:t>
      </w:r>
    </w:p>
    <w:p w14:paraId="482CBE6F">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1DF7294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服务开通:</w:t>
      </w:r>
    </w:p>
    <w:p w14:paraId="6A1BBF7A">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若甲方获取乙方提供的</w:t>
      </w:r>
      <w:r>
        <w:rPr>
          <w:rFonts w:hint="default" w:ascii="楷体" w:hAnsi="楷体" w:eastAsia="楷体" w:cs="楷体"/>
          <w:kern w:val="2"/>
          <w:sz w:val="21"/>
          <w:szCs w:val="21"/>
          <w:woUserID w:val="1"/>
        </w:rPr>
        <w:t>硅基人</w:t>
      </w:r>
      <w:r>
        <w:rPr>
          <w:rFonts w:hint="eastAsia" w:ascii="Arial" w:hAnsi="Arial" w:eastAsia="楷体" w:cs="微软雅黑"/>
          <w:szCs w:val="21"/>
        </w:rPr>
        <w:t>服务，则甲乙双方完成</w:t>
      </w:r>
      <w:r>
        <w:rPr>
          <w:rFonts w:ascii="Arial" w:hAnsi="Arial" w:eastAsia="楷体" w:cs="微软雅黑"/>
          <w:szCs w:val="21"/>
        </w:rPr>
        <w:t>接口</w:t>
      </w:r>
      <w:r>
        <w:rPr>
          <w:rFonts w:hint="eastAsia" w:ascii="Arial" w:hAnsi="Arial" w:eastAsia="楷体" w:cs="微软雅黑"/>
          <w:szCs w:val="21"/>
        </w:rPr>
        <w:t>对接并测试好操作流程后，乙方向甲方发送</w:t>
      </w:r>
      <w:r>
        <w:rPr>
          <w:rFonts w:hint="default" w:ascii="楷体" w:hAnsi="楷体" w:eastAsia="楷体" w:cs="楷体"/>
          <w:kern w:val="2"/>
          <w:sz w:val="21"/>
          <w:szCs w:val="21"/>
          <w:woUserID w:val="1"/>
        </w:rPr>
        <w:t>硅基人</w:t>
      </w:r>
      <w:r>
        <w:rPr>
          <w:rFonts w:hint="eastAsia" w:ascii="Arial" w:hAnsi="Arial" w:eastAsia="楷体" w:cs="微软雅黑"/>
          <w:szCs w:val="21"/>
        </w:rPr>
        <w:t>服务开通的电子邮件，告知甲方本项目的联系人及服务开通日。如果在</w:t>
      </w:r>
      <w:r>
        <w:rPr>
          <w:rFonts w:ascii="Arial" w:hAnsi="Arial" w:eastAsia="楷体" w:cs="微软雅黑"/>
          <w:szCs w:val="21"/>
        </w:rPr>
        <w:t>乙方</w:t>
      </w:r>
      <w:r>
        <w:rPr>
          <w:rFonts w:hint="eastAsia" w:ascii="Arial" w:hAnsi="Arial" w:eastAsia="楷体" w:cs="微软雅黑"/>
          <w:szCs w:val="21"/>
        </w:rPr>
        <w:t>发出邮件三个工作日内，</w:t>
      </w:r>
      <w:r>
        <w:rPr>
          <w:rFonts w:ascii="Arial" w:hAnsi="Arial" w:eastAsia="楷体" w:cs="微软雅黑"/>
          <w:szCs w:val="21"/>
        </w:rPr>
        <w:t>乙方</w:t>
      </w:r>
      <w:r>
        <w:rPr>
          <w:rFonts w:hint="eastAsia" w:ascii="Arial" w:hAnsi="Arial" w:eastAsia="楷体" w:cs="微软雅黑"/>
          <w:szCs w:val="21"/>
        </w:rPr>
        <w:t>人员没有收到甲方表示异议的电子邮件回复，则表示甲方认可</w:t>
      </w:r>
      <w:r>
        <w:rPr>
          <w:rFonts w:ascii="Arial" w:hAnsi="Arial" w:eastAsia="楷体" w:cs="微软雅黑"/>
          <w:szCs w:val="21"/>
        </w:rPr>
        <w:t>乙方</w:t>
      </w:r>
      <w:r>
        <w:rPr>
          <w:rFonts w:hint="eastAsia" w:ascii="Arial" w:hAnsi="Arial" w:eastAsia="楷体" w:cs="微软雅黑"/>
          <w:szCs w:val="21"/>
        </w:rPr>
        <w:t>服务开通日及本项目联系人。</w:t>
      </w:r>
    </w:p>
    <w:p w14:paraId="511988D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服务终止：本协议约定的服务期满终止。在协议终止前五个工作日，乙方向甲方发出征询邮件，就协议延续及修订事宜进行磋商，如双方均同意协议延续或修订，双方应尽快签署续订协议。</w:t>
      </w:r>
      <w:r>
        <w:rPr>
          <w:rFonts w:hint="eastAsia" w:ascii="Arial" w:hAnsi="Arial" w:eastAsia="楷体" w:cs="微软雅黑"/>
          <w:szCs w:val="21"/>
          <w:lang w:val="en-US" w:eastAsia="zh-CN"/>
        </w:rPr>
        <w:t>双方在协商续签的期间（即</w:t>
      </w:r>
      <w:r>
        <w:rPr>
          <w:rFonts w:hint="eastAsia" w:ascii="Arial" w:hAnsi="Arial" w:eastAsia="楷体" w:cs="微软雅黑"/>
          <w:szCs w:val="21"/>
        </w:rPr>
        <w:t>在续订协议签署之前或协议到期后双方未</w:t>
      </w:r>
      <w:r>
        <w:rPr>
          <w:rFonts w:hint="eastAsia" w:ascii="Arial" w:hAnsi="Arial" w:eastAsia="楷体" w:cs="微软雅黑"/>
          <w:szCs w:val="21"/>
          <w:lang w:val="en-US" w:eastAsia="zh-CN"/>
        </w:rPr>
        <w:t>及时</w:t>
      </w:r>
      <w:r>
        <w:rPr>
          <w:rFonts w:hint="eastAsia" w:ascii="Arial" w:hAnsi="Arial" w:eastAsia="楷体" w:cs="微软雅黑"/>
          <w:szCs w:val="21"/>
        </w:rPr>
        <w:t>续订协议的</w:t>
      </w:r>
      <w:r>
        <w:rPr>
          <w:rFonts w:hint="eastAsia" w:ascii="Arial" w:hAnsi="Arial" w:eastAsia="楷体" w:cs="微软雅黑"/>
          <w:szCs w:val="21"/>
          <w:lang w:eastAsia="zh-CN"/>
        </w:rPr>
        <w:t>）</w:t>
      </w:r>
      <w:r>
        <w:rPr>
          <w:rFonts w:hint="eastAsia" w:ascii="Arial" w:hAnsi="Arial" w:eastAsia="楷体" w:cs="微软雅黑"/>
          <w:szCs w:val="21"/>
        </w:rPr>
        <w:t>，如甲方继续使用乙方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服务的，视为本协议延期，双方应继续按照本协议约定的内容履行义务，进行费用结算。</w:t>
      </w:r>
      <w:r>
        <w:rPr>
          <w:rFonts w:hint="eastAsia" w:ascii="Arial" w:hAnsi="Arial" w:eastAsia="楷体" w:cs="微软雅黑"/>
          <w:szCs w:val="21"/>
          <w:lang w:val="en-US" w:eastAsia="zh-CN"/>
        </w:rPr>
        <w:t>为避免歧义，本协议项下如涉及包年计费逻辑，则包年计费逻辑不受上述内容所限制。</w:t>
      </w:r>
    </w:p>
    <w:p w14:paraId="56A63091">
      <w:pPr>
        <w:pStyle w:val="3"/>
        <w:rPr>
          <w:rFonts w:ascii="Arial" w:hAnsi="Arial" w:eastAsia="楷体"/>
        </w:rPr>
      </w:pPr>
      <w:r>
        <w:rPr>
          <w:rFonts w:hint="eastAsia" w:ascii="Arial" w:hAnsi="Arial" w:eastAsia="楷体"/>
        </w:rPr>
        <w:t>第六条</w:t>
      </w:r>
      <w:r>
        <w:rPr>
          <w:rFonts w:ascii="Arial" w:hAnsi="Arial" w:eastAsia="楷体"/>
        </w:rPr>
        <w:t xml:space="preserve"> </w:t>
      </w:r>
      <w:r>
        <w:rPr>
          <w:rFonts w:hint="eastAsia" w:ascii="Arial" w:hAnsi="Arial" w:eastAsia="楷体"/>
        </w:rPr>
        <w:t>结算条款</w:t>
      </w:r>
    </w:p>
    <w:p w14:paraId="0421948D">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353177D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rPr>
      </w:pPr>
      <w:r>
        <w:rPr>
          <w:rFonts w:hint="eastAsia" w:ascii="Arial" w:hAnsi="Arial" w:eastAsia="楷体" w:cs="微软雅黑"/>
          <w:szCs w:val="21"/>
        </w:rPr>
        <w:t>双方按照本协议附件一中约定的结算方式、具体收费标准及单价进行结算。</w:t>
      </w:r>
    </w:p>
    <w:p w14:paraId="78A3F8D6">
      <w:pPr>
        <w:pStyle w:val="3"/>
        <w:rPr>
          <w:rFonts w:ascii="Arial" w:hAnsi="Arial" w:eastAsia="楷体"/>
        </w:rPr>
      </w:pPr>
      <w:r>
        <w:rPr>
          <w:rFonts w:hint="eastAsia" w:ascii="Arial" w:hAnsi="Arial" w:eastAsia="楷体"/>
        </w:rPr>
        <w:t>第七条</w:t>
      </w:r>
      <w:r>
        <w:rPr>
          <w:rFonts w:ascii="Arial" w:hAnsi="Arial" w:eastAsia="楷体"/>
        </w:rPr>
        <w:t xml:space="preserve"> </w:t>
      </w:r>
      <w:r>
        <w:rPr>
          <w:rFonts w:hint="eastAsia" w:ascii="Arial" w:hAnsi="Arial" w:eastAsia="楷体"/>
        </w:rPr>
        <w:t>服务条件</w:t>
      </w:r>
    </w:p>
    <w:p w14:paraId="4E4B3EAF">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795C43D6">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在向乙方发起</w:t>
      </w:r>
      <w:r>
        <w:rPr>
          <w:rFonts w:hint="default" w:ascii="楷体" w:hAnsi="楷体" w:eastAsia="楷体" w:cs="楷体"/>
          <w:kern w:val="2"/>
          <w:sz w:val="21"/>
          <w:szCs w:val="21"/>
          <w:woUserID w:val="1"/>
        </w:rPr>
        <w:t>硅基人</w:t>
      </w:r>
      <w:r>
        <w:rPr>
          <w:rFonts w:hint="eastAsia" w:ascii="Arial" w:hAnsi="Arial" w:eastAsia="楷体" w:cs="微软雅黑"/>
          <w:szCs w:val="21"/>
        </w:rPr>
        <w:t>服务请求时，甲方应按照法律规定获得用户的充分授权</w:t>
      </w:r>
      <w:r>
        <w:rPr>
          <w:rFonts w:ascii="Arial" w:hAnsi="Arial" w:eastAsia="楷体" w:cs="微软雅黑"/>
          <w:szCs w:val="21"/>
        </w:rPr>
        <w:t>即:甲方向甲方用户明示</w:t>
      </w:r>
      <w:r>
        <w:rPr>
          <w:rFonts w:hint="eastAsia" w:ascii="Arial" w:hAnsi="Arial" w:eastAsia="楷体" w:cs="微软雅黑"/>
          <w:szCs w:val="21"/>
        </w:rPr>
        <w:t>其将利用</w:t>
      </w:r>
      <w:r>
        <w:rPr>
          <w:rFonts w:ascii="Arial" w:hAnsi="Arial" w:eastAsia="楷体" w:cs="微软雅黑"/>
          <w:szCs w:val="21"/>
        </w:rPr>
        <w:t>乙方及其关联公司</w:t>
      </w:r>
      <w:r>
        <w:rPr>
          <w:rFonts w:hint="eastAsia" w:ascii="Arial" w:hAnsi="Arial" w:eastAsia="楷体" w:cs="微软雅黑"/>
          <w:szCs w:val="21"/>
        </w:rPr>
        <w:t>提供的</w:t>
      </w:r>
      <w:r>
        <w:rPr>
          <w:rFonts w:hint="default" w:ascii="楷体" w:hAnsi="楷体" w:eastAsia="楷体" w:cs="楷体"/>
          <w:kern w:val="2"/>
          <w:sz w:val="21"/>
          <w:szCs w:val="21"/>
          <w:woUserID w:val="1"/>
        </w:rPr>
        <w:t>硅基人</w:t>
      </w:r>
      <w:r>
        <w:rPr>
          <w:rFonts w:hint="eastAsia" w:ascii="Arial" w:hAnsi="Arial" w:eastAsia="楷体" w:cs="微软雅黑"/>
          <w:szCs w:val="21"/>
        </w:rPr>
        <w:t>服务对用户进行查询/分析</w:t>
      </w:r>
      <w:r>
        <w:rPr>
          <w:rFonts w:ascii="Arial" w:hAnsi="Arial" w:eastAsia="楷体" w:cs="微软雅黑"/>
          <w:szCs w:val="21"/>
        </w:rPr>
        <w:t>用以判断甲方业务风险,并将用户同意的法律授权文件或授权内容（包含纸质或电子形式）留存备查。</w:t>
      </w:r>
      <w:r>
        <w:rPr>
          <w:rFonts w:hint="eastAsia" w:ascii="Arial" w:hAnsi="Arial" w:eastAsia="楷体" w:cs="微软雅黑"/>
          <w:szCs w:val="21"/>
        </w:rPr>
        <w:t>乙方提供的</w:t>
      </w:r>
      <w:r>
        <w:rPr>
          <w:rFonts w:hint="default" w:ascii="楷体" w:hAnsi="楷体" w:eastAsia="楷体" w:cs="楷体"/>
          <w:kern w:val="2"/>
          <w:sz w:val="21"/>
          <w:szCs w:val="21"/>
          <w:woUserID w:val="1"/>
        </w:rPr>
        <w:t>硅基人服务形成的</w:t>
      </w:r>
      <w:r>
        <w:rPr>
          <w:rFonts w:hint="eastAsia" w:ascii="Arial" w:hAnsi="Arial" w:eastAsia="楷体" w:cs="微软雅黑"/>
          <w:szCs w:val="21"/>
        </w:rPr>
        <w:t>查询/分析结果</w:t>
      </w:r>
      <w:r>
        <w:rPr>
          <w:rFonts w:ascii="Arial" w:hAnsi="Arial" w:eastAsia="楷体" w:cs="微软雅黑"/>
          <w:szCs w:val="21"/>
        </w:rPr>
        <w:t>仅用</w:t>
      </w:r>
      <w:r>
        <w:rPr>
          <w:rFonts w:hint="eastAsia" w:ascii="Arial" w:hAnsi="Arial" w:eastAsia="楷体" w:cs="微软雅黑"/>
          <w:szCs w:val="21"/>
        </w:rPr>
        <w:t>作</w:t>
      </w:r>
      <w:r>
        <w:rPr>
          <w:rFonts w:ascii="Arial" w:hAnsi="Arial" w:eastAsia="楷体" w:cs="微软雅黑"/>
          <w:szCs w:val="21"/>
        </w:rPr>
        <w:t>甲方内部开展</w:t>
      </w:r>
      <w:commentRangeStart w:id="2"/>
      <w:r>
        <w:rPr>
          <w:rFonts w:hint="eastAsia" w:ascii="Arial" w:hAnsi="Arial" w:eastAsia="楷体" w:cs="微软雅黑"/>
          <w:szCs w:val="21"/>
        </w:rPr>
        <w:t>【</w:t>
      </w:r>
      <w:r>
        <w:rPr>
          <w:rFonts w:hint="eastAsia" w:ascii="Arial" w:hAnsi="Arial" w:eastAsia="楷体" w:cs="微软雅黑"/>
          <w:szCs w:val="21"/>
          <w:lang w:val="en-US" w:eastAsia="zh-CN"/>
        </w:rPr>
        <w:t xml:space="preserve">                </w:t>
      </w:r>
      <w:r>
        <w:rPr>
          <w:rFonts w:hint="eastAsia" w:ascii="Arial" w:hAnsi="Arial" w:eastAsia="楷体" w:cs="微软雅黑"/>
          <w:szCs w:val="21"/>
        </w:rPr>
        <w:t>】</w:t>
      </w:r>
      <w:commentRangeEnd w:id="2"/>
      <w:r>
        <w:rPr>
          <w:rStyle w:val="22"/>
        </w:rPr>
        <w:commentReference w:id="2"/>
      </w:r>
      <w:r>
        <w:rPr>
          <w:rFonts w:ascii="Arial" w:hAnsi="Arial" w:eastAsia="楷体" w:cs="微软雅黑"/>
          <w:szCs w:val="21"/>
        </w:rPr>
        <w:t>等经营活动的参考。不满足上述条件的，乙方有权拒绝甲方</w:t>
      </w:r>
      <w:r>
        <w:rPr>
          <w:rFonts w:hint="eastAsia" w:ascii="Arial" w:hAnsi="Arial" w:eastAsia="楷体" w:cs="微软雅黑"/>
          <w:szCs w:val="21"/>
        </w:rPr>
        <w:t>服务</w:t>
      </w:r>
      <w:r>
        <w:rPr>
          <w:rFonts w:ascii="Arial" w:hAnsi="Arial" w:eastAsia="楷体" w:cs="微软雅黑"/>
          <w:szCs w:val="21"/>
        </w:rPr>
        <w:t>请求。</w:t>
      </w:r>
    </w:p>
    <w:p w14:paraId="64A0FD53">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甲方应自其用户处获得按本协议约定使用用户信息的授权，并保证用户授权</w:t>
      </w:r>
      <w:r>
        <w:rPr>
          <w:rFonts w:ascii="Arial" w:hAnsi="Arial" w:eastAsia="楷体" w:cs="微软雅黑"/>
          <w:szCs w:val="21"/>
        </w:rPr>
        <w:t>乙方及其关联公司</w:t>
      </w:r>
      <w:r>
        <w:rPr>
          <w:rFonts w:hint="eastAsia" w:ascii="Arial" w:hAnsi="Arial" w:eastAsia="楷体" w:cs="微软雅黑"/>
          <w:szCs w:val="21"/>
        </w:rPr>
        <w:t>按照本协议约定在为甲方提供</w:t>
      </w:r>
      <w:r>
        <w:rPr>
          <w:rFonts w:hint="default" w:ascii="楷体" w:hAnsi="楷体" w:eastAsia="楷体" w:cs="楷体"/>
          <w:kern w:val="2"/>
          <w:sz w:val="21"/>
          <w:szCs w:val="21"/>
          <w:woUserID w:val="1"/>
        </w:rPr>
        <w:t>硅基人</w:t>
      </w:r>
      <w:r>
        <w:rPr>
          <w:rFonts w:hint="eastAsia" w:ascii="Arial" w:hAnsi="Arial" w:eastAsia="楷体" w:cs="微软雅黑"/>
          <w:szCs w:val="21"/>
        </w:rPr>
        <w:t>服务过程中依据现行法律、法规对甲方用户的信息进行采集、获取、存储、处理、提供、传输、披露。</w:t>
      </w:r>
    </w:p>
    <w:p w14:paraId="50AA65D3">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甲方为获得本协议之</w:t>
      </w:r>
      <w:r>
        <w:rPr>
          <w:rFonts w:hint="default" w:ascii="楷体" w:hAnsi="楷体" w:eastAsia="楷体" w:cs="楷体"/>
          <w:kern w:val="2"/>
          <w:sz w:val="21"/>
          <w:szCs w:val="21"/>
          <w:woUserID w:val="1"/>
        </w:rPr>
        <w:t>硅基人</w:t>
      </w:r>
      <w:r>
        <w:rPr>
          <w:rFonts w:hint="eastAsia" w:ascii="Arial" w:hAnsi="Arial" w:eastAsia="楷体" w:cs="微软雅黑"/>
          <w:szCs w:val="21"/>
        </w:rPr>
        <w:t>服务目的，将不可避免地与乙方发生数据的交互，因此甲方在此过程中向乙方提供信息数据（除已经公开的信息）并用于</w:t>
      </w:r>
      <w:r>
        <w:rPr>
          <w:rFonts w:hint="default" w:ascii="楷体" w:hAnsi="楷体" w:eastAsia="楷体" w:cs="楷体"/>
          <w:kern w:val="2"/>
          <w:sz w:val="21"/>
          <w:szCs w:val="21"/>
          <w:woUserID w:val="1"/>
        </w:rPr>
        <w:t>硅基人</w:t>
      </w:r>
      <w:r>
        <w:rPr>
          <w:rFonts w:hint="eastAsia" w:ascii="Arial" w:hAnsi="Arial" w:eastAsia="楷体" w:cs="微软雅黑"/>
          <w:szCs w:val="21"/>
        </w:rPr>
        <w:t>服务的行为，应当事先告知其用户并应获得用户的授权。</w:t>
      </w:r>
    </w:p>
    <w:p w14:paraId="68E189F2">
      <w:pPr>
        <w:pStyle w:val="38"/>
        <w:numPr>
          <w:ilvl w:val="-1"/>
          <w:numId w:val="0"/>
        </w:numPr>
        <w:pBdr>
          <w:top w:val="none" w:color="auto" w:sz="0" w:space="1"/>
          <w:bottom w:val="none" w:color="auto" w:sz="0" w:space="1"/>
          <w:right w:val="none" w:color="auto" w:sz="0" w:space="1"/>
        </w:pBdr>
        <w:spacing w:line="360" w:lineRule="auto"/>
        <w:ind w:left="0" w:firstLine="0" w:firstLineChars="0"/>
        <w:rPr>
          <w:rFonts w:hint="eastAsia" w:ascii="Arial" w:hAnsi="Arial" w:eastAsia="楷体" w:cs="微软雅黑"/>
          <w:szCs w:val="21"/>
          <w:lang w:val="en-US" w:eastAsia="zh-CN"/>
        </w:rPr>
      </w:pPr>
      <w:r>
        <w:rPr>
          <w:rFonts w:hint="eastAsia" w:ascii="Arial" w:hAnsi="Arial" w:eastAsia="楷体" w:cs="微软雅黑"/>
          <w:szCs w:val="21"/>
          <w:lang w:val="en-US" w:eastAsia="zh-CN"/>
        </w:rPr>
        <w:t>7.4若</w:t>
      </w:r>
      <w:r>
        <w:rPr>
          <w:rFonts w:hint="eastAsia" w:ascii="Arial" w:hAnsi="Arial" w:eastAsia="楷体" w:cs="微软雅黑"/>
          <w:szCs w:val="21"/>
        </w:rPr>
        <w:t>乙方提供</w:t>
      </w:r>
      <w:r>
        <w:rPr>
          <w:rFonts w:hint="default" w:ascii="楷体" w:hAnsi="楷体" w:eastAsia="楷体" w:cs="楷体"/>
          <w:kern w:val="2"/>
          <w:sz w:val="21"/>
          <w:szCs w:val="21"/>
          <w:woUserID w:val="1"/>
        </w:rPr>
        <w:t>硅基人服务形成</w:t>
      </w:r>
      <w:r>
        <w:rPr>
          <w:rFonts w:hint="eastAsia" w:ascii="Arial" w:hAnsi="Arial" w:eastAsia="楷体" w:cs="微软雅黑"/>
          <w:szCs w:val="21"/>
        </w:rPr>
        <w:t>的查询/分析结果</w:t>
      </w:r>
      <w:r>
        <w:rPr>
          <w:rFonts w:ascii="Arial" w:hAnsi="Arial" w:eastAsia="楷体" w:cs="微软雅黑"/>
          <w:szCs w:val="21"/>
        </w:rPr>
        <w:t>用</w:t>
      </w:r>
      <w:r>
        <w:rPr>
          <w:rFonts w:hint="eastAsia" w:ascii="Arial" w:hAnsi="Arial" w:eastAsia="楷体" w:cs="微软雅黑"/>
          <w:szCs w:val="21"/>
        </w:rPr>
        <w:t>作</w:t>
      </w:r>
      <w:r>
        <w:rPr>
          <w:rFonts w:ascii="Arial" w:hAnsi="Arial" w:eastAsia="楷体" w:cs="微软雅黑"/>
          <w:szCs w:val="21"/>
        </w:rPr>
        <w:t>甲方</w:t>
      </w:r>
      <w:r>
        <w:rPr>
          <w:rFonts w:hint="eastAsia" w:ascii="Arial" w:hAnsi="Arial" w:eastAsia="楷体" w:cs="微软雅黑"/>
          <w:szCs w:val="21"/>
          <w:lang w:val="en-US" w:eastAsia="zh-CN"/>
        </w:rPr>
        <w:t>或甲方合作机构</w:t>
      </w:r>
      <w:r>
        <w:rPr>
          <w:rFonts w:hint="eastAsia" w:ascii="Arial" w:hAnsi="Arial" w:eastAsia="楷体" w:cs="微软雅黑"/>
          <w:szCs w:val="21"/>
          <w:lang w:eastAsia="zh-CN"/>
        </w:rPr>
        <w:t>【</w:t>
      </w:r>
      <w:r>
        <w:rPr>
          <w:rFonts w:hint="eastAsia" w:ascii="Arial" w:hAnsi="Arial" w:eastAsia="楷体" w:cs="微软雅黑"/>
          <w:szCs w:val="21"/>
          <w:lang w:val="en-US" w:eastAsia="zh-CN"/>
        </w:rPr>
        <w:t>营销】相关场景，甲方应按照法律规定获得用户的充分授权，保证用户授权甲方或甲方合作机构可以对用户进行营销推广、触达等服务。</w:t>
      </w:r>
    </w:p>
    <w:p w14:paraId="59899E45">
      <w:pPr>
        <w:pStyle w:val="3"/>
        <w:rPr>
          <w:rFonts w:ascii="Arial" w:hAnsi="Arial" w:eastAsia="楷体"/>
        </w:rPr>
      </w:pPr>
      <w:r>
        <w:rPr>
          <w:rFonts w:hint="eastAsia" w:ascii="Arial" w:hAnsi="Arial" w:eastAsia="楷体"/>
        </w:rPr>
        <w:t>第八条</w:t>
      </w:r>
      <w:r>
        <w:rPr>
          <w:rFonts w:ascii="Arial" w:hAnsi="Arial" w:eastAsia="楷体"/>
        </w:rPr>
        <w:t xml:space="preserve"> </w:t>
      </w:r>
      <w:r>
        <w:rPr>
          <w:rFonts w:hint="eastAsia" w:ascii="Arial" w:hAnsi="Arial" w:eastAsia="楷体"/>
        </w:rPr>
        <w:t>日常维护</w:t>
      </w:r>
    </w:p>
    <w:p w14:paraId="07D605D7">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0B3678AE">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乙方系统日常管理由乙方指定专人负责，但乙方不得擅自更改甲方</w:t>
      </w:r>
      <w:r>
        <w:rPr>
          <w:rFonts w:ascii="Arial" w:hAnsi="Arial" w:eastAsia="楷体" w:cs="微软雅黑"/>
          <w:szCs w:val="21"/>
        </w:rPr>
        <w:t>设定的</w:t>
      </w:r>
      <w:r>
        <w:rPr>
          <w:rFonts w:hint="eastAsia" w:ascii="Arial" w:hAnsi="Arial" w:eastAsia="楷体" w:cs="微软雅黑"/>
          <w:szCs w:val="21"/>
        </w:rPr>
        <w:t>网络设备配置。</w:t>
      </w:r>
    </w:p>
    <w:p w14:paraId="141B6636">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乙方系统维护：乙方不定期地在周二的</w:t>
      </w:r>
      <w:r>
        <w:rPr>
          <w:rFonts w:ascii="Arial" w:hAnsi="Arial" w:eastAsia="楷体" w:cs="微软雅黑"/>
          <w:szCs w:val="21"/>
        </w:rPr>
        <w:t>00:00－6:00或周四的00:00－6:00(均为北京时间)为乙方设备进行维修维护。如果乙方的维修维护工作将会影响到为甲方提供本协议项下服务的，乙方须在维护开始的五个工作日之前以电子邮件方式通知甲方联系人。若甲方在乙方公告的</w:t>
      </w:r>
      <w:r>
        <w:rPr>
          <w:rFonts w:hint="eastAsia" w:ascii="Arial" w:hAnsi="Arial" w:eastAsia="楷体" w:cs="微软雅黑"/>
          <w:szCs w:val="21"/>
        </w:rPr>
        <w:t>或电子邮件中通知的</w:t>
      </w:r>
      <w:r>
        <w:rPr>
          <w:rFonts w:ascii="Arial" w:hAnsi="Arial" w:eastAsia="楷体" w:cs="微软雅黑"/>
          <w:szCs w:val="21"/>
        </w:rPr>
        <w:t>系统维护时间段有特殊服务要求，需提前三个工作日与乙方进行磋商。</w:t>
      </w:r>
    </w:p>
    <w:p w14:paraId="36C3CE16">
      <w:pPr>
        <w:pStyle w:val="3"/>
        <w:rPr>
          <w:rFonts w:ascii="Arial" w:hAnsi="Arial" w:eastAsia="楷体"/>
        </w:rPr>
      </w:pPr>
      <w:r>
        <w:rPr>
          <w:rFonts w:hint="eastAsia" w:ascii="Arial" w:hAnsi="Arial" w:eastAsia="楷体"/>
        </w:rPr>
        <w:t>第九条</w:t>
      </w:r>
      <w:r>
        <w:rPr>
          <w:rFonts w:ascii="Arial" w:hAnsi="Arial" w:eastAsia="楷体"/>
        </w:rPr>
        <w:t xml:space="preserve"> </w:t>
      </w:r>
      <w:r>
        <w:rPr>
          <w:rFonts w:hint="eastAsia" w:ascii="Arial" w:hAnsi="Arial" w:eastAsia="楷体"/>
        </w:rPr>
        <w:t>甲方权利义务</w:t>
      </w:r>
    </w:p>
    <w:p w14:paraId="6F6668C6">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2B25B53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当遵守《中华人民共和国网络安全法》、《中华人民共和国计算机信息系统安全保护条例》、《互联网信息服务管理办法》、《电信和互联网用户个人信息保护规定》、《征信业管理条例》、《个人信息保护法》和其他有关法律法规、条例，不得利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服务从事任何违法经营活动或侵害任何第三方合法权益的行为。</w:t>
      </w:r>
    </w:p>
    <w:p w14:paraId="47AC35C3">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甲方对其利用乙方提供的</w:t>
      </w:r>
      <w:r>
        <w:rPr>
          <w:rFonts w:hint="default" w:ascii="楷体" w:hAnsi="楷体" w:eastAsia="楷体" w:cs="楷体"/>
          <w:kern w:val="2"/>
          <w:sz w:val="21"/>
          <w:szCs w:val="21"/>
          <w:woUserID w:val="1"/>
        </w:rPr>
        <w:t>硅基人</w:t>
      </w:r>
      <w:r>
        <w:rPr>
          <w:rFonts w:hint="eastAsia" w:ascii="Arial" w:hAnsi="Arial" w:eastAsia="楷体" w:cs="微软雅黑"/>
          <w:szCs w:val="21"/>
        </w:rPr>
        <w:t>服务从事的经营行为、发布的信息及其他行为违反法律规定而引起的法律责任由甲方自行承担。</w:t>
      </w:r>
    </w:p>
    <w:p w14:paraId="21BFD608">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所有通过甲方接口使用乙方服务的行为均应被视为甲方行为，甲方承担前述行为产生的费用及相关的法律责任。</w:t>
      </w:r>
      <w:r>
        <w:rPr>
          <w:rFonts w:ascii="Arial" w:hAnsi="Arial" w:eastAsia="楷体" w:cs="微软雅黑"/>
          <w:szCs w:val="21"/>
        </w:rPr>
        <w:t>甲方</w:t>
      </w:r>
      <w:r>
        <w:rPr>
          <w:rFonts w:hint="eastAsia" w:ascii="Arial" w:hAnsi="Arial" w:eastAsia="楷体" w:cs="微软雅黑"/>
          <w:szCs w:val="21"/>
        </w:rPr>
        <w:t>应当</w:t>
      </w:r>
      <w:r>
        <w:rPr>
          <w:rFonts w:ascii="Arial" w:hAnsi="Arial" w:eastAsia="楷体" w:cs="微软雅黑"/>
          <w:szCs w:val="21"/>
        </w:rPr>
        <w:t>妥善</w:t>
      </w:r>
      <w:r>
        <w:rPr>
          <w:rFonts w:hint="eastAsia" w:ascii="Arial" w:hAnsi="Arial" w:eastAsia="楷体" w:cs="微软雅黑"/>
          <w:szCs w:val="21"/>
        </w:rPr>
        <w:t>保管其接口</w:t>
      </w:r>
      <w:r>
        <w:rPr>
          <w:rFonts w:ascii="Arial" w:hAnsi="Arial" w:eastAsia="楷体" w:cs="微软雅黑"/>
          <w:szCs w:val="21"/>
        </w:rPr>
        <w:t>，并不得将该</w:t>
      </w:r>
      <w:r>
        <w:rPr>
          <w:rFonts w:hint="eastAsia" w:ascii="Arial" w:hAnsi="Arial" w:eastAsia="楷体" w:cs="微软雅黑"/>
          <w:szCs w:val="21"/>
        </w:rPr>
        <w:t>接口</w:t>
      </w:r>
      <w:r>
        <w:rPr>
          <w:rFonts w:ascii="Arial" w:hAnsi="Arial" w:eastAsia="楷体" w:cs="微软雅黑"/>
          <w:szCs w:val="21"/>
        </w:rPr>
        <w:t>转借</w:t>
      </w:r>
      <w:r>
        <w:rPr>
          <w:rFonts w:hint="eastAsia" w:ascii="Arial" w:hAnsi="Arial" w:eastAsia="楷体" w:cs="微软雅黑"/>
          <w:szCs w:val="21"/>
        </w:rPr>
        <w:t>或提供或泄露</w:t>
      </w:r>
      <w:r>
        <w:rPr>
          <w:rFonts w:ascii="Arial" w:hAnsi="Arial" w:eastAsia="楷体" w:cs="微软雅黑"/>
          <w:szCs w:val="21"/>
        </w:rPr>
        <w:t>给任何其他第三方使用。</w:t>
      </w:r>
    </w:p>
    <w:p w14:paraId="0AC3380C">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除非</w:t>
      </w:r>
      <w:r>
        <w:rPr>
          <w:rFonts w:ascii="Arial" w:hAnsi="Arial" w:eastAsia="楷体" w:cs="微软雅黑"/>
          <w:szCs w:val="21"/>
        </w:rPr>
        <w:t>符合本协议第</w:t>
      </w:r>
      <w:r>
        <w:rPr>
          <w:rFonts w:hint="eastAsia" w:ascii="Arial" w:hAnsi="Arial" w:eastAsia="楷体" w:cs="微软雅黑"/>
          <w:szCs w:val="21"/>
        </w:rPr>
        <w:t>七条的约定，甲方不得以任何理由要求乙方</w:t>
      </w:r>
      <w:r>
        <w:rPr>
          <w:rFonts w:ascii="Arial" w:hAnsi="Arial" w:eastAsia="楷体" w:cs="微软雅黑"/>
          <w:szCs w:val="21"/>
        </w:rPr>
        <w:t>提供本协议</w:t>
      </w:r>
      <w:r>
        <w:rPr>
          <w:rFonts w:hint="eastAsia" w:ascii="Arial" w:hAnsi="Arial" w:eastAsia="楷体" w:cs="微软雅黑"/>
          <w:szCs w:val="21"/>
        </w:rPr>
        <w:t>约定</w:t>
      </w:r>
      <w:r>
        <w:rPr>
          <w:rFonts w:ascii="Arial" w:hAnsi="Arial" w:eastAsia="楷体" w:cs="微软雅黑"/>
          <w:szCs w:val="21"/>
        </w:rPr>
        <w:t>的</w:t>
      </w:r>
      <w:r>
        <w:rPr>
          <w:rFonts w:hint="default" w:ascii="楷体" w:hAnsi="楷体" w:eastAsia="楷体" w:cs="楷体"/>
          <w:kern w:val="2"/>
          <w:sz w:val="21"/>
          <w:szCs w:val="21"/>
          <w:woUserID w:val="1"/>
        </w:rPr>
        <w:t>硅基人</w:t>
      </w:r>
      <w:r>
        <w:rPr>
          <w:rFonts w:ascii="Arial" w:hAnsi="Arial" w:eastAsia="楷体" w:cs="微软雅黑"/>
          <w:szCs w:val="21"/>
        </w:rPr>
        <w:t>服务</w:t>
      </w:r>
      <w:r>
        <w:rPr>
          <w:rFonts w:hint="eastAsia" w:ascii="Arial" w:hAnsi="Arial" w:eastAsia="楷体" w:cs="微软雅黑"/>
          <w:szCs w:val="21"/>
        </w:rPr>
        <w:t>。</w:t>
      </w:r>
    </w:p>
    <w:p w14:paraId="041AEE5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服务获得任何的结果，乙方均未进行任何人为</w:t>
      </w:r>
      <w:r>
        <w:rPr>
          <w:rFonts w:hint="eastAsia" w:ascii="Arial" w:hAnsi="Arial" w:eastAsia="楷体" w:cs="微软雅黑"/>
          <w:szCs w:val="21"/>
          <w:lang w:val="en-US" w:eastAsia="zh-CN"/>
        </w:rPr>
        <w:t>篡</w:t>
      </w:r>
      <w:r>
        <w:rPr>
          <w:rFonts w:hint="eastAsia" w:ascii="Arial" w:hAnsi="Arial" w:eastAsia="楷体" w:cs="微软雅黑"/>
          <w:szCs w:val="21"/>
        </w:rPr>
        <w:t>改；因此，甲方使用乙方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服务得出的分析结果不作为甲方作出决策的依据和准则，乙方不为此承担任何责任和义务。</w:t>
      </w:r>
    </w:p>
    <w:p w14:paraId="20F89B9C">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甲方依据其使用乙方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服务获得的分析结果</w:t>
      </w:r>
      <w:r>
        <w:rPr>
          <w:rFonts w:ascii="Arial" w:hAnsi="Arial" w:eastAsia="楷体" w:cs="微软雅黑"/>
          <w:szCs w:val="21"/>
        </w:rPr>
        <w:t>作出的判断或决策，该判断或决策导致甲方用户投诉的，由甲方自行解决，乙方</w:t>
      </w:r>
      <w:r>
        <w:rPr>
          <w:rFonts w:hint="eastAsia" w:ascii="Arial" w:hAnsi="Arial" w:eastAsia="楷体" w:cs="微软雅黑"/>
          <w:szCs w:val="21"/>
        </w:rPr>
        <w:t>在必要时可</w:t>
      </w:r>
      <w:r>
        <w:rPr>
          <w:rFonts w:ascii="Arial" w:hAnsi="Arial" w:eastAsia="楷体" w:cs="微软雅黑"/>
          <w:szCs w:val="21"/>
        </w:rPr>
        <w:t>协助甲方处理用户投诉事宜。</w:t>
      </w:r>
    </w:p>
    <w:p w14:paraId="658B3A05">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甲方应对使用</w:t>
      </w:r>
      <w:r>
        <w:rPr>
          <w:rFonts w:ascii="Arial" w:hAnsi="Arial" w:eastAsia="楷体" w:cs="微软雅黑"/>
          <w:szCs w:val="21"/>
        </w:rPr>
        <w:t>乙方</w:t>
      </w:r>
      <w:r>
        <w:rPr>
          <w:rFonts w:hint="default" w:ascii="楷体" w:hAnsi="楷体" w:eastAsia="楷体" w:cs="楷体"/>
          <w:kern w:val="2"/>
          <w:sz w:val="21"/>
          <w:szCs w:val="21"/>
          <w:woUserID w:val="1"/>
        </w:rPr>
        <w:t>硅基人</w:t>
      </w:r>
      <w:r>
        <w:rPr>
          <w:rFonts w:hint="eastAsia" w:ascii="Arial" w:hAnsi="Arial" w:eastAsia="楷体" w:cs="微软雅黑"/>
          <w:szCs w:val="21"/>
        </w:rPr>
        <w:t>服务</w:t>
      </w:r>
      <w:r>
        <w:rPr>
          <w:rFonts w:ascii="Arial" w:hAnsi="Arial" w:eastAsia="楷体" w:cs="微软雅黑"/>
          <w:szCs w:val="21"/>
        </w:rPr>
        <w:t>获取的</w:t>
      </w:r>
      <w:r>
        <w:rPr>
          <w:rFonts w:hint="eastAsia" w:ascii="Arial" w:hAnsi="Arial" w:eastAsia="楷体" w:cs="微软雅黑"/>
          <w:szCs w:val="21"/>
        </w:rPr>
        <w:t>分析结果承担妥善保管和保密责任。甲方不得以任何方式传播，或将</w:t>
      </w:r>
      <w:r>
        <w:rPr>
          <w:rFonts w:ascii="Arial" w:hAnsi="Arial" w:eastAsia="楷体" w:cs="微软雅黑"/>
          <w:szCs w:val="21"/>
        </w:rPr>
        <w:t>基于</w:t>
      </w:r>
      <w:r>
        <w:rPr>
          <w:rFonts w:hint="eastAsia" w:ascii="Arial" w:hAnsi="Arial" w:eastAsia="楷体" w:cs="微软雅黑"/>
          <w:szCs w:val="21"/>
        </w:rPr>
        <w:t>分析结果</w:t>
      </w:r>
      <w:r>
        <w:rPr>
          <w:rFonts w:ascii="Arial" w:hAnsi="Arial" w:eastAsia="楷体" w:cs="微软雅黑"/>
          <w:szCs w:val="21"/>
        </w:rPr>
        <w:t>得出的任何结论</w:t>
      </w:r>
      <w:r>
        <w:rPr>
          <w:rFonts w:hint="eastAsia" w:ascii="Arial" w:hAnsi="Arial" w:eastAsia="楷体" w:cs="微软雅黑"/>
          <w:szCs w:val="21"/>
        </w:rPr>
        <w:t>提供给任何第三方，</w:t>
      </w:r>
      <w:r>
        <w:rPr>
          <w:rFonts w:ascii="Arial" w:hAnsi="Arial" w:eastAsia="楷体" w:cs="微软雅黑"/>
          <w:szCs w:val="21"/>
        </w:rPr>
        <w:t>亦不能</w:t>
      </w:r>
      <w:r>
        <w:rPr>
          <w:rFonts w:hint="eastAsia" w:ascii="Arial" w:hAnsi="Arial" w:eastAsia="楷体" w:cs="微软雅黑"/>
          <w:szCs w:val="21"/>
        </w:rPr>
        <w:t>将</w:t>
      </w:r>
      <w:r>
        <w:rPr>
          <w:rFonts w:ascii="Arial" w:hAnsi="Arial" w:eastAsia="楷体" w:cs="微软雅黑"/>
          <w:szCs w:val="21"/>
        </w:rPr>
        <w:t>获取的</w:t>
      </w:r>
      <w:r>
        <w:rPr>
          <w:rFonts w:hint="eastAsia" w:ascii="Arial" w:hAnsi="Arial" w:eastAsia="楷体" w:cs="微软雅黑"/>
          <w:szCs w:val="21"/>
        </w:rPr>
        <w:t>分析结果用于</w:t>
      </w:r>
      <w:r>
        <w:rPr>
          <w:rFonts w:ascii="Arial" w:hAnsi="Arial" w:eastAsia="楷体" w:cs="微软雅黑"/>
          <w:szCs w:val="21"/>
        </w:rPr>
        <w:t>本协议</w:t>
      </w:r>
      <w:r>
        <w:rPr>
          <w:rFonts w:hint="eastAsia" w:ascii="Arial" w:hAnsi="Arial" w:eastAsia="楷体" w:cs="微软雅黑"/>
          <w:szCs w:val="21"/>
        </w:rPr>
        <w:t>项下</w:t>
      </w:r>
      <w:r>
        <w:rPr>
          <w:rFonts w:ascii="Arial" w:hAnsi="Arial" w:eastAsia="楷体" w:cs="微软雅黑"/>
          <w:szCs w:val="21"/>
        </w:rPr>
        <w:t>约定之外的其他用途</w:t>
      </w:r>
      <w:r>
        <w:rPr>
          <w:rFonts w:hint="eastAsia" w:ascii="Arial" w:hAnsi="Arial" w:eastAsia="楷体" w:cs="微软雅黑"/>
          <w:szCs w:val="21"/>
        </w:rPr>
        <w:t>，但用户授权同意且乙方同意的情形除外。同时</w:t>
      </w:r>
      <w:r>
        <w:rPr>
          <w:rFonts w:ascii="Arial" w:hAnsi="Arial" w:eastAsia="楷体" w:cs="微软雅黑"/>
          <w:szCs w:val="21"/>
        </w:rPr>
        <w:t>，甲方</w:t>
      </w:r>
      <w:r>
        <w:rPr>
          <w:rFonts w:hint="eastAsia" w:ascii="Arial" w:hAnsi="Arial" w:eastAsia="楷体" w:cs="微软雅黑"/>
          <w:szCs w:val="21"/>
        </w:rPr>
        <w:t>也不得代其他第三方申请本协议项下的</w:t>
      </w:r>
      <w:r>
        <w:rPr>
          <w:rFonts w:hint="default" w:ascii="楷体" w:hAnsi="楷体" w:eastAsia="楷体" w:cs="楷体"/>
          <w:kern w:val="2"/>
          <w:sz w:val="21"/>
          <w:szCs w:val="21"/>
          <w:woUserID w:val="1"/>
        </w:rPr>
        <w:t>硅基人</w:t>
      </w:r>
      <w:r>
        <w:rPr>
          <w:rFonts w:hint="eastAsia" w:ascii="Arial" w:hAnsi="Arial" w:eastAsia="楷体" w:cs="微软雅黑"/>
          <w:szCs w:val="21"/>
        </w:rPr>
        <w:t>服务。</w:t>
      </w:r>
    </w:p>
    <w:p w14:paraId="5701194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应遵守国家的法律法规，加强数据安全合规管理以及用户隐私管理，明确数据安全合规的责任和要求，采取必要的安全合规的保障措施；否则，如甲方发生数据安全合规事件给用户或乙方造成损失的，甲方应负责处理，并赔偿乙方因此遭受的损失。</w:t>
      </w:r>
    </w:p>
    <w:p w14:paraId="39F19C9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为增强乙方服务水平，甲方同意将使用乙方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服务后的效果数据反馈至乙方，以使得乙方可据此优化模型的准确度。</w:t>
      </w:r>
    </w:p>
    <w:p w14:paraId="17E6ADC2">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甲方授权乙方及其关联公司在为其提供</w:t>
      </w:r>
      <w:r>
        <w:rPr>
          <w:rFonts w:hint="default" w:ascii="楷体" w:hAnsi="楷体" w:eastAsia="楷体" w:cs="楷体"/>
          <w:kern w:val="2"/>
          <w:sz w:val="21"/>
          <w:szCs w:val="21"/>
          <w:woUserID w:val="1"/>
        </w:rPr>
        <w:t>硅基人</w:t>
      </w:r>
      <w:r>
        <w:rPr>
          <w:rFonts w:hint="eastAsia" w:ascii="Arial" w:hAnsi="Arial" w:eastAsia="楷体" w:cs="微软雅黑"/>
          <w:szCs w:val="21"/>
        </w:rPr>
        <w:t>技术服务时，将所产生的服务数据纳入乙方技术模型中为甲方或其他客户提供与本协议相同服务或其他类型的</w:t>
      </w:r>
      <w:r>
        <w:rPr>
          <w:rFonts w:hint="default" w:ascii="楷体" w:hAnsi="楷体" w:eastAsia="楷体" w:cs="楷体"/>
          <w:kern w:val="2"/>
          <w:sz w:val="21"/>
          <w:szCs w:val="21"/>
          <w:woUserID w:val="1"/>
        </w:rPr>
        <w:t>硅基人</w:t>
      </w:r>
      <w:r>
        <w:rPr>
          <w:rFonts w:hint="eastAsia" w:ascii="Arial" w:hAnsi="Arial" w:eastAsia="楷体" w:cs="微软雅黑"/>
          <w:szCs w:val="21"/>
        </w:rPr>
        <w:t>服务。</w:t>
      </w:r>
    </w:p>
    <w:p w14:paraId="133D918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未经乙方书面同意，甲方不得</w:t>
      </w:r>
      <w:r>
        <w:rPr>
          <w:rFonts w:hint="eastAsia" w:ascii="Arial" w:hAnsi="Arial" w:eastAsia="楷体" w:cs="微软雅黑"/>
          <w:szCs w:val="21"/>
        </w:rPr>
        <w:t>将乙方所提供服务进行宣传或</w:t>
      </w:r>
      <w:r>
        <w:rPr>
          <w:rFonts w:ascii="Arial" w:hAnsi="Arial" w:eastAsia="楷体" w:cs="微软雅黑"/>
          <w:szCs w:val="21"/>
        </w:rPr>
        <w:t>使用乙方名称、业务介绍、标识、商标</w:t>
      </w:r>
      <w:r>
        <w:rPr>
          <w:rFonts w:hint="eastAsia" w:ascii="Arial" w:hAnsi="Arial" w:eastAsia="楷体" w:cs="微软雅黑"/>
          <w:szCs w:val="21"/>
        </w:rPr>
        <w:t>及其他</w:t>
      </w:r>
      <w:r>
        <w:rPr>
          <w:rFonts w:ascii="Arial" w:hAnsi="Arial" w:eastAsia="楷体" w:cs="微软雅黑"/>
          <w:szCs w:val="21"/>
        </w:rPr>
        <w:t>知识产权等信息进行任何目的的宣传，亦不得将彼此合作关系、合作</w:t>
      </w:r>
      <w:r>
        <w:rPr>
          <w:rFonts w:hint="eastAsia" w:ascii="Arial" w:hAnsi="Arial" w:eastAsia="楷体" w:cs="微软雅黑"/>
          <w:szCs w:val="21"/>
        </w:rPr>
        <w:t>内容</w:t>
      </w:r>
      <w:r>
        <w:rPr>
          <w:rFonts w:ascii="Arial" w:hAnsi="Arial" w:eastAsia="楷体" w:cs="微软雅黑"/>
          <w:szCs w:val="21"/>
        </w:rPr>
        <w:t>、合作</w:t>
      </w:r>
      <w:r>
        <w:rPr>
          <w:rFonts w:hint="eastAsia" w:ascii="Arial" w:hAnsi="Arial" w:eastAsia="楷体" w:cs="微软雅黑"/>
          <w:szCs w:val="21"/>
        </w:rPr>
        <w:t>价格</w:t>
      </w:r>
      <w:r>
        <w:rPr>
          <w:rFonts w:ascii="Arial" w:hAnsi="Arial" w:eastAsia="楷体" w:cs="微软雅黑"/>
          <w:szCs w:val="21"/>
        </w:rPr>
        <w:t>、合作期限等信息向任何第三方披露，无论该种宣传或披露为书面或口头形式。</w:t>
      </w:r>
    </w:p>
    <w:p w14:paraId="1BBA3F6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如甲方关联公司通过甲方接口使用乙方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服务的，应由甲方获得服务后再行授权其关联公司使用，同时，甲方应：</w:t>
      </w:r>
    </w:p>
    <w:p w14:paraId="6F69D149">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要求并保证其关联公司按照乙方的要求签署《守约保证函》；</w:t>
      </w:r>
    </w:p>
    <w:p w14:paraId="6E7D1176">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要求并保证其关联公司承担与甲方基于本协议同等的法律责任；</w:t>
      </w:r>
    </w:p>
    <w:p w14:paraId="742D315B">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保证对其关联公司使用乙方</w:t>
      </w:r>
      <w:r>
        <w:rPr>
          <w:rFonts w:hint="default" w:ascii="楷体" w:hAnsi="楷体" w:eastAsia="楷体" w:cs="楷体"/>
          <w:kern w:val="2"/>
          <w:sz w:val="21"/>
          <w:szCs w:val="21"/>
          <w:woUserID w:val="1"/>
        </w:rPr>
        <w:t>硅基人</w:t>
      </w:r>
      <w:r>
        <w:rPr>
          <w:rFonts w:hint="eastAsia" w:ascii="Arial" w:hAnsi="Arial" w:eastAsia="楷体" w:cs="微软雅黑"/>
          <w:bCs/>
          <w:szCs w:val="21"/>
        </w:rPr>
        <w:t>服务的行为承担连带责任；</w:t>
      </w:r>
    </w:p>
    <w:p w14:paraId="74E06C15">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甲方关联公司名称如下：</w:t>
      </w:r>
    </w:p>
    <w:p w14:paraId="19EDA562">
      <w:pPr>
        <w:pBdr>
          <w:top w:val="none" w:color="auto" w:sz="0" w:space="1"/>
          <w:right w:val="none" w:color="auto" w:sz="0" w:space="4"/>
        </w:pBdr>
        <w:tabs>
          <w:tab w:val="left" w:pos="0"/>
        </w:tabs>
        <w:spacing w:line="360" w:lineRule="auto"/>
        <w:ind w:firstLine="420" w:firstLineChars="200"/>
        <w:rPr>
          <w:rFonts w:ascii="Arial" w:hAnsi="Arial" w:eastAsia="楷体" w:cs="微软雅黑"/>
          <w:bCs/>
          <w:szCs w:val="21"/>
          <w:u w:val="single"/>
        </w:rPr>
      </w:pPr>
      <w:r>
        <w:rPr>
          <w:rFonts w:ascii="Arial" w:hAnsi="Arial" w:eastAsia="楷体" w:cs="微软雅黑"/>
          <w:bCs/>
          <w:szCs w:val="21"/>
          <w:u w:val="single"/>
        </w:rPr>
        <w:t xml:space="preserve">                             </w:t>
      </w:r>
    </w:p>
    <w:p w14:paraId="58D31AEC">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bCs/>
          <w:szCs w:val="21"/>
        </w:rPr>
      </w:pPr>
      <w:r>
        <w:rPr>
          <w:rFonts w:hint="eastAsia" w:ascii="Arial" w:hAnsi="Arial" w:eastAsia="楷体" w:cs="微软雅黑"/>
          <w:bCs/>
          <w:szCs w:val="21"/>
        </w:rPr>
        <w:t>如甲方后期新增关联公司的，双方应另行进行书面确认。</w:t>
      </w:r>
    </w:p>
    <w:p w14:paraId="44AEFEA6">
      <w:pPr>
        <w:pStyle w:val="41"/>
        <w:widowControl/>
        <w:numPr>
          <w:ilvl w:val="0"/>
          <w:numId w:val="0"/>
        </w:numPr>
        <w:spacing w:before="0" w:beforeAutospacing="0" w:after="120" w:afterLines="50" w:afterAutospacing="0"/>
        <w:ind w:left="0" w:leftChars="0" w:right="0" w:rightChars="0" w:firstLine="0" w:firstLineChars="0"/>
        <w:rPr>
          <w:rFonts w:hint="default" w:ascii="Arial" w:hAnsi="Arial" w:eastAsia="楷体" w:cs="Times New Roman"/>
          <w:lang w:val="en-US"/>
        </w:rPr>
      </w:pPr>
      <w:r>
        <w:rPr>
          <w:rFonts w:hint="eastAsia" w:ascii="Arial" w:hAnsi="Arial" w:eastAsia="楷体" w:cs="微软雅黑"/>
          <w:bCs/>
          <w:szCs w:val="21"/>
          <w:lang w:val="en-US" w:eastAsia="zh-CN"/>
        </w:rPr>
        <w:t>9.13 除本协议另有约定外，</w:t>
      </w:r>
      <w:r>
        <w:rPr>
          <w:rFonts w:hint="eastAsia" w:ascii="Arial" w:hAnsi="Arial" w:eastAsia="楷体" w:cs="楷体"/>
          <w:lang w:val="en-US" w:eastAsia="zh-CN"/>
        </w:rPr>
        <w:t>甲方</w:t>
      </w:r>
      <w:r>
        <w:rPr>
          <w:rFonts w:hint="eastAsia" w:ascii="Arial" w:hAnsi="Arial" w:eastAsia="楷体" w:cs="楷体"/>
          <w:lang w:eastAsia="zh-CN"/>
        </w:rPr>
        <w:t>不得将乙方</w:t>
      </w:r>
      <w:r>
        <w:rPr>
          <w:rFonts w:hint="eastAsia" w:ascii="Arial" w:hAnsi="Arial" w:eastAsia="楷体" w:cs="楷体"/>
          <w:lang w:val="en-US" w:eastAsia="zh-CN"/>
        </w:rPr>
        <w:t>提</w:t>
      </w:r>
      <w:r>
        <w:rPr>
          <w:rFonts w:hint="eastAsia" w:ascii="Arial" w:hAnsi="Arial" w:eastAsia="楷体" w:cs="楷体"/>
          <w:lang w:eastAsia="zh-CN"/>
        </w:rPr>
        <w:t>供的服务内容以任何直接或者间接的方式提供、转售给任何第三方。</w:t>
      </w:r>
    </w:p>
    <w:p w14:paraId="2EF1A18F">
      <w:pPr>
        <w:pStyle w:val="41"/>
        <w:widowControl/>
        <w:spacing w:before="0" w:beforeAutospacing="0" w:after="120" w:afterLines="50" w:afterAutospacing="0"/>
        <w:ind w:left="420" w:right="0" w:firstLineChars="0"/>
        <w:rPr>
          <w:rFonts w:hint="default" w:ascii="Arial" w:hAnsi="Arial" w:eastAsia="楷体" w:cs="Times New Roman"/>
          <w:lang w:val="en-US"/>
        </w:rPr>
      </w:pPr>
      <w:r>
        <w:rPr>
          <w:rFonts w:hint="eastAsia" w:ascii="Arial" w:hAnsi="Arial" w:eastAsia="楷体" w:cs="楷体"/>
          <w:lang w:eastAsia="zh-CN"/>
        </w:rPr>
        <w:t>本条“对外提供或转售的方式”包括但不限于：</w:t>
      </w:r>
    </w:p>
    <w:p w14:paraId="79BF407B">
      <w:pPr>
        <w:pStyle w:val="41"/>
        <w:widowControl/>
        <w:numPr>
          <w:ilvl w:val="0"/>
          <w:numId w:val="5"/>
        </w:numPr>
        <w:spacing w:before="0" w:beforeAutospacing="0" w:after="120" w:afterLines="50" w:afterAutospacing="0"/>
        <w:ind w:left="1560" w:right="0" w:hanging="720" w:firstLineChars="0"/>
        <w:rPr>
          <w:rFonts w:hint="default" w:ascii="Arial" w:hAnsi="Arial" w:eastAsia="楷体" w:cs="Times New Roman"/>
          <w:lang w:val="en-US"/>
        </w:rPr>
      </w:pPr>
      <w:r>
        <w:rPr>
          <w:rFonts w:hint="eastAsia" w:ascii="Arial" w:hAnsi="Arial" w:eastAsia="楷体" w:cs="楷体"/>
          <w:lang w:eastAsia="zh-CN"/>
        </w:rPr>
        <w:t>将乙方提供的服务内容未经加工直接进行转售或披露；</w:t>
      </w:r>
    </w:p>
    <w:p w14:paraId="66896B49">
      <w:pPr>
        <w:pStyle w:val="41"/>
        <w:widowControl/>
        <w:numPr>
          <w:ilvl w:val="0"/>
          <w:numId w:val="5"/>
        </w:numPr>
        <w:spacing w:before="0" w:beforeAutospacing="0" w:after="120" w:afterLines="50" w:afterAutospacing="0"/>
        <w:ind w:left="1560" w:right="0" w:hanging="720" w:firstLineChars="0"/>
        <w:rPr>
          <w:rFonts w:hint="default" w:ascii="Arial" w:hAnsi="Arial" w:eastAsia="楷体" w:cs="Times New Roman"/>
          <w:lang w:val="en-US"/>
        </w:rPr>
      </w:pPr>
      <w:r>
        <w:rPr>
          <w:rFonts w:hint="eastAsia" w:ascii="Arial" w:hAnsi="Arial" w:eastAsia="楷体" w:cs="楷体"/>
          <w:lang w:eastAsia="zh-CN"/>
        </w:rPr>
        <w:t>将乙方提供的服务内容加工后以任何形式（包括但不限于报告）进行转售或披露。</w:t>
      </w:r>
    </w:p>
    <w:p w14:paraId="178A4385">
      <w:pPr>
        <w:pStyle w:val="41"/>
        <w:widowControl/>
        <w:spacing w:before="0" w:beforeAutospacing="0" w:after="120" w:afterLines="50" w:afterAutospacing="0"/>
        <w:ind w:left="420" w:right="0" w:firstLineChars="0"/>
        <w:rPr>
          <w:rFonts w:hint="default" w:ascii="Arial" w:hAnsi="Arial" w:eastAsia="楷体" w:cs="Times New Roman"/>
          <w:lang w:val="en-US"/>
        </w:rPr>
      </w:pPr>
      <w:r>
        <w:rPr>
          <w:rFonts w:hint="eastAsia" w:ascii="Arial" w:hAnsi="Arial" w:eastAsia="楷体" w:cs="楷体"/>
          <w:lang w:eastAsia="zh-CN"/>
        </w:rPr>
        <w:t>本条“第三方”包括但不限于：自然人用户、企事业单位等机构主体。</w:t>
      </w:r>
    </w:p>
    <w:p w14:paraId="4B5CD123">
      <w:pPr>
        <w:pStyle w:val="41"/>
        <w:widowControl/>
        <w:spacing w:before="0" w:beforeAutospacing="0" w:after="120" w:afterLines="50" w:afterAutospacing="0"/>
        <w:ind w:left="420" w:right="0" w:firstLineChars="0"/>
        <w:rPr>
          <w:rFonts w:hint="eastAsia" w:ascii="Arial" w:hAnsi="Arial" w:eastAsia="楷体" w:cs="楷体"/>
          <w:lang w:val="en-US" w:eastAsia="zh-CN"/>
        </w:rPr>
      </w:pPr>
      <w:r>
        <w:rPr>
          <w:rFonts w:hint="default" w:ascii="Arial" w:hAnsi="Arial" w:eastAsia="楷体" w:cs="Times New Roman"/>
          <w:lang w:val="en-US"/>
        </w:rPr>
        <w:t xml:space="preserve"> </w:t>
      </w:r>
      <w:r>
        <w:rPr>
          <w:rFonts w:hint="eastAsia" w:ascii="Arial" w:hAnsi="Arial" w:eastAsia="楷体" w:cs="楷体"/>
          <w:lang w:eastAsia="zh-CN"/>
        </w:rPr>
        <w:t>若甲方违反前述约定，则乙方有权立即停止服务，不退还甲方剩余款项，不承担任何违约责任</w:t>
      </w:r>
      <w:r>
        <w:rPr>
          <w:rFonts w:hint="eastAsia" w:ascii="Arial" w:hAnsi="Arial" w:eastAsia="楷体" w:cs="楷体"/>
          <w:lang w:val="en-US" w:eastAsia="zh-CN"/>
        </w:rPr>
        <w:t>且甲方应当支付违约金20万元，若违约金不足以弥补给乙方造成的实际损失，则甲方需赔偿乙方所有实际损失。同时乙方有保留追究相关法律责任的权利。</w:t>
      </w:r>
    </w:p>
    <w:p w14:paraId="6EFFB9CB">
      <w:pPr>
        <w:pStyle w:val="3"/>
        <w:rPr>
          <w:rFonts w:ascii="Arial" w:hAnsi="Arial" w:eastAsia="楷体"/>
        </w:rPr>
      </w:pPr>
      <w:r>
        <w:rPr>
          <w:rFonts w:hint="eastAsia" w:ascii="Arial" w:hAnsi="Arial" w:eastAsia="楷体"/>
        </w:rPr>
        <w:t>第十条</w:t>
      </w:r>
      <w:r>
        <w:rPr>
          <w:rFonts w:ascii="Arial" w:hAnsi="Arial" w:eastAsia="楷体"/>
        </w:rPr>
        <w:t xml:space="preserve"> </w:t>
      </w:r>
      <w:r>
        <w:rPr>
          <w:rFonts w:ascii="Arial" w:hAnsi="Arial" w:eastAsia="楷体" w:cs="Calibri"/>
        </w:rPr>
        <w:t> </w:t>
      </w:r>
      <w:r>
        <w:rPr>
          <w:rFonts w:hint="eastAsia" w:ascii="Arial" w:hAnsi="Arial" w:eastAsia="楷体"/>
        </w:rPr>
        <w:t>乙方权利义务</w:t>
      </w:r>
    </w:p>
    <w:p w14:paraId="77F7FC38">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2D2992A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乙方应当遵守《中华人民共和国网络安全法》、《中华人民共和国计算机信息系统安全保护条例》、《互联网信息服务管理办法》、</w:t>
      </w:r>
      <w:r>
        <w:rPr>
          <w:rFonts w:hint="eastAsia" w:ascii="Arial" w:hAnsi="Arial" w:eastAsia="楷体" w:cs="微软雅黑"/>
          <w:bCs/>
          <w:szCs w:val="21"/>
        </w:rPr>
        <w:t>《电信和互联网用户个人信息保护规定》、《征信业管理条例》、</w:t>
      </w:r>
      <w:r>
        <w:rPr>
          <w:rFonts w:hint="eastAsia" w:ascii="Arial" w:hAnsi="Arial" w:eastAsia="楷体" w:cs="微软雅黑"/>
          <w:szCs w:val="21"/>
        </w:rPr>
        <w:t>《个人信息保护法》和其他有关法律法规、条例，不得非法获取甲方用户信息。</w:t>
      </w:r>
    </w:p>
    <w:p w14:paraId="099CAB0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乙方在甲方未能按本协议约定使用乙方</w:t>
      </w:r>
      <w:r>
        <w:rPr>
          <w:rFonts w:hint="default" w:ascii="楷体" w:hAnsi="楷体" w:eastAsia="楷体" w:cs="楷体"/>
          <w:kern w:val="2"/>
          <w:sz w:val="21"/>
          <w:szCs w:val="21"/>
          <w:woUserID w:val="1"/>
        </w:rPr>
        <w:t>硅基人</w:t>
      </w:r>
      <w:r>
        <w:rPr>
          <w:rFonts w:hint="eastAsia" w:ascii="Arial" w:hAnsi="Arial" w:eastAsia="楷体" w:cs="微软雅黑"/>
          <w:szCs w:val="21"/>
        </w:rPr>
        <w:t>服务情况下，有权中止服务。</w:t>
      </w:r>
    </w:p>
    <w:p w14:paraId="0AAEC060">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乙方免费对甲方操作人员进行必要培训，并对甲方操作过程中出现的问题提供免费的客户服务。</w:t>
      </w:r>
    </w:p>
    <w:p w14:paraId="1650F316">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乙方应尽可能根据甲方的需要改进系统。为避免争议，双方确认，乙方因提供本协议约定的服务，而形成或改进的系统，以及相关模型等技术成果，其全部知识产权归乙方享有。</w:t>
      </w:r>
    </w:p>
    <w:bookmarkEnd w:id="1"/>
    <w:p w14:paraId="1FAEFF92">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有义务对本协议约定服务的后台支撑系统进行日常维护和必要的升级，确保系统的正常使用。如确属客观因素导致系统服务中断乙方应当及时通知甲方，由于超出乙方预见能力或控制能力的突发事件或意外事件引起的中断情况，乙方应在情况发生后的合理时间内及时与甲方沟通，协商解决，并尽快恢复系统正常运行。</w:t>
      </w:r>
    </w:p>
    <w:p w14:paraId="4DEE2D58">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乙方有权决定及变更合作产品及服务的交付方式，双方应根据产品的交付方式负责各自系统的技术开发。如因甲方自身系统原因无法使用乙方所提供服务的，乙方不承担产品无法交付的法律责任。</w:t>
      </w:r>
    </w:p>
    <w:p w14:paraId="7E59D6A0">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woUserID w:val="1"/>
        </w:rPr>
        <w:t>乙方有权在本合同有效期内自主对外宣传甲方品牌及双</w:t>
      </w:r>
      <w:r>
        <w:rPr>
          <w:rFonts w:hint="eastAsia" w:ascii="Arial" w:hAnsi="Arial" w:eastAsia="楷体" w:cs="微软雅黑"/>
          <w:szCs w:val="21"/>
          <w:lang w:val="en-US" w:eastAsia="zh-CN"/>
          <w:woUserID w:val="1"/>
        </w:rPr>
        <w:t>方</w:t>
      </w:r>
      <w:bookmarkStart w:id="4" w:name="_GoBack"/>
      <w:bookmarkEnd w:id="4"/>
      <w:r>
        <w:rPr>
          <w:rFonts w:hint="eastAsia" w:ascii="Arial" w:hAnsi="Arial" w:eastAsia="楷体" w:cs="微软雅黑"/>
          <w:szCs w:val="21"/>
          <w:woUserID w:val="1"/>
        </w:rPr>
        <w:t>合作事项，但应提前告知甲方备案且宣传内容客观真实，不得损害甲方商誉。</w:t>
      </w:r>
    </w:p>
    <w:p w14:paraId="6CCE644B">
      <w:pPr>
        <w:pStyle w:val="3"/>
        <w:rPr>
          <w:rFonts w:ascii="Arial" w:hAnsi="Arial" w:eastAsia="楷体"/>
        </w:rPr>
      </w:pPr>
      <w:r>
        <w:rPr>
          <w:rFonts w:hint="eastAsia" w:ascii="Arial" w:hAnsi="Arial" w:eastAsia="楷体"/>
        </w:rPr>
        <w:t>第十一条</w:t>
      </w:r>
      <w:r>
        <w:rPr>
          <w:rFonts w:ascii="Arial" w:hAnsi="Arial" w:eastAsia="楷体"/>
        </w:rPr>
        <w:t xml:space="preserve"> </w:t>
      </w:r>
      <w:r>
        <w:rPr>
          <w:rFonts w:hint="eastAsia" w:ascii="Arial" w:hAnsi="Arial" w:eastAsia="楷体"/>
        </w:rPr>
        <w:t>知识产权和保密</w:t>
      </w:r>
    </w:p>
    <w:p w14:paraId="02D95103">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60811E01">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知识产权</w:t>
      </w:r>
    </w:p>
    <w:p w14:paraId="1FF9AFFE">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甲乙双方应对本协议的内容，以及属于一方拥有</w:t>
      </w:r>
      <w:r>
        <w:rPr>
          <w:rFonts w:hint="default" w:ascii="Arial" w:hAnsi="Arial" w:eastAsia="楷体" w:cs="微软雅黑"/>
          <w:szCs w:val="21"/>
          <w:woUserID w:val="1"/>
        </w:rPr>
        <w:t>所有权、</w:t>
      </w:r>
      <w:r>
        <w:rPr>
          <w:rFonts w:hint="eastAsia" w:ascii="Arial" w:hAnsi="Arial" w:eastAsia="楷体" w:cs="微软雅黑"/>
          <w:szCs w:val="21"/>
        </w:rPr>
        <w:t>知识产权</w:t>
      </w:r>
      <w:r>
        <w:rPr>
          <w:rFonts w:hint="default" w:ascii="Arial" w:hAnsi="Arial" w:eastAsia="楷体" w:cs="微软雅黑"/>
          <w:szCs w:val="21"/>
          <w:woUserID w:val="1"/>
        </w:rPr>
        <w:t>及相关权益</w:t>
      </w:r>
      <w:r>
        <w:rPr>
          <w:rFonts w:hint="eastAsia" w:ascii="Arial" w:hAnsi="Arial" w:eastAsia="楷体" w:cs="微软雅黑"/>
          <w:szCs w:val="21"/>
        </w:rPr>
        <w:t>的信息、专有信息、商业机密等信息予以严格保密。</w:t>
      </w:r>
    </w:p>
    <w:p w14:paraId="3297EF6C">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双方各自拥有向另一方提供的任何支持、服务所包含的资料、信息、数据、技术、代码等的</w:t>
      </w:r>
      <w:r>
        <w:rPr>
          <w:rFonts w:hint="default" w:ascii="Arial" w:hAnsi="Arial" w:eastAsia="楷体" w:cs="微软雅黑"/>
          <w:szCs w:val="21"/>
          <w:woUserID w:val="1"/>
        </w:rPr>
        <w:t>所有权、</w:t>
      </w:r>
      <w:r>
        <w:rPr>
          <w:rFonts w:hint="eastAsia" w:ascii="Arial" w:hAnsi="Arial" w:eastAsia="楷体" w:cs="微软雅黑"/>
          <w:szCs w:val="21"/>
        </w:rPr>
        <w:t>知识产权</w:t>
      </w:r>
      <w:r>
        <w:rPr>
          <w:rFonts w:hint="default" w:ascii="Arial" w:hAnsi="Arial" w:eastAsia="楷体" w:cs="微软雅黑"/>
          <w:szCs w:val="21"/>
          <w:woUserID w:val="1"/>
        </w:rPr>
        <w:t>及相关权益</w:t>
      </w:r>
      <w:r>
        <w:rPr>
          <w:rFonts w:hint="eastAsia" w:ascii="Arial" w:hAnsi="Arial" w:eastAsia="楷体" w:cs="微软雅黑"/>
          <w:szCs w:val="21"/>
        </w:rPr>
        <w:t>。双方应保证向另一方提供的上述信息未违反法律规定，未侵犯任何第三方的合法权益。</w:t>
      </w:r>
    </w:p>
    <w:p w14:paraId="221908E6">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保密约定</w:t>
      </w:r>
    </w:p>
    <w:p w14:paraId="38E3BE98">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w:t>
      </w:r>
      <w:r>
        <w:rPr>
          <w:rFonts w:hint="default" w:ascii="Arial" w:hAnsi="Arial" w:eastAsia="楷体" w:cs="微软雅黑"/>
          <w:szCs w:val="21"/>
          <w:woUserID w:val="1"/>
        </w:rPr>
        <w:t>信息</w:t>
      </w:r>
      <w:r>
        <w:rPr>
          <w:rFonts w:hint="eastAsia" w:ascii="Arial" w:hAnsi="Arial" w:eastAsia="楷体" w:cs="微软雅黑"/>
          <w:szCs w:val="21"/>
        </w:rPr>
        <w:t>的内容：与本次合作相关的信息/内容（包括但不限于合作的具体内容/结算/价格/乙方提供的具体服务等）以及文件或资料。</w:t>
      </w:r>
    </w:p>
    <w:p w14:paraId="62DAFDB8">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保密责任主体</w:t>
      </w:r>
    </w:p>
    <w:p w14:paraId="5124317F">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本协议双方当事人及其关联公司。</w:t>
      </w:r>
    </w:p>
    <w:p w14:paraId="4F383436">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本协议双方当事人及其关联公司中有</w:t>
      </w:r>
      <w:r>
        <w:rPr>
          <w:rFonts w:hint="default" w:ascii="Arial" w:hAnsi="Arial" w:eastAsia="楷体" w:cs="微软雅黑"/>
          <w:szCs w:val="21"/>
          <w:woUserID w:val="1"/>
        </w:rPr>
        <w:t>保密</w:t>
      </w:r>
      <w:r>
        <w:rPr>
          <w:rFonts w:hint="eastAsia" w:ascii="Arial" w:hAnsi="Arial" w:eastAsia="楷体" w:cs="微软雅黑"/>
          <w:szCs w:val="21"/>
        </w:rPr>
        <w:t>责任和义务保证其工作人员，包括但不限于：信息接收方及其隶属单位的管理人员、职员、顾问、代理人、审计师、法律顾问等</w:t>
      </w:r>
      <w:r>
        <w:rPr>
          <w:rFonts w:ascii="Arial" w:hAnsi="Arial" w:eastAsia="楷体" w:cs="微软雅黑"/>
          <w:szCs w:val="21"/>
        </w:rPr>
        <w:t>为了</w:t>
      </w:r>
      <w:r>
        <w:rPr>
          <w:rFonts w:hint="eastAsia" w:ascii="Arial" w:hAnsi="Arial" w:eastAsia="楷体" w:cs="微软雅黑"/>
          <w:szCs w:val="21"/>
        </w:rPr>
        <w:t>本次合作</w:t>
      </w:r>
      <w:r>
        <w:rPr>
          <w:rFonts w:ascii="Arial" w:hAnsi="Arial" w:eastAsia="楷体" w:cs="微软雅黑"/>
          <w:szCs w:val="21"/>
        </w:rPr>
        <w:t>代表</w:t>
      </w:r>
      <w:r>
        <w:rPr>
          <w:rFonts w:hint="eastAsia" w:ascii="Arial" w:hAnsi="Arial" w:eastAsia="楷体" w:cs="微软雅黑"/>
          <w:szCs w:val="21"/>
        </w:rPr>
        <w:t>双方及其关联公司</w:t>
      </w:r>
      <w:r>
        <w:rPr>
          <w:rFonts w:ascii="Arial" w:hAnsi="Arial" w:eastAsia="楷体" w:cs="微软雅黑"/>
          <w:szCs w:val="21"/>
        </w:rPr>
        <w:t>利益</w:t>
      </w:r>
      <w:r>
        <w:rPr>
          <w:rFonts w:hint="eastAsia" w:ascii="Arial" w:hAnsi="Arial" w:eastAsia="楷体" w:cs="微软雅黑"/>
          <w:szCs w:val="21"/>
        </w:rPr>
        <w:t>的人员。</w:t>
      </w:r>
    </w:p>
    <w:p w14:paraId="74617F92">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保密责任</w:t>
      </w:r>
    </w:p>
    <w:p w14:paraId="6DA766DD">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对于</w:t>
      </w:r>
      <w:r>
        <w:rPr>
          <w:rFonts w:hint="eastAsia" w:ascii="Arial" w:hAnsi="Arial" w:eastAsia="楷体" w:cs="微软雅黑"/>
          <w:szCs w:val="21"/>
        </w:rPr>
        <w:t>保密信息</w:t>
      </w:r>
      <w:r>
        <w:rPr>
          <w:rFonts w:ascii="Arial" w:hAnsi="Arial" w:eastAsia="楷体" w:cs="微软雅黑"/>
          <w:szCs w:val="21"/>
        </w:rPr>
        <w:t>，</w:t>
      </w:r>
      <w:r>
        <w:rPr>
          <w:rFonts w:hint="eastAsia" w:ascii="Arial" w:hAnsi="Arial" w:eastAsia="楷体" w:cs="微软雅黑"/>
          <w:szCs w:val="21"/>
        </w:rPr>
        <w:t>甲乙双方</w:t>
      </w:r>
      <w:r>
        <w:rPr>
          <w:rFonts w:ascii="Arial" w:hAnsi="Arial" w:eastAsia="楷体" w:cs="微软雅黑"/>
          <w:szCs w:val="21"/>
        </w:rPr>
        <w:t>有权向与</w:t>
      </w:r>
      <w:r>
        <w:rPr>
          <w:rFonts w:hint="eastAsia" w:ascii="Arial" w:hAnsi="Arial" w:eastAsia="楷体" w:cs="微软雅黑"/>
          <w:szCs w:val="21"/>
        </w:rPr>
        <w:t>项目</w:t>
      </w:r>
      <w:r>
        <w:rPr>
          <w:rFonts w:ascii="Arial" w:hAnsi="Arial" w:eastAsia="楷体" w:cs="微软雅黑"/>
          <w:szCs w:val="21"/>
        </w:rPr>
        <w:t>有关的负责人及职员披露，但不能泄露或披露给与项目无关的负责人及职员。但是事先得到</w:t>
      </w:r>
      <w:r>
        <w:rPr>
          <w:rFonts w:hint="eastAsia" w:ascii="Arial" w:hAnsi="Arial" w:eastAsia="楷体" w:cs="微软雅黑"/>
          <w:szCs w:val="21"/>
        </w:rPr>
        <w:t>另一方（信息披露方）</w:t>
      </w:r>
      <w:r>
        <w:rPr>
          <w:rFonts w:ascii="Arial" w:hAnsi="Arial" w:eastAsia="楷体" w:cs="微软雅黑"/>
          <w:szCs w:val="21"/>
        </w:rPr>
        <w:t>书面认可或按法律规定要求披露的除外。</w:t>
      </w:r>
      <w:r>
        <w:rPr>
          <w:rFonts w:hint="eastAsia" w:ascii="Arial" w:hAnsi="Arial" w:eastAsia="楷体" w:cs="微软雅黑"/>
          <w:szCs w:val="21"/>
        </w:rPr>
        <w:t>获知项目保密信息的</w:t>
      </w:r>
      <w:r>
        <w:rPr>
          <w:rFonts w:hint="default" w:ascii="Arial" w:hAnsi="Arial" w:eastAsia="楷体" w:cs="微软雅黑"/>
          <w:szCs w:val="21"/>
          <w:woUserID w:val="1"/>
        </w:rPr>
        <w:t>任一方</w:t>
      </w:r>
      <w:r>
        <w:rPr>
          <w:rFonts w:hint="eastAsia" w:ascii="Arial" w:hAnsi="Arial" w:eastAsia="楷体" w:cs="微软雅黑"/>
          <w:szCs w:val="21"/>
        </w:rPr>
        <w:t>负责人、雇员、代理商及关联方违反保密义务的行为视为</w:t>
      </w:r>
      <w:r>
        <w:rPr>
          <w:rFonts w:hint="default" w:ascii="Arial" w:hAnsi="Arial" w:eastAsia="楷体" w:cs="微软雅黑"/>
          <w:szCs w:val="21"/>
          <w:woUserID w:val="1"/>
        </w:rPr>
        <w:t>该</w:t>
      </w:r>
      <w:r>
        <w:rPr>
          <w:rFonts w:hint="eastAsia" w:ascii="Arial" w:hAnsi="Arial" w:eastAsia="楷体" w:cs="微软雅黑"/>
          <w:szCs w:val="21"/>
        </w:rPr>
        <w:t>方违反保密义务的事项。</w:t>
      </w:r>
    </w:p>
    <w:p w14:paraId="4939D83C">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任何一方（信息接收方）对保密信息谨慎、妥善持有，并主动采取加密措施对信息披露方的商业秘密严格保密，没有信息披露方事先书面同意，不得直接或间接使用保密信息，不得复制保密信息，或将保密信息向任何第三方披露。</w:t>
      </w:r>
    </w:p>
    <w:p w14:paraId="16636A38">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法院或其他司法、行政、立法机构要求信息接收方披露保密信息，信息接收方应立即通知信息披露方此类要求；若信息接收方按上述要求必须提供保密信息，信息接收方应配合信息披露方采取合法及合理的措施向有关部门披露需要披露的保密信息。</w:t>
      </w:r>
    </w:p>
    <w:p w14:paraId="628892EC">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其他约定</w:t>
      </w:r>
    </w:p>
    <w:p w14:paraId="2F8BE8E7">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未经</w:t>
      </w:r>
      <w:r>
        <w:rPr>
          <w:rFonts w:hint="eastAsia" w:ascii="Arial" w:hAnsi="Arial" w:eastAsia="楷体" w:cs="微软雅黑"/>
          <w:szCs w:val="21"/>
        </w:rPr>
        <w:t>双</w:t>
      </w:r>
      <w:r>
        <w:rPr>
          <w:rFonts w:ascii="Arial" w:hAnsi="Arial" w:eastAsia="楷体" w:cs="微软雅黑"/>
          <w:szCs w:val="21"/>
        </w:rPr>
        <w:t>方的书面同意</w:t>
      </w:r>
      <w:r>
        <w:rPr>
          <w:rFonts w:hint="eastAsia" w:ascii="Arial" w:hAnsi="Arial" w:eastAsia="楷体" w:cs="微软雅黑"/>
          <w:szCs w:val="21"/>
        </w:rPr>
        <w:t>，任何一方</w:t>
      </w:r>
      <w:r>
        <w:rPr>
          <w:rFonts w:ascii="Arial" w:hAnsi="Arial" w:eastAsia="楷体" w:cs="微软雅黑"/>
          <w:szCs w:val="21"/>
        </w:rPr>
        <w:t>不</w:t>
      </w:r>
      <w:r>
        <w:rPr>
          <w:rFonts w:hint="eastAsia" w:ascii="Arial" w:hAnsi="Arial" w:eastAsia="楷体" w:cs="微软雅黑"/>
          <w:szCs w:val="21"/>
        </w:rPr>
        <w:t>得</w:t>
      </w:r>
      <w:r>
        <w:rPr>
          <w:rFonts w:ascii="Arial" w:hAnsi="Arial" w:eastAsia="楷体" w:cs="微软雅黑"/>
          <w:szCs w:val="21"/>
        </w:rPr>
        <w:t>将</w:t>
      </w:r>
      <w:r>
        <w:rPr>
          <w:rFonts w:hint="eastAsia" w:ascii="Arial" w:hAnsi="Arial" w:eastAsia="楷体" w:cs="微软雅黑"/>
          <w:szCs w:val="21"/>
        </w:rPr>
        <w:t>本条约定保密义务</w:t>
      </w:r>
      <w:r>
        <w:rPr>
          <w:rFonts w:ascii="Arial" w:hAnsi="Arial" w:eastAsia="楷体" w:cs="微软雅黑"/>
          <w:szCs w:val="21"/>
        </w:rPr>
        <w:t>的全部或部分权利及义务转让给第三方。</w:t>
      </w:r>
    </w:p>
    <w:p w14:paraId="64600DFE">
      <w:pPr>
        <w:pStyle w:val="38"/>
        <w:numPr>
          <w:ilvl w:val="3"/>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保密期限不受本协议有效期的限制，自本协议生效之日起至</w:t>
      </w:r>
      <w:r>
        <w:rPr>
          <w:rFonts w:hint="default" w:ascii="Arial" w:hAnsi="Arial" w:eastAsia="楷体" w:cs="微软雅黑"/>
          <w:szCs w:val="21"/>
          <w:woUserID w:val="1"/>
        </w:rPr>
        <w:t>该</w:t>
      </w:r>
      <w:r>
        <w:rPr>
          <w:rFonts w:hint="eastAsia" w:ascii="Arial" w:hAnsi="Arial" w:eastAsia="楷体" w:cs="微软雅黑"/>
          <w:szCs w:val="21"/>
        </w:rPr>
        <w:t>保密信息进入公众领域为止。</w:t>
      </w:r>
    </w:p>
    <w:p w14:paraId="28FC536D">
      <w:pPr>
        <w:pStyle w:val="3"/>
        <w:rPr>
          <w:rFonts w:ascii="Arial" w:hAnsi="Arial" w:eastAsia="楷体"/>
        </w:rPr>
      </w:pPr>
      <w:r>
        <w:rPr>
          <w:rFonts w:hint="eastAsia" w:ascii="Arial" w:hAnsi="Arial" w:eastAsia="楷体"/>
        </w:rPr>
        <w:t>第十二条</w:t>
      </w:r>
      <w:r>
        <w:rPr>
          <w:rFonts w:ascii="Arial" w:hAnsi="Arial" w:eastAsia="楷体"/>
        </w:rPr>
        <w:t xml:space="preserve"> </w:t>
      </w:r>
      <w:r>
        <w:rPr>
          <w:rFonts w:hint="eastAsia" w:ascii="Arial" w:hAnsi="Arial" w:eastAsia="楷体"/>
        </w:rPr>
        <w:t>协议解除</w:t>
      </w:r>
    </w:p>
    <w:p w14:paraId="31DC3986">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727BE452">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default" w:ascii="Arial" w:hAnsi="Arial" w:eastAsia="楷体" w:cs="微软雅黑"/>
          <w:szCs w:val="21"/>
          <w:woUserID w:val="1"/>
        </w:rPr>
        <w:t xml:space="preserve">  </w:t>
      </w:r>
      <w:r>
        <w:rPr>
          <w:rFonts w:hint="eastAsia" w:ascii="Arial" w:hAnsi="Arial" w:eastAsia="楷体" w:cs="微软雅黑"/>
          <w:szCs w:val="21"/>
        </w:rPr>
        <w:t>本协议在下述情形下解除，提出解除的一方应提前七日以书面形式通知其他方：</w:t>
      </w:r>
    </w:p>
    <w:p w14:paraId="3C6911C1">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各方协商一致解除本协议的；</w:t>
      </w:r>
    </w:p>
    <w:p w14:paraId="30274AB5">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一方当事人主体资格消失，如被撤销或进入破产、清算程序，另一方有权解除协议，但进行重组、名称变更、分立或与第三方合并等不在此列；</w:t>
      </w:r>
    </w:p>
    <w:p w14:paraId="64761602">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一方未履行或违反依据本协议所应承担的义务，经另一方给予一定期限仍不履行义务或不予采取补救措施，致使另一方依据本协议的预期利益无法实现或协议继续履行没有必要，该方有权解除协议；</w:t>
      </w:r>
    </w:p>
    <w:p w14:paraId="3BED57C8">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一方在协议订立、履行中采取欺诈、胁迫或者暴力等手段，另一方有权解除本协议并有权要求对方赔偿损失；</w:t>
      </w:r>
    </w:p>
    <w:p w14:paraId="6C2F1FBE">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由于不可抗力或意外事件使协议无法继续履行或继续履行没有必要，各方均可要求解除协议；</w:t>
      </w:r>
    </w:p>
    <w:p w14:paraId="0BAA15C7">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若甲方未按</w:t>
      </w:r>
      <w:r>
        <w:rPr>
          <w:rFonts w:ascii="Arial" w:hAnsi="Arial" w:eastAsia="楷体" w:cs="微软雅黑"/>
          <w:szCs w:val="21"/>
        </w:rPr>
        <w:t>本协议约定</w:t>
      </w:r>
      <w:r>
        <w:rPr>
          <w:rFonts w:hint="eastAsia" w:ascii="Arial" w:hAnsi="Arial" w:eastAsia="楷体" w:cs="微软雅黑"/>
          <w:szCs w:val="21"/>
        </w:rPr>
        <w:t>的时间或方式支付费用，乙方有权单方中止提供服务直至解除本协议。</w:t>
      </w:r>
    </w:p>
    <w:p w14:paraId="798B3CF1">
      <w:pPr>
        <w:pStyle w:val="3"/>
        <w:rPr>
          <w:rFonts w:ascii="Arial" w:hAnsi="Arial" w:eastAsia="楷体"/>
        </w:rPr>
      </w:pPr>
      <w:r>
        <w:rPr>
          <w:rFonts w:hint="eastAsia" w:ascii="Arial" w:hAnsi="Arial" w:eastAsia="楷体"/>
        </w:rPr>
        <w:t>第十三条</w:t>
      </w:r>
      <w:r>
        <w:rPr>
          <w:rFonts w:ascii="Arial" w:hAnsi="Arial" w:eastAsia="楷体"/>
        </w:rPr>
        <w:t xml:space="preserve"> </w:t>
      </w:r>
      <w:r>
        <w:rPr>
          <w:rFonts w:hint="eastAsia" w:ascii="Arial" w:hAnsi="Arial" w:eastAsia="楷体"/>
        </w:rPr>
        <w:t>违约责任及赔偿</w:t>
      </w:r>
    </w:p>
    <w:p w14:paraId="2A6776F1">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5648098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default" w:ascii="Arial" w:hAnsi="Arial" w:eastAsia="楷体" w:cs="微软雅黑"/>
          <w:szCs w:val="21"/>
          <w:woUserID w:val="1"/>
        </w:rPr>
        <w:t xml:space="preserve">  </w:t>
      </w:r>
      <w:r>
        <w:rPr>
          <w:rFonts w:hint="eastAsia" w:ascii="Arial" w:hAnsi="Arial" w:eastAsia="楷体" w:cs="微软雅黑"/>
          <w:szCs w:val="21"/>
        </w:rPr>
        <w:t>甲、乙双方应谨慎行使和履行在本合同中约定的权利、义务，任何一方因未履行及</w:t>
      </w:r>
      <w:r>
        <w:rPr>
          <w:rFonts w:ascii="Arial" w:hAnsi="Arial" w:eastAsia="楷体" w:cs="微软雅黑"/>
          <w:szCs w:val="21"/>
        </w:rPr>
        <w:t>/或未完全履行其在本合同的义务，而给对方造成损失的，应负责赔偿。</w:t>
      </w:r>
      <w:r>
        <w:rPr>
          <w:rFonts w:hint="eastAsia" w:ascii="Arial" w:hAnsi="Arial" w:eastAsia="楷体" w:cs="微软雅黑"/>
          <w:szCs w:val="21"/>
        </w:rPr>
        <w:t>本</w:t>
      </w:r>
      <w:r>
        <w:rPr>
          <w:rFonts w:ascii="Arial" w:hAnsi="Arial" w:eastAsia="楷体" w:cs="微软雅黑"/>
          <w:szCs w:val="21"/>
        </w:rPr>
        <w:t>协议</w:t>
      </w:r>
      <w:r>
        <w:rPr>
          <w:rFonts w:hint="eastAsia" w:ascii="Arial" w:hAnsi="Arial" w:eastAsia="楷体" w:cs="微软雅黑"/>
          <w:szCs w:val="21"/>
        </w:rPr>
        <w:t>已</w:t>
      </w:r>
      <w:r>
        <w:rPr>
          <w:rFonts w:ascii="Arial" w:hAnsi="Arial" w:eastAsia="楷体" w:cs="微软雅黑"/>
          <w:szCs w:val="21"/>
        </w:rPr>
        <w:t>规定</w:t>
      </w:r>
      <w:r>
        <w:rPr>
          <w:rFonts w:hint="eastAsia" w:ascii="Arial" w:hAnsi="Arial" w:eastAsia="楷体" w:cs="微软雅黑"/>
          <w:szCs w:val="21"/>
        </w:rPr>
        <w:t>的</w:t>
      </w:r>
      <w:r>
        <w:rPr>
          <w:rFonts w:ascii="Arial" w:hAnsi="Arial" w:eastAsia="楷体" w:cs="微软雅黑"/>
          <w:szCs w:val="21"/>
        </w:rPr>
        <w:t>应该偿付的赔偿金和各种经济损失，责任方应当在明确责任后十</w:t>
      </w:r>
      <w:r>
        <w:rPr>
          <w:rFonts w:hint="eastAsia" w:ascii="Arial" w:hAnsi="Arial" w:eastAsia="楷体" w:cs="微软雅黑"/>
          <w:szCs w:val="21"/>
        </w:rPr>
        <w:t>个自然日</w:t>
      </w:r>
      <w:r>
        <w:rPr>
          <w:rFonts w:ascii="Arial" w:hAnsi="Arial" w:eastAsia="楷体" w:cs="微软雅黑"/>
          <w:szCs w:val="21"/>
        </w:rPr>
        <w:t>内付清，否则按逾期付款处理，每逾一日，应向</w:t>
      </w:r>
      <w:r>
        <w:rPr>
          <w:rFonts w:hint="eastAsia" w:ascii="Arial" w:hAnsi="Arial" w:eastAsia="楷体" w:cs="微软雅黑"/>
          <w:szCs w:val="21"/>
        </w:rPr>
        <w:t>协议另一</w:t>
      </w:r>
      <w:r>
        <w:rPr>
          <w:rFonts w:ascii="Arial" w:hAnsi="Arial" w:eastAsia="楷体" w:cs="微软雅黑"/>
          <w:szCs w:val="21"/>
        </w:rPr>
        <w:t>方支付应付价款 0.</w:t>
      </w:r>
      <w:r>
        <w:rPr>
          <w:rFonts w:ascii="Arial" w:hAnsi="Arial" w:eastAsia="楷体" w:cs="微软雅黑"/>
          <w:szCs w:val="21"/>
          <w:woUserID w:val="1"/>
        </w:rPr>
        <w:t>0</w:t>
      </w:r>
      <w:r>
        <w:rPr>
          <w:rFonts w:ascii="Arial" w:hAnsi="Arial" w:eastAsia="楷体" w:cs="微软雅黑"/>
          <w:szCs w:val="21"/>
        </w:rPr>
        <w:t>5 %的</w:t>
      </w:r>
      <w:r>
        <w:rPr>
          <w:rFonts w:ascii="Arial" w:hAnsi="Arial" w:eastAsia="楷体" w:cs="微软雅黑"/>
          <w:szCs w:val="21"/>
          <w:woUserID w:val="1"/>
        </w:rPr>
        <w:t>迟延履行违约</w:t>
      </w:r>
      <w:r>
        <w:rPr>
          <w:rFonts w:ascii="Arial" w:hAnsi="Arial" w:eastAsia="楷体" w:cs="微软雅黑"/>
          <w:szCs w:val="21"/>
        </w:rPr>
        <w:t>金。</w:t>
      </w:r>
    </w:p>
    <w:p w14:paraId="29ABD05D">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default" w:ascii="Arial" w:hAnsi="Arial" w:eastAsia="楷体" w:cs="微软雅黑"/>
          <w:szCs w:val="21"/>
          <w:woUserID w:val="1"/>
        </w:rPr>
        <w:t xml:space="preserve">  </w:t>
      </w:r>
      <w:r>
        <w:rPr>
          <w:rFonts w:hint="eastAsia" w:ascii="Arial" w:hAnsi="Arial" w:eastAsia="楷体" w:cs="微软雅黑"/>
          <w:szCs w:val="21"/>
        </w:rPr>
        <w:t>甲方如有下列行为之一，乙方</w:t>
      </w:r>
      <w:r>
        <w:rPr>
          <w:rFonts w:ascii="Arial" w:hAnsi="Arial" w:eastAsia="楷体" w:cs="微软雅黑"/>
          <w:szCs w:val="21"/>
        </w:rPr>
        <w:t>有权</w:t>
      </w:r>
      <w:r>
        <w:rPr>
          <w:rFonts w:hint="eastAsia" w:ascii="Arial" w:hAnsi="Arial" w:eastAsia="楷体" w:cs="微软雅黑"/>
          <w:szCs w:val="21"/>
        </w:rPr>
        <w:t>解除</w:t>
      </w:r>
      <w:r>
        <w:rPr>
          <w:rFonts w:ascii="Arial" w:hAnsi="Arial" w:eastAsia="楷体" w:cs="微软雅黑"/>
          <w:szCs w:val="21"/>
        </w:rPr>
        <w:t>本协议，并要求</w:t>
      </w:r>
      <w:r>
        <w:rPr>
          <w:rFonts w:hint="eastAsia" w:ascii="Arial" w:hAnsi="Arial" w:eastAsia="楷体" w:cs="微软雅黑"/>
          <w:szCs w:val="21"/>
        </w:rPr>
        <w:t>甲方承担由此引起的全部法律责任，</w:t>
      </w:r>
      <w:r>
        <w:rPr>
          <w:rFonts w:ascii="Arial" w:hAnsi="Arial" w:eastAsia="楷体" w:cs="微软雅黑"/>
          <w:szCs w:val="21"/>
        </w:rPr>
        <w:t>并</w:t>
      </w:r>
      <w:r>
        <w:rPr>
          <w:rFonts w:hint="eastAsia" w:ascii="Arial" w:hAnsi="Arial" w:eastAsia="楷体" w:cs="微软雅黑"/>
          <w:szCs w:val="21"/>
        </w:rPr>
        <w:t>赔偿乙方全部经济损失：</w:t>
      </w:r>
    </w:p>
    <w:p w14:paraId="12F21CAC">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甲方以</w:t>
      </w:r>
      <w:r>
        <w:rPr>
          <w:rFonts w:ascii="Arial" w:hAnsi="Arial" w:eastAsia="楷体" w:cs="微软雅黑"/>
          <w:szCs w:val="21"/>
        </w:rPr>
        <w:t>窃取或者其他</w:t>
      </w:r>
      <w:r>
        <w:rPr>
          <w:rFonts w:hint="eastAsia" w:ascii="Arial" w:hAnsi="Arial" w:eastAsia="楷体" w:cs="微软雅黑"/>
          <w:szCs w:val="21"/>
        </w:rPr>
        <w:t>方式</w:t>
      </w:r>
      <w:r>
        <w:rPr>
          <w:rFonts w:ascii="Arial" w:hAnsi="Arial" w:eastAsia="楷体" w:cs="微软雅黑"/>
          <w:szCs w:val="21"/>
        </w:rPr>
        <w:t>非法获取甲方用户的信息后提供给乙方</w:t>
      </w:r>
      <w:r>
        <w:rPr>
          <w:rFonts w:hint="eastAsia" w:ascii="Arial" w:hAnsi="Arial" w:eastAsia="楷体" w:cs="微软雅黑"/>
          <w:szCs w:val="21"/>
        </w:rPr>
        <w:t>，</w:t>
      </w:r>
      <w:r>
        <w:rPr>
          <w:rFonts w:ascii="Arial" w:hAnsi="Arial" w:eastAsia="楷体" w:cs="微软雅黑"/>
          <w:szCs w:val="21"/>
        </w:rPr>
        <w:t>或者甲方</w:t>
      </w:r>
      <w:r>
        <w:rPr>
          <w:rFonts w:hint="eastAsia" w:ascii="Arial" w:hAnsi="Arial" w:eastAsia="楷体" w:cs="微软雅黑"/>
          <w:szCs w:val="21"/>
        </w:rPr>
        <w:t>使用</w:t>
      </w:r>
      <w:r>
        <w:rPr>
          <w:rFonts w:ascii="Arial" w:hAnsi="Arial" w:eastAsia="楷体" w:cs="微软雅黑"/>
          <w:szCs w:val="21"/>
        </w:rPr>
        <w:t>其用户信息未经其用户</w:t>
      </w:r>
      <w:r>
        <w:rPr>
          <w:rFonts w:hint="eastAsia" w:ascii="Arial" w:hAnsi="Arial" w:eastAsia="楷体" w:cs="微软雅黑"/>
          <w:szCs w:val="21"/>
        </w:rPr>
        <w:t>明确</w:t>
      </w:r>
      <w:r>
        <w:rPr>
          <w:rFonts w:ascii="Arial" w:hAnsi="Arial" w:eastAsia="楷体" w:cs="微软雅黑"/>
          <w:szCs w:val="21"/>
        </w:rPr>
        <w:t>授权或者</w:t>
      </w:r>
      <w:r>
        <w:rPr>
          <w:rFonts w:hint="eastAsia" w:ascii="Arial" w:hAnsi="Arial" w:eastAsia="楷体" w:cs="微软雅黑"/>
          <w:szCs w:val="21"/>
        </w:rPr>
        <w:t>同意</w:t>
      </w:r>
      <w:r>
        <w:rPr>
          <w:rFonts w:ascii="Arial" w:hAnsi="Arial" w:eastAsia="楷体" w:cs="微软雅黑"/>
          <w:szCs w:val="21"/>
        </w:rPr>
        <w:t>的；</w:t>
      </w:r>
    </w:p>
    <w:p w14:paraId="36039BC6">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未按本协议约定的用途使用乙方</w:t>
      </w:r>
      <w:r>
        <w:rPr>
          <w:rFonts w:hint="default" w:ascii="Arial" w:hAnsi="Arial" w:eastAsia="楷体" w:cs="微软雅黑"/>
          <w:szCs w:val="21"/>
          <w:woUserID w:val="1"/>
        </w:rPr>
        <w:t>硅基人</w:t>
      </w:r>
      <w:r>
        <w:rPr>
          <w:rFonts w:ascii="Arial" w:hAnsi="Arial" w:eastAsia="楷体" w:cs="微软雅黑"/>
          <w:szCs w:val="21"/>
        </w:rPr>
        <w:t>服务</w:t>
      </w:r>
      <w:r>
        <w:rPr>
          <w:rFonts w:hint="eastAsia" w:ascii="Arial" w:hAnsi="Arial" w:eastAsia="楷体" w:cs="微软雅黑"/>
          <w:szCs w:val="21"/>
        </w:rPr>
        <w:t>的；</w:t>
      </w:r>
    </w:p>
    <w:p w14:paraId="503048E8">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未妥善保管</w:t>
      </w:r>
      <w:r>
        <w:rPr>
          <w:rFonts w:ascii="Arial" w:hAnsi="Arial" w:eastAsia="楷体" w:cs="微软雅黑"/>
          <w:szCs w:val="21"/>
        </w:rPr>
        <w:t>乙方提供</w:t>
      </w:r>
      <w:r>
        <w:rPr>
          <w:rFonts w:ascii="Arial" w:hAnsi="Arial" w:eastAsia="楷体" w:cs="微软雅黑"/>
          <w:szCs w:val="21"/>
          <w:woUserID w:val="1"/>
        </w:rPr>
        <w:t>硅基人服务形成</w:t>
      </w:r>
      <w:r>
        <w:rPr>
          <w:rFonts w:ascii="Arial" w:hAnsi="Arial" w:eastAsia="楷体" w:cs="微软雅黑"/>
          <w:szCs w:val="21"/>
        </w:rPr>
        <w:t>的</w:t>
      </w:r>
      <w:r>
        <w:rPr>
          <w:rFonts w:hint="eastAsia" w:ascii="Arial" w:hAnsi="Arial" w:eastAsia="楷体" w:cs="微软雅黑"/>
          <w:szCs w:val="21"/>
        </w:rPr>
        <w:t>分析结果或</w:t>
      </w:r>
      <w:r>
        <w:rPr>
          <w:rFonts w:ascii="Arial" w:hAnsi="Arial" w:eastAsia="楷体" w:cs="微软雅黑"/>
          <w:szCs w:val="21"/>
        </w:rPr>
        <w:t>违反</w:t>
      </w:r>
      <w:r>
        <w:rPr>
          <w:rFonts w:hint="eastAsia" w:ascii="Arial" w:hAnsi="Arial" w:eastAsia="楷体" w:cs="微软雅黑"/>
          <w:szCs w:val="21"/>
        </w:rPr>
        <w:t>保密责任，未事先取得用户同意和乙方书面认可的情况下，将乙方提供的分析结果传播给任何第三方；</w:t>
      </w:r>
    </w:p>
    <w:p w14:paraId="00B33F76">
      <w:pPr>
        <w:pStyle w:val="38"/>
        <w:numPr>
          <w:ilvl w:val="2"/>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违反本协议项下其他承诺或义务。</w:t>
      </w:r>
      <w:r>
        <w:rPr>
          <w:rFonts w:ascii="Arial" w:hAnsi="Arial" w:eastAsia="楷体" w:cs="微软雅黑"/>
          <w:szCs w:val="21"/>
        </w:rPr>
        <w:t xml:space="preserve">  </w:t>
      </w:r>
    </w:p>
    <w:p w14:paraId="09FA2466">
      <w:pPr>
        <w:pStyle w:val="43"/>
        <w:spacing w:line="360" w:lineRule="auto"/>
        <w:ind w:left="424" w:hanging="422"/>
        <w:rPr>
          <w:rFonts w:hint="eastAsia" w:ascii="楷体" w:hAnsi="楷体" w:eastAsia="楷体" w:cs="华文细黑"/>
          <w:highlight w:val="yellow"/>
          <w:lang w:val="en-US" w:eastAsia="zh-CN"/>
        </w:rPr>
      </w:pPr>
      <w:r>
        <w:rPr>
          <w:rFonts w:hint="eastAsia" w:ascii="Arial" w:hAnsi="Arial" w:eastAsia="楷体" w:cs="微软雅黑"/>
          <w:szCs w:val="21"/>
          <w:lang w:val="en-US" w:eastAsia="zh-CN"/>
        </w:rPr>
        <w:t xml:space="preserve">13.3  </w:t>
      </w:r>
      <w:r>
        <w:rPr>
          <w:rFonts w:hint="eastAsia" w:ascii="楷体" w:hAnsi="楷体" w:eastAsia="楷体" w:cs="华文细黑"/>
          <w:sz w:val="21"/>
          <w:szCs w:val="21"/>
        </w:rPr>
        <w:t>乙方因本协议的履行或预期履行而产生的协议、侵权、不实陈述、恢复原状或其他责任的总计责任限额，应被限定在本协议项下乙方向甲方所收取的全部费用</w:t>
      </w:r>
      <w:r>
        <w:rPr>
          <w:rFonts w:hint="eastAsia" w:ascii="楷体" w:hAnsi="楷体" w:eastAsia="楷体" w:cs="华文细黑"/>
          <w:sz w:val="21"/>
          <w:szCs w:val="21"/>
          <w:lang w:eastAsia="zh-CN"/>
        </w:rPr>
        <w:t>。</w:t>
      </w:r>
    </w:p>
    <w:p w14:paraId="3898128D">
      <w:pPr>
        <w:pStyle w:val="38"/>
        <w:numPr>
          <w:ilvl w:val="-1"/>
          <w:numId w:val="0"/>
        </w:numPr>
        <w:pBdr>
          <w:top w:val="none" w:color="auto" w:sz="0" w:space="1"/>
          <w:bottom w:val="none" w:color="auto" w:sz="0" w:space="1"/>
          <w:right w:val="none" w:color="auto" w:sz="0" w:space="1"/>
        </w:pBdr>
        <w:spacing w:line="360" w:lineRule="auto"/>
        <w:ind w:left="0" w:firstLine="0" w:firstLineChars="0"/>
        <w:rPr>
          <w:rFonts w:hint="default" w:ascii="Arial" w:hAnsi="Arial" w:eastAsia="楷体" w:cs="微软雅黑"/>
          <w:szCs w:val="21"/>
          <w:lang w:val="en-US" w:eastAsia="zh-CN"/>
        </w:rPr>
      </w:pPr>
    </w:p>
    <w:p w14:paraId="2B24E5C1">
      <w:pPr>
        <w:pStyle w:val="3"/>
        <w:rPr>
          <w:rFonts w:ascii="Arial" w:hAnsi="Arial" w:eastAsia="楷体"/>
        </w:rPr>
      </w:pPr>
      <w:r>
        <w:rPr>
          <w:rFonts w:hint="eastAsia" w:ascii="Arial" w:hAnsi="Arial" w:eastAsia="楷体"/>
        </w:rPr>
        <w:t>第十四条 不可抗力及免责条款</w:t>
      </w:r>
    </w:p>
    <w:p w14:paraId="4E4E018E">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74CFAF8E">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鉴于计算机及互联网的特殊性，因黑客、病毒、</w:t>
      </w:r>
      <w:r>
        <w:rPr>
          <w:rFonts w:hint="eastAsia" w:ascii="Arial" w:hAnsi="Arial" w:eastAsia="楷体" w:cs="微软雅黑"/>
          <w:szCs w:val="21"/>
        </w:rPr>
        <w:t>数据源、</w:t>
      </w:r>
      <w:r>
        <w:rPr>
          <w:rFonts w:ascii="Arial" w:hAnsi="Arial" w:eastAsia="楷体" w:cs="微软雅黑"/>
          <w:szCs w:val="21"/>
        </w:rPr>
        <w:t>电信部门技术或政策调整等引起的事件或由于Internet阻塞造成甲方</w:t>
      </w:r>
      <w:r>
        <w:rPr>
          <w:rFonts w:hint="eastAsia" w:ascii="Arial" w:hAnsi="Arial" w:eastAsia="楷体" w:cs="微软雅黑"/>
          <w:szCs w:val="21"/>
        </w:rPr>
        <w:t>使用</w:t>
      </w:r>
      <w:r>
        <w:rPr>
          <w:rFonts w:ascii="Arial" w:hAnsi="Arial" w:eastAsia="楷体" w:cs="微软雅黑"/>
          <w:szCs w:val="21"/>
        </w:rPr>
        <w:t>服务受到影响，不属于乙方违约，乙方不承担责任</w:t>
      </w:r>
      <w:r>
        <w:rPr>
          <w:rFonts w:hint="eastAsia" w:ascii="Arial" w:hAnsi="Arial" w:eastAsia="楷体" w:cs="微软雅黑"/>
          <w:szCs w:val="21"/>
        </w:rPr>
        <w:t>，</w:t>
      </w:r>
      <w:r>
        <w:rPr>
          <w:rFonts w:ascii="Arial" w:hAnsi="Arial" w:eastAsia="楷体" w:cs="微软雅黑"/>
          <w:szCs w:val="21"/>
        </w:rPr>
        <w:t>但应</w:t>
      </w:r>
      <w:r>
        <w:rPr>
          <w:rFonts w:hint="eastAsia" w:ascii="Arial" w:hAnsi="Arial" w:eastAsia="楷体" w:cs="微软雅黑"/>
          <w:szCs w:val="21"/>
        </w:rPr>
        <w:t>第一时间</w:t>
      </w:r>
      <w:r>
        <w:rPr>
          <w:rFonts w:ascii="Arial" w:hAnsi="Arial" w:eastAsia="楷体" w:cs="微软雅黑"/>
          <w:szCs w:val="21"/>
        </w:rPr>
        <w:t>通知甲方</w:t>
      </w:r>
      <w:r>
        <w:rPr>
          <w:rFonts w:hint="eastAsia" w:ascii="Arial" w:hAnsi="Arial" w:eastAsia="楷体" w:cs="微软雅黑"/>
          <w:szCs w:val="21"/>
        </w:rPr>
        <w:t>，</w:t>
      </w:r>
      <w:r>
        <w:rPr>
          <w:rFonts w:ascii="Arial" w:hAnsi="Arial" w:eastAsia="楷体" w:cs="微软雅黑"/>
          <w:szCs w:val="21"/>
        </w:rPr>
        <w:t>并积极采取措施降低影响</w:t>
      </w:r>
      <w:r>
        <w:rPr>
          <w:rFonts w:hint="eastAsia" w:ascii="Arial" w:hAnsi="Arial" w:eastAsia="楷体" w:cs="微软雅黑"/>
          <w:szCs w:val="21"/>
          <w:lang w:eastAsia="zh-CN"/>
        </w:rPr>
        <w:t>。</w:t>
      </w:r>
    </w:p>
    <w:p w14:paraId="419AE90B">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甲乙</w:t>
      </w:r>
      <w:r>
        <w:rPr>
          <w:rFonts w:hint="eastAsia" w:ascii="Arial" w:hAnsi="Arial" w:eastAsia="楷体" w:cs="微软雅黑"/>
          <w:szCs w:val="21"/>
        </w:rPr>
        <w:t>双方</w:t>
      </w:r>
      <w:r>
        <w:rPr>
          <w:rFonts w:ascii="Arial" w:hAnsi="Arial" w:eastAsia="楷体" w:cs="微软雅黑"/>
          <w:szCs w:val="21"/>
        </w:rPr>
        <w:t>任何一方因为政府禁令</w:t>
      </w:r>
      <w:r>
        <w:rPr>
          <w:rFonts w:hint="eastAsia" w:ascii="Arial" w:hAnsi="Arial" w:eastAsia="楷体" w:cs="微软雅黑"/>
          <w:szCs w:val="21"/>
        </w:rPr>
        <w:t>、</w:t>
      </w:r>
      <w:r>
        <w:rPr>
          <w:rFonts w:ascii="Arial" w:hAnsi="Arial" w:eastAsia="楷体" w:cs="微软雅黑"/>
          <w:szCs w:val="21"/>
        </w:rPr>
        <w:t>罢工</w:t>
      </w:r>
      <w:r>
        <w:rPr>
          <w:rFonts w:hint="eastAsia" w:ascii="Arial" w:hAnsi="Arial" w:eastAsia="楷体" w:cs="微软雅黑"/>
          <w:szCs w:val="21"/>
        </w:rPr>
        <w:t>、</w:t>
      </w:r>
      <w:r>
        <w:rPr>
          <w:rFonts w:ascii="Arial" w:hAnsi="Arial" w:eastAsia="楷体" w:cs="微软雅黑"/>
          <w:szCs w:val="21"/>
        </w:rPr>
        <w:t>现行</w:t>
      </w:r>
      <w:r>
        <w:rPr>
          <w:rFonts w:hint="eastAsia" w:ascii="Arial" w:hAnsi="Arial" w:eastAsia="楷体" w:cs="微软雅黑"/>
          <w:szCs w:val="21"/>
        </w:rPr>
        <w:t>有</w:t>
      </w:r>
      <w:r>
        <w:rPr>
          <w:rFonts w:ascii="Arial" w:hAnsi="Arial" w:eastAsia="楷体" w:cs="微软雅黑"/>
          <w:szCs w:val="21"/>
        </w:rPr>
        <w:t>效</w:t>
      </w:r>
      <w:r>
        <w:rPr>
          <w:rFonts w:hint="eastAsia" w:ascii="Arial" w:hAnsi="Arial" w:eastAsia="楷体" w:cs="微软雅黑"/>
          <w:szCs w:val="21"/>
        </w:rPr>
        <w:t>的</w:t>
      </w:r>
      <w:r>
        <w:rPr>
          <w:rFonts w:ascii="Arial" w:hAnsi="Arial" w:eastAsia="楷体" w:cs="微软雅黑"/>
          <w:szCs w:val="21"/>
        </w:rPr>
        <w:t>法律或法规变更</w:t>
      </w:r>
      <w:r>
        <w:rPr>
          <w:rFonts w:hint="eastAsia" w:ascii="Arial" w:hAnsi="Arial" w:eastAsia="楷体" w:cs="微软雅黑"/>
          <w:szCs w:val="21"/>
        </w:rPr>
        <w:t>、</w:t>
      </w:r>
      <w:r>
        <w:rPr>
          <w:rFonts w:ascii="Arial" w:hAnsi="Arial" w:eastAsia="楷体" w:cs="微软雅黑"/>
          <w:szCs w:val="21"/>
        </w:rPr>
        <w:t>洪水</w:t>
      </w:r>
      <w:r>
        <w:rPr>
          <w:rFonts w:hint="eastAsia" w:ascii="Arial" w:hAnsi="Arial" w:eastAsia="楷体" w:cs="微软雅黑"/>
          <w:szCs w:val="21"/>
        </w:rPr>
        <w:t>、</w:t>
      </w:r>
      <w:r>
        <w:rPr>
          <w:rFonts w:ascii="Arial" w:hAnsi="Arial" w:eastAsia="楷体" w:cs="微软雅黑"/>
          <w:szCs w:val="21"/>
        </w:rPr>
        <w:t>火灾</w:t>
      </w:r>
      <w:r>
        <w:rPr>
          <w:rFonts w:hint="eastAsia" w:ascii="Arial" w:hAnsi="Arial" w:eastAsia="楷体" w:cs="微软雅黑"/>
          <w:szCs w:val="21"/>
        </w:rPr>
        <w:t>、</w:t>
      </w:r>
      <w:r>
        <w:rPr>
          <w:rFonts w:ascii="Arial" w:hAnsi="Arial" w:eastAsia="楷体" w:cs="微软雅黑"/>
          <w:szCs w:val="21"/>
        </w:rPr>
        <w:t>爆炸</w:t>
      </w:r>
      <w:r>
        <w:rPr>
          <w:rFonts w:hint="eastAsia" w:ascii="Arial" w:hAnsi="Arial" w:eastAsia="楷体" w:cs="微软雅黑"/>
          <w:szCs w:val="21"/>
        </w:rPr>
        <w:t>、</w:t>
      </w:r>
      <w:r>
        <w:rPr>
          <w:rFonts w:ascii="Arial" w:hAnsi="Arial" w:eastAsia="楷体" w:cs="微软雅黑"/>
          <w:szCs w:val="21"/>
        </w:rPr>
        <w:t>雷电</w:t>
      </w:r>
      <w:r>
        <w:rPr>
          <w:rFonts w:hint="eastAsia" w:ascii="Arial" w:hAnsi="Arial" w:eastAsia="楷体" w:cs="微软雅黑"/>
          <w:szCs w:val="21"/>
        </w:rPr>
        <w:t>、</w:t>
      </w:r>
      <w:r>
        <w:rPr>
          <w:rFonts w:ascii="Arial" w:hAnsi="Arial" w:eastAsia="楷体" w:cs="微软雅黑"/>
          <w:szCs w:val="21"/>
        </w:rPr>
        <w:t>地震</w:t>
      </w:r>
      <w:r>
        <w:rPr>
          <w:rFonts w:hint="eastAsia" w:ascii="Arial" w:hAnsi="Arial" w:eastAsia="楷体" w:cs="微软雅黑"/>
          <w:szCs w:val="21"/>
        </w:rPr>
        <w:t>、</w:t>
      </w:r>
      <w:r>
        <w:rPr>
          <w:rFonts w:ascii="Arial" w:hAnsi="Arial" w:eastAsia="楷体" w:cs="微软雅黑"/>
          <w:szCs w:val="21"/>
        </w:rPr>
        <w:t>风暴</w:t>
      </w:r>
      <w:r>
        <w:rPr>
          <w:rFonts w:hint="eastAsia" w:ascii="Arial" w:hAnsi="Arial" w:eastAsia="楷体" w:cs="微软雅黑"/>
          <w:szCs w:val="21"/>
        </w:rPr>
        <w:t>、</w:t>
      </w:r>
      <w:r>
        <w:rPr>
          <w:rFonts w:ascii="Arial" w:hAnsi="Arial" w:eastAsia="楷体" w:cs="微软雅黑"/>
          <w:szCs w:val="21"/>
        </w:rPr>
        <w:t>停电</w:t>
      </w:r>
      <w:r>
        <w:rPr>
          <w:rFonts w:hint="eastAsia" w:ascii="Arial" w:hAnsi="Arial" w:eastAsia="楷体" w:cs="微软雅黑"/>
          <w:szCs w:val="21"/>
        </w:rPr>
        <w:t>、</w:t>
      </w:r>
      <w:r>
        <w:rPr>
          <w:rFonts w:ascii="Arial" w:hAnsi="Arial" w:eastAsia="楷体" w:cs="微软雅黑"/>
          <w:szCs w:val="21"/>
        </w:rPr>
        <w:t>通讯线路中断</w:t>
      </w:r>
      <w:r>
        <w:rPr>
          <w:rFonts w:hint="eastAsia" w:ascii="Arial" w:hAnsi="Arial" w:eastAsia="楷体" w:cs="微软雅黑"/>
          <w:szCs w:val="21"/>
        </w:rPr>
        <w:t>、</w:t>
      </w:r>
      <w:r>
        <w:rPr>
          <w:rFonts w:ascii="Arial" w:hAnsi="Arial" w:eastAsia="楷体" w:cs="微软雅黑"/>
          <w:szCs w:val="21"/>
        </w:rPr>
        <w:t>他人蓄意破坏</w:t>
      </w:r>
      <w:r>
        <w:rPr>
          <w:rFonts w:hint="eastAsia" w:ascii="Arial" w:hAnsi="Arial" w:eastAsia="楷体" w:cs="微软雅黑"/>
          <w:szCs w:val="21"/>
        </w:rPr>
        <w:t>、</w:t>
      </w:r>
      <w:r>
        <w:rPr>
          <w:rFonts w:ascii="Arial" w:hAnsi="Arial" w:eastAsia="楷体" w:cs="微软雅黑"/>
          <w:szCs w:val="21"/>
        </w:rPr>
        <w:t>黑客攻击</w:t>
      </w:r>
      <w:r>
        <w:rPr>
          <w:rFonts w:hint="eastAsia" w:ascii="Arial" w:hAnsi="Arial" w:eastAsia="楷体" w:cs="微软雅黑"/>
          <w:szCs w:val="21"/>
        </w:rPr>
        <w:t>、</w:t>
      </w:r>
      <w:r>
        <w:rPr>
          <w:rFonts w:ascii="Arial" w:hAnsi="Arial" w:eastAsia="楷体" w:cs="微软雅黑"/>
          <w:szCs w:val="21"/>
        </w:rPr>
        <w:t>计算机病毒入侵或发作</w:t>
      </w:r>
      <w:r>
        <w:rPr>
          <w:rFonts w:hint="eastAsia" w:ascii="Arial" w:hAnsi="Arial" w:eastAsia="楷体" w:cs="微软雅黑"/>
          <w:szCs w:val="21"/>
        </w:rPr>
        <w:t>、</w:t>
      </w:r>
      <w:r>
        <w:rPr>
          <w:rFonts w:ascii="Arial" w:hAnsi="Arial" w:eastAsia="楷体" w:cs="微软雅黑"/>
          <w:szCs w:val="21"/>
        </w:rPr>
        <w:t>电信部门技术、政策，政府管制等及其他不可预见</w:t>
      </w:r>
      <w:r>
        <w:rPr>
          <w:rFonts w:hint="eastAsia" w:ascii="Arial" w:hAnsi="Arial" w:eastAsia="楷体" w:cs="微软雅黑"/>
          <w:szCs w:val="21"/>
        </w:rPr>
        <w:t>、</w:t>
      </w:r>
      <w:r>
        <w:rPr>
          <w:rFonts w:ascii="Arial" w:hAnsi="Arial" w:eastAsia="楷体" w:cs="微软雅黑"/>
          <w:szCs w:val="21"/>
        </w:rPr>
        <w:t>不可避免</w:t>
      </w:r>
      <w:r>
        <w:rPr>
          <w:rFonts w:hint="eastAsia" w:ascii="Arial" w:hAnsi="Arial" w:eastAsia="楷体" w:cs="微软雅黑"/>
          <w:szCs w:val="21"/>
        </w:rPr>
        <w:t>、</w:t>
      </w:r>
      <w:r>
        <w:rPr>
          <w:rFonts w:ascii="Arial" w:hAnsi="Arial" w:eastAsia="楷体" w:cs="微软雅黑"/>
          <w:szCs w:val="21"/>
        </w:rPr>
        <w:t>不可克服和不可控制的不可抗力和事件影响网络正常运营，从而全部或部分不能履行本协议或迟延履行本协议的，</w:t>
      </w:r>
      <w:r>
        <w:rPr>
          <w:rFonts w:hint="eastAsia" w:ascii="Arial" w:hAnsi="Arial" w:eastAsia="楷体" w:cs="微软雅黑"/>
          <w:szCs w:val="21"/>
        </w:rPr>
        <w:t>各</w:t>
      </w:r>
      <w:r>
        <w:rPr>
          <w:rFonts w:ascii="Arial" w:hAnsi="Arial" w:eastAsia="楷体" w:cs="微软雅黑"/>
          <w:szCs w:val="21"/>
        </w:rPr>
        <w:t>方互不承担责任，但受不可抗力影响的一方应自不可抗力事件发生之日起七日内，将事件情况以书面形式通知</w:t>
      </w:r>
      <w:r>
        <w:rPr>
          <w:rFonts w:hint="eastAsia" w:ascii="Arial" w:hAnsi="Arial" w:eastAsia="楷体" w:cs="微软雅黑"/>
          <w:szCs w:val="21"/>
        </w:rPr>
        <w:t>其他</w:t>
      </w:r>
      <w:r>
        <w:rPr>
          <w:rFonts w:ascii="Arial" w:hAnsi="Arial" w:eastAsia="楷体" w:cs="微软雅黑"/>
          <w:szCs w:val="21"/>
        </w:rPr>
        <w:t>方，并于事件发生之日起二十日内，向</w:t>
      </w:r>
      <w:r>
        <w:rPr>
          <w:rFonts w:hint="eastAsia" w:ascii="Arial" w:hAnsi="Arial" w:eastAsia="楷体" w:cs="微软雅黑"/>
          <w:szCs w:val="21"/>
        </w:rPr>
        <w:t>其他</w:t>
      </w:r>
      <w:r>
        <w:rPr>
          <w:rFonts w:ascii="Arial" w:hAnsi="Arial" w:eastAsia="楷体" w:cs="微软雅黑"/>
          <w:szCs w:val="21"/>
        </w:rPr>
        <w:t>方提交导致其全部或部分不能履行或迟延履行的证明。遭受不可抗力的一方应采取一切必要措施减少损失，并在事件消除后协商恢复本协议的履行，除非此等履行已不可能或者不必要</w:t>
      </w:r>
      <w:r>
        <w:rPr>
          <w:rFonts w:hint="eastAsia" w:ascii="Arial" w:hAnsi="Arial" w:eastAsia="楷体" w:cs="微软雅黑"/>
          <w:szCs w:val="21"/>
          <w:lang w:eastAsia="zh-CN"/>
        </w:rPr>
        <w:t>。</w:t>
      </w:r>
    </w:p>
    <w:p w14:paraId="1D4C9C09">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在履行本协议时，乙方对因第</w:t>
      </w:r>
      <w:r>
        <w:rPr>
          <w:rFonts w:hint="eastAsia" w:ascii="Arial" w:hAnsi="Arial" w:eastAsia="楷体" w:cs="微软雅黑"/>
          <w:szCs w:val="21"/>
        </w:rPr>
        <w:t>三</w:t>
      </w:r>
      <w:r>
        <w:rPr>
          <w:rFonts w:ascii="Arial" w:hAnsi="Arial" w:eastAsia="楷体" w:cs="微软雅黑"/>
          <w:szCs w:val="21"/>
        </w:rPr>
        <w:t>方的过错或延误而给甲方或者其他方造成的损失不承担责任。</w:t>
      </w:r>
    </w:p>
    <w:p w14:paraId="340CFD5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ascii="Arial" w:hAnsi="Arial" w:eastAsia="楷体" w:cs="微软雅黑"/>
          <w:szCs w:val="21"/>
        </w:rPr>
        <w:t>乙方对</w:t>
      </w:r>
      <w:r>
        <w:rPr>
          <w:rFonts w:hint="eastAsia" w:ascii="Arial" w:hAnsi="Arial" w:eastAsia="楷体" w:cs="微软雅黑"/>
          <w:szCs w:val="21"/>
        </w:rPr>
        <w:t>未经其同意而通过甲方</w:t>
      </w:r>
      <w:r>
        <w:rPr>
          <w:rFonts w:ascii="Arial" w:hAnsi="Arial" w:eastAsia="楷体" w:cs="微软雅黑"/>
          <w:szCs w:val="21"/>
        </w:rPr>
        <w:t>间接</w:t>
      </w:r>
      <w:r>
        <w:rPr>
          <w:rFonts w:hint="eastAsia" w:ascii="Arial" w:hAnsi="Arial" w:eastAsia="楷体" w:cs="微软雅黑"/>
          <w:szCs w:val="21"/>
        </w:rPr>
        <w:t>使用本协议项下</w:t>
      </w:r>
      <w:r>
        <w:rPr>
          <w:rFonts w:hint="default" w:ascii="Arial" w:hAnsi="Arial" w:eastAsia="楷体" w:cs="微软雅黑"/>
          <w:szCs w:val="21"/>
          <w:woUserID w:val="1"/>
        </w:rPr>
        <w:t>硅基人</w:t>
      </w:r>
      <w:r>
        <w:rPr>
          <w:rFonts w:ascii="Arial" w:hAnsi="Arial" w:eastAsia="楷体" w:cs="微软雅黑"/>
          <w:szCs w:val="21"/>
        </w:rPr>
        <w:t>服务的第</w:t>
      </w:r>
      <w:r>
        <w:rPr>
          <w:rFonts w:hint="eastAsia" w:ascii="Arial" w:hAnsi="Arial" w:eastAsia="楷体" w:cs="微软雅黑"/>
          <w:szCs w:val="21"/>
        </w:rPr>
        <w:t>三</w:t>
      </w:r>
      <w:r>
        <w:rPr>
          <w:rFonts w:ascii="Arial" w:hAnsi="Arial" w:eastAsia="楷体" w:cs="微软雅黑"/>
          <w:szCs w:val="21"/>
        </w:rPr>
        <w:t>方</w:t>
      </w:r>
      <w:r>
        <w:rPr>
          <w:rFonts w:hint="eastAsia" w:ascii="Arial" w:hAnsi="Arial" w:eastAsia="楷体" w:cs="微软雅黑"/>
          <w:szCs w:val="21"/>
        </w:rPr>
        <w:t>发生</w:t>
      </w:r>
      <w:r>
        <w:rPr>
          <w:rFonts w:ascii="Arial" w:hAnsi="Arial" w:eastAsia="楷体" w:cs="微软雅黑"/>
          <w:szCs w:val="21"/>
        </w:rPr>
        <w:t>的损失不</w:t>
      </w:r>
      <w:r>
        <w:rPr>
          <w:rFonts w:hint="eastAsia" w:ascii="Arial" w:hAnsi="Arial" w:eastAsia="楷体" w:cs="微软雅黑"/>
          <w:szCs w:val="21"/>
        </w:rPr>
        <w:t>承担</w:t>
      </w:r>
      <w:r>
        <w:rPr>
          <w:rFonts w:ascii="Arial" w:hAnsi="Arial" w:eastAsia="楷体" w:cs="微软雅黑"/>
          <w:szCs w:val="21"/>
        </w:rPr>
        <w:t>责任。</w:t>
      </w:r>
    </w:p>
    <w:p w14:paraId="24B2280E">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甲方理解并同意，</w:t>
      </w:r>
      <w:r>
        <w:rPr>
          <w:rFonts w:ascii="Arial" w:hAnsi="Arial" w:eastAsia="楷体" w:cs="微软雅黑"/>
          <w:szCs w:val="21"/>
        </w:rPr>
        <w:t>乙方</w:t>
      </w:r>
      <w:r>
        <w:rPr>
          <w:rFonts w:hint="eastAsia" w:ascii="Arial" w:hAnsi="Arial" w:eastAsia="楷体" w:cs="微软雅黑"/>
          <w:szCs w:val="21"/>
        </w:rPr>
        <w:t>出于“更好地提高技术服务效果”的目的，会依据自身的判断不时调整</w:t>
      </w:r>
      <w:r>
        <w:rPr>
          <w:rFonts w:ascii="Arial" w:hAnsi="Arial" w:eastAsia="楷体" w:cs="微软雅黑"/>
          <w:szCs w:val="21"/>
        </w:rPr>
        <w:t>乙方</w:t>
      </w:r>
      <w:r>
        <w:rPr>
          <w:rFonts w:hint="eastAsia" w:ascii="Arial" w:hAnsi="Arial" w:eastAsia="楷体" w:cs="微软雅黑"/>
          <w:szCs w:val="21"/>
        </w:rPr>
        <w:t>内部采用的模型算法，但须事先征得甲方的同意（包括但不限于邮件等方式），双方不必另行签署协议。</w:t>
      </w:r>
    </w:p>
    <w:p w14:paraId="493FE18F">
      <w:pPr>
        <w:pStyle w:val="3"/>
        <w:rPr>
          <w:rFonts w:ascii="Arial" w:hAnsi="Arial" w:eastAsia="楷体"/>
        </w:rPr>
      </w:pPr>
      <w:r>
        <w:rPr>
          <w:rFonts w:hint="eastAsia" w:ascii="Arial" w:hAnsi="Arial" w:eastAsia="楷体"/>
        </w:rPr>
        <w:t>第十五条</w:t>
      </w:r>
      <w:r>
        <w:rPr>
          <w:rFonts w:ascii="Arial" w:hAnsi="Arial" w:eastAsia="楷体"/>
        </w:rPr>
        <w:t xml:space="preserve"> </w:t>
      </w:r>
      <w:r>
        <w:rPr>
          <w:rFonts w:hint="eastAsia" w:ascii="Arial" w:hAnsi="Arial" w:eastAsia="楷体"/>
        </w:rPr>
        <w:t>其他</w:t>
      </w:r>
    </w:p>
    <w:p w14:paraId="62AE9C92">
      <w:pPr>
        <w:pStyle w:val="38"/>
        <w:numPr>
          <w:ilvl w:val="0"/>
          <w:numId w:val="3"/>
        </w:numPr>
        <w:pBdr>
          <w:top w:val="none" w:color="auto" w:sz="0" w:space="1"/>
          <w:bottom w:val="none" w:color="auto" w:sz="0" w:space="1"/>
          <w:right w:val="none" w:color="auto" w:sz="0" w:space="1"/>
        </w:pBdr>
        <w:spacing w:line="360" w:lineRule="auto"/>
        <w:ind w:firstLineChars="0"/>
        <w:rPr>
          <w:rFonts w:ascii="Arial" w:hAnsi="Arial" w:eastAsia="楷体" w:cs="微软雅黑"/>
          <w:vanish/>
          <w:szCs w:val="21"/>
        </w:rPr>
      </w:pPr>
    </w:p>
    <w:p w14:paraId="1851E366">
      <w:pPr>
        <w:pStyle w:val="38"/>
        <w:numPr>
          <w:ilvl w:val="1"/>
          <w:numId w:val="3"/>
        </w:numPr>
        <w:pBdr>
          <w:top w:val="none" w:color="auto" w:sz="0" w:space="1"/>
          <w:bottom w:val="none" w:color="auto" w:sz="0" w:space="1"/>
          <w:right w:val="none" w:color="auto" w:sz="0" w:space="1"/>
        </w:pBdr>
        <w:spacing w:line="360" w:lineRule="auto"/>
        <w:ind w:firstLineChars="0"/>
        <w:rPr>
          <w:rFonts w:hint="eastAsia" w:ascii="Arial" w:hAnsi="Arial" w:eastAsia="楷体" w:cs="微软雅黑"/>
          <w:szCs w:val="21"/>
        </w:rPr>
      </w:pPr>
      <w:r>
        <w:rPr>
          <w:rFonts w:hint="eastAsia" w:ascii="Arial" w:hAnsi="Arial" w:eastAsia="楷体" w:cs="微软雅黑"/>
          <w:szCs w:val="21"/>
        </w:rPr>
        <w:t>本合同自甲、乙双方盖章（公章或合同专用章或电子签章）后生效，至本协议约定的服务有效期届满之日终止</w:t>
      </w:r>
      <w:r>
        <w:rPr>
          <w:rFonts w:hint="eastAsia" w:ascii="Arial" w:hAnsi="Arial" w:eastAsia="楷体" w:cs="微软雅黑"/>
          <w:szCs w:val="21"/>
          <w:lang w:val="en-US" w:eastAsia="zh-CN"/>
        </w:rPr>
        <w:t>,</w:t>
      </w:r>
      <w:r>
        <w:rPr>
          <w:rFonts w:hint="eastAsia" w:ascii="Arial" w:hAnsi="Arial" w:eastAsia="楷体" w:cs="微软雅黑"/>
          <w:szCs w:val="21"/>
        </w:rPr>
        <w:t>双方均不得以对方选择上述任意一款印章用印而否认合同的有效性。</w:t>
      </w:r>
    </w:p>
    <w:p w14:paraId="775E6149">
      <w:pPr>
        <w:pStyle w:val="38"/>
        <w:numPr>
          <w:ilvl w:val="1"/>
          <w:numId w:val="3"/>
        </w:numPr>
        <w:pBdr>
          <w:top w:val="none" w:color="auto" w:sz="0" w:space="1"/>
          <w:bottom w:val="none" w:color="auto" w:sz="0" w:space="1"/>
          <w:right w:val="none" w:color="auto" w:sz="0" w:space="1"/>
        </w:pBdr>
        <w:spacing w:line="360" w:lineRule="auto"/>
        <w:ind w:left="0" w:firstLine="0" w:firstLineChars="0"/>
        <w:rPr>
          <w:rFonts w:ascii="Arial" w:hAnsi="Arial" w:eastAsia="楷体" w:cs="微软雅黑"/>
          <w:szCs w:val="21"/>
        </w:rPr>
      </w:pPr>
      <w:r>
        <w:rPr>
          <w:rFonts w:hint="eastAsia" w:ascii="Arial" w:hAnsi="Arial" w:eastAsia="楷体" w:cs="微软雅黑"/>
          <w:szCs w:val="21"/>
        </w:rPr>
        <w:t xml:space="preserve"> 甲乙双方同意，考虑到双方中一方采用线上的电子签章，另一方采用公章或合同专用章的情况；为避免歧义，一方加盖电子签章后，另一方将盖有电子签章的PDF文件打印出来加盖公章或合同专用章；亦或是一方加盖公章或合同专用章后，另一方将盖有线下印章的合同扫描成电子版后加盖电子签章，以上协议均合法有效，双方同时留存纸质版与电子版协议（可校验电子签章）。</w:t>
      </w:r>
    </w:p>
    <w:p w14:paraId="69C948A2">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甲方或乙方非因对方违约需提前终止本协议的，应当提前一周以书面形式通知对方</w:t>
      </w:r>
      <w:r>
        <w:rPr>
          <w:rFonts w:ascii="Arial" w:hAnsi="Arial" w:eastAsia="楷体" w:cs="微软雅黑"/>
          <w:szCs w:val="21"/>
        </w:rPr>
        <w:t>，</w:t>
      </w:r>
      <w:r>
        <w:rPr>
          <w:rFonts w:hint="eastAsia" w:ascii="Arial" w:hAnsi="Arial" w:eastAsia="楷体" w:cs="微软雅黑"/>
          <w:szCs w:val="21"/>
        </w:rPr>
        <w:t>但</w:t>
      </w:r>
      <w:r>
        <w:rPr>
          <w:rFonts w:ascii="Arial" w:hAnsi="Arial" w:eastAsia="楷体" w:cs="微软雅黑"/>
          <w:szCs w:val="21"/>
        </w:rPr>
        <w:t>应当按本协议约定结清费用</w:t>
      </w:r>
      <w:r>
        <w:rPr>
          <w:rFonts w:hint="eastAsia" w:ascii="Arial" w:hAnsi="Arial" w:eastAsia="楷体" w:cs="微软雅黑"/>
          <w:szCs w:val="21"/>
        </w:rPr>
        <w:t>，本协议自费用结清之日起终止。</w:t>
      </w:r>
    </w:p>
    <w:p w14:paraId="4335ACAA">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本协议履行过程中发生争议，甲乙双方应通过友好协商解决。协商不成的，甲乙双方同意按照以下第</w:t>
      </w:r>
      <w:commentRangeStart w:id="3"/>
      <w:r>
        <w:rPr>
          <w:rFonts w:hint="eastAsia" w:ascii="Arial" w:hAnsi="Arial" w:eastAsia="楷体" w:cs="微软雅黑"/>
          <w:szCs w:val="21"/>
        </w:rPr>
        <w:t xml:space="preserve">（ </w:t>
      </w:r>
      <w:r>
        <w:rPr>
          <w:rFonts w:ascii="Arial" w:hAnsi="Arial" w:eastAsia="楷体" w:cs="微软雅黑"/>
          <w:szCs w:val="21"/>
        </w:rPr>
        <w:t xml:space="preserve"> </w:t>
      </w:r>
      <w:r>
        <w:rPr>
          <w:rFonts w:hint="eastAsia" w:ascii="Arial" w:hAnsi="Arial" w:eastAsia="楷体" w:cs="微软雅黑"/>
          <w:szCs w:val="21"/>
        </w:rPr>
        <w:t>）方</w:t>
      </w:r>
      <w:commentRangeEnd w:id="3"/>
      <w:r>
        <w:rPr>
          <w:rStyle w:val="22"/>
        </w:rPr>
        <w:commentReference w:id="3"/>
      </w:r>
      <w:r>
        <w:rPr>
          <w:rFonts w:hint="eastAsia" w:ascii="Arial" w:hAnsi="Arial" w:eastAsia="楷体" w:cs="微软雅黑"/>
          <w:szCs w:val="21"/>
        </w:rPr>
        <w:t xml:space="preserve">式解决： </w:t>
      </w:r>
    </w:p>
    <w:p w14:paraId="62FCE119">
      <w:pPr>
        <w:pStyle w:val="38"/>
        <w:pBdr>
          <w:top w:val="none" w:color="auto" w:sz="0" w:space="1"/>
          <w:bottom w:val="none" w:color="auto" w:sz="0" w:space="1"/>
          <w:right w:val="none" w:color="auto" w:sz="0" w:space="1"/>
        </w:pBdr>
        <w:spacing w:line="360" w:lineRule="auto"/>
        <w:ind w:left="360" w:firstLine="210" w:firstLineChars="100"/>
        <w:rPr>
          <w:rFonts w:ascii="Arial" w:hAnsi="Arial" w:eastAsia="楷体" w:cs="微软雅黑"/>
          <w:szCs w:val="21"/>
        </w:rPr>
      </w:pPr>
      <w:r>
        <w:rPr>
          <w:rFonts w:hint="eastAsia" w:ascii="Arial" w:hAnsi="Arial" w:eastAsia="楷体" w:cs="微软雅黑"/>
          <w:szCs w:val="21"/>
        </w:rPr>
        <w:t>（1）提请北京仲裁委员会按照其现行有效仲裁规则进行仲裁，仲裁是终局的，对双方均具有拘束力。</w:t>
      </w:r>
    </w:p>
    <w:p w14:paraId="24790FD6">
      <w:pPr>
        <w:pStyle w:val="38"/>
        <w:pBdr>
          <w:top w:val="none" w:color="auto" w:sz="0" w:space="1"/>
          <w:bottom w:val="none" w:color="auto" w:sz="0" w:space="1"/>
          <w:right w:val="none" w:color="auto" w:sz="0" w:space="1"/>
        </w:pBdr>
        <w:spacing w:line="360" w:lineRule="auto"/>
        <w:ind w:left="360" w:firstLine="210" w:firstLineChars="100"/>
        <w:rPr>
          <w:rFonts w:ascii="Arial" w:hAnsi="Arial" w:eastAsia="楷体" w:cs="微软雅黑"/>
          <w:szCs w:val="21"/>
        </w:rPr>
      </w:pPr>
      <w:r>
        <w:rPr>
          <w:rFonts w:hint="eastAsia" w:ascii="Arial" w:hAnsi="Arial" w:eastAsia="楷体" w:cs="微软雅黑"/>
          <w:szCs w:val="21"/>
        </w:rPr>
        <w:t>（2）提请北京朝阳区人民法院进行诉讼解决。</w:t>
      </w:r>
    </w:p>
    <w:p w14:paraId="604920D7">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本协议终止后，本协议</w:t>
      </w:r>
      <w:r>
        <w:rPr>
          <w:rFonts w:ascii="Arial" w:hAnsi="Arial" w:eastAsia="楷体" w:cs="微软雅黑"/>
          <w:szCs w:val="21"/>
        </w:rPr>
        <w:t>第十</w:t>
      </w:r>
      <w:r>
        <w:rPr>
          <w:rFonts w:hint="eastAsia" w:ascii="Arial" w:hAnsi="Arial" w:eastAsia="楷体" w:cs="微软雅黑"/>
          <w:szCs w:val="21"/>
        </w:rPr>
        <w:t>一</w:t>
      </w:r>
      <w:r>
        <w:rPr>
          <w:rFonts w:ascii="Arial" w:hAnsi="Arial" w:eastAsia="楷体" w:cs="微软雅黑"/>
          <w:szCs w:val="21"/>
        </w:rPr>
        <w:t>条、</w:t>
      </w:r>
      <w:r>
        <w:rPr>
          <w:rFonts w:hint="eastAsia" w:ascii="Arial" w:hAnsi="Arial" w:eastAsia="楷体" w:cs="微软雅黑"/>
          <w:szCs w:val="21"/>
        </w:rPr>
        <w:t>第十三条及第十五条第</w:t>
      </w:r>
      <w:r>
        <w:rPr>
          <w:rFonts w:hint="eastAsia" w:ascii="Arial" w:hAnsi="Arial" w:eastAsia="楷体" w:cs="微软雅黑"/>
          <w:szCs w:val="21"/>
          <w:lang w:val="en-US" w:eastAsia="zh-CN"/>
        </w:rPr>
        <w:t>四</w:t>
      </w:r>
      <w:r>
        <w:rPr>
          <w:rFonts w:hint="eastAsia" w:ascii="Arial" w:hAnsi="Arial" w:eastAsia="楷体" w:cs="微软雅黑"/>
          <w:szCs w:val="21"/>
        </w:rPr>
        <w:t>款所约定内容继续有效。</w:t>
      </w:r>
    </w:p>
    <w:p w14:paraId="0525F163">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附件具有与本协议同等法律效力。本协议未尽事宜，由双方协商达成书面补充协议，补充协议与本协议具有同等法律效力。补充协议与本协议或在先的补充协议内容不一致，以最近一次签署补充协议约定的内容为准。</w:t>
      </w:r>
    </w:p>
    <w:p w14:paraId="0A9AA39C">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本协议包含协议附件，协议附件需要甲乙双方共同或单独签章、签字确认的，双方或一方应予以签章、签字；协议附件作为本协议的重要组成部分，包括：附件【一、二】。</w:t>
      </w:r>
    </w:p>
    <w:p w14:paraId="4AC3EAC9">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本协议项下送达双方的通讯地址：</w:t>
      </w:r>
    </w:p>
    <w:p w14:paraId="4C4CA648">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 xml:space="preserve">甲方通讯地址： </w:t>
      </w:r>
    </w:p>
    <w:p w14:paraId="778E0A9E">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 xml:space="preserve">甲方收件人： </w:t>
      </w:r>
    </w:p>
    <w:p w14:paraId="5C8A1173">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乙方通讯地址：</w:t>
      </w:r>
      <w:r>
        <w:rPr>
          <w:rFonts w:ascii="Arial" w:hAnsi="Arial" w:eastAsia="楷体" w:cs="微软雅黑"/>
          <w:szCs w:val="21"/>
        </w:rPr>
        <w:t xml:space="preserve"> 北京市朝阳区望京街道阜荣街10号环球广场A座</w:t>
      </w:r>
    </w:p>
    <w:p w14:paraId="1808D0FE">
      <w:pPr>
        <w:pBdr>
          <w:top w:val="none" w:color="auto" w:sz="0" w:space="1"/>
          <w:left w:val="none" w:color="auto" w:sz="0" w:space="4"/>
          <w:bottom w:val="none" w:color="auto" w:sz="0" w:space="1"/>
          <w:right w:val="none" w:color="auto" w:sz="0" w:space="4"/>
        </w:pBdr>
        <w:spacing w:line="360" w:lineRule="auto"/>
        <w:ind w:left="1" w:firstLine="420" w:firstLineChars="200"/>
        <w:rPr>
          <w:rFonts w:ascii="Arial" w:hAnsi="Arial" w:eastAsia="楷体" w:cs="微软雅黑"/>
          <w:szCs w:val="21"/>
        </w:rPr>
      </w:pPr>
      <w:r>
        <w:rPr>
          <w:rFonts w:hint="eastAsia" w:ascii="Arial" w:hAnsi="Arial" w:eastAsia="楷体" w:cs="微软雅黑"/>
          <w:szCs w:val="21"/>
        </w:rPr>
        <w:t xml:space="preserve">乙方收件人：  </w:t>
      </w:r>
    </w:p>
    <w:p w14:paraId="152F3999">
      <w:pPr>
        <w:pStyle w:val="38"/>
        <w:numPr>
          <w:ilvl w:val="1"/>
          <w:numId w:val="3"/>
        </w:numPr>
        <w:pBdr>
          <w:top w:val="none" w:color="auto" w:sz="0" w:space="1"/>
          <w:bottom w:val="none" w:color="auto" w:sz="0" w:space="1"/>
          <w:right w:val="none" w:color="auto" w:sz="0" w:space="1"/>
        </w:pBdr>
        <w:spacing w:line="360" w:lineRule="auto"/>
        <w:ind w:firstLineChars="0"/>
        <w:rPr>
          <w:rFonts w:ascii="Arial" w:hAnsi="Arial" w:eastAsia="楷体" w:cs="微软雅黑"/>
          <w:szCs w:val="21"/>
        </w:rPr>
      </w:pPr>
      <w:r>
        <w:rPr>
          <w:rFonts w:hint="eastAsia" w:ascii="Arial" w:hAnsi="Arial" w:eastAsia="楷体" w:cs="微软雅黑"/>
          <w:szCs w:val="21"/>
        </w:rPr>
        <w:t>本协议正本一式贰份，甲乙双方各执壹份，每份具有同等法律效力。</w:t>
      </w:r>
    </w:p>
    <w:p w14:paraId="714BF14D">
      <w:pPr>
        <w:pBdr>
          <w:top w:val="none" w:color="auto" w:sz="0" w:space="1"/>
          <w:left w:val="none" w:color="auto" w:sz="0" w:space="6"/>
          <w:bottom w:val="none" w:color="auto" w:sz="0" w:space="1"/>
          <w:right w:val="none" w:color="auto" w:sz="0" w:space="4"/>
        </w:pBdr>
        <w:spacing w:line="360" w:lineRule="auto"/>
        <w:jc w:val="center"/>
        <w:rPr>
          <w:rFonts w:ascii="Arial" w:hAnsi="Arial" w:eastAsia="楷体" w:cs="微软雅黑"/>
          <w:b/>
          <w:szCs w:val="21"/>
        </w:rPr>
      </w:pPr>
      <w:r>
        <w:rPr>
          <w:rFonts w:hint="eastAsia" w:ascii="Arial" w:hAnsi="Arial" w:eastAsia="楷体" w:cs="微软雅黑"/>
          <w:b/>
          <w:szCs w:val="21"/>
        </w:rPr>
        <w:t>（以下无正文，为《技术服务协议》之签章部分）</w:t>
      </w:r>
    </w:p>
    <w:p w14:paraId="7B33882C">
      <w:pPr>
        <w:pBdr>
          <w:top w:val="none" w:color="auto" w:sz="0" w:space="1"/>
          <w:left w:val="none" w:color="auto" w:sz="0" w:space="6"/>
          <w:bottom w:val="none" w:color="auto" w:sz="0" w:space="1"/>
          <w:right w:val="none" w:color="auto" w:sz="0" w:space="4"/>
        </w:pBdr>
        <w:spacing w:line="360" w:lineRule="auto"/>
        <w:jc w:val="center"/>
        <w:rPr>
          <w:rFonts w:ascii="Arial" w:hAnsi="Arial" w:eastAsia="楷体" w:cs="微软雅黑"/>
          <w:b/>
          <w:szCs w:val="21"/>
        </w:rPr>
      </w:pPr>
    </w:p>
    <w:p w14:paraId="529DAE54">
      <w:pPr>
        <w:widowControl/>
        <w:jc w:val="left"/>
        <w:rPr>
          <w:rFonts w:ascii="Arial" w:hAnsi="Arial" w:eastAsia="楷体" w:cs="微软雅黑"/>
          <w:b/>
          <w:szCs w:val="21"/>
        </w:rPr>
      </w:pPr>
    </w:p>
    <w:p w14:paraId="3E3FD58D">
      <w:pPr>
        <w:ind w:firstLine="422" w:firstLineChars="200"/>
        <w:rPr>
          <w:rFonts w:ascii="Arial" w:hAnsi="Arial" w:eastAsia="楷体" w:cs="微软雅黑"/>
          <w:b/>
          <w:szCs w:val="21"/>
        </w:rPr>
      </w:pPr>
      <w:r>
        <w:rPr>
          <w:rFonts w:hint="eastAsia" w:ascii="Arial" w:hAnsi="Arial" w:eastAsia="楷体" w:cs="微软雅黑"/>
          <w:b/>
          <w:szCs w:val="21"/>
        </w:rPr>
        <w:t>甲</w:t>
      </w:r>
      <w:r>
        <w:rPr>
          <w:rFonts w:ascii="Arial" w:hAnsi="Arial" w:eastAsia="楷体" w:cs="微软雅黑"/>
          <w:b/>
          <w:szCs w:val="21"/>
        </w:rPr>
        <w:t xml:space="preserve">    </w:t>
      </w:r>
      <w:r>
        <w:rPr>
          <w:rFonts w:hint="eastAsia" w:ascii="Arial" w:hAnsi="Arial" w:eastAsia="楷体" w:cs="微软雅黑"/>
          <w:b/>
          <w:szCs w:val="21"/>
        </w:rPr>
        <w:t>方</w:t>
      </w:r>
      <w:r>
        <w:rPr>
          <w:rFonts w:ascii="Arial" w:hAnsi="Arial" w:eastAsia="楷体" w:cs="微软雅黑"/>
          <w:b/>
          <w:szCs w:val="21"/>
        </w:rPr>
        <w:t>（盖章）</w:t>
      </w:r>
      <w:r>
        <w:rPr>
          <w:rFonts w:hint="eastAsia" w:ascii="Arial" w:hAnsi="Arial" w:eastAsia="楷体" w:cs="微软雅黑"/>
          <w:b/>
          <w:szCs w:val="21"/>
        </w:rPr>
        <w:t>：</w:t>
      </w:r>
    </w:p>
    <w:p w14:paraId="485B9B84">
      <w:pPr>
        <w:ind w:firstLine="422" w:firstLineChars="200"/>
        <w:rPr>
          <w:rFonts w:ascii="Arial" w:hAnsi="Arial" w:eastAsia="楷体" w:cs="微软雅黑"/>
          <w:b/>
          <w:szCs w:val="21"/>
        </w:rPr>
      </w:pPr>
    </w:p>
    <w:p w14:paraId="4DE48FE6">
      <w:pPr>
        <w:rPr>
          <w:rFonts w:ascii="Arial" w:hAnsi="Arial"/>
          <w:b/>
        </w:rPr>
      </w:pPr>
    </w:p>
    <w:p w14:paraId="046B319A">
      <w:pPr>
        <w:ind w:firstLine="413" w:firstLineChars="196"/>
        <w:rPr>
          <w:rFonts w:ascii="Arial" w:hAnsi="Arial" w:eastAsia="楷体" w:cs="微软雅黑"/>
          <w:b/>
          <w:szCs w:val="21"/>
          <w:u w:val="single"/>
        </w:rPr>
      </w:pPr>
      <w:r>
        <w:rPr>
          <w:rFonts w:hint="eastAsia" w:ascii="Arial" w:hAnsi="Arial" w:eastAsia="楷体" w:cs="微软雅黑"/>
          <w:b/>
          <w:bCs/>
          <w:szCs w:val="21"/>
        </w:rPr>
        <w:t>日</w:t>
      </w:r>
      <w:r>
        <w:rPr>
          <w:rFonts w:ascii="Arial" w:hAnsi="Arial" w:eastAsia="楷体" w:cs="微软雅黑"/>
          <w:b/>
          <w:bCs/>
          <w:szCs w:val="21"/>
        </w:rPr>
        <w:t xml:space="preserve">    </w:t>
      </w:r>
      <w:r>
        <w:rPr>
          <w:rFonts w:hint="eastAsia" w:ascii="Arial" w:hAnsi="Arial" w:eastAsia="楷体" w:cs="微软雅黑"/>
          <w:b/>
          <w:bCs/>
          <w:szCs w:val="21"/>
        </w:rPr>
        <w:t>期：</w:t>
      </w:r>
      <w:r>
        <w:rPr>
          <w:rFonts w:ascii="Arial" w:hAnsi="Arial" w:eastAsia="楷体" w:cs="微软雅黑"/>
          <w:b/>
          <w:szCs w:val="21"/>
          <w:u w:val="single"/>
        </w:rPr>
        <w:t xml:space="preserve">     </w:t>
      </w:r>
      <w:r>
        <w:rPr>
          <w:rFonts w:ascii="Arial" w:hAnsi="Arial" w:eastAsia="楷体" w:cs="微软雅黑"/>
          <w:b/>
          <w:bCs/>
          <w:szCs w:val="21"/>
          <w:u w:val="single"/>
        </w:rPr>
        <w:t xml:space="preserve"> </w:t>
      </w:r>
      <w:r>
        <w:rPr>
          <w:rFonts w:hint="eastAsia" w:ascii="Arial" w:hAnsi="Arial" w:eastAsia="楷体" w:cs="微软雅黑"/>
          <w:b/>
          <w:bCs/>
          <w:szCs w:val="21"/>
        </w:rPr>
        <w:t>年</w:t>
      </w:r>
      <w:r>
        <w:rPr>
          <w:rFonts w:ascii="Arial" w:hAnsi="Arial" w:eastAsia="楷体" w:cs="微软雅黑"/>
          <w:b/>
          <w:bCs/>
          <w:szCs w:val="21"/>
          <w:u w:val="single"/>
        </w:rPr>
        <w:t xml:space="preserve">     </w:t>
      </w:r>
      <w:r>
        <w:rPr>
          <w:rFonts w:hint="eastAsia" w:ascii="Arial" w:hAnsi="Arial" w:eastAsia="楷体" w:cs="微软雅黑"/>
          <w:b/>
          <w:bCs/>
          <w:szCs w:val="21"/>
        </w:rPr>
        <w:t>月</w:t>
      </w:r>
      <w:r>
        <w:rPr>
          <w:rFonts w:ascii="Arial" w:hAnsi="Arial" w:eastAsia="楷体" w:cs="微软雅黑"/>
          <w:b/>
          <w:bCs/>
          <w:szCs w:val="21"/>
          <w:u w:val="single"/>
        </w:rPr>
        <w:t xml:space="preserve">     </w:t>
      </w:r>
      <w:r>
        <w:rPr>
          <w:rFonts w:hint="eastAsia" w:ascii="Arial" w:hAnsi="Arial" w:eastAsia="楷体" w:cs="微软雅黑"/>
          <w:b/>
          <w:bCs/>
          <w:szCs w:val="21"/>
        </w:rPr>
        <w:t>日</w:t>
      </w:r>
    </w:p>
    <w:p w14:paraId="5C8EE7B1">
      <w:pPr>
        <w:rPr>
          <w:rFonts w:ascii="Arial" w:hAnsi="Arial" w:eastAsia="楷体" w:cs="微软雅黑"/>
          <w:b/>
          <w:szCs w:val="21"/>
        </w:rPr>
      </w:pPr>
    </w:p>
    <w:p w14:paraId="7674100F">
      <w:pPr>
        <w:ind w:firstLine="422" w:firstLineChars="200"/>
        <w:rPr>
          <w:rFonts w:ascii="Arial" w:hAnsi="Arial" w:eastAsia="楷体" w:cs="微软雅黑"/>
          <w:b/>
          <w:szCs w:val="21"/>
        </w:rPr>
      </w:pPr>
    </w:p>
    <w:p w14:paraId="1F105F28">
      <w:pPr>
        <w:ind w:firstLine="422" w:firstLineChars="200"/>
        <w:rPr>
          <w:rFonts w:ascii="Arial" w:hAnsi="Arial" w:eastAsia="楷体" w:cs="微软雅黑"/>
          <w:b/>
          <w:szCs w:val="21"/>
        </w:rPr>
      </w:pPr>
    </w:p>
    <w:p w14:paraId="16EBB13B">
      <w:pPr>
        <w:ind w:firstLine="422" w:firstLineChars="200"/>
        <w:rPr>
          <w:rFonts w:ascii="Arial" w:hAnsi="Arial" w:eastAsia="楷体" w:cs="微软雅黑"/>
          <w:b/>
          <w:szCs w:val="21"/>
        </w:rPr>
      </w:pPr>
      <w:r>
        <w:rPr>
          <w:rFonts w:hint="eastAsia" w:ascii="Arial" w:hAnsi="Arial" w:eastAsia="楷体" w:cs="微软雅黑"/>
          <w:b/>
          <w:szCs w:val="21"/>
        </w:rPr>
        <w:t>乙</w:t>
      </w:r>
      <w:r>
        <w:rPr>
          <w:rFonts w:ascii="Arial" w:hAnsi="Arial" w:eastAsia="楷体" w:cs="微软雅黑"/>
          <w:b/>
          <w:szCs w:val="21"/>
        </w:rPr>
        <w:t xml:space="preserve">    </w:t>
      </w:r>
      <w:r>
        <w:rPr>
          <w:rFonts w:hint="eastAsia" w:ascii="Arial" w:hAnsi="Arial" w:eastAsia="楷体" w:cs="微软雅黑"/>
          <w:b/>
          <w:szCs w:val="21"/>
        </w:rPr>
        <w:t>方</w:t>
      </w:r>
      <w:r>
        <w:rPr>
          <w:rFonts w:ascii="Arial" w:hAnsi="Arial" w:eastAsia="楷体" w:cs="微软雅黑"/>
          <w:b/>
          <w:szCs w:val="21"/>
        </w:rPr>
        <w:t>（盖章）</w:t>
      </w:r>
      <w:r>
        <w:rPr>
          <w:rFonts w:hint="eastAsia" w:ascii="Arial" w:hAnsi="Arial" w:eastAsia="楷体" w:cs="微软雅黑"/>
          <w:b/>
          <w:szCs w:val="21"/>
        </w:rPr>
        <w:t>：</w:t>
      </w:r>
    </w:p>
    <w:p w14:paraId="5B6E1EFB">
      <w:pPr>
        <w:ind w:firstLine="422" w:firstLineChars="200"/>
        <w:rPr>
          <w:rFonts w:ascii="Arial" w:hAnsi="Arial" w:eastAsia="楷体" w:cs="微软雅黑"/>
          <w:b/>
          <w:szCs w:val="21"/>
          <w:u w:val="single"/>
        </w:rPr>
      </w:pPr>
    </w:p>
    <w:p w14:paraId="08FDAA14">
      <w:pPr>
        <w:rPr>
          <w:rFonts w:ascii="Arial" w:hAnsi="Arial" w:eastAsia="楷体" w:cs="微软雅黑"/>
          <w:b/>
          <w:bCs/>
          <w:szCs w:val="21"/>
        </w:rPr>
      </w:pPr>
    </w:p>
    <w:p w14:paraId="3D66137A">
      <w:pPr>
        <w:ind w:firstLine="413" w:firstLineChars="196"/>
        <w:rPr>
          <w:rFonts w:ascii="Arial" w:hAnsi="Arial" w:eastAsia="楷体" w:cs="微软雅黑"/>
          <w:b/>
          <w:bCs/>
          <w:szCs w:val="21"/>
        </w:rPr>
      </w:pPr>
      <w:r>
        <w:rPr>
          <w:rFonts w:hint="eastAsia" w:ascii="Arial" w:hAnsi="Arial" w:eastAsia="楷体" w:cs="微软雅黑"/>
          <w:b/>
          <w:bCs/>
          <w:szCs w:val="21"/>
        </w:rPr>
        <w:t>日</w:t>
      </w:r>
      <w:r>
        <w:rPr>
          <w:rFonts w:ascii="Arial" w:hAnsi="Arial" w:eastAsia="楷体" w:cs="微软雅黑"/>
          <w:b/>
          <w:bCs/>
          <w:szCs w:val="21"/>
        </w:rPr>
        <w:t xml:space="preserve">    </w:t>
      </w:r>
      <w:r>
        <w:rPr>
          <w:rFonts w:hint="eastAsia" w:ascii="Arial" w:hAnsi="Arial" w:eastAsia="楷体" w:cs="微软雅黑"/>
          <w:b/>
          <w:bCs/>
          <w:szCs w:val="21"/>
        </w:rPr>
        <w:t>期：</w:t>
      </w:r>
      <w:r>
        <w:rPr>
          <w:rFonts w:ascii="Arial" w:hAnsi="Arial" w:eastAsia="楷体" w:cs="微软雅黑"/>
          <w:b/>
          <w:szCs w:val="21"/>
          <w:u w:val="single"/>
        </w:rPr>
        <w:t xml:space="preserve">     </w:t>
      </w:r>
      <w:r>
        <w:rPr>
          <w:rFonts w:ascii="Arial" w:hAnsi="Arial" w:eastAsia="楷体" w:cs="微软雅黑"/>
          <w:b/>
          <w:bCs/>
          <w:szCs w:val="21"/>
          <w:u w:val="single"/>
        </w:rPr>
        <w:t xml:space="preserve"> </w:t>
      </w:r>
      <w:r>
        <w:rPr>
          <w:rFonts w:hint="eastAsia" w:ascii="Arial" w:hAnsi="Arial" w:eastAsia="楷体" w:cs="微软雅黑"/>
          <w:b/>
          <w:bCs/>
          <w:szCs w:val="21"/>
        </w:rPr>
        <w:t>年</w:t>
      </w:r>
      <w:r>
        <w:rPr>
          <w:rFonts w:ascii="Arial" w:hAnsi="Arial" w:eastAsia="楷体" w:cs="微软雅黑"/>
          <w:b/>
          <w:bCs/>
          <w:szCs w:val="21"/>
          <w:u w:val="single"/>
        </w:rPr>
        <w:t xml:space="preserve">     </w:t>
      </w:r>
      <w:r>
        <w:rPr>
          <w:rFonts w:hint="eastAsia" w:ascii="Arial" w:hAnsi="Arial" w:eastAsia="楷体" w:cs="微软雅黑"/>
          <w:b/>
          <w:bCs/>
          <w:szCs w:val="21"/>
        </w:rPr>
        <w:t>月</w:t>
      </w:r>
      <w:r>
        <w:rPr>
          <w:rFonts w:ascii="Arial" w:hAnsi="Arial" w:eastAsia="楷体" w:cs="微软雅黑"/>
          <w:b/>
          <w:bCs/>
          <w:szCs w:val="21"/>
          <w:u w:val="single"/>
        </w:rPr>
        <w:t xml:space="preserve">     </w:t>
      </w:r>
      <w:r>
        <w:rPr>
          <w:rFonts w:hint="eastAsia" w:ascii="Arial" w:hAnsi="Arial" w:eastAsia="楷体" w:cs="微软雅黑"/>
          <w:b/>
          <w:bCs/>
          <w:szCs w:val="21"/>
        </w:rPr>
        <w:t>日</w:t>
      </w:r>
    </w:p>
    <w:p w14:paraId="66878A55">
      <w:pPr>
        <w:ind w:firstLine="413" w:firstLineChars="196"/>
        <w:rPr>
          <w:rFonts w:ascii="Arial" w:hAnsi="Arial" w:eastAsia="楷体" w:cs="微软雅黑"/>
          <w:b/>
          <w:bCs/>
          <w:szCs w:val="21"/>
        </w:rPr>
      </w:pPr>
    </w:p>
    <w:p w14:paraId="12A0BF60">
      <w:pPr>
        <w:widowControl/>
        <w:jc w:val="left"/>
        <w:rPr>
          <w:rFonts w:ascii="Arial" w:hAnsi="Arial" w:eastAsia="楷体" w:cs="微软雅黑"/>
          <w:b/>
          <w:bCs/>
          <w:szCs w:val="21"/>
        </w:rPr>
      </w:pPr>
      <w:r>
        <w:rPr>
          <w:rFonts w:ascii="Arial" w:hAnsi="Arial" w:eastAsia="楷体" w:cs="微软雅黑"/>
          <w:b/>
          <w:bCs/>
          <w:szCs w:val="21"/>
        </w:rPr>
        <w:br w:type="page"/>
      </w:r>
    </w:p>
    <w:p w14:paraId="0740178B">
      <w:pPr>
        <w:spacing w:line="420" w:lineRule="exact"/>
        <w:rPr>
          <w:rFonts w:ascii="Arial" w:hAnsi="Arial" w:eastAsia="楷体" w:cs="微软雅黑"/>
          <w:b/>
          <w:bCs/>
          <w:szCs w:val="21"/>
        </w:rPr>
      </w:pPr>
      <w:r>
        <w:rPr>
          <w:rFonts w:hint="eastAsia" w:ascii="Arial" w:hAnsi="Arial" w:eastAsia="楷体" w:cs="微软雅黑"/>
          <w:b/>
          <w:bCs/>
          <w:szCs w:val="21"/>
        </w:rPr>
        <w:t>附件一：结算方式</w:t>
      </w:r>
    </w:p>
    <w:p w14:paraId="7B264C76">
      <w:pPr>
        <w:spacing w:line="420" w:lineRule="exact"/>
        <w:rPr>
          <w:rFonts w:ascii="Arial" w:hAnsi="Arial" w:eastAsia="楷体" w:cs="微软雅黑"/>
          <w:b/>
          <w:bCs/>
          <w:szCs w:val="21"/>
        </w:rPr>
      </w:pPr>
    </w:p>
    <w:p w14:paraId="6D8BFFD4">
      <w:pPr>
        <w:pStyle w:val="38"/>
        <w:numPr>
          <w:ilvl w:val="0"/>
          <w:numId w:val="6"/>
        </w:numPr>
        <w:spacing w:line="420" w:lineRule="exact"/>
        <w:ind w:left="357" w:hanging="357" w:firstLineChars="0"/>
        <w:rPr>
          <w:rFonts w:ascii="Arial" w:hAnsi="Arial" w:eastAsia="楷体" w:cs="微软雅黑"/>
          <w:b/>
          <w:bCs/>
          <w:szCs w:val="21"/>
        </w:rPr>
      </w:pPr>
      <w:r>
        <w:rPr>
          <w:rFonts w:hint="eastAsia" w:ascii="Arial" w:hAnsi="Arial" w:eastAsia="楷体" w:cs="微软雅黑"/>
          <w:b/>
          <w:bCs/>
          <w:szCs w:val="21"/>
        </w:rPr>
        <w:t>结算方式</w:t>
      </w:r>
    </w:p>
    <w:p w14:paraId="73458768">
      <w:pPr>
        <w:pStyle w:val="38"/>
        <w:numPr>
          <w:ilvl w:val="1"/>
          <w:numId w:val="6"/>
        </w:numPr>
        <w:spacing w:line="420" w:lineRule="exact"/>
        <w:ind w:firstLineChars="0"/>
        <w:rPr>
          <w:rFonts w:ascii="Arial" w:hAnsi="Arial" w:eastAsia="楷体" w:cs="微软雅黑"/>
          <w:szCs w:val="21"/>
        </w:rPr>
      </w:pPr>
      <w:r>
        <w:rPr>
          <w:rFonts w:hint="eastAsia" w:ascii="Arial" w:hAnsi="Arial" w:eastAsia="楷体" w:cs="微软雅黑"/>
          <w:szCs w:val="21"/>
        </w:rPr>
        <w:t>系统</w:t>
      </w:r>
      <w:r>
        <w:rPr>
          <w:rFonts w:hint="eastAsia" w:ascii="Arial" w:hAnsi="Arial" w:eastAsia="楷体" w:cs="微软雅黑"/>
          <w:b/>
          <w:bCs/>
          <w:szCs w:val="21"/>
        </w:rPr>
        <w:t>接入</w:t>
      </w:r>
      <w:r>
        <w:rPr>
          <w:rFonts w:hint="eastAsia" w:ascii="Arial" w:hAnsi="Arial" w:eastAsia="楷体" w:cs="微软雅黑"/>
          <w:szCs w:val="21"/>
        </w:rPr>
        <w:t>费：甲方于服务开通后</w:t>
      </w:r>
      <w:r>
        <w:rPr>
          <w:rFonts w:ascii="Arial" w:hAnsi="Arial" w:eastAsia="楷体" w:cs="微软雅黑"/>
          <w:szCs w:val="21"/>
        </w:rPr>
        <w:t>10</w:t>
      </w:r>
      <w:r>
        <w:rPr>
          <w:rFonts w:hint="eastAsia" w:ascii="Arial" w:hAnsi="Arial" w:eastAsia="楷体" w:cs="微软雅黑"/>
          <w:szCs w:val="21"/>
        </w:rPr>
        <w:t>个工作日内一次性向乙方支付系统接入费用【</w:t>
      </w:r>
      <w:r>
        <w:rPr>
          <w:rFonts w:ascii="Arial" w:hAnsi="Arial" w:eastAsia="楷体" w:cs="微软雅黑"/>
          <w:szCs w:val="21"/>
        </w:rPr>
        <w:t>/</w:t>
      </w:r>
      <w:r>
        <w:rPr>
          <w:rFonts w:hint="eastAsia" w:ascii="Arial" w:hAnsi="Arial" w:eastAsia="楷体" w:cs="微软雅黑"/>
          <w:szCs w:val="21"/>
        </w:rPr>
        <w:t>】元。</w:t>
      </w:r>
    </w:p>
    <w:p w14:paraId="6C7BB4E2">
      <w:pPr>
        <w:pStyle w:val="38"/>
        <w:numPr>
          <w:ilvl w:val="1"/>
          <w:numId w:val="6"/>
        </w:numPr>
        <w:spacing w:line="420" w:lineRule="exact"/>
        <w:ind w:left="357" w:hanging="357" w:firstLineChars="0"/>
        <w:rPr>
          <w:rFonts w:ascii="Arial" w:hAnsi="Arial" w:eastAsia="楷体" w:cs="微软雅黑"/>
          <w:szCs w:val="21"/>
        </w:rPr>
      </w:pPr>
      <w:r>
        <w:rPr>
          <w:rFonts w:hint="eastAsia" w:ascii="Arial" w:hAnsi="Arial" w:eastAsia="楷体" w:cs="微软雅黑"/>
          <w:szCs w:val="21"/>
        </w:rPr>
        <w:t>服务费：双方约定，甲方采用以下第</w:t>
      </w:r>
      <w:r>
        <w:rPr>
          <w:rFonts w:hint="eastAsia" w:ascii="Arial" w:hAnsi="Arial" w:eastAsia="楷体" w:cs="微软雅黑"/>
          <w:szCs w:val="21"/>
          <w:u w:val="single"/>
        </w:rPr>
        <w:t>（</w:t>
      </w:r>
      <w:r>
        <w:rPr>
          <w:rFonts w:ascii="Arial" w:hAnsi="Arial" w:eastAsia="楷体" w:cs="微软雅黑"/>
          <w:szCs w:val="21"/>
          <w:u w:val="single"/>
        </w:rPr>
        <w:t xml:space="preserve"> </w:t>
      </w:r>
      <w:r>
        <w:rPr>
          <w:rFonts w:hint="eastAsia" w:ascii="Arial" w:hAnsi="Arial" w:eastAsia="楷体" w:cs="微软雅黑"/>
          <w:szCs w:val="21"/>
          <w:u w:val="single"/>
        </w:rPr>
        <w:t>）</w:t>
      </w:r>
      <w:r>
        <w:rPr>
          <w:rFonts w:hint="eastAsia" w:ascii="Arial" w:hAnsi="Arial" w:eastAsia="楷体" w:cs="微软雅黑"/>
          <w:szCs w:val="21"/>
        </w:rPr>
        <w:t>种方式支付本协议项下服务费。</w:t>
      </w:r>
    </w:p>
    <w:p w14:paraId="2D4515C2">
      <w:pPr>
        <w:pStyle w:val="38"/>
        <w:numPr>
          <w:ilvl w:val="0"/>
          <w:numId w:val="7"/>
        </w:numPr>
        <w:spacing w:line="420" w:lineRule="exact"/>
        <w:ind w:firstLineChars="0"/>
        <w:rPr>
          <w:rFonts w:ascii="Arial" w:hAnsi="Arial" w:eastAsia="楷体" w:cs="微软雅黑"/>
          <w:b/>
          <w:szCs w:val="21"/>
        </w:rPr>
      </w:pPr>
      <w:r>
        <w:rPr>
          <w:rFonts w:hint="eastAsia" w:ascii="Arial" w:hAnsi="Arial" w:eastAsia="楷体" w:cs="微软雅黑"/>
          <w:b/>
          <w:szCs w:val="21"/>
        </w:rPr>
        <w:t>预付费方式</w:t>
      </w:r>
    </w:p>
    <w:p w14:paraId="2928F1BF">
      <w:pPr>
        <w:pStyle w:val="38"/>
        <w:numPr>
          <w:ilvl w:val="1"/>
          <w:numId w:val="7"/>
        </w:numPr>
        <w:spacing w:line="420" w:lineRule="exact"/>
        <w:ind w:firstLineChars="0"/>
        <w:rPr>
          <w:rFonts w:ascii="Arial" w:hAnsi="Arial" w:eastAsia="楷体" w:cs="微软雅黑"/>
          <w:szCs w:val="21"/>
        </w:rPr>
      </w:pPr>
      <w:commentRangeStart w:id="4"/>
      <w:r>
        <w:rPr>
          <w:rFonts w:hint="eastAsia" w:ascii="Arial" w:hAnsi="Arial" w:eastAsia="楷体" w:cs="微软雅黑"/>
          <w:szCs w:val="21"/>
        </w:rPr>
        <w:t>服务费首次充值金额【元】，每次充值金额为【元】的整数倍。当甲方账户预付费余额低于【元】时</w:t>
      </w:r>
      <w:commentRangeEnd w:id="4"/>
      <w:r>
        <w:rPr>
          <w:woUserID w:val="2"/>
        </w:rPr>
        <w:commentReference w:id="4"/>
      </w:r>
      <w:r>
        <w:rPr>
          <w:rFonts w:hint="eastAsia" w:ascii="Arial" w:hAnsi="Arial" w:eastAsia="楷体" w:cs="微软雅黑"/>
          <w:szCs w:val="21"/>
        </w:rPr>
        <w:t>，乙方通知甲方，甲方在账户余额消耗完毕之前提前支付下一笔预付款。如果甲方逾期没有补充预付费，乙方有权中止服务待甲方支付预付款后恢复服务。甲方支付的预付款消耗完毕后</w:t>
      </w:r>
      <w:r>
        <w:rPr>
          <w:rFonts w:ascii="Arial" w:hAnsi="Arial" w:eastAsia="楷体" w:cs="微软雅黑"/>
          <w:szCs w:val="21"/>
        </w:rPr>
        <w:t>15</w:t>
      </w:r>
      <w:r>
        <w:rPr>
          <w:rFonts w:hint="eastAsia" w:ascii="Arial" w:hAnsi="Arial" w:eastAsia="楷体" w:cs="微软雅黑"/>
          <w:szCs w:val="21"/>
        </w:rPr>
        <w:t>个工作日内未能充值的，乙方有权单方面解除本协议</w:t>
      </w:r>
      <w:r>
        <w:rPr>
          <w:rFonts w:hint="default" w:ascii="Arial" w:hAnsi="Arial" w:eastAsia="楷体" w:cs="微软雅黑"/>
          <w:szCs w:val="21"/>
          <w:woUserID w:val="1"/>
        </w:rPr>
        <w:t>，并要求甲方清偿所欠全部款项以及其他费用（如有）</w:t>
      </w:r>
      <w:r>
        <w:rPr>
          <w:rFonts w:hint="eastAsia" w:ascii="Arial" w:hAnsi="Arial" w:eastAsia="楷体" w:cs="微软雅黑"/>
          <w:szCs w:val="21"/>
        </w:rPr>
        <w:t>。</w:t>
      </w:r>
    </w:p>
    <w:p w14:paraId="566EE86B">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甲方理解并同意，甲方享受的上述价格与甲方预付款金额关联，一旦甲方支付费用并开始使用服务后，除乙方原因不能提供服务外，乙方不予退款。</w:t>
      </w:r>
    </w:p>
    <w:p w14:paraId="5DEFEC3B">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甲方在使用本协议及附件约定的服务过程中，乙方将按月与甲方进行数据核对（如双方数据核对不一致的，以乙方提供的数据为准）并从甲方预付款中扣除相应金额的费用，如甲方剩余预付款不足以扣除当期费用的，不足部分将由乙方从甲方支付的下期预付费中优先扣除或者由甲方另行支付。</w:t>
      </w:r>
    </w:p>
    <w:p w14:paraId="0307D425">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乙方在收到甲方支付的预付款项后</w:t>
      </w:r>
      <w:r>
        <w:rPr>
          <w:rFonts w:ascii="Arial" w:hAnsi="Arial" w:eastAsia="楷体" w:cs="微软雅黑"/>
          <w:szCs w:val="21"/>
        </w:rPr>
        <w:t>10</w:t>
      </w:r>
      <w:r>
        <w:rPr>
          <w:rFonts w:hint="eastAsia" w:ascii="Arial" w:hAnsi="Arial" w:eastAsia="楷体" w:cs="微软雅黑"/>
          <w:szCs w:val="21"/>
        </w:rPr>
        <w:t>个工作日内向甲方开具正式增值税发票。</w:t>
      </w:r>
    </w:p>
    <w:p w14:paraId="07904F9D">
      <w:pPr>
        <w:pStyle w:val="38"/>
        <w:numPr>
          <w:ilvl w:val="0"/>
          <w:numId w:val="7"/>
        </w:numPr>
        <w:spacing w:line="420" w:lineRule="exact"/>
        <w:ind w:firstLineChars="0"/>
        <w:rPr>
          <w:rFonts w:ascii="Arial" w:hAnsi="Arial" w:eastAsia="楷体" w:cs="微软雅黑"/>
          <w:b/>
          <w:szCs w:val="21"/>
        </w:rPr>
      </w:pPr>
      <w:r>
        <w:rPr>
          <w:rFonts w:hint="eastAsia" w:ascii="Arial" w:hAnsi="Arial" w:eastAsia="楷体" w:cs="微软雅黑"/>
          <w:b/>
          <w:szCs w:val="21"/>
        </w:rPr>
        <w:t>后付费方式</w:t>
      </w:r>
    </w:p>
    <w:p w14:paraId="3F05FC76">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按自然月结算并以乙方后台数据为结算依据。乙方每月</w:t>
      </w:r>
      <w:r>
        <w:rPr>
          <w:rFonts w:ascii="Arial" w:hAnsi="Arial" w:eastAsia="楷体" w:cs="微软雅黑"/>
          <w:szCs w:val="21"/>
        </w:rPr>
        <w:t>5</w:t>
      </w:r>
      <w:r>
        <w:rPr>
          <w:rFonts w:hint="eastAsia" w:ascii="Arial" w:hAnsi="Arial" w:eastAsia="楷体" w:cs="微软雅黑"/>
          <w:szCs w:val="21"/>
        </w:rPr>
        <w:t>日前向甲方提供上一个自然月的对账单，甲方收到乙方对账单后两个工作日内进行核</w:t>
      </w:r>
      <w:r>
        <w:rPr>
          <w:rFonts w:hint="eastAsia" w:ascii="Arial" w:hAnsi="Arial" w:eastAsia="楷体" w:cs="微软雅黑"/>
          <w:szCs w:val="21"/>
          <w:lang w:val="en-US" w:eastAsia="zh-CN"/>
        </w:rPr>
        <w:t>对</w:t>
      </w:r>
      <w:r>
        <w:rPr>
          <w:rFonts w:hint="eastAsia" w:ascii="Arial" w:hAnsi="Arial" w:eastAsia="楷体" w:cs="微软雅黑"/>
          <w:szCs w:val="21"/>
        </w:rPr>
        <w:t>，甲方核对无误或在前述约定期限内未提出异议的，视为甲方核对无误，在双方核对无误后</w:t>
      </w:r>
      <w:r>
        <w:rPr>
          <w:rFonts w:ascii="Arial" w:hAnsi="Arial" w:eastAsia="楷体" w:cs="微软雅黑"/>
          <w:szCs w:val="21"/>
        </w:rPr>
        <w:t>5</w:t>
      </w:r>
      <w:r>
        <w:rPr>
          <w:rFonts w:hint="eastAsia" w:ascii="Arial" w:hAnsi="Arial" w:eastAsia="楷体" w:cs="微软雅黑"/>
          <w:szCs w:val="21"/>
        </w:rPr>
        <w:t>个工作日内甲方应向乙方支付服务费用。若双方对结算查询量有异议的，则以乙方系统后台实际记录的数量为准。</w:t>
      </w:r>
      <w:r>
        <w:rPr>
          <w:rFonts w:hint="eastAsia" w:ascii="Arial" w:hAnsi="Arial" w:eastAsia="楷体" w:cs="微软雅黑"/>
          <w:szCs w:val="21"/>
          <w:lang w:val="en-US" w:eastAsia="zh-CN"/>
        </w:rPr>
        <w:t>异议部分不影响无异议部分款项的支付。</w:t>
      </w:r>
    </w:p>
    <w:p w14:paraId="698D2CC0">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开票：乙方为甲方开具等额的增值税专用发票，甲乙双方核对无误后</w:t>
      </w:r>
      <w:r>
        <w:rPr>
          <w:rFonts w:ascii="Arial" w:hAnsi="Arial" w:eastAsia="楷体" w:cs="微软雅黑"/>
          <w:szCs w:val="21"/>
        </w:rPr>
        <w:t>5</w:t>
      </w:r>
      <w:r>
        <w:rPr>
          <w:rFonts w:hint="eastAsia" w:ascii="Arial" w:hAnsi="Arial" w:eastAsia="楷体" w:cs="微软雅黑"/>
          <w:szCs w:val="21"/>
        </w:rPr>
        <w:t>个工作日内乙方开具增值税发票。</w:t>
      </w:r>
    </w:p>
    <w:p w14:paraId="51D7AB03">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甲方逾期未支付服务费用的，每逾期一天，按逾期未付金额的万分之五向乙方支付</w:t>
      </w:r>
      <w:r>
        <w:rPr>
          <w:rFonts w:hint="default" w:ascii="Arial" w:hAnsi="Arial" w:eastAsia="楷体" w:cs="微软雅黑"/>
          <w:szCs w:val="21"/>
          <w:woUserID w:val="1"/>
        </w:rPr>
        <w:t>迟延履行违约</w:t>
      </w:r>
      <w:r>
        <w:rPr>
          <w:rFonts w:hint="eastAsia" w:ascii="Arial" w:hAnsi="Arial" w:eastAsia="楷体" w:cs="微软雅黑"/>
          <w:szCs w:val="21"/>
        </w:rPr>
        <w:t>金。因乙方原因导致甲方逾期支付的，甲方无须支付</w:t>
      </w:r>
      <w:r>
        <w:rPr>
          <w:rFonts w:hint="default" w:ascii="Arial" w:hAnsi="Arial" w:eastAsia="楷体" w:cs="微软雅黑"/>
          <w:szCs w:val="21"/>
          <w:woUserID w:val="1"/>
        </w:rPr>
        <w:t>前述违约</w:t>
      </w:r>
      <w:r>
        <w:rPr>
          <w:rFonts w:hint="eastAsia" w:ascii="Arial" w:hAnsi="Arial" w:eastAsia="楷体" w:cs="微软雅黑"/>
          <w:szCs w:val="21"/>
        </w:rPr>
        <w:t>金。</w:t>
      </w:r>
    </w:p>
    <w:p w14:paraId="0A9232B6">
      <w:pPr>
        <w:pStyle w:val="38"/>
        <w:numPr>
          <w:ilvl w:val="0"/>
          <w:numId w:val="7"/>
        </w:numPr>
        <w:spacing w:line="420" w:lineRule="exact"/>
        <w:ind w:firstLineChars="0"/>
        <w:rPr>
          <w:rFonts w:ascii="Arial" w:hAnsi="Arial" w:eastAsia="楷体" w:cs="微软雅黑"/>
          <w:b/>
          <w:szCs w:val="21"/>
        </w:rPr>
      </w:pPr>
      <w:r>
        <w:rPr>
          <w:rFonts w:hint="eastAsia" w:ascii="Arial" w:hAnsi="Arial" w:eastAsia="楷体" w:cs="微软雅黑"/>
          <w:b/>
          <w:szCs w:val="21"/>
        </w:rPr>
        <w:t>包年计费</w:t>
      </w:r>
    </w:p>
    <w:p w14:paraId="77335A2D">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如甲方购买包年限量产品，双方约定先付费，后使用的计价模式。具体支付方式如下：</w:t>
      </w:r>
    </w:p>
    <w:p w14:paraId="797D094E">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自本协议生效之日起</w:t>
      </w:r>
      <w:r>
        <w:rPr>
          <w:rFonts w:ascii="Arial" w:hAnsi="Arial" w:eastAsia="楷体" w:cs="微软雅黑"/>
          <w:szCs w:val="21"/>
        </w:rPr>
        <w:t>3</w:t>
      </w:r>
      <w:r>
        <w:rPr>
          <w:rFonts w:hint="eastAsia" w:ascii="Arial" w:hAnsi="Arial" w:eastAsia="楷体" w:cs="微软雅黑"/>
          <w:szCs w:val="21"/>
        </w:rPr>
        <w:t>个工作日内，甲方向乙方一次性支付服务费【元】。乙方于收到上述款项后</w:t>
      </w:r>
      <w:r>
        <w:rPr>
          <w:rFonts w:ascii="Arial" w:hAnsi="Arial" w:eastAsia="楷体" w:cs="微软雅黑"/>
          <w:szCs w:val="21"/>
        </w:rPr>
        <w:t xml:space="preserve">10 </w:t>
      </w:r>
      <w:r>
        <w:rPr>
          <w:rFonts w:hint="eastAsia" w:ascii="Arial" w:hAnsi="Arial" w:eastAsia="楷体" w:cs="微软雅黑"/>
          <w:szCs w:val="21"/>
        </w:rPr>
        <w:t>个工作日内提供正式有效的发票。</w:t>
      </w:r>
    </w:p>
    <w:p w14:paraId="188ECBF1">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双方约定服务有效期届满或者约定的服务项目履行完毕后（以在先发生的时间为准），乙方不再继续向甲方提供</w:t>
      </w:r>
      <w:r>
        <w:rPr>
          <w:rFonts w:hint="default" w:ascii="Arial" w:hAnsi="Arial" w:eastAsia="楷体" w:cs="微软雅黑"/>
          <w:szCs w:val="21"/>
          <w:woUserID w:val="1"/>
        </w:rPr>
        <w:t>硅基人</w:t>
      </w:r>
      <w:r>
        <w:rPr>
          <w:rFonts w:hint="eastAsia" w:ascii="Arial" w:hAnsi="Arial" w:eastAsia="楷体" w:cs="微软雅黑"/>
          <w:szCs w:val="21"/>
        </w:rPr>
        <w:t>服务。如甲方拟继续使用</w:t>
      </w:r>
      <w:r>
        <w:rPr>
          <w:rFonts w:hint="default" w:ascii="Arial" w:hAnsi="Arial" w:eastAsia="楷体" w:cs="微软雅黑"/>
          <w:szCs w:val="21"/>
          <w:woUserID w:val="1"/>
        </w:rPr>
        <w:t>硅基人</w:t>
      </w:r>
      <w:r>
        <w:rPr>
          <w:rFonts w:hint="eastAsia" w:ascii="Arial" w:hAnsi="Arial" w:eastAsia="楷体" w:cs="微软雅黑"/>
          <w:szCs w:val="21"/>
        </w:rPr>
        <w:t>服务的，双方应另行书面协商确认。</w:t>
      </w:r>
    </w:p>
    <w:p w14:paraId="2025E528">
      <w:pPr>
        <w:pStyle w:val="38"/>
        <w:numPr>
          <w:ilvl w:val="1"/>
          <w:numId w:val="7"/>
        </w:numPr>
        <w:spacing w:line="420" w:lineRule="exact"/>
        <w:ind w:firstLineChars="0"/>
        <w:rPr>
          <w:rFonts w:ascii="Arial" w:hAnsi="Arial" w:eastAsia="楷体" w:cs="微软雅黑"/>
          <w:szCs w:val="21"/>
        </w:rPr>
      </w:pPr>
      <w:r>
        <w:rPr>
          <w:rFonts w:hint="eastAsia" w:ascii="Arial" w:hAnsi="Arial" w:eastAsia="楷体" w:cs="微软雅黑"/>
          <w:szCs w:val="21"/>
        </w:rPr>
        <w:t>甲方理解并同意，一旦甲方支付费用并开始使用服务后，除非乙方不能提供服务，乙方不予退款。</w:t>
      </w:r>
    </w:p>
    <w:p w14:paraId="1883CBCA">
      <w:pPr>
        <w:pStyle w:val="38"/>
        <w:numPr>
          <w:ilvl w:val="1"/>
          <w:numId w:val="6"/>
        </w:numPr>
        <w:spacing w:line="420" w:lineRule="exact"/>
        <w:ind w:left="357" w:hanging="357" w:firstLineChars="0"/>
        <w:rPr>
          <w:rFonts w:ascii="Arial" w:hAnsi="Arial" w:eastAsia="楷体" w:cs="微软雅黑"/>
          <w:szCs w:val="21"/>
        </w:rPr>
      </w:pPr>
      <w:commentRangeStart w:id="5"/>
      <w:r>
        <w:rPr>
          <w:rFonts w:hint="eastAsia" w:ascii="Arial" w:hAnsi="Arial" w:eastAsia="楷体" w:cs="微软雅黑"/>
          <w:szCs w:val="21"/>
        </w:rPr>
        <w:t>乙方指定收款账户</w:t>
      </w:r>
    </w:p>
    <w:p w14:paraId="77054184">
      <w:pPr>
        <w:pStyle w:val="38"/>
        <w:spacing w:line="420" w:lineRule="exact"/>
        <w:rPr>
          <w:rFonts w:hint="default" w:ascii="Arial" w:hAnsi="Arial" w:eastAsia="楷体" w:cs="微软雅黑"/>
          <w:szCs w:val="21"/>
          <w:woUserID w:val="1"/>
        </w:rPr>
      </w:pPr>
      <w:r>
        <w:rPr>
          <w:rFonts w:hint="eastAsia" w:ascii="Arial" w:hAnsi="Arial" w:eastAsia="楷体" w:cs="微软雅黑"/>
          <w:szCs w:val="21"/>
        </w:rPr>
        <w:t>开户名：</w:t>
      </w:r>
    </w:p>
    <w:p w14:paraId="1FC074A2">
      <w:pPr>
        <w:pStyle w:val="38"/>
        <w:spacing w:line="420" w:lineRule="exact"/>
        <w:ind w:firstLine="0" w:firstLineChars="0"/>
        <w:rPr>
          <w:rFonts w:hint="default" w:ascii="Arial" w:hAnsi="Arial" w:eastAsia="楷体" w:cs="微软雅黑"/>
          <w:szCs w:val="21"/>
          <w:woUserID w:val="1"/>
        </w:rPr>
      </w:pPr>
      <w:r>
        <w:rPr>
          <w:rFonts w:hint="eastAsia" w:ascii="Arial" w:hAnsi="Arial" w:eastAsia="楷体" w:cs="微软雅黑"/>
          <w:szCs w:val="21"/>
        </w:rPr>
        <w:t>开户行：</w:t>
      </w:r>
    </w:p>
    <w:p w14:paraId="3A6FA14E">
      <w:pPr>
        <w:pStyle w:val="38"/>
        <w:spacing w:line="420" w:lineRule="exact"/>
        <w:rPr>
          <w:rFonts w:hint="default" w:ascii="Arial" w:hAnsi="Arial" w:eastAsia="楷体"/>
          <w:woUserID w:val="1"/>
        </w:rPr>
      </w:pPr>
      <w:r>
        <w:rPr>
          <w:rFonts w:hint="eastAsia" w:ascii="Arial" w:hAnsi="Arial" w:eastAsia="楷体" w:cs="微软雅黑"/>
          <w:szCs w:val="21"/>
        </w:rPr>
        <w:t>账户号：</w:t>
      </w:r>
      <w:commentRangeEnd w:id="5"/>
      <w:r>
        <w:rPr>
          <w:rStyle w:val="22"/>
        </w:rPr>
        <w:commentReference w:id="5"/>
      </w:r>
    </w:p>
    <w:p w14:paraId="7D968C01">
      <w:pPr>
        <w:pStyle w:val="38"/>
        <w:spacing w:line="420" w:lineRule="exact"/>
        <w:rPr>
          <w:rFonts w:ascii="Arial" w:hAnsi="Arial" w:eastAsia="楷体"/>
        </w:rPr>
      </w:pPr>
    </w:p>
    <w:p w14:paraId="3691E950">
      <w:pPr>
        <w:pStyle w:val="38"/>
        <w:spacing w:line="420" w:lineRule="exact"/>
        <w:rPr>
          <w:rFonts w:ascii="Arial" w:hAnsi="Arial" w:eastAsia="楷体"/>
        </w:rPr>
      </w:pPr>
      <w:r>
        <w:rPr>
          <w:rFonts w:hint="eastAsia" w:ascii="Arial" w:hAnsi="Arial" w:eastAsia="楷体"/>
        </w:rPr>
        <w:t>甲方开票信息：</w:t>
      </w:r>
    </w:p>
    <w:p w14:paraId="1D7D4124">
      <w:pPr>
        <w:pStyle w:val="38"/>
        <w:spacing w:line="420" w:lineRule="exact"/>
        <w:rPr>
          <w:rFonts w:ascii="Arial" w:hAnsi="Arial" w:eastAsia="楷体"/>
        </w:rPr>
      </w:pPr>
      <w:r>
        <w:rPr>
          <w:rFonts w:hint="eastAsia" w:ascii="Arial" w:hAnsi="Arial" w:eastAsia="楷体"/>
        </w:rPr>
        <w:t>公司名称：</w:t>
      </w:r>
    </w:p>
    <w:p w14:paraId="6C537FC7">
      <w:pPr>
        <w:pStyle w:val="38"/>
        <w:spacing w:line="420" w:lineRule="exact"/>
        <w:rPr>
          <w:rFonts w:ascii="Arial" w:hAnsi="Arial" w:eastAsia="楷体"/>
        </w:rPr>
      </w:pPr>
      <w:r>
        <w:rPr>
          <w:rFonts w:hint="eastAsia" w:ascii="Arial" w:hAnsi="Arial" w:eastAsia="楷体"/>
        </w:rPr>
        <w:t>公司税号（统一社会信用代码）：</w:t>
      </w:r>
    </w:p>
    <w:p w14:paraId="334EF2B9">
      <w:pPr>
        <w:pStyle w:val="38"/>
        <w:spacing w:line="420" w:lineRule="exact"/>
        <w:rPr>
          <w:rFonts w:ascii="Arial" w:hAnsi="Arial" w:eastAsia="楷体"/>
        </w:rPr>
      </w:pPr>
      <w:r>
        <w:rPr>
          <w:rFonts w:hint="eastAsia" w:ascii="Arial" w:hAnsi="Arial" w:eastAsia="楷体"/>
        </w:rPr>
        <w:t xml:space="preserve">开户行信息： </w:t>
      </w:r>
    </w:p>
    <w:p w14:paraId="238B77E0">
      <w:pPr>
        <w:pStyle w:val="38"/>
        <w:spacing w:line="420" w:lineRule="exact"/>
        <w:rPr>
          <w:rFonts w:ascii="Arial" w:hAnsi="Arial" w:eastAsia="楷体"/>
        </w:rPr>
      </w:pPr>
      <w:r>
        <w:rPr>
          <w:rFonts w:hint="eastAsia" w:ascii="Arial" w:hAnsi="Arial" w:eastAsia="楷体"/>
        </w:rPr>
        <w:t>开户行账号：</w:t>
      </w:r>
    </w:p>
    <w:p w14:paraId="7EE0C985">
      <w:pPr>
        <w:pStyle w:val="38"/>
        <w:spacing w:line="420" w:lineRule="exact"/>
        <w:rPr>
          <w:rFonts w:ascii="Arial" w:hAnsi="Arial" w:eastAsia="楷体"/>
        </w:rPr>
      </w:pPr>
      <w:r>
        <w:rPr>
          <w:rFonts w:hint="eastAsia" w:ascii="Arial" w:hAnsi="Arial" w:eastAsia="楷体"/>
        </w:rPr>
        <w:t>地址：</w:t>
      </w:r>
    </w:p>
    <w:p w14:paraId="680C3460">
      <w:pPr>
        <w:pStyle w:val="38"/>
        <w:spacing w:line="420" w:lineRule="exact"/>
        <w:rPr>
          <w:rFonts w:ascii="Arial" w:hAnsi="Arial" w:eastAsia="楷体"/>
        </w:rPr>
      </w:pPr>
      <w:r>
        <w:rPr>
          <w:rFonts w:hint="eastAsia" w:ascii="Arial" w:hAnsi="Arial" w:eastAsia="楷体"/>
        </w:rPr>
        <w:t>电话：</w:t>
      </w:r>
    </w:p>
    <w:p w14:paraId="524A1112">
      <w:pPr>
        <w:pStyle w:val="38"/>
        <w:spacing w:line="420" w:lineRule="exact"/>
        <w:rPr>
          <w:rFonts w:ascii="Arial" w:hAnsi="Arial" w:eastAsia="楷体"/>
        </w:rPr>
      </w:pPr>
      <w:commentRangeStart w:id="6"/>
      <w:r>
        <w:rPr>
          <w:rFonts w:hint="eastAsia" w:ascii="Arial" w:hAnsi="Arial" w:eastAsia="楷体"/>
        </w:rPr>
        <w:t>发票类型：</w:t>
      </w:r>
      <w:r>
        <w:rPr>
          <w:rFonts w:ascii="Arial" w:hAnsi="Arial" w:eastAsia="楷体"/>
        </w:rPr>
        <w:t xml:space="preserve"> </w:t>
      </w:r>
      <w:commentRangeEnd w:id="6"/>
      <w:r>
        <w:rPr>
          <w:rStyle w:val="22"/>
        </w:rPr>
        <w:commentReference w:id="6"/>
      </w:r>
      <w:r>
        <w:rPr>
          <w:rFonts w:ascii="Arial" w:hAnsi="Arial" w:eastAsia="楷体"/>
        </w:rPr>
        <w:t xml:space="preserve"> </w:t>
      </w:r>
    </w:p>
    <w:p w14:paraId="21FF4BA9">
      <w:pPr>
        <w:pStyle w:val="38"/>
        <w:pBdr>
          <w:top w:val="none" w:color="auto" w:sz="0" w:space="1"/>
          <w:bottom w:val="none" w:color="auto" w:sz="0" w:space="1"/>
          <w:right w:val="none" w:color="auto" w:sz="0" w:space="1"/>
        </w:pBdr>
        <w:spacing w:line="360" w:lineRule="auto"/>
        <w:ind w:left="360" w:firstLine="0" w:firstLineChars="0"/>
        <w:rPr>
          <w:rFonts w:hint="default" w:ascii="Arial" w:hAnsi="Arial" w:eastAsia="楷体" w:cs="微软雅黑"/>
          <w:szCs w:val="21"/>
          <w:lang w:val="en-US" w:eastAsia="zh-CN"/>
        </w:rPr>
      </w:pPr>
      <w:r>
        <w:rPr>
          <w:rFonts w:hint="eastAsia" w:ascii="Arial" w:hAnsi="Arial" w:eastAsia="楷体" w:cs="微软雅黑"/>
          <w:szCs w:val="21"/>
          <w:lang w:val="en-US" w:eastAsia="zh-CN"/>
        </w:rPr>
        <w:t>发票内容：信息技术服务费</w:t>
      </w:r>
    </w:p>
    <w:p w14:paraId="238DF026">
      <w:pPr>
        <w:pStyle w:val="38"/>
        <w:pBdr>
          <w:top w:val="none" w:color="auto" w:sz="0" w:space="1"/>
          <w:bottom w:val="none" w:color="auto" w:sz="0" w:space="1"/>
          <w:right w:val="none" w:color="auto" w:sz="0" w:space="1"/>
        </w:pBdr>
        <w:spacing w:line="360" w:lineRule="auto"/>
        <w:ind w:left="360" w:firstLine="0" w:firstLineChars="0"/>
        <w:rPr>
          <w:rFonts w:ascii="Arial" w:hAnsi="Arial" w:eastAsia="楷体"/>
        </w:rPr>
      </w:pPr>
      <w:r>
        <w:rPr>
          <w:rFonts w:hint="eastAsia" w:ascii="Arial" w:hAnsi="Arial" w:eastAsia="楷体" w:cs="微软雅黑"/>
          <w:szCs w:val="21"/>
          <w:lang w:val="en-US" w:eastAsia="zh-CN"/>
        </w:rPr>
        <w:t>税率：6%</w:t>
      </w:r>
      <w:r>
        <w:rPr>
          <w:rFonts w:hint="eastAsia" w:ascii="Arial" w:hAnsi="Arial" w:eastAsia="楷体" w:cs="微软雅黑"/>
          <w:szCs w:val="21"/>
        </w:rPr>
        <w:t xml:space="preserve">    </w:t>
      </w:r>
      <w:r>
        <w:rPr>
          <w:rFonts w:ascii="Arial" w:hAnsi="Arial" w:eastAsia="楷体"/>
        </w:rPr>
        <w:t xml:space="preserve">            </w:t>
      </w:r>
    </w:p>
    <w:p w14:paraId="33C630AE">
      <w:pPr>
        <w:pStyle w:val="38"/>
        <w:numPr>
          <w:ilvl w:val="1"/>
          <w:numId w:val="6"/>
        </w:numPr>
        <w:spacing w:line="420" w:lineRule="exact"/>
        <w:ind w:left="357" w:hanging="357" w:firstLineChars="0"/>
        <w:rPr>
          <w:rFonts w:ascii="Arial" w:hAnsi="Arial" w:eastAsia="楷体" w:cs="微软雅黑"/>
          <w:szCs w:val="21"/>
        </w:rPr>
      </w:pPr>
      <w:r>
        <w:rPr>
          <w:rFonts w:hint="eastAsia" w:ascii="Arial" w:hAnsi="Arial" w:eastAsia="楷体" w:cs="微软雅黑"/>
          <w:szCs w:val="21"/>
        </w:rPr>
        <w:t>乙方有权要求甲方按照本协议约定支付服务费用，如甲方违反协议约定，乙方在书面通知甲方</w:t>
      </w:r>
      <w:r>
        <w:rPr>
          <w:rFonts w:ascii="Arial" w:hAnsi="Arial" w:eastAsia="楷体" w:cs="微软雅黑"/>
          <w:szCs w:val="21"/>
        </w:rPr>
        <w:t>15</w:t>
      </w:r>
      <w:r>
        <w:rPr>
          <w:rFonts w:hint="eastAsia" w:ascii="Arial" w:hAnsi="Arial" w:eastAsia="楷体" w:cs="微软雅黑"/>
          <w:szCs w:val="21"/>
        </w:rPr>
        <w:t>个工作日后未得到答复，有权终止向甲方提供的服务，但是甲方仍有义务按照本协议约定向乙方支付服务费用。</w:t>
      </w:r>
    </w:p>
    <w:p w14:paraId="71F353E2">
      <w:pPr>
        <w:spacing w:line="420" w:lineRule="exact"/>
        <w:ind w:firstLine="413" w:firstLineChars="196"/>
        <w:rPr>
          <w:rFonts w:ascii="Arial" w:hAnsi="Arial" w:eastAsia="楷体" w:cs="微软雅黑"/>
          <w:b/>
          <w:bCs/>
          <w:szCs w:val="21"/>
        </w:rPr>
      </w:pPr>
    </w:p>
    <w:p w14:paraId="3C037933">
      <w:pPr>
        <w:spacing w:line="420" w:lineRule="exact"/>
        <w:ind w:firstLine="413" w:firstLineChars="196"/>
        <w:rPr>
          <w:rFonts w:ascii="Arial" w:hAnsi="Arial" w:eastAsia="楷体" w:cs="微软雅黑"/>
          <w:b/>
          <w:bCs/>
          <w:szCs w:val="21"/>
        </w:rPr>
      </w:pPr>
      <w:r>
        <w:rPr>
          <w:rFonts w:hint="eastAsia" w:ascii="Arial" w:hAnsi="Arial" w:eastAsia="楷体" w:cs="微软雅黑"/>
          <w:b/>
          <w:bCs/>
          <w:szCs w:val="21"/>
        </w:rPr>
        <w:t>二、收费标准</w:t>
      </w:r>
    </w:p>
    <w:p w14:paraId="1654B0BB">
      <w:pPr>
        <w:tabs>
          <w:tab w:val="left" w:pos="5980"/>
        </w:tabs>
        <w:ind w:firstLine="411" w:firstLineChars="196"/>
        <w:rPr>
          <w:rFonts w:ascii="Arial" w:hAnsi="Arial" w:eastAsia="楷体" w:cs="微软雅黑"/>
          <w:szCs w:val="21"/>
        </w:rPr>
      </w:pPr>
      <w:r>
        <w:rPr>
          <w:rFonts w:hint="eastAsia" w:ascii="Arial" w:hAnsi="Arial" w:eastAsia="楷体" w:cs="微软雅黑"/>
          <w:szCs w:val="21"/>
          <w:highlight w:val="yellow"/>
        </w:rPr>
        <w:t>【插入表格】</w:t>
      </w:r>
      <w:r>
        <w:rPr>
          <w:rFonts w:ascii="Arial" w:hAnsi="Arial" w:eastAsia="楷体" w:cs="微软雅黑"/>
          <w:szCs w:val="21"/>
          <w:highlight w:val="yellow"/>
        </w:rPr>
        <w:tab/>
      </w:r>
    </w:p>
    <w:p w14:paraId="2AA1BE3E">
      <w:pPr>
        <w:widowControl/>
        <w:autoSpaceDE w:val="0"/>
        <w:autoSpaceDN w:val="0"/>
        <w:adjustRightInd w:val="0"/>
        <w:spacing w:before="156" w:beforeLines="50" w:after="156" w:afterLines="50" w:line="360" w:lineRule="exact"/>
        <w:ind w:firstLine="420"/>
        <w:jc w:val="left"/>
        <w:rPr>
          <w:rFonts w:ascii="Arial" w:hAnsi="Arial" w:eastAsia="楷体" w:cs="微软雅黑"/>
          <w:szCs w:val="21"/>
        </w:rPr>
      </w:pPr>
      <w:r>
        <w:rPr>
          <w:rFonts w:hint="eastAsia" w:ascii="Arial" w:hAnsi="Arial" w:eastAsia="楷体" w:cs="微软雅黑"/>
          <w:szCs w:val="21"/>
        </w:rPr>
        <w:t>注：双方一致同意，若本协议约定的服务明细内容与双方实际服务内容不符，</w:t>
      </w:r>
      <w:r>
        <w:rPr>
          <w:rFonts w:hint="eastAsia" w:ascii="Arial" w:hAnsi="Arial" w:eastAsia="楷体" w:cs="微软雅黑"/>
          <w:szCs w:val="21"/>
          <w:woUserID w:val="0"/>
        </w:rPr>
        <w:t>应以双方在合同</w:t>
      </w:r>
      <w:r>
        <w:rPr>
          <w:rFonts w:hint="default" w:ascii="Arial" w:hAnsi="Arial" w:eastAsia="楷体" w:cs="微软雅黑"/>
          <w:szCs w:val="21"/>
          <w:woUserID w:val="1"/>
        </w:rPr>
        <w:t>第二</w:t>
      </w:r>
      <w:r>
        <w:rPr>
          <w:rFonts w:hint="eastAsia" w:ascii="Arial" w:hAnsi="Arial" w:eastAsia="楷体" w:cs="微软雅黑"/>
          <w:szCs w:val="21"/>
          <w:woUserID w:val="0"/>
        </w:rPr>
        <w:t>页载明的联系人通过指定邮箱以</w:t>
      </w:r>
      <w:r>
        <w:rPr>
          <w:rFonts w:hint="eastAsia" w:ascii="Arial" w:hAnsi="Arial" w:eastAsia="楷体" w:cs="微软雅黑"/>
          <w:szCs w:val="21"/>
        </w:rPr>
        <w:t>邮件等书面形式确认的内容为准。</w:t>
      </w:r>
    </w:p>
    <w:p w14:paraId="39EB0674">
      <w:pPr>
        <w:tabs>
          <w:tab w:val="left" w:pos="5980"/>
        </w:tabs>
        <w:ind w:firstLine="411" w:firstLineChars="196"/>
        <w:rPr>
          <w:rFonts w:ascii="Arial" w:hAnsi="Arial" w:eastAsia="楷体" w:cs="微软雅黑"/>
          <w:szCs w:val="21"/>
        </w:rPr>
      </w:pPr>
    </w:p>
    <w:p w14:paraId="2CAA3F62">
      <w:pPr>
        <w:tabs>
          <w:tab w:val="left" w:pos="5980"/>
        </w:tabs>
        <w:ind w:firstLine="411" w:firstLineChars="196"/>
        <w:rPr>
          <w:rFonts w:ascii="Arial" w:hAnsi="Arial" w:eastAsia="楷体" w:cs="微软雅黑"/>
          <w:szCs w:val="21"/>
        </w:rPr>
      </w:pPr>
    </w:p>
    <w:p w14:paraId="4E8B192D">
      <w:pPr>
        <w:tabs>
          <w:tab w:val="left" w:pos="5980"/>
        </w:tabs>
        <w:ind w:firstLine="411" w:firstLineChars="196"/>
        <w:rPr>
          <w:rFonts w:ascii="Arial" w:hAnsi="Arial" w:eastAsia="楷体" w:cs="微软雅黑"/>
          <w:szCs w:val="21"/>
        </w:rPr>
      </w:pPr>
    </w:p>
    <w:p w14:paraId="513C99F9">
      <w:pPr>
        <w:tabs>
          <w:tab w:val="left" w:pos="5980"/>
        </w:tabs>
        <w:ind w:firstLine="411" w:firstLineChars="196"/>
        <w:rPr>
          <w:rFonts w:ascii="Arial" w:hAnsi="Arial" w:eastAsia="楷体" w:cs="微软雅黑"/>
          <w:szCs w:val="21"/>
        </w:rPr>
      </w:pPr>
    </w:p>
    <w:p w14:paraId="22C135B5">
      <w:pPr>
        <w:tabs>
          <w:tab w:val="left" w:pos="5980"/>
        </w:tabs>
        <w:ind w:firstLine="411" w:firstLineChars="196"/>
        <w:rPr>
          <w:rFonts w:ascii="Arial" w:hAnsi="Arial" w:eastAsia="楷体" w:cs="微软雅黑"/>
          <w:szCs w:val="21"/>
        </w:rPr>
      </w:pPr>
    </w:p>
    <w:p w14:paraId="0854C67A">
      <w:pPr>
        <w:tabs>
          <w:tab w:val="left" w:pos="5980"/>
        </w:tabs>
        <w:ind w:firstLine="411" w:firstLineChars="196"/>
        <w:rPr>
          <w:rFonts w:ascii="Arial" w:hAnsi="Arial" w:eastAsia="楷体" w:cs="微软雅黑"/>
          <w:szCs w:val="21"/>
        </w:rPr>
      </w:pPr>
    </w:p>
    <w:p w14:paraId="40BE628D">
      <w:pPr>
        <w:widowControl/>
        <w:autoSpaceDE w:val="0"/>
        <w:autoSpaceDN w:val="0"/>
        <w:adjustRightInd w:val="0"/>
        <w:spacing w:before="156" w:beforeLines="50" w:after="156" w:afterLines="50" w:line="360" w:lineRule="auto"/>
        <w:ind w:firstLine="0"/>
        <w:jc w:val="left"/>
        <w:rPr>
          <w:rFonts w:ascii="Arial" w:hAnsi="Arial" w:eastAsia="楷体" w:cs="Times"/>
          <w:b/>
          <w:kern w:val="0"/>
          <w:sz w:val="30"/>
          <w:szCs w:val="30"/>
        </w:rPr>
      </w:pPr>
      <w:r>
        <w:rPr>
          <w:rFonts w:hint="eastAsia" w:ascii="Arial" w:hAnsi="Arial" w:eastAsia="楷体" w:cs="Times"/>
          <w:b/>
          <w:kern w:val="0"/>
          <w:sz w:val="30"/>
          <w:szCs w:val="30"/>
        </w:rPr>
        <w:t>附件【二】</w:t>
      </w:r>
    </w:p>
    <w:p w14:paraId="174B2258">
      <w:pPr>
        <w:widowControl/>
        <w:autoSpaceDE w:val="0"/>
        <w:autoSpaceDN w:val="0"/>
        <w:adjustRightInd w:val="0"/>
        <w:spacing w:before="156" w:beforeLines="50" w:after="156" w:afterLines="50" w:line="360" w:lineRule="auto"/>
        <w:jc w:val="center"/>
        <w:rPr>
          <w:rFonts w:ascii="Arial" w:hAnsi="Arial" w:eastAsia="楷体" w:cs="Times"/>
          <w:kern w:val="0"/>
          <w:sz w:val="30"/>
          <w:szCs w:val="30"/>
        </w:rPr>
      </w:pPr>
      <w:r>
        <w:rPr>
          <w:rFonts w:ascii="Arial" w:hAnsi="Arial" w:eastAsia="楷体" w:cs="Times"/>
          <w:b/>
          <w:kern w:val="0"/>
          <w:sz w:val="30"/>
          <w:szCs w:val="30"/>
        </w:rPr>
        <w:t>守约保证函</w:t>
      </w:r>
    </w:p>
    <w:p w14:paraId="1EFD2F4C">
      <w:pPr>
        <w:widowControl/>
        <w:autoSpaceDE w:val="0"/>
        <w:autoSpaceDN w:val="0"/>
        <w:adjustRightInd w:val="0"/>
        <w:spacing w:before="156" w:beforeLines="50" w:after="156" w:afterLines="50" w:line="360" w:lineRule="auto"/>
        <w:rPr>
          <w:rFonts w:ascii="Arial" w:hAnsi="Arial" w:eastAsia="楷体" w:cs="仿宋"/>
          <w:b/>
          <w:bCs/>
          <w:kern w:val="0"/>
          <w:szCs w:val="21"/>
        </w:rPr>
      </w:pPr>
      <w:r>
        <w:rPr>
          <w:rFonts w:hint="eastAsia" w:ascii="Arial" w:hAnsi="Arial" w:eastAsia="楷体" w:cs="仿宋"/>
          <w:b/>
          <w:bCs/>
          <w:kern w:val="0"/>
          <w:szCs w:val="21"/>
        </w:rPr>
        <w:t>致：</w:t>
      </w:r>
      <w:commentRangeStart w:id="7"/>
      <w:r>
        <w:rPr>
          <w:rFonts w:hint="eastAsia" w:ascii="Arial" w:hAnsi="Arial" w:eastAsia="楷体" w:cs="仿宋"/>
          <w:b/>
          <w:bCs/>
          <w:kern w:val="0"/>
          <w:szCs w:val="21"/>
          <w:u w:val="single"/>
        </w:rPr>
        <w:t xml:space="preserve"> </w:t>
      </w:r>
      <w:r>
        <w:rPr>
          <w:rFonts w:ascii="Arial" w:hAnsi="Arial" w:eastAsia="楷体" w:cs="仿宋"/>
          <w:b/>
          <w:bCs/>
          <w:kern w:val="0"/>
          <w:szCs w:val="21"/>
          <w:u w:val="single"/>
        </w:rPr>
        <w:t xml:space="preserve">                     </w:t>
      </w:r>
      <w:commentRangeEnd w:id="7"/>
      <w:r>
        <w:rPr>
          <w:rStyle w:val="22"/>
        </w:rPr>
        <w:commentReference w:id="7"/>
      </w:r>
      <w:r>
        <w:rPr>
          <w:rFonts w:hint="eastAsia" w:ascii="Arial" w:hAnsi="Arial" w:eastAsia="楷体" w:cs="仿宋"/>
          <w:b/>
          <w:bCs/>
          <w:kern w:val="0"/>
          <w:szCs w:val="21"/>
        </w:rPr>
        <w:t>（以下简称“贵公司”）</w:t>
      </w:r>
    </w:p>
    <w:p w14:paraId="57FBDAB6">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本公司（全称）</w:t>
      </w:r>
      <w:commentRangeStart w:id="8"/>
      <w:r>
        <w:rPr>
          <w:rFonts w:hint="eastAsia" w:ascii="Arial" w:hAnsi="Arial" w:eastAsia="楷体" w:cs="仿宋"/>
          <w:kern w:val="0"/>
          <w:szCs w:val="21"/>
          <w:u w:val="single"/>
        </w:rPr>
        <w:t xml:space="preserve">                         </w:t>
      </w:r>
      <w:commentRangeEnd w:id="8"/>
      <w:r>
        <w:rPr>
          <w:rStyle w:val="22"/>
        </w:rPr>
        <w:commentReference w:id="8"/>
      </w:r>
      <w:r>
        <w:rPr>
          <w:rFonts w:hint="eastAsia" w:ascii="Arial" w:hAnsi="Arial" w:eastAsia="楷体" w:cs="仿宋"/>
          <w:kern w:val="0"/>
          <w:szCs w:val="21"/>
        </w:rPr>
        <w:t>保证按照与贵公司签署的《技术服务协议》及其附件、补充协议（以下简称“相关协议”）使用贵公司提供的特征分析/模型分析/技术路由</w:t>
      </w:r>
      <w:r>
        <w:rPr>
          <w:rFonts w:hint="default" w:ascii="Arial" w:hAnsi="Arial" w:eastAsia="楷体" w:cs="仿宋"/>
          <w:kern w:val="0"/>
          <w:szCs w:val="21"/>
          <w:woUserID w:val="1"/>
        </w:rPr>
        <w:t>硅基人</w:t>
      </w:r>
      <w:r>
        <w:rPr>
          <w:rFonts w:hint="eastAsia" w:ascii="Arial" w:hAnsi="Arial" w:eastAsia="楷体" w:cs="仿宋"/>
          <w:kern w:val="0"/>
          <w:szCs w:val="21"/>
        </w:rPr>
        <w:t>服务（以下简称“服务”），如有违反，本公司承诺承担以下责任：</w:t>
      </w:r>
    </w:p>
    <w:p w14:paraId="67BC80AD">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一、本公司违反相关协议约定及本函内容使用贵公司服务的，贵公司有权决定关停部分或全部服务，解除相关协议，如本公司的违约行为造成贵公司损失的，本公司将及时、足额予以赔偿。</w:t>
      </w:r>
    </w:p>
    <w:p w14:paraId="05D8A9F1">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二、本公司保证在向贵公司发起服务请求时，获得信息主体的真实、合法、有效的书面授权（以下简称“授权”）。本公司承诺使用贵公司提供的《授权书》模版，如本公司确需使用自身内部制定的授权书，则本公司保证该等授权书中应当明示收集、使用信息的目的、方式和范围，并应当至少包含如下内容：</w:t>
      </w:r>
      <w:bookmarkStart w:id="2" w:name="_Hlk12528088"/>
      <w:r>
        <w:rPr>
          <w:rFonts w:hint="eastAsia" w:ascii="Arial" w:hAnsi="Arial" w:eastAsia="楷体" w:cs="仿宋"/>
          <w:kern w:val="0"/>
          <w:szCs w:val="21"/>
        </w:rPr>
        <w:t>1、信息主体同意本公司可以采集其基本信息：如信息主体为个人的，采集的信息包括身份信息、设备信息、运营商信息、借贷信息等其他可能对个人产生不良影响的信息等个人信息，如信息主体为法人企业的，采集的信息包括</w:t>
      </w:r>
      <w:r>
        <w:rPr>
          <w:rFonts w:hint="eastAsia" w:ascii="Arial" w:hAnsi="Arial" w:eastAsia="楷体" w:cs="仿宋"/>
          <w:szCs w:val="21"/>
        </w:rPr>
        <w:t>企业基本信息、法定代表人信息、董监高履职信息、税务信息等、其他可能对企业产生不良影响的信息等企业信息，</w:t>
      </w:r>
      <w:r>
        <w:rPr>
          <w:rFonts w:hint="eastAsia" w:ascii="Arial" w:hAnsi="Arial" w:eastAsia="楷体" w:cs="仿宋"/>
          <w:kern w:val="0"/>
          <w:szCs w:val="21"/>
        </w:rPr>
        <w:t>且本公司可将其上述信息提供给贵公司；</w:t>
      </w:r>
      <w:bookmarkEnd w:id="2"/>
      <w:r>
        <w:rPr>
          <w:rFonts w:hint="eastAsia" w:ascii="Arial" w:hAnsi="Arial" w:eastAsia="楷体" w:cs="仿宋"/>
          <w:kern w:val="0"/>
          <w:szCs w:val="21"/>
        </w:rPr>
        <w:t>2、信息主体同意授权本公司向贵公司查询/分析其个人信息或企业信息，以用于向信息主体提供贷款</w:t>
      </w:r>
      <w:r>
        <w:rPr>
          <w:rFonts w:hint="default" w:ascii="Arial" w:hAnsi="Arial" w:eastAsia="楷体" w:cs="仿宋"/>
          <w:kern w:val="0"/>
          <w:szCs w:val="21"/>
          <w:woUserID w:val="1"/>
        </w:rPr>
        <w:t>/保理/租赁</w:t>
      </w:r>
      <w:r>
        <w:rPr>
          <w:rFonts w:hint="eastAsia" w:ascii="Arial" w:hAnsi="Arial" w:eastAsia="楷体" w:cs="仿宋"/>
          <w:kern w:val="0"/>
          <w:szCs w:val="21"/>
        </w:rPr>
        <w:t>审核、贷后</w:t>
      </w:r>
      <w:r>
        <w:rPr>
          <w:rFonts w:hint="default" w:ascii="Arial" w:hAnsi="Arial" w:eastAsia="楷体" w:cs="仿宋"/>
          <w:kern w:val="0"/>
          <w:szCs w:val="21"/>
          <w:woUserID w:val="1"/>
        </w:rPr>
        <w:t>/租后</w:t>
      </w:r>
      <w:r>
        <w:rPr>
          <w:rFonts w:hint="eastAsia" w:ascii="Arial" w:hAnsi="Arial" w:eastAsia="楷体" w:cs="仿宋"/>
          <w:kern w:val="0"/>
          <w:szCs w:val="21"/>
        </w:rPr>
        <w:t>管理、担保、风控、营销推广等服务；3、信息主体同意贵公司可以收集、存储、使用、加工、传输、提供其个人信息或企业信息，以达到为信息主体提供判断和识别业务风险及提升服务质量等目的。本公司保证在每次发起服务请求时向贵公司出具信息主体完成签署的授权书，如本公司在首次申请时已经向贵公司出具授权书且信息主体授权本公司可以多次进行，则本公司保证后续行为符合授权书的内容且均在授权有效期限内；同时本公司保证妥善保管全部授权书原件。贵公司有权随时要求查阅、复制授权书，本公司将予以配合。如贵公司调整《授权书》模版的内容，本公司将相应地更新本公司使用的授权书。</w:t>
      </w:r>
    </w:p>
    <w:p w14:paraId="0D68E3D6">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三、因本公司发生以下情形，贵公司有权选择暂停或终止向本公司提供服务，因此产生或可能产生的争议、纠纷、索赔等情形均由本公司负责解决并承担全部法律责任，给贵公司造成经济损失的，由本公司承担赔偿责任。</w:t>
      </w:r>
    </w:p>
    <w:p w14:paraId="13B8EA41">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1、因本公司未获得信息主体授权或者未能向贵公司提供授权书，或者授权书内容不符合贵公司要求的。</w:t>
      </w:r>
    </w:p>
    <w:p w14:paraId="1777B260">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2、因本公司违反相关法律法规的规定或信息主体出具的授权书或与信息主体关于收集、使用、存储、加工、提供信息主体之信息的约定，造成侵犯信息主体及其他权利人的合法权益。</w:t>
      </w:r>
    </w:p>
    <w:p w14:paraId="03AEAF1E">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3、因本公司违反相关法律法规规定或相关协议约定超范围使用贵公司服务而形成的任何信息、资料或文本（以下简称“服务结果”），或者将服务结果告知、提供、泄露、转让、公布给其他第三方（包括信息主体自身）的。</w:t>
      </w:r>
    </w:p>
    <w:p w14:paraId="42401446">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4、本公司违反相关协议约定的其他义务，经贵公司催告后3日内仍未改正并得到贵公司认可的。</w:t>
      </w:r>
    </w:p>
    <w:p w14:paraId="6A71F2AD">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四、本函所述的贵公司损失包括但不限于贵公司经济利益的减损、贵公司为证实本公司违约行为所支付的调查取证、公证费用、贵公司为寻求救济所支付的诉讼费、保全费、律师代理费、咨询费和法院执行费用、调查取证费、差旅费、行政罚款等全部损失及费用。</w:t>
      </w:r>
    </w:p>
    <w:p w14:paraId="6B490244">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五、本公司应向贵公司支付的损害赔偿或违约金（如有），贵公司有权在本公司已经预先支付的服务费（如有）中扣除，造成本公司余额不足不能正常使用服务的，贵公司无需承担责任。</w:t>
      </w:r>
    </w:p>
    <w:p w14:paraId="573A4329">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六、本函是相关协议不可分割的组成部分。</w:t>
      </w:r>
    </w:p>
    <w:p w14:paraId="702BB099">
      <w:pPr>
        <w:widowControl/>
        <w:autoSpaceDE w:val="0"/>
        <w:autoSpaceDN w:val="0"/>
        <w:adjustRightInd w:val="0"/>
        <w:spacing w:before="156" w:beforeLines="50" w:after="156" w:afterLines="50" w:line="360" w:lineRule="auto"/>
        <w:ind w:firstLine="420" w:firstLineChars="200"/>
        <w:rPr>
          <w:rFonts w:ascii="Arial" w:hAnsi="Arial" w:eastAsia="楷体" w:cs="仿宋"/>
          <w:kern w:val="0"/>
          <w:szCs w:val="21"/>
        </w:rPr>
      </w:pPr>
      <w:r>
        <w:rPr>
          <w:rFonts w:hint="eastAsia" w:ascii="Arial" w:hAnsi="Arial" w:eastAsia="楷体" w:cs="仿宋"/>
          <w:kern w:val="0"/>
          <w:szCs w:val="21"/>
        </w:rPr>
        <w:t>七、本函约定的违约责任在本公司与贵公司双方合作结束后，对合作期间的违约行为仍具有追溯效力。</w:t>
      </w:r>
    </w:p>
    <w:p w14:paraId="77ED7066">
      <w:pPr>
        <w:widowControl/>
        <w:autoSpaceDE w:val="0"/>
        <w:autoSpaceDN w:val="0"/>
        <w:adjustRightInd w:val="0"/>
        <w:spacing w:before="156" w:beforeLines="50" w:line="360" w:lineRule="auto"/>
        <w:ind w:right="480" w:firstLine="420" w:firstLineChars="200"/>
        <w:jc w:val="left"/>
        <w:rPr>
          <w:rFonts w:ascii="Arial" w:hAnsi="Arial" w:eastAsia="楷体" w:cs="仿宋"/>
          <w:kern w:val="0"/>
          <w:szCs w:val="21"/>
        </w:rPr>
      </w:pPr>
      <w:r>
        <w:rPr>
          <w:rFonts w:hint="eastAsia" w:ascii="Arial" w:hAnsi="Arial" w:eastAsia="楷体" w:cs="仿宋"/>
          <w:kern w:val="0"/>
          <w:szCs w:val="21"/>
        </w:rPr>
        <w:t xml:space="preserve">                                         </w:t>
      </w:r>
    </w:p>
    <w:p w14:paraId="08D56084">
      <w:pPr>
        <w:widowControl/>
        <w:autoSpaceDE w:val="0"/>
        <w:autoSpaceDN w:val="0"/>
        <w:adjustRightInd w:val="0"/>
        <w:spacing w:before="156" w:beforeLines="50" w:line="360" w:lineRule="auto"/>
        <w:ind w:right="480" w:firstLine="5271" w:firstLineChars="2500"/>
        <w:jc w:val="left"/>
        <w:rPr>
          <w:rFonts w:ascii="Arial" w:hAnsi="Arial" w:eastAsia="楷体" w:cs="仿宋"/>
          <w:b/>
          <w:bCs/>
          <w:kern w:val="0"/>
          <w:szCs w:val="21"/>
        </w:rPr>
      </w:pPr>
      <w:r>
        <w:rPr>
          <w:rFonts w:hint="eastAsia" w:ascii="Arial" w:hAnsi="Arial" w:eastAsia="楷体" w:cs="仿宋"/>
          <w:b/>
          <w:bCs/>
          <w:kern w:val="0"/>
          <w:szCs w:val="21"/>
        </w:rPr>
        <w:t>承诺主体： （盖章)</w:t>
      </w:r>
    </w:p>
    <w:p w14:paraId="60F0EAB1">
      <w:pPr>
        <w:widowControl/>
        <w:autoSpaceDE w:val="0"/>
        <w:autoSpaceDN w:val="0"/>
        <w:adjustRightInd w:val="0"/>
        <w:spacing w:before="156" w:beforeLines="50" w:line="360" w:lineRule="auto"/>
        <w:ind w:firstLine="422" w:firstLineChars="200"/>
        <w:jc w:val="center"/>
        <w:rPr>
          <w:rFonts w:ascii="Arial" w:hAnsi="Arial" w:eastAsia="楷体" w:cs="仿宋"/>
          <w:b/>
          <w:bCs/>
          <w:szCs w:val="21"/>
        </w:rPr>
      </w:pPr>
      <w:r>
        <w:rPr>
          <w:rFonts w:hint="eastAsia" w:ascii="Arial" w:hAnsi="Arial" w:eastAsia="楷体" w:cs="仿宋"/>
          <w:b/>
          <w:bCs/>
          <w:kern w:val="0"/>
          <w:szCs w:val="21"/>
        </w:rPr>
        <w:t xml:space="preserve">                                         日期：      年    月    日</w:t>
      </w:r>
    </w:p>
    <w:p w14:paraId="4160193C">
      <w:pPr>
        <w:tabs>
          <w:tab w:val="left" w:pos="5980"/>
        </w:tabs>
        <w:ind w:firstLine="411" w:firstLineChars="196"/>
        <w:rPr>
          <w:rFonts w:ascii="Arial" w:hAnsi="Arial" w:eastAsia="楷体" w:cs="微软雅黑"/>
          <w:szCs w:val="21"/>
        </w:rPr>
      </w:pPr>
    </w:p>
    <w:sectPr>
      <w:footerReference r:id="rId11" w:type="first"/>
      <w:footerReference r:id="rId10" w:type="default"/>
      <w:pgSz w:w="11906" w:h="16838"/>
      <w:pgMar w:top="1440" w:right="1558" w:bottom="1276" w:left="1800" w:header="851" w:footer="992" w:gutter="0"/>
      <w:pgNumType w:start="1"/>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ong" w:date="2025-07-03T16:26:18Z" w:initials="d">
    <w:p w14:paraId="B7BD360F">
      <w:pPr>
        <w:pStyle w:val="6"/>
        <w:rPr>
          <w:rFonts w:hint="eastAsia" w:ascii="楷体" w:hAnsi="楷体" w:eastAsia="楷体" w:cs="楷体"/>
        </w:rPr>
      </w:pPr>
      <w:r>
        <w:rPr>
          <w:rFonts w:hint="eastAsia" w:ascii="楷体" w:hAnsi="楷体" w:eastAsia="楷体" w:cs="楷体"/>
        </w:rPr>
        <w:t>根据</w:t>
      </w:r>
      <w:r>
        <w:rPr>
          <w:rFonts w:hint="eastAsia" w:ascii="楷体" w:hAnsi="楷体" w:eastAsia="楷体" w:cs="楷体"/>
          <w:lang w:val="en-US" w:eastAsia="zh-CN"/>
        </w:rPr>
        <w:t>财务通知确认主体情况</w:t>
      </w:r>
      <w:r>
        <w:rPr>
          <w:rFonts w:hint="eastAsia" w:ascii="楷体" w:hAnsi="楷体" w:eastAsia="楷体" w:cs="楷体"/>
        </w:rPr>
        <w:t>，若有问题，请咨询财务：</w:t>
      </w:r>
    </w:p>
    <w:p w14:paraId="D687681C">
      <w:pPr>
        <w:pStyle w:val="6"/>
        <w:rPr>
          <w:rFonts w:hint="eastAsia" w:ascii="楷体" w:hAnsi="楷体" w:eastAsia="楷体" w:cs="楷体"/>
        </w:rPr>
      </w:pPr>
      <w:r>
        <w:rPr>
          <w:rFonts w:hint="eastAsia" w:ascii="楷体" w:hAnsi="楷体" w:eastAsia="楷体" w:cs="楷体"/>
          <w:lang w:val="en-US" w:eastAsia="zh-CN"/>
        </w:rPr>
        <w:t>签约主体一：</w:t>
      </w:r>
      <w:r>
        <w:rPr>
          <w:rFonts w:hint="eastAsia" w:ascii="楷体" w:hAnsi="楷体" w:eastAsia="楷体" w:cs="楷体"/>
        </w:rPr>
        <w:t>百融至信（北京）科技有限公司</w:t>
      </w:r>
    </w:p>
    <w:p w14:paraId="BBFE054E">
      <w:pPr>
        <w:pStyle w:val="6"/>
        <w:rPr>
          <w:rFonts w:hint="eastAsia" w:ascii="楷体" w:hAnsi="楷体" w:eastAsia="楷体" w:cs="楷体"/>
          <w:lang w:val="en-US" w:eastAsia="zh-CN"/>
        </w:rPr>
      </w:pPr>
      <w:r>
        <w:rPr>
          <w:rFonts w:hint="eastAsia" w:ascii="楷体" w:hAnsi="楷体" w:eastAsia="楷体" w:cs="楷体"/>
          <w:lang w:val="en-US" w:eastAsia="zh-CN"/>
        </w:rPr>
        <w:t>签约主体二</w:t>
      </w:r>
      <w:r>
        <w:rPr>
          <w:rFonts w:hint="eastAsia" w:ascii="楷体" w:hAnsi="楷体" w:eastAsia="楷体" w:cs="楷体"/>
        </w:rPr>
        <w:t>：</w:t>
      </w:r>
      <w:r>
        <w:rPr>
          <w:rFonts w:hint="eastAsia" w:ascii="楷体" w:hAnsi="楷体" w:eastAsia="楷体" w:cs="楷体"/>
          <w:sz w:val="24"/>
          <w:szCs w:val="24"/>
        </w:rPr>
        <w:t>北京百融睿博科技有限公司</w:t>
      </w:r>
    </w:p>
  </w:comment>
  <w:comment w:id="1" w:author="杨琬睛" w:date="2022-04-13T16:56:00Z" w:initials="杨琬睛">
    <w:p w14:paraId="756E3A8E">
      <w:pPr>
        <w:pStyle w:val="6"/>
      </w:pPr>
      <w:r>
        <w:rPr>
          <w:rFonts w:hint="eastAsia"/>
        </w:rPr>
        <w:t>请注意业务场景：根据客户具体业务模式填写，比如信贷审核、保险核保，业务场景描述请勿出现“信用”、“征信”、“风控服务/审核”等相关表述</w:t>
      </w:r>
    </w:p>
  </w:comment>
  <w:comment w:id="2" w:author="杨琬睛" w:date="2022-04-13T16:56:00Z" w:initials="杨琬睛">
    <w:p w14:paraId="CFEE63C6">
      <w:pPr>
        <w:pStyle w:val="6"/>
      </w:pPr>
      <w:r>
        <w:rPr>
          <w:rFonts w:hint="eastAsia"/>
        </w:rPr>
        <w:t>请注意业务场景：根据客户具体业务模式填写，比如信贷审核、保险核保，业务场景描述请勿出现“信用”、“征信”、“风控服务/审核”等相关表述</w:t>
      </w:r>
    </w:p>
  </w:comment>
  <w:comment w:id="3" w:author="杨琬睛" w:date="2022-04-13T17:02:00Z" w:initials="杨琬睛">
    <w:p w14:paraId="69FF25FF">
      <w:pPr>
        <w:pStyle w:val="6"/>
      </w:pPr>
      <w:r>
        <w:t>根据客户级别进行选择：</w:t>
      </w:r>
      <w:r>
        <w:br w:type="textWrapping"/>
      </w:r>
      <w:r>
        <w:t>一般</w:t>
      </w:r>
      <w:r>
        <w:rPr>
          <w:rFonts w:hint="eastAsia"/>
        </w:rPr>
        <w:t>客户</w:t>
      </w:r>
      <w:r>
        <w:t>：选择（1）；</w:t>
      </w:r>
      <w:r>
        <w:br w:type="textWrapping"/>
      </w:r>
      <w:r>
        <w:t>除一般客户外，其他级别客户：选择（2）</w:t>
      </w:r>
    </w:p>
  </w:comment>
  <w:comment w:id="4" w:author="董碧云 [2]" w:date="2026-01-20T16:42:09Z" w:initials="董碧云">
    <w:p w14:paraId="79FB40AF">
      <w:pPr>
        <w:pStyle w:val="6"/>
        <w:rPr>
          <w:rFonts w:hint="default"/>
        </w:rPr>
      </w:pPr>
      <w:bookmarkStart w:id="3" w:name="_T562303841_4518912910"/>
      <w:r>
        <w:t>如选择预付，则三个空格金额必填且为非零，历史有无账户余额均需填写</w:t>
      </w:r>
    </w:p>
    <w:bookmarkEnd w:id="3"/>
  </w:comment>
  <w:comment w:id="5" w:author="杨琬睛" w:date="2023-02-24T17:18:00Z" w:initials="杨琬睛">
    <w:p w14:paraId="F2DFAA83">
      <w:pPr>
        <w:pStyle w:val="6"/>
      </w:pPr>
      <w:r>
        <w:rPr>
          <w:rFonts w:hint="eastAsia"/>
        </w:rPr>
        <w:t>根据签约主体填写对应账户信息，若有问题，请咨询财务：</w:t>
      </w:r>
    </w:p>
    <w:p w14:paraId="D46FDF11">
      <w:pPr>
        <w:pStyle w:val="6"/>
      </w:pPr>
      <w:r>
        <w:rPr>
          <w:rFonts w:hint="eastAsia"/>
        </w:rPr>
        <w:t>开户名：百融至信（北京）科技有限公司</w:t>
      </w:r>
    </w:p>
    <w:p w14:paraId="FAA709AC">
      <w:pPr>
        <w:pStyle w:val="6"/>
      </w:pPr>
      <w:r>
        <w:rPr>
          <w:rFonts w:hint="eastAsia"/>
        </w:rPr>
        <w:t>开户行：交通银行北京石景山支行</w:t>
      </w:r>
    </w:p>
    <w:p w14:paraId="5FFB34E1">
      <w:pPr>
        <w:pStyle w:val="6"/>
        <w:rPr>
          <w:rFonts w:hint="eastAsia"/>
        </w:rPr>
      </w:pPr>
      <w:r>
        <w:rPr>
          <w:rFonts w:hint="eastAsia"/>
        </w:rPr>
        <w:t>账户号：110060872018010034485</w:t>
      </w:r>
    </w:p>
    <w:p w14:paraId="BFCB68D4">
      <w:pPr>
        <w:pStyle w:val="6"/>
        <w:rPr>
          <w:rFonts w:hint="eastAsia"/>
        </w:rPr>
      </w:pPr>
    </w:p>
    <w:p w14:paraId="774F2C79">
      <w:pPr>
        <w:pStyle w:val="6"/>
        <w:rPr>
          <w:rFonts w:hint="eastAsia"/>
        </w:rPr>
      </w:pPr>
      <w:r>
        <w:rPr>
          <w:rFonts w:hint="eastAsia"/>
        </w:rPr>
        <w:t>开户名：</w:t>
      </w:r>
      <w:r>
        <w:rPr>
          <w:rFonts w:ascii="宋体" w:hAnsi="宋体" w:eastAsia="宋体" w:cs="宋体"/>
          <w:sz w:val="24"/>
          <w:szCs w:val="24"/>
        </w:rPr>
        <w:t>北京百融睿博科技有限公司</w:t>
      </w:r>
    </w:p>
    <w:p w14:paraId="6F7472A9">
      <w:pPr>
        <w:pStyle w:val="6"/>
      </w:pPr>
      <w:r>
        <w:rPr>
          <w:rFonts w:hint="eastAsia"/>
        </w:rPr>
        <w:t>开户行：招商银行股份有限公司北京清华园科技金融支行</w:t>
      </w:r>
    </w:p>
    <w:p w14:paraId="FE324438">
      <w:pPr>
        <w:pStyle w:val="6"/>
      </w:pPr>
      <w:r>
        <w:rPr>
          <w:rFonts w:hint="eastAsia"/>
        </w:rPr>
        <w:t>账户号：</w:t>
      </w:r>
      <w:r>
        <w:rPr>
          <w:rFonts w:ascii="宋体" w:hAnsi="宋体" w:eastAsia="宋体" w:cs="宋体"/>
          <w:sz w:val="24"/>
          <w:szCs w:val="24"/>
        </w:rPr>
        <w:t>110945759310901</w:t>
      </w:r>
    </w:p>
  </w:comment>
  <w:comment w:id="6" w:author="杨琬睛" w:date="2022-04-13T16:06:00Z" w:initials="杨琬睛">
    <w:p w14:paraId="7A4FA0C4">
      <w:pPr>
        <w:pStyle w:val="6"/>
      </w:pPr>
      <w:r>
        <w:rPr>
          <w:rFonts w:hint="eastAsia"/>
        </w:rPr>
        <w:t>请选择如下的一项内容进行填写：</w:t>
      </w:r>
    </w:p>
    <w:p w14:paraId="2DE039C8">
      <w:pPr>
        <w:pStyle w:val="6"/>
        <w:numPr>
          <w:ilvl w:val="0"/>
          <w:numId w:val="2"/>
        </w:numPr>
        <w:rPr>
          <w:rFonts w:hint="default" w:eastAsia="宋体"/>
          <w:lang w:val="en-US" w:eastAsia="zh-CN"/>
        </w:rPr>
      </w:pPr>
      <w:r>
        <w:rPr>
          <w:rFonts w:hint="eastAsia"/>
          <w:lang w:val="en-US" w:eastAsia="zh-CN"/>
        </w:rPr>
        <w:t>数电专用发票</w:t>
      </w:r>
    </w:p>
    <w:p w14:paraId="7FDF3E4F">
      <w:pPr>
        <w:pStyle w:val="6"/>
        <w:numPr>
          <w:ilvl w:val="0"/>
          <w:numId w:val="2"/>
        </w:numPr>
        <w:rPr>
          <w:rFonts w:hint="default" w:eastAsia="宋体"/>
          <w:lang w:val="en-US" w:eastAsia="zh-CN"/>
        </w:rPr>
      </w:pPr>
      <w:r>
        <w:rPr>
          <w:rFonts w:hint="eastAsia"/>
          <w:lang w:val="en-US" w:eastAsia="zh-CN"/>
        </w:rPr>
        <w:t>数电普通发票</w:t>
      </w:r>
    </w:p>
    <w:p w14:paraId="79DFACB6">
      <w:pPr>
        <w:pStyle w:val="6"/>
      </w:pPr>
      <w:r>
        <w:rPr>
          <w:rFonts w:hint="eastAsia"/>
          <w:lang w:eastAsia="zh-CN"/>
        </w:rPr>
        <w:t>（</w:t>
      </w:r>
      <w:r>
        <w:rPr>
          <w:rFonts w:hint="eastAsia"/>
          <w:lang w:val="en-US" w:eastAsia="zh-CN"/>
        </w:rPr>
        <w:t>3）</w:t>
      </w:r>
      <w:r>
        <w:t>无需开票</w:t>
      </w:r>
    </w:p>
  </w:comment>
  <w:comment w:id="7" w:author="杨琬睛" w:date="2022-04-13T17:07:00Z" w:initials="杨琬睛">
    <w:p w14:paraId="337EB33C">
      <w:pPr>
        <w:pStyle w:val="6"/>
      </w:pPr>
      <w:r>
        <w:rPr>
          <w:rFonts w:hint="eastAsia"/>
        </w:rPr>
        <w:t>填写乙方签约主体信息</w:t>
      </w:r>
    </w:p>
  </w:comment>
  <w:comment w:id="8" w:author="杨琬睛" w:date="2023-02-24T17:19:00Z" w:initials="杨琬睛">
    <w:p w14:paraId="DBBB417D">
      <w:pPr>
        <w:pStyle w:val="6"/>
      </w:pPr>
      <w:r>
        <w:rPr>
          <w:rFonts w:hint="eastAsia"/>
        </w:rPr>
        <w:t>填写甲方签约主体信息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BBFE054E" w15:done="0"/>
  <w15:commentEx w15:paraId="756E3A8E" w15:done="0"/>
  <w15:commentEx w15:paraId="CFEE63C6" w15:done="0"/>
  <w15:commentEx w15:paraId="69FF25FF" w15:done="0"/>
  <w15:commentEx w15:paraId="79FB40AF" w15:done="0"/>
  <w15:commentEx w15:paraId="FE324438" w15:done="0"/>
  <w15:commentEx w15:paraId="79DFACB6" w15:done="0"/>
  <w15:commentEx w15:paraId="337EB33C" w15:done="0"/>
  <w15:commentEx w15:paraId="DBBB417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39A10D4-0F58-4A3E-9BAA-3F3956323DF9}"/>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515254CE-E8F9-4980-9D43-77AAB35A313D}"/>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embedRegular r:id="rId3" w:fontKey="{9B2B7D94-9213-4D3F-9324-83B32D2BCEEA}"/>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4" w:fontKey="{C85E2BB3-877D-4863-B970-447535985DCA}"/>
  </w:font>
  <w:font w:name="华文细黑">
    <w:panose1 w:val="02010600040101010101"/>
    <w:charset w:val="86"/>
    <w:family w:val="auto"/>
    <w:pitch w:val="default"/>
    <w:sig w:usb0="00000287" w:usb1="080F0000" w:usb2="00000000" w:usb3="00000000" w:csb0="0004009F" w:csb1="DFD70000"/>
    <w:embedRegular r:id="rId5" w:fontKey="{67BD60DD-E2C2-4420-8325-BC14A66E836B}"/>
  </w:font>
  <w:font w:name="Times">
    <w:altName w:val="Times New Roman"/>
    <w:panose1 w:val="02020603050405020304"/>
    <w:charset w:val="00"/>
    <w:family w:val="auto"/>
    <w:pitch w:val="default"/>
    <w:sig w:usb0="00000000" w:usb1="00000000" w:usb2="00000000" w:usb3="00000000" w:csb0="0000019F" w:csb1="00000000"/>
    <w:embedRegular r:id="rId6" w:fontKey="{FF0219F3-456C-4ED7-8522-4AD03728AE9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sz w:val="21"/>
        <w:szCs w:val="21"/>
      </w:rPr>
      <w:id w:val="150415877"/>
    </w:sdtPr>
    <w:sdtEndPr>
      <w:rPr>
        <w:rFonts w:asciiTheme="minorHAnsi"/>
        <w:sz w:val="21"/>
        <w:szCs w:val="21"/>
      </w:rPr>
    </w:sdtEndPr>
    <w:sdtContent>
      <w:p w14:paraId="0CE6BE53">
        <w:pPr>
          <w:pStyle w:val="11"/>
          <w:jc w:val="center"/>
        </w:pPr>
      </w:p>
      <w:sdt>
        <w:sdtPr>
          <w:rPr>
            <w:rFonts w:asciiTheme="minorHAnsi"/>
            <w:sz w:val="21"/>
            <w:szCs w:val="21"/>
          </w:rPr>
          <w:id w:val="1728636285"/>
        </w:sdtPr>
        <w:sdtEndPr>
          <w:rPr>
            <w:rFonts w:asciiTheme="minorHAnsi"/>
            <w:sz w:val="21"/>
            <w:szCs w:val="21"/>
          </w:rPr>
        </w:sdtEndPr>
        <w:sdtContent>
          <w:p w14:paraId="3438565A">
            <w:pPr>
              <w:pStyle w:val="11"/>
              <w:jc w:val="center"/>
            </w:pPr>
            <w:r>
              <w:rPr>
                <w:rFonts w:asciiTheme="minorHAnsi"/>
                <w:sz w:val="21"/>
                <w:szCs w:val="21"/>
                <w:lang w:val="zh-CN"/>
              </w:rPr>
              <w:t xml:space="preserve"> </w:t>
            </w:r>
            <w:r>
              <w:rPr>
                <w:rFonts w:asciiTheme="minorHAnsi"/>
                <w:bCs/>
                <w:sz w:val="21"/>
                <w:szCs w:val="21"/>
              </w:rPr>
              <w:fldChar w:fldCharType="begin"/>
            </w:r>
            <w:r>
              <w:rPr>
                <w:rFonts w:asciiTheme="minorHAnsi"/>
                <w:bCs/>
                <w:sz w:val="21"/>
                <w:szCs w:val="21"/>
              </w:rPr>
              <w:instrText xml:space="preserve">PAGE</w:instrText>
            </w:r>
            <w:r>
              <w:rPr>
                <w:rFonts w:asciiTheme="minorHAnsi"/>
                <w:bCs/>
                <w:sz w:val="21"/>
                <w:szCs w:val="21"/>
              </w:rPr>
              <w:fldChar w:fldCharType="separate"/>
            </w:r>
            <w:r>
              <w:rPr>
                <w:rFonts w:asciiTheme="minorHAnsi"/>
                <w:bCs/>
                <w:sz w:val="21"/>
                <w:szCs w:val="21"/>
              </w:rPr>
              <w:t>16</w:t>
            </w:r>
            <w:r>
              <w:rPr>
                <w:rFonts w:asciiTheme="minorHAnsi"/>
                <w:bCs/>
                <w:sz w:val="21"/>
                <w:szCs w:val="21"/>
              </w:rPr>
              <w:fldChar w:fldCharType="end"/>
            </w:r>
            <w:r>
              <w:rPr>
                <w:rFonts w:asciiTheme="minorHAnsi"/>
                <w:sz w:val="21"/>
                <w:szCs w:val="21"/>
                <w:lang w:val="zh-CN"/>
              </w:rPr>
              <w:t xml:space="preserve"> /</w:t>
            </w:r>
            <w:r>
              <w:rPr>
                <w:rFonts w:asciiTheme="minorHAnsi"/>
                <w:sz w:val="21"/>
                <w:szCs w:val="21"/>
              </w:rPr>
              <w:t>1</w:t>
            </w:r>
            <w:r>
              <w:rPr>
                <w:rFonts w:hint="eastAsia" w:asciiTheme="minorHAnsi"/>
                <w:sz w:val="21"/>
                <w:szCs w:val="21"/>
              </w:rPr>
              <w:t>4</w:t>
            </w:r>
          </w:p>
        </w:sdtContent>
      </w:sdt>
      <w:p w14:paraId="66F3EA4F">
        <w:pPr>
          <w:pStyle w:val="11"/>
          <w:jc w:val="center"/>
        </w:pPr>
      </w:p>
    </w:sdtContent>
  </w:sdt>
  <w:p w14:paraId="624B29CE">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AF151">
    <w:pPr>
      <w:pStyle w:val="11"/>
      <w:framePr w:wrap="around" w:vAnchor="text" w:hAnchor="margin" w:xAlign="right" w:y="1"/>
      <w:rPr>
        <w:rStyle w:val="20"/>
      </w:rPr>
    </w:pPr>
    <w:r>
      <w:fldChar w:fldCharType="begin"/>
    </w:r>
    <w:r>
      <w:rPr>
        <w:rStyle w:val="20"/>
      </w:rPr>
      <w:instrText xml:space="preserve">PAGE  </w:instrText>
    </w:r>
    <w:r>
      <w:fldChar w:fldCharType="separate"/>
    </w:r>
    <w:r>
      <w:rPr>
        <w:rStyle w:val="20"/>
      </w:rPr>
      <w:t>2</w:t>
    </w:r>
    <w:r>
      <w:fldChar w:fldCharType="end"/>
    </w:r>
  </w:p>
  <w:p w14:paraId="1ACA9DEB">
    <w:pPr>
      <w:pStyle w:val="1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2567482"/>
      <w:docPartObj>
        <w:docPartGallery w:val="autotext"/>
      </w:docPartObj>
    </w:sdtPr>
    <w:sdtContent>
      <w:p w14:paraId="0D402BCC">
        <w:pPr>
          <w:pStyle w:val="11"/>
          <w:jc w:val="center"/>
        </w:pPr>
        <w:r>
          <w:fldChar w:fldCharType="begin"/>
        </w:r>
        <w:r>
          <w:instrText xml:space="preserve">PAGE   \* MERGEFORMAT</w:instrText>
        </w:r>
        <w:r>
          <w:fldChar w:fldCharType="separate"/>
        </w:r>
        <w:r>
          <w:rPr>
            <w:lang w:val="zh-CN"/>
          </w:rPr>
          <w:t>13</w:t>
        </w:r>
        <w:r>
          <w:fldChar w:fldCharType="end"/>
        </w:r>
      </w:p>
    </w:sdtContent>
  </w:sdt>
  <w:p w14:paraId="69BEA662">
    <w:pPr>
      <w:pStyle w:val="1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113E4">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03DBA7">
                          <w:pPr>
                            <w:pStyle w:val="11"/>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4603DBA7">
                    <w:pPr>
                      <w:pStyle w:val="11"/>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11633">
    <w:pPr>
      <w:pStyle w:val="12"/>
      <w:pBdr>
        <w:bottom w:val="none" w:color="auto" w:sz="0" w:space="0"/>
      </w:pBdr>
      <w:ind w:firstLine="7380" w:firstLineChars="4100"/>
      <w:rPr>
        <w:rFonts w:ascii="Arial" w:hAnsi="Arial" w:eastAsia="楷体"/>
      </w:rPr>
    </w:pPr>
    <w:r>
      <w:rPr>
        <w:sz w:val="18"/>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5274310" cy="5274310"/>
          <wp:effectExtent l="0" t="0" r="13970" b="13970"/>
          <wp:wrapNone/>
          <wp:docPr id="6"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lang w:eastAsia="zh-CN"/>
      </w:rPr>
      <w:t>、</w:t>
    </w:r>
    <w:r>
      <w:rPr>
        <w:rFonts w:ascii="Arial" w:hAnsi="Arial" w:eastAsia="楷体"/>
      </w:rPr>
      <w:drawing>
        <wp:inline distT="0" distB="0" distL="114300" distR="114300">
          <wp:extent cx="466725" cy="407035"/>
          <wp:effectExtent l="0" t="0" r="5715" b="4445"/>
          <wp:docPr id="8" name="图片 8" descr="缩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缩小"/>
                  <pic:cNvPicPr>
                    <a:picLocks noChangeAspect="1"/>
                  </pic:cNvPicPr>
                </pic:nvPicPr>
                <pic:blipFill>
                  <a:blip r:embed="rId1"/>
                  <a:stretch>
                    <a:fillRect/>
                  </a:stretch>
                </pic:blipFill>
                <pic:spPr>
                  <a:xfrm>
                    <a:off x="0" y="0"/>
                    <a:ext cx="466725" cy="40703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6D6DD">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61480">
    <w:pPr>
      <w:pStyle w:val="12"/>
      <w:rPr>
        <w:rFonts w:hint="eastAsia" w:ascii="Arial" w:hAnsi="Arial" w:eastAsia="楷体"/>
        <w:lang w:eastAsia="zh-CN"/>
      </w:rPr>
    </w:pPr>
    <w:r>
      <w:rPr>
        <w:sz w:val="18"/>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9"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u w:val="none"/>
        <w:lang w:val="en-US" w:eastAsia="zh-CN"/>
      </w:rPr>
      <w:t xml:space="preserve">                                                                                </w:t>
    </w:r>
    <w:r>
      <w:rPr>
        <w:rFonts w:hint="eastAsia" w:ascii="Arial" w:hAnsi="Arial" w:eastAsia="楷体"/>
        <w:u w:val="none"/>
        <w:lang w:eastAsia="zh-CN"/>
      </w:rPr>
      <w:drawing>
        <wp:inline distT="0" distB="0" distL="114300" distR="114300">
          <wp:extent cx="476885" cy="409575"/>
          <wp:effectExtent l="0" t="0" r="10795" b="1905"/>
          <wp:docPr id="3" name="图片 3" descr="缩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缩小"/>
                  <pic:cNvPicPr>
                    <a:picLocks noChangeAspect="1"/>
                  </pic:cNvPicPr>
                </pic:nvPicPr>
                <pic:blipFill>
                  <a:blip r:embed="rId1"/>
                  <a:stretch>
                    <a:fillRect/>
                  </a:stretch>
                </pic:blipFill>
                <pic:spPr>
                  <a:xfrm>
                    <a:off x="0" y="0"/>
                    <a:ext cx="476885" cy="4095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DC8B5E"/>
    <w:multiLevelType w:val="multilevel"/>
    <w:tmpl w:val="C1DC8B5E"/>
    <w:lvl w:ilvl="0" w:tentative="0">
      <w:start w:val="1"/>
      <w:numFmt w:val="decimal"/>
      <w:lvlText w:val="（%1）"/>
      <w:lvlJc w:val="left"/>
      <w:pPr>
        <w:ind w:left="1560" w:hanging="72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1">
    <w:nsid w:val="0000000C"/>
    <w:multiLevelType w:val="multilevel"/>
    <w:tmpl w:val="0000000C"/>
    <w:lvl w:ilvl="0" w:tentative="0">
      <w:start w:val="1"/>
      <w:numFmt w:val="chineseCountingThousand"/>
      <w:pStyle w:val="24"/>
      <w:suff w:val="space"/>
      <w:lvlText w:val="第%1章."/>
      <w:lvlJc w:val="left"/>
      <w:pPr>
        <w:ind w:left="0" w:firstLine="0"/>
      </w:pPr>
      <w:rPr>
        <w:rFonts w:hint="eastAsia"/>
      </w:rPr>
    </w:lvl>
    <w:lvl w:ilvl="1" w:tentative="0">
      <w:start w:val="1"/>
      <w:numFmt w:val="chineseCountingThousand"/>
      <w:lvlRestart w:val="0"/>
      <w:suff w:val="space"/>
      <w:lvlText w:val="第%2条"/>
      <w:lvlJc w:val="left"/>
      <w:pPr>
        <w:ind w:left="0" w:firstLine="0"/>
      </w:pPr>
      <w:rPr>
        <w:rFonts w:hint="eastAsia"/>
        <w:b/>
        <w:i w:val="0"/>
        <w:strike w:val="0"/>
      </w:rPr>
    </w:lvl>
    <w:lvl w:ilvl="2" w:tentative="0">
      <w:start w:val="1"/>
      <w:numFmt w:val="chineseCountingThousand"/>
      <w:lvlRestart w:val="0"/>
      <w:suff w:val="space"/>
      <w:lvlText w:val="（%3）"/>
      <w:lvlJc w:val="left"/>
      <w:pPr>
        <w:ind w:left="0" w:firstLine="0"/>
      </w:pPr>
      <w:rPr>
        <w:rFonts w:hint="eastAsia"/>
        <w:lang w:val="en-US"/>
      </w:rPr>
    </w:lvl>
    <w:lvl w:ilvl="3" w:tentative="0">
      <w:start w:val="1"/>
      <w:numFmt w:val="decimal"/>
      <w:lvlRestart w:val="0"/>
      <w:suff w:val="space"/>
      <w:lvlText w:val="（%4）"/>
      <w:lvlJc w:val="left"/>
      <w:pPr>
        <w:ind w:left="289" w:firstLine="420"/>
      </w:pPr>
      <w:rPr>
        <w:rFonts w:hint="eastAsia"/>
        <w:lang w:val="en-US"/>
      </w:rPr>
    </w:lvl>
    <w:lvl w:ilvl="4" w:tentative="0">
      <w:start w:val="1"/>
      <w:numFmt w:val="decimal"/>
      <w:lvlRestart w:val="0"/>
      <w:suff w:val="space"/>
      <w:lvlText w:val="%5."/>
      <w:lvlJc w:val="left"/>
      <w:pPr>
        <w:ind w:left="0" w:firstLine="680"/>
      </w:pPr>
      <w:rPr>
        <w:rFonts w:hint="eastAsia"/>
      </w:rPr>
    </w:lvl>
    <w:lvl w:ilvl="5" w:tentative="0">
      <w:start w:val="1"/>
      <w:numFmt w:val="bullet"/>
      <w:lvlRestart w:val="0"/>
      <w:pStyle w:val="4"/>
      <w:suff w:val="space"/>
      <w:lvlText w:val=""/>
      <w:lvlJc w:val="left"/>
      <w:pPr>
        <w:ind w:left="0" w:firstLine="680"/>
      </w:pPr>
      <w:rPr>
        <w:rFonts w:hint="default" w:ascii="Wingdings" w:hAnsi="Wingdings"/>
        <w:color w:val="000000"/>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27A6586F"/>
    <w:multiLevelType w:val="multilevel"/>
    <w:tmpl w:val="27A6586F"/>
    <w:lvl w:ilvl="0" w:tentative="0">
      <w:start w:val="1"/>
      <w:numFmt w:val="decimal"/>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27DC69D9"/>
    <w:multiLevelType w:val="multilevel"/>
    <w:tmpl w:val="27DC69D9"/>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3334EFE0"/>
    <w:multiLevelType w:val="singleLevel"/>
    <w:tmpl w:val="3334EFE0"/>
    <w:lvl w:ilvl="0" w:tentative="0">
      <w:start w:val="1"/>
      <w:numFmt w:val="decimal"/>
      <w:suff w:val="nothing"/>
      <w:lvlText w:val="（%1）"/>
      <w:lvlJc w:val="left"/>
    </w:lvl>
  </w:abstractNum>
  <w:abstractNum w:abstractNumId="5">
    <w:nsid w:val="78F23B18"/>
    <w:multiLevelType w:val="multilevel"/>
    <w:tmpl w:val="78F23B18"/>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
    <w:nsid w:val="7D98764E"/>
    <w:multiLevelType w:val="multilevel"/>
    <w:tmpl w:val="7D98764E"/>
    <w:lvl w:ilvl="0" w:tentative="0">
      <w:start w:val="1"/>
      <w:numFmt w:val="decimal"/>
      <w:lvlText w:val="（%1）"/>
      <w:lvlJc w:val="left"/>
      <w:pPr>
        <w:ind w:left="1077" w:hanging="720"/>
      </w:pPr>
      <w:rPr>
        <w:rFonts w:hint="default"/>
      </w:rPr>
    </w:lvl>
    <w:lvl w:ilvl="1" w:tentative="0">
      <w:start w:val="1"/>
      <w:numFmt w:val="decimalEnclosedCircle"/>
      <w:lvlText w:val="%2"/>
      <w:lvlJc w:val="left"/>
      <w:pPr>
        <w:ind w:left="1137" w:hanging="360"/>
      </w:pPr>
      <w:rPr>
        <w:rFonts w:hint="default"/>
      </w:rPr>
    </w:lvl>
    <w:lvl w:ilvl="2" w:tentative="0">
      <w:start w:val="1"/>
      <w:numFmt w:val="lowerRoman"/>
      <w:lvlText w:val="%3."/>
      <w:lvlJc w:val="right"/>
      <w:pPr>
        <w:ind w:left="1617" w:hanging="420"/>
      </w:pPr>
    </w:lvl>
    <w:lvl w:ilvl="3" w:tentative="0">
      <w:start w:val="1"/>
      <w:numFmt w:val="decimal"/>
      <w:lvlText w:val="%4."/>
      <w:lvlJc w:val="left"/>
      <w:pPr>
        <w:ind w:left="2037" w:hanging="420"/>
      </w:pPr>
    </w:lvl>
    <w:lvl w:ilvl="4" w:tentative="0">
      <w:start w:val="1"/>
      <w:numFmt w:val="lowerLetter"/>
      <w:lvlText w:val="%5)"/>
      <w:lvlJc w:val="left"/>
      <w:pPr>
        <w:ind w:left="2457" w:hanging="420"/>
      </w:pPr>
    </w:lvl>
    <w:lvl w:ilvl="5" w:tentative="0">
      <w:start w:val="1"/>
      <w:numFmt w:val="lowerRoman"/>
      <w:lvlText w:val="%6."/>
      <w:lvlJc w:val="right"/>
      <w:pPr>
        <w:ind w:left="2877" w:hanging="420"/>
      </w:pPr>
    </w:lvl>
    <w:lvl w:ilvl="6" w:tentative="0">
      <w:start w:val="1"/>
      <w:numFmt w:val="decimal"/>
      <w:lvlText w:val="%7."/>
      <w:lvlJc w:val="left"/>
      <w:pPr>
        <w:ind w:left="3297" w:hanging="420"/>
      </w:pPr>
    </w:lvl>
    <w:lvl w:ilvl="7" w:tentative="0">
      <w:start w:val="1"/>
      <w:numFmt w:val="lowerLetter"/>
      <w:lvlText w:val="%8)"/>
      <w:lvlJc w:val="left"/>
      <w:pPr>
        <w:ind w:left="3717" w:hanging="420"/>
      </w:pPr>
    </w:lvl>
    <w:lvl w:ilvl="8" w:tentative="0">
      <w:start w:val="1"/>
      <w:numFmt w:val="lowerRoman"/>
      <w:lvlText w:val="%9."/>
      <w:lvlJc w:val="right"/>
      <w:pPr>
        <w:ind w:left="4137" w:hanging="420"/>
      </w:pPr>
    </w:lvl>
  </w:abstractNum>
  <w:num w:numId="1">
    <w:abstractNumId w:val="1"/>
  </w:num>
  <w:num w:numId="2">
    <w:abstractNumId w:val="4"/>
  </w:num>
  <w:num w:numId="3">
    <w:abstractNumId w:val="3"/>
  </w:num>
  <w:num w:numId="4">
    <w:abstractNumId w:val="2"/>
  </w:num>
  <w:num w:numId="5">
    <w:abstractNumId w:val="0"/>
  </w:num>
  <w:num w:numId="6">
    <w:abstractNumId w:val="5"/>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ong">
    <w15:presenceInfo w15:providerId="None" w15:userId="dong"/>
  </w15:person>
  <w15:person w15:author="杨琬睛">
    <w15:presenceInfo w15:providerId="None" w15:userId="杨琬睛"/>
  </w15:person>
  <w15:person w15:author="董碧云 [2]">
    <w15:presenceInfo w15:providerId="None" w15:userId="董碧云"/>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xNWY3OTY3OTM1YzdiNDY4YmFlY2E5YjQxNDA5M2UifQ=="/>
  </w:docVars>
  <w:rsids>
    <w:rsidRoot w:val="006C23DA"/>
    <w:rsid w:val="00000079"/>
    <w:rsid w:val="000046C5"/>
    <w:rsid w:val="000142A1"/>
    <w:rsid w:val="00014D18"/>
    <w:rsid w:val="0001777A"/>
    <w:rsid w:val="00017E01"/>
    <w:rsid w:val="00021531"/>
    <w:rsid w:val="00024161"/>
    <w:rsid w:val="00026405"/>
    <w:rsid w:val="0002752C"/>
    <w:rsid w:val="00031160"/>
    <w:rsid w:val="00033AAB"/>
    <w:rsid w:val="00036E5B"/>
    <w:rsid w:val="00041DE2"/>
    <w:rsid w:val="00043013"/>
    <w:rsid w:val="00044027"/>
    <w:rsid w:val="000540FA"/>
    <w:rsid w:val="000555F6"/>
    <w:rsid w:val="00055A1C"/>
    <w:rsid w:val="000563FB"/>
    <w:rsid w:val="000605AD"/>
    <w:rsid w:val="000630CB"/>
    <w:rsid w:val="0006756E"/>
    <w:rsid w:val="00072C2A"/>
    <w:rsid w:val="00073385"/>
    <w:rsid w:val="0007360D"/>
    <w:rsid w:val="00075D0B"/>
    <w:rsid w:val="00076AE3"/>
    <w:rsid w:val="00077E35"/>
    <w:rsid w:val="00082F7C"/>
    <w:rsid w:val="00083432"/>
    <w:rsid w:val="0008403D"/>
    <w:rsid w:val="00090BAE"/>
    <w:rsid w:val="0009294C"/>
    <w:rsid w:val="00093319"/>
    <w:rsid w:val="00095FED"/>
    <w:rsid w:val="000A0C1D"/>
    <w:rsid w:val="000B0D08"/>
    <w:rsid w:val="000B128E"/>
    <w:rsid w:val="000B1B4F"/>
    <w:rsid w:val="000B37E3"/>
    <w:rsid w:val="000B5BFE"/>
    <w:rsid w:val="000B5C6C"/>
    <w:rsid w:val="000C058B"/>
    <w:rsid w:val="000C6FFC"/>
    <w:rsid w:val="000D159A"/>
    <w:rsid w:val="000D36F8"/>
    <w:rsid w:val="000D5E67"/>
    <w:rsid w:val="000D772D"/>
    <w:rsid w:val="000D7921"/>
    <w:rsid w:val="000D7B0F"/>
    <w:rsid w:val="000E1CCF"/>
    <w:rsid w:val="000E1D6C"/>
    <w:rsid w:val="000E24AD"/>
    <w:rsid w:val="000E2764"/>
    <w:rsid w:val="000E2E47"/>
    <w:rsid w:val="000E37E9"/>
    <w:rsid w:val="000E54E4"/>
    <w:rsid w:val="000F44E7"/>
    <w:rsid w:val="000F7E6D"/>
    <w:rsid w:val="00100EC9"/>
    <w:rsid w:val="001015F2"/>
    <w:rsid w:val="00101754"/>
    <w:rsid w:val="0010328E"/>
    <w:rsid w:val="0010357B"/>
    <w:rsid w:val="001036F3"/>
    <w:rsid w:val="00105A2C"/>
    <w:rsid w:val="00106E95"/>
    <w:rsid w:val="001105C9"/>
    <w:rsid w:val="001139A5"/>
    <w:rsid w:val="00116B66"/>
    <w:rsid w:val="001231E3"/>
    <w:rsid w:val="001236D9"/>
    <w:rsid w:val="00127FA6"/>
    <w:rsid w:val="00133E0E"/>
    <w:rsid w:val="001402B8"/>
    <w:rsid w:val="00141042"/>
    <w:rsid w:val="00142353"/>
    <w:rsid w:val="00143A3E"/>
    <w:rsid w:val="00146463"/>
    <w:rsid w:val="00150452"/>
    <w:rsid w:val="00150FF3"/>
    <w:rsid w:val="00152503"/>
    <w:rsid w:val="0015450E"/>
    <w:rsid w:val="0015451C"/>
    <w:rsid w:val="00155C38"/>
    <w:rsid w:val="0016032F"/>
    <w:rsid w:val="00161A93"/>
    <w:rsid w:val="00161D4E"/>
    <w:rsid w:val="00165C37"/>
    <w:rsid w:val="00165EDC"/>
    <w:rsid w:val="00165F88"/>
    <w:rsid w:val="00166FA2"/>
    <w:rsid w:val="00167F58"/>
    <w:rsid w:val="001709F9"/>
    <w:rsid w:val="00171954"/>
    <w:rsid w:val="00171958"/>
    <w:rsid w:val="00172628"/>
    <w:rsid w:val="0017680F"/>
    <w:rsid w:val="00176BA5"/>
    <w:rsid w:val="00180D74"/>
    <w:rsid w:val="00183D3B"/>
    <w:rsid w:val="001843B6"/>
    <w:rsid w:val="00187B68"/>
    <w:rsid w:val="001903ED"/>
    <w:rsid w:val="00190E48"/>
    <w:rsid w:val="0019354A"/>
    <w:rsid w:val="001A2C98"/>
    <w:rsid w:val="001A3775"/>
    <w:rsid w:val="001A435A"/>
    <w:rsid w:val="001A61DF"/>
    <w:rsid w:val="001A7A69"/>
    <w:rsid w:val="001B0C13"/>
    <w:rsid w:val="001B282E"/>
    <w:rsid w:val="001B3A6B"/>
    <w:rsid w:val="001B76EC"/>
    <w:rsid w:val="001C679E"/>
    <w:rsid w:val="001D1F8C"/>
    <w:rsid w:val="001D21D6"/>
    <w:rsid w:val="001D2F31"/>
    <w:rsid w:val="001D379F"/>
    <w:rsid w:val="001D47AA"/>
    <w:rsid w:val="001D48D7"/>
    <w:rsid w:val="001D4954"/>
    <w:rsid w:val="001D4E2E"/>
    <w:rsid w:val="001E09D6"/>
    <w:rsid w:val="001E332A"/>
    <w:rsid w:val="001E4251"/>
    <w:rsid w:val="001E6705"/>
    <w:rsid w:val="001E7C04"/>
    <w:rsid w:val="001F3DC4"/>
    <w:rsid w:val="001F4C1E"/>
    <w:rsid w:val="00200B8B"/>
    <w:rsid w:val="00201458"/>
    <w:rsid w:val="00204DCE"/>
    <w:rsid w:val="00205204"/>
    <w:rsid w:val="00206A7B"/>
    <w:rsid w:val="0020758D"/>
    <w:rsid w:val="002110B3"/>
    <w:rsid w:val="00211596"/>
    <w:rsid w:val="0021177F"/>
    <w:rsid w:val="00213BFF"/>
    <w:rsid w:val="00215F2E"/>
    <w:rsid w:val="00217508"/>
    <w:rsid w:val="002200A5"/>
    <w:rsid w:val="002211D3"/>
    <w:rsid w:val="00221D43"/>
    <w:rsid w:val="00224C87"/>
    <w:rsid w:val="002250BC"/>
    <w:rsid w:val="00225E9D"/>
    <w:rsid w:val="00227C07"/>
    <w:rsid w:val="00230597"/>
    <w:rsid w:val="00233C53"/>
    <w:rsid w:val="00240BBD"/>
    <w:rsid w:val="00240E28"/>
    <w:rsid w:val="00241967"/>
    <w:rsid w:val="00245527"/>
    <w:rsid w:val="002455C3"/>
    <w:rsid w:val="00251BD9"/>
    <w:rsid w:val="00255280"/>
    <w:rsid w:val="00255BE1"/>
    <w:rsid w:val="0025704C"/>
    <w:rsid w:val="00257A71"/>
    <w:rsid w:val="00265B3E"/>
    <w:rsid w:val="00266F73"/>
    <w:rsid w:val="00270686"/>
    <w:rsid w:val="00271303"/>
    <w:rsid w:val="002831E1"/>
    <w:rsid w:val="0029045F"/>
    <w:rsid w:val="002916A8"/>
    <w:rsid w:val="00294284"/>
    <w:rsid w:val="00297A2B"/>
    <w:rsid w:val="002A25A1"/>
    <w:rsid w:val="002A3717"/>
    <w:rsid w:val="002A433A"/>
    <w:rsid w:val="002A6AD5"/>
    <w:rsid w:val="002A6BB5"/>
    <w:rsid w:val="002A76FA"/>
    <w:rsid w:val="002A7E63"/>
    <w:rsid w:val="002B0591"/>
    <w:rsid w:val="002B0CE4"/>
    <w:rsid w:val="002B45E3"/>
    <w:rsid w:val="002B5D88"/>
    <w:rsid w:val="002B7C33"/>
    <w:rsid w:val="002C1148"/>
    <w:rsid w:val="002C36AE"/>
    <w:rsid w:val="002C64EA"/>
    <w:rsid w:val="002C7406"/>
    <w:rsid w:val="002C7E32"/>
    <w:rsid w:val="002D1627"/>
    <w:rsid w:val="002D2299"/>
    <w:rsid w:val="002D3FA8"/>
    <w:rsid w:val="002D479C"/>
    <w:rsid w:val="002D518C"/>
    <w:rsid w:val="002D56B9"/>
    <w:rsid w:val="002D59C4"/>
    <w:rsid w:val="002E088A"/>
    <w:rsid w:val="002E1956"/>
    <w:rsid w:val="002E293C"/>
    <w:rsid w:val="002E3344"/>
    <w:rsid w:val="002E53A4"/>
    <w:rsid w:val="002E783F"/>
    <w:rsid w:val="002F3234"/>
    <w:rsid w:val="002F689A"/>
    <w:rsid w:val="002F7A5F"/>
    <w:rsid w:val="003004FA"/>
    <w:rsid w:val="003015BE"/>
    <w:rsid w:val="00302A67"/>
    <w:rsid w:val="00306152"/>
    <w:rsid w:val="00306DA8"/>
    <w:rsid w:val="003121E0"/>
    <w:rsid w:val="003238A7"/>
    <w:rsid w:val="00333AB2"/>
    <w:rsid w:val="0033462E"/>
    <w:rsid w:val="003359C3"/>
    <w:rsid w:val="00342A22"/>
    <w:rsid w:val="00342AA1"/>
    <w:rsid w:val="00342B25"/>
    <w:rsid w:val="00343EAB"/>
    <w:rsid w:val="00346E52"/>
    <w:rsid w:val="003513CC"/>
    <w:rsid w:val="00352B82"/>
    <w:rsid w:val="003539BB"/>
    <w:rsid w:val="00357399"/>
    <w:rsid w:val="00360EF2"/>
    <w:rsid w:val="0036211E"/>
    <w:rsid w:val="003632C9"/>
    <w:rsid w:val="003648FD"/>
    <w:rsid w:val="00370D0C"/>
    <w:rsid w:val="00374789"/>
    <w:rsid w:val="00374B40"/>
    <w:rsid w:val="00377BCB"/>
    <w:rsid w:val="003810BB"/>
    <w:rsid w:val="00383705"/>
    <w:rsid w:val="003861D5"/>
    <w:rsid w:val="00387768"/>
    <w:rsid w:val="003879BB"/>
    <w:rsid w:val="00387F3E"/>
    <w:rsid w:val="00394956"/>
    <w:rsid w:val="003A1FA7"/>
    <w:rsid w:val="003A2AE2"/>
    <w:rsid w:val="003A543C"/>
    <w:rsid w:val="003B0094"/>
    <w:rsid w:val="003D10D3"/>
    <w:rsid w:val="003D1F05"/>
    <w:rsid w:val="003E0F91"/>
    <w:rsid w:val="003E2F9C"/>
    <w:rsid w:val="003E2FD6"/>
    <w:rsid w:val="003E3584"/>
    <w:rsid w:val="003E72AB"/>
    <w:rsid w:val="003F1E73"/>
    <w:rsid w:val="003F46E4"/>
    <w:rsid w:val="003F6F14"/>
    <w:rsid w:val="004019F4"/>
    <w:rsid w:val="00406801"/>
    <w:rsid w:val="004105CA"/>
    <w:rsid w:val="00410B28"/>
    <w:rsid w:val="004121B2"/>
    <w:rsid w:val="00421B68"/>
    <w:rsid w:val="0042321C"/>
    <w:rsid w:val="00423814"/>
    <w:rsid w:val="00424AC4"/>
    <w:rsid w:val="00427249"/>
    <w:rsid w:val="0043331A"/>
    <w:rsid w:val="004415B3"/>
    <w:rsid w:val="00444EC4"/>
    <w:rsid w:val="0044515B"/>
    <w:rsid w:val="00451A30"/>
    <w:rsid w:val="00452433"/>
    <w:rsid w:val="00454A7F"/>
    <w:rsid w:val="00455CE9"/>
    <w:rsid w:val="00462C0A"/>
    <w:rsid w:val="00470178"/>
    <w:rsid w:val="00473F4D"/>
    <w:rsid w:val="00477629"/>
    <w:rsid w:val="00482417"/>
    <w:rsid w:val="004825D7"/>
    <w:rsid w:val="00482CD9"/>
    <w:rsid w:val="00484318"/>
    <w:rsid w:val="00493694"/>
    <w:rsid w:val="00494581"/>
    <w:rsid w:val="00497BDB"/>
    <w:rsid w:val="004A2153"/>
    <w:rsid w:val="004A3CCB"/>
    <w:rsid w:val="004A5E6D"/>
    <w:rsid w:val="004A673C"/>
    <w:rsid w:val="004A706F"/>
    <w:rsid w:val="004B081F"/>
    <w:rsid w:val="004B123F"/>
    <w:rsid w:val="004B3339"/>
    <w:rsid w:val="004B341E"/>
    <w:rsid w:val="004B5121"/>
    <w:rsid w:val="004B522F"/>
    <w:rsid w:val="004B74E7"/>
    <w:rsid w:val="004B7DA0"/>
    <w:rsid w:val="004C0CE6"/>
    <w:rsid w:val="004C24F4"/>
    <w:rsid w:val="004C3519"/>
    <w:rsid w:val="004C36EF"/>
    <w:rsid w:val="004C4159"/>
    <w:rsid w:val="004C5467"/>
    <w:rsid w:val="004C5574"/>
    <w:rsid w:val="004C55C7"/>
    <w:rsid w:val="004D3B14"/>
    <w:rsid w:val="004D46E8"/>
    <w:rsid w:val="004E36B1"/>
    <w:rsid w:val="004E36B3"/>
    <w:rsid w:val="004E37DC"/>
    <w:rsid w:val="004E5929"/>
    <w:rsid w:val="004E6D21"/>
    <w:rsid w:val="004F1112"/>
    <w:rsid w:val="004F430D"/>
    <w:rsid w:val="004F441C"/>
    <w:rsid w:val="004F554C"/>
    <w:rsid w:val="004F63DD"/>
    <w:rsid w:val="0050718F"/>
    <w:rsid w:val="005075BB"/>
    <w:rsid w:val="005102F4"/>
    <w:rsid w:val="00512DE9"/>
    <w:rsid w:val="00513A0B"/>
    <w:rsid w:val="00517CB2"/>
    <w:rsid w:val="00521965"/>
    <w:rsid w:val="00523A26"/>
    <w:rsid w:val="00524425"/>
    <w:rsid w:val="00524871"/>
    <w:rsid w:val="00525E47"/>
    <w:rsid w:val="005337FF"/>
    <w:rsid w:val="00533AC1"/>
    <w:rsid w:val="00540222"/>
    <w:rsid w:val="00542CD9"/>
    <w:rsid w:val="0054625F"/>
    <w:rsid w:val="00551B37"/>
    <w:rsid w:val="00553C3B"/>
    <w:rsid w:val="00555738"/>
    <w:rsid w:val="005563D9"/>
    <w:rsid w:val="00556A9F"/>
    <w:rsid w:val="005575D6"/>
    <w:rsid w:val="0056342B"/>
    <w:rsid w:val="0057056C"/>
    <w:rsid w:val="005713FC"/>
    <w:rsid w:val="00574637"/>
    <w:rsid w:val="00580DEB"/>
    <w:rsid w:val="00581D56"/>
    <w:rsid w:val="00581DF9"/>
    <w:rsid w:val="00584C0F"/>
    <w:rsid w:val="005868C3"/>
    <w:rsid w:val="00586D48"/>
    <w:rsid w:val="00587592"/>
    <w:rsid w:val="0059156F"/>
    <w:rsid w:val="00591CF3"/>
    <w:rsid w:val="005938C2"/>
    <w:rsid w:val="00594A1B"/>
    <w:rsid w:val="00595822"/>
    <w:rsid w:val="00595E1E"/>
    <w:rsid w:val="00597A0F"/>
    <w:rsid w:val="005A4887"/>
    <w:rsid w:val="005A62CC"/>
    <w:rsid w:val="005A7161"/>
    <w:rsid w:val="005A7A0E"/>
    <w:rsid w:val="005B299A"/>
    <w:rsid w:val="005B7527"/>
    <w:rsid w:val="005B7F22"/>
    <w:rsid w:val="005C2C29"/>
    <w:rsid w:val="005C48CA"/>
    <w:rsid w:val="005C5C43"/>
    <w:rsid w:val="005C6B69"/>
    <w:rsid w:val="005C6E87"/>
    <w:rsid w:val="005C7315"/>
    <w:rsid w:val="005C7C42"/>
    <w:rsid w:val="005D26BD"/>
    <w:rsid w:val="005D3816"/>
    <w:rsid w:val="005D6A2C"/>
    <w:rsid w:val="005E21B7"/>
    <w:rsid w:val="005E4292"/>
    <w:rsid w:val="005E7A26"/>
    <w:rsid w:val="005F053C"/>
    <w:rsid w:val="005F318E"/>
    <w:rsid w:val="005F3575"/>
    <w:rsid w:val="005F52DB"/>
    <w:rsid w:val="005F6286"/>
    <w:rsid w:val="005F638A"/>
    <w:rsid w:val="00602FA4"/>
    <w:rsid w:val="006037AF"/>
    <w:rsid w:val="006049E9"/>
    <w:rsid w:val="00605131"/>
    <w:rsid w:val="006068AC"/>
    <w:rsid w:val="00606ED1"/>
    <w:rsid w:val="00611FC6"/>
    <w:rsid w:val="006134C7"/>
    <w:rsid w:val="00615C10"/>
    <w:rsid w:val="006204FD"/>
    <w:rsid w:val="006227C4"/>
    <w:rsid w:val="00622FB3"/>
    <w:rsid w:val="00623ED2"/>
    <w:rsid w:val="006246C1"/>
    <w:rsid w:val="00624EA5"/>
    <w:rsid w:val="00625CBF"/>
    <w:rsid w:val="00625CF4"/>
    <w:rsid w:val="0062619E"/>
    <w:rsid w:val="0062795C"/>
    <w:rsid w:val="00634FAF"/>
    <w:rsid w:val="00635963"/>
    <w:rsid w:val="00636537"/>
    <w:rsid w:val="00641D02"/>
    <w:rsid w:val="00642DF9"/>
    <w:rsid w:val="0064334D"/>
    <w:rsid w:val="0064478F"/>
    <w:rsid w:val="00644808"/>
    <w:rsid w:val="00645441"/>
    <w:rsid w:val="0064556B"/>
    <w:rsid w:val="00645A77"/>
    <w:rsid w:val="00650A53"/>
    <w:rsid w:val="00653227"/>
    <w:rsid w:val="0065617D"/>
    <w:rsid w:val="00656CF2"/>
    <w:rsid w:val="006570C5"/>
    <w:rsid w:val="00662574"/>
    <w:rsid w:val="00666F99"/>
    <w:rsid w:val="00667820"/>
    <w:rsid w:val="00672D6F"/>
    <w:rsid w:val="00673C10"/>
    <w:rsid w:val="0067423F"/>
    <w:rsid w:val="0067481E"/>
    <w:rsid w:val="006808FB"/>
    <w:rsid w:val="006811F8"/>
    <w:rsid w:val="00682252"/>
    <w:rsid w:val="0068286E"/>
    <w:rsid w:val="00682D94"/>
    <w:rsid w:val="00683035"/>
    <w:rsid w:val="0068581A"/>
    <w:rsid w:val="00686E59"/>
    <w:rsid w:val="00691BBB"/>
    <w:rsid w:val="0069284E"/>
    <w:rsid w:val="00695FF1"/>
    <w:rsid w:val="00696882"/>
    <w:rsid w:val="006A01C7"/>
    <w:rsid w:val="006A25F6"/>
    <w:rsid w:val="006A377D"/>
    <w:rsid w:val="006A4525"/>
    <w:rsid w:val="006A76EE"/>
    <w:rsid w:val="006B0005"/>
    <w:rsid w:val="006B3A2A"/>
    <w:rsid w:val="006B403E"/>
    <w:rsid w:val="006B6B79"/>
    <w:rsid w:val="006B712D"/>
    <w:rsid w:val="006C23DA"/>
    <w:rsid w:val="006D104E"/>
    <w:rsid w:val="006D4F5F"/>
    <w:rsid w:val="006E3B8E"/>
    <w:rsid w:val="006E3EB6"/>
    <w:rsid w:val="006E52CA"/>
    <w:rsid w:val="006E6955"/>
    <w:rsid w:val="006F2218"/>
    <w:rsid w:val="006F330F"/>
    <w:rsid w:val="006F41AB"/>
    <w:rsid w:val="006F5A90"/>
    <w:rsid w:val="006F624F"/>
    <w:rsid w:val="006F7566"/>
    <w:rsid w:val="006F7EC5"/>
    <w:rsid w:val="00700B6B"/>
    <w:rsid w:val="00704B4F"/>
    <w:rsid w:val="00705FA1"/>
    <w:rsid w:val="0071330E"/>
    <w:rsid w:val="00714949"/>
    <w:rsid w:val="00717640"/>
    <w:rsid w:val="00720EF9"/>
    <w:rsid w:val="00724217"/>
    <w:rsid w:val="00725139"/>
    <w:rsid w:val="00725FC0"/>
    <w:rsid w:val="007302FE"/>
    <w:rsid w:val="00730718"/>
    <w:rsid w:val="00730A44"/>
    <w:rsid w:val="00733CEC"/>
    <w:rsid w:val="00733DF5"/>
    <w:rsid w:val="007363CB"/>
    <w:rsid w:val="0073694D"/>
    <w:rsid w:val="0074293F"/>
    <w:rsid w:val="00744A4D"/>
    <w:rsid w:val="007456B8"/>
    <w:rsid w:val="00747D88"/>
    <w:rsid w:val="00751F51"/>
    <w:rsid w:val="0075348E"/>
    <w:rsid w:val="00754F89"/>
    <w:rsid w:val="00764F8A"/>
    <w:rsid w:val="00765750"/>
    <w:rsid w:val="00766388"/>
    <w:rsid w:val="00770095"/>
    <w:rsid w:val="00772D98"/>
    <w:rsid w:val="007755BA"/>
    <w:rsid w:val="00780161"/>
    <w:rsid w:val="00780C60"/>
    <w:rsid w:val="007813EE"/>
    <w:rsid w:val="0078555D"/>
    <w:rsid w:val="00787D04"/>
    <w:rsid w:val="0079565A"/>
    <w:rsid w:val="00796351"/>
    <w:rsid w:val="007A092E"/>
    <w:rsid w:val="007A0990"/>
    <w:rsid w:val="007A0EF5"/>
    <w:rsid w:val="007A1D76"/>
    <w:rsid w:val="007A495E"/>
    <w:rsid w:val="007A6EE9"/>
    <w:rsid w:val="007A6F65"/>
    <w:rsid w:val="007B2D62"/>
    <w:rsid w:val="007B7BB8"/>
    <w:rsid w:val="007C1A34"/>
    <w:rsid w:val="007C2130"/>
    <w:rsid w:val="007C3B96"/>
    <w:rsid w:val="007C4CE7"/>
    <w:rsid w:val="007D0EF0"/>
    <w:rsid w:val="007D12D2"/>
    <w:rsid w:val="007D377A"/>
    <w:rsid w:val="007D6066"/>
    <w:rsid w:val="007D6190"/>
    <w:rsid w:val="007D7753"/>
    <w:rsid w:val="007E112A"/>
    <w:rsid w:val="007E3934"/>
    <w:rsid w:val="007F05B1"/>
    <w:rsid w:val="007F11C4"/>
    <w:rsid w:val="007F27D5"/>
    <w:rsid w:val="007F302E"/>
    <w:rsid w:val="007F3925"/>
    <w:rsid w:val="007F48B8"/>
    <w:rsid w:val="007F6134"/>
    <w:rsid w:val="007F6300"/>
    <w:rsid w:val="008041FE"/>
    <w:rsid w:val="008054F4"/>
    <w:rsid w:val="00806B0C"/>
    <w:rsid w:val="00810288"/>
    <w:rsid w:val="00811208"/>
    <w:rsid w:val="0081368C"/>
    <w:rsid w:val="008211E1"/>
    <w:rsid w:val="00831086"/>
    <w:rsid w:val="00831A92"/>
    <w:rsid w:val="008358FF"/>
    <w:rsid w:val="00837D3E"/>
    <w:rsid w:val="0084378F"/>
    <w:rsid w:val="00845519"/>
    <w:rsid w:val="00850AEF"/>
    <w:rsid w:val="008522D8"/>
    <w:rsid w:val="00852468"/>
    <w:rsid w:val="00852911"/>
    <w:rsid w:val="00855BC6"/>
    <w:rsid w:val="00856B63"/>
    <w:rsid w:val="00857309"/>
    <w:rsid w:val="0085793C"/>
    <w:rsid w:val="0085799B"/>
    <w:rsid w:val="0086457F"/>
    <w:rsid w:val="00865D50"/>
    <w:rsid w:val="00865DF0"/>
    <w:rsid w:val="008674F4"/>
    <w:rsid w:val="00871E3C"/>
    <w:rsid w:val="00872643"/>
    <w:rsid w:val="008775C1"/>
    <w:rsid w:val="00877681"/>
    <w:rsid w:val="00880A61"/>
    <w:rsid w:val="00881A07"/>
    <w:rsid w:val="00883E6C"/>
    <w:rsid w:val="00885A36"/>
    <w:rsid w:val="008921EE"/>
    <w:rsid w:val="0089319A"/>
    <w:rsid w:val="00893CA8"/>
    <w:rsid w:val="00895196"/>
    <w:rsid w:val="00895E44"/>
    <w:rsid w:val="0089600E"/>
    <w:rsid w:val="008962EB"/>
    <w:rsid w:val="00896E52"/>
    <w:rsid w:val="008A145F"/>
    <w:rsid w:val="008A1F82"/>
    <w:rsid w:val="008A2C2D"/>
    <w:rsid w:val="008A3A99"/>
    <w:rsid w:val="008A5959"/>
    <w:rsid w:val="008A6BD0"/>
    <w:rsid w:val="008B57E3"/>
    <w:rsid w:val="008B5D1D"/>
    <w:rsid w:val="008C2D0D"/>
    <w:rsid w:val="008C39B9"/>
    <w:rsid w:val="008C4C13"/>
    <w:rsid w:val="008C5592"/>
    <w:rsid w:val="008D2870"/>
    <w:rsid w:val="008D4F9F"/>
    <w:rsid w:val="008D562E"/>
    <w:rsid w:val="008D5834"/>
    <w:rsid w:val="008D5FCE"/>
    <w:rsid w:val="008D7E98"/>
    <w:rsid w:val="008E02C3"/>
    <w:rsid w:val="008E0DBC"/>
    <w:rsid w:val="008E488D"/>
    <w:rsid w:val="008E4B7F"/>
    <w:rsid w:val="008E5B4D"/>
    <w:rsid w:val="008F1A7E"/>
    <w:rsid w:val="008F1C88"/>
    <w:rsid w:val="008F6C04"/>
    <w:rsid w:val="008F6D38"/>
    <w:rsid w:val="008F7395"/>
    <w:rsid w:val="00907952"/>
    <w:rsid w:val="00912409"/>
    <w:rsid w:val="00915DD1"/>
    <w:rsid w:val="00917131"/>
    <w:rsid w:val="0092425F"/>
    <w:rsid w:val="00926E5D"/>
    <w:rsid w:val="009313D2"/>
    <w:rsid w:val="0093259C"/>
    <w:rsid w:val="00940302"/>
    <w:rsid w:val="0094146C"/>
    <w:rsid w:val="0095365F"/>
    <w:rsid w:val="00961D8F"/>
    <w:rsid w:val="009623BE"/>
    <w:rsid w:val="0096477B"/>
    <w:rsid w:val="0096583C"/>
    <w:rsid w:val="009700B3"/>
    <w:rsid w:val="00971133"/>
    <w:rsid w:val="00971D1E"/>
    <w:rsid w:val="009731A4"/>
    <w:rsid w:val="009731FA"/>
    <w:rsid w:val="009761CB"/>
    <w:rsid w:val="00980BB2"/>
    <w:rsid w:val="009825FF"/>
    <w:rsid w:val="00983E7A"/>
    <w:rsid w:val="009849F7"/>
    <w:rsid w:val="0099002C"/>
    <w:rsid w:val="0099051A"/>
    <w:rsid w:val="00996914"/>
    <w:rsid w:val="009972BF"/>
    <w:rsid w:val="009A0A7D"/>
    <w:rsid w:val="009A565C"/>
    <w:rsid w:val="009A65DD"/>
    <w:rsid w:val="009A67DF"/>
    <w:rsid w:val="009A7C20"/>
    <w:rsid w:val="009B0B92"/>
    <w:rsid w:val="009B49B1"/>
    <w:rsid w:val="009B78DE"/>
    <w:rsid w:val="009C1A55"/>
    <w:rsid w:val="009C3F53"/>
    <w:rsid w:val="009C45C6"/>
    <w:rsid w:val="009D111E"/>
    <w:rsid w:val="009D20F1"/>
    <w:rsid w:val="009D20FB"/>
    <w:rsid w:val="009D675B"/>
    <w:rsid w:val="009D768D"/>
    <w:rsid w:val="009E1B2D"/>
    <w:rsid w:val="009E43F1"/>
    <w:rsid w:val="009E52A9"/>
    <w:rsid w:val="009E6DEB"/>
    <w:rsid w:val="009E6EA0"/>
    <w:rsid w:val="009E6F99"/>
    <w:rsid w:val="009F14D6"/>
    <w:rsid w:val="00A020F3"/>
    <w:rsid w:val="00A05B81"/>
    <w:rsid w:val="00A10183"/>
    <w:rsid w:val="00A10709"/>
    <w:rsid w:val="00A1313C"/>
    <w:rsid w:val="00A13428"/>
    <w:rsid w:val="00A13C7B"/>
    <w:rsid w:val="00A13E93"/>
    <w:rsid w:val="00A2537D"/>
    <w:rsid w:val="00A30D97"/>
    <w:rsid w:val="00A332EC"/>
    <w:rsid w:val="00A339ED"/>
    <w:rsid w:val="00A357AC"/>
    <w:rsid w:val="00A41878"/>
    <w:rsid w:val="00A44E85"/>
    <w:rsid w:val="00A45543"/>
    <w:rsid w:val="00A45E30"/>
    <w:rsid w:val="00A47580"/>
    <w:rsid w:val="00A529E4"/>
    <w:rsid w:val="00A54525"/>
    <w:rsid w:val="00A56D35"/>
    <w:rsid w:val="00A6366B"/>
    <w:rsid w:val="00A72599"/>
    <w:rsid w:val="00A728C7"/>
    <w:rsid w:val="00A72ACE"/>
    <w:rsid w:val="00A76CED"/>
    <w:rsid w:val="00A810BD"/>
    <w:rsid w:val="00A81DA7"/>
    <w:rsid w:val="00A84CE0"/>
    <w:rsid w:val="00A91C84"/>
    <w:rsid w:val="00A93ED4"/>
    <w:rsid w:val="00A9544F"/>
    <w:rsid w:val="00AA002C"/>
    <w:rsid w:val="00AA01FD"/>
    <w:rsid w:val="00AA0DC7"/>
    <w:rsid w:val="00AA43CB"/>
    <w:rsid w:val="00AA7BA3"/>
    <w:rsid w:val="00AB27D7"/>
    <w:rsid w:val="00AC383D"/>
    <w:rsid w:val="00AC4160"/>
    <w:rsid w:val="00AD112A"/>
    <w:rsid w:val="00AD20CD"/>
    <w:rsid w:val="00AD25C4"/>
    <w:rsid w:val="00AD3642"/>
    <w:rsid w:val="00AD42C5"/>
    <w:rsid w:val="00AD5DDD"/>
    <w:rsid w:val="00AD6E83"/>
    <w:rsid w:val="00AE2E3A"/>
    <w:rsid w:val="00AE5F74"/>
    <w:rsid w:val="00AF10B9"/>
    <w:rsid w:val="00AF1AD4"/>
    <w:rsid w:val="00AF65BA"/>
    <w:rsid w:val="00B00CF9"/>
    <w:rsid w:val="00B03D43"/>
    <w:rsid w:val="00B0503C"/>
    <w:rsid w:val="00B05918"/>
    <w:rsid w:val="00B120A2"/>
    <w:rsid w:val="00B1213E"/>
    <w:rsid w:val="00B127F3"/>
    <w:rsid w:val="00B12F96"/>
    <w:rsid w:val="00B1574C"/>
    <w:rsid w:val="00B1619C"/>
    <w:rsid w:val="00B23803"/>
    <w:rsid w:val="00B23DEB"/>
    <w:rsid w:val="00B249EC"/>
    <w:rsid w:val="00B264A0"/>
    <w:rsid w:val="00B33F48"/>
    <w:rsid w:val="00B3543A"/>
    <w:rsid w:val="00B35997"/>
    <w:rsid w:val="00B3628C"/>
    <w:rsid w:val="00B44974"/>
    <w:rsid w:val="00B44DE7"/>
    <w:rsid w:val="00B45461"/>
    <w:rsid w:val="00B50CBE"/>
    <w:rsid w:val="00B5183F"/>
    <w:rsid w:val="00B52794"/>
    <w:rsid w:val="00B5493D"/>
    <w:rsid w:val="00B71742"/>
    <w:rsid w:val="00B725EF"/>
    <w:rsid w:val="00B734F9"/>
    <w:rsid w:val="00B74C68"/>
    <w:rsid w:val="00B75439"/>
    <w:rsid w:val="00B8089E"/>
    <w:rsid w:val="00B8207E"/>
    <w:rsid w:val="00B8527F"/>
    <w:rsid w:val="00B9078B"/>
    <w:rsid w:val="00B907E9"/>
    <w:rsid w:val="00B928C4"/>
    <w:rsid w:val="00B929C9"/>
    <w:rsid w:val="00B945C3"/>
    <w:rsid w:val="00B97B73"/>
    <w:rsid w:val="00BA35C3"/>
    <w:rsid w:val="00BA4DD9"/>
    <w:rsid w:val="00BA630E"/>
    <w:rsid w:val="00BB1AF2"/>
    <w:rsid w:val="00BB3581"/>
    <w:rsid w:val="00BB4014"/>
    <w:rsid w:val="00BB48FE"/>
    <w:rsid w:val="00BB6223"/>
    <w:rsid w:val="00BB6297"/>
    <w:rsid w:val="00BC1EFF"/>
    <w:rsid w:val="00BC5A25"/>
    <w:rsid w:val="00BC6A81"/>
    <w:rsid w:val="00BC7A72"/>
    <w:rsid w:val="00BD300C"/>
    <w:rsid w:val="00BD3913"/>
    <w:rsid w:val="00BE1139"/>
    <w:rsid w:val="00BE15E0"/>
    <w:rsid w:val="00BE773A"/>
    <w:rsid w:val="00BF21FA"/>
    <w:rsid w:val="00BF3029"/>
    <w:rsid w:val="00BF629A"/>
    <w:rsid w:val="00BF77DF"/>
    <w:rsid w:val="00BF7CED"/>
    <w:rsid w:val="00BF7E8B"/>
    <w:rsid w:val="00C0279C"/>
    <w:rsid w:val="00C0350C"/>
    <w:rsid w:val="00C11982"/>
    <w:rsid w:val="00C16440"/>
    <w:rsid w:val="00C20492"/>
    <w:rsid w:val="00C20BDD"/>
    <w:rsid w:val="00C2142F"/>
    <w:rsid w:val="00C2359A"/>
    <w:rsid w:val="00C24F98"/>
    <w:rsid w:val="00C2652D"/>
    <w:rsid w:val="00C33E83"/>
    <w:rsid w:val="00C34E55"/>
    <w:rsid w:val="00C34E8C"/>
    <w:rsid w:val="00C35CE7"/>
    <w:rsid w:val="00C407D6"/>
    <w:rsid w:val="00C41A8D"/>
    <w:rsid w:val="00C41D01"/>
    <w:rsid w:val="00C478A2"/>
    <w:rsid w:val="00C51573"/>
    <w:rsid w:val="00C517EF"/>
    <w:rsid w:val="00C56518"/>
    <w:rsid w:val="00C56B1D"/>
    <w:rsid w:val="00C61658"/>
    <w:rsid w:val="00C767CC"/>
    <w:rsid w:val="00C82D74"/>
    <w:rsid w:val="00C837DA"/>
    <w:rsid w:val="00C84B3B"/>
    <w:rsid w:val="00C84E6D"/>
    <w:rsid w:val="00C85C95"/>
    <w:rsid w:val="00C92725"/>
    <w:rsid w:val="00C949FD"/>
    <w:rsid w:val="00CA0624"/>
    <w:rsid w:val="00CA3208"/>
    <w:rsid w:val="00CA3C87"/>
    <w:rsid w:val="00CB0085"/>
    <w:rsid w:val="00CB009E"/>
    <w:rsid w:val="00CB2773"/>
    <w:rsid w:val="00CB4EE2"/>
    <w:rsid w:val="00CB5DC1"/>
    <w:rsid w:val="00CB66F2"/>
    <w:rsid w:val="00CB6983"/>
    <w:rsid w:val="00CC34C1"/>
    <w:rsid w:val="00CC6A65"/>
    <w:rsid w:val="00CD092F"/>
    <w:rsid w:val="00CD0CF9"/>
    <w:rsid w:val="00CD1342"/>
    <w:rsid w:val="00CD1DE9"/>
    <w:rsid w:val="00CE1005"/>
    <w:rsid w:val="00CE4AC0"/>
    <w:rsid w:val="00CE501D"/>
    <w:rsid w:val="00CE53C4"/>
    <w:rsid w:val="00CE63F0"/>
    <w:rsid w:val="00CE695F"/>
    <w:rsid w:val="00CE7DE5"/>
    <w:rsid w:val="00CF18AE"/>
    <w:rsid w:val="00CF4C49"/>
    <w:rsid w:val="00D04B7F"/>
    <w:rsid w:val="00D052CA"/>
    <w:rsid w:val="00D058A2"/>
    <w:rsid w:val="00D064AD"/>
    <w:rsid w:val="00D06C47"/>
    <w:rsid w:val="00D06C66"/>
    <w:rsid w:val="00D10AAD"/>
    <w:rsid w:val="00D14CB9"/>
    <w:rsid w:val="00D24D03"/>
    <w:rsid w:val="00D30048"/>
    <w:rsid w:val="00D34C81"/>
    <w:rsid w:val="00D3626A"/>
    <w:rsid w:val="00D36B3D"/>
    <w:rsid w:val="00D36BDE"/>
    <w:rsid w:val="00D41B79"/>
    <w:rsid w:val="00D43B2D"/>
    <w:rsid w:val="00D45B66"/>
    <w:rsid w:val="00D4783E"/>
    <w:rsid w:val="00D509A8"/>
    <w:rsid w:val="00D519AE"/>
    <w:rsid w:val="00D5433C"/>
    <w:rsid w:val="00D55505"/>
    <w:rsid w:val="00D558CD"/>
    <w:rsid w:val="00D56CFD"/>
    <w:rsid w:val="00D578F7"/>
    <w:rsid w:val="00D657A6"/>
    <w:rsid w:val="00D67B09"/>
    <w:rsid w:val="00D67C70"/>
    <w:rsid w:val="00D76B85"/>
    <w:rsid w:val="00D82EB7"/>
    <w:rsid w:val="00D865BB"/>
    <w:rsid w:val="00D872C5"/>
    <w:rsid w:val="00D914CD"/>
    <w:rsid w:val="00D943C6"/>
    <w:rsid w:val="00D95100"/>
    <w:rsid w:val="00D95994"/>
    <w:rsid w:val="00D97E52"/>
    <w:rsid w:val="00DA1CE0"/>
    <w:rsid w:val="00DA2298"/>
    <w:rsid w:val="00DA46C3"/>
    <w:rsid w:val="00DA4A15"/>
    <w:rsid w:val="00DA5068"/>
    <w:rsid w:val="00DB04AB"/>
    <w:rsid w:val="00DB19B2"/>
    <w:rsid w:val="00DB3C74"/>
    <w:rsid w:val="00DB49E4"/>
    <w:rsid w:val="00DC4AB0"/>
    <w:rsid w:val="00DC593E"/>
    <w:rsid w:val="00DD436E"/>
    <w:rsid w:val="00DD54EB"/>
    <w:rsid w:val="00DD6B90"/>
    <w:rsid w:val="00DD6EAF"/>
    <w:rsid w:val="00DD6F95"/>
    <w:rsid w:val="00DD73E6"/>
    <w:rsid w:val="00DE0310"/>
    <w:rsid w:val="00DE0356"/>
    <w:rsid w:val="00DE0C6A"/>
    <w:rsid w:val="00DE1914"/>
    <w:rsid w:val="00DE4478"/>
    <w:rsid w:val="00DE54D1"/>
    <w:rsid w:val="00DE69D3"/>
    <w:rsid w:val="00DF15E3"/>
    <w:rsid w:val="00DF5648"/>
    <w:rsid w:val="00DF763E"/>
    <w:rsid w:val="00E03A55"/>
    <w:rsid w:val="00E03C00"/>
    <w:rsid w:val="00E04F68"/>
    <w:rsid w:val="00E05ED9"/>
    <w:rsid w:val="00E10BC5"/>
    <w:rsid w:val="00E1351F"/>
    <w:rsid w:val="00E143A0"/>
    <w:rsid w:val="00E257DE"/>
    <w:rsid w:val="00E2654F"/>
    <w:rsid w:val="00E2678D"/>
    <w:rsid w:val="00E32135"/>
    <w:rsid w:val="00E326D7"/>
    <w:rsid w:val="00E333FB"/>
    <w:rsid w:val="00E37D87"/>
    <w:rsid w:val="00E41E52"/>
    <w:rsid w:val="00E42143"/>
    <w:rsid w:val="00E44156"/>
    <w:rsid w:val="00E5139F"/>
    <w:rsid w:val="00E52827"/>
    <w:rsid w:val="00E55D5E"/>
    <w:rsid w:val="00E56362"/>
    <w:rsid w:val="00E63071"/>
    <w:rsid w:val="00E722CA"/>
    <w:rsid w:val="00E73238"/>
    <w:rsid w:val="00E74ECF"/>
    <w:rsid w:val="00E751CB"/>
    <w:rsid w:val="00E77ECB"/>
    <w:rsid w:val="00E81293"/>
    <w:rsid w:val="00E870D5"/>
    <w:rsid w:val="00E9190E"/>
    <w:rsid w:val="00E946E1"/>
    <w:rsid w:val="00E959D5"/>
    <w:rsid w:val="00E96652"/>
    <w:rsid w:val="00EA0232"/>
    <w:rsid w:val="00EA3B45"/>
    <w:rsid w:val="00EA3E6D"/>
    <w:rsid w:val="00EA6337"/>
    <w:rsid w:val="00EA7E07"/>
    <w:rsid w:val="00EB1364"/>
    <w:rsid w:val="00EB2C79"/>
    <w:rsid w:val="00EB4CDD"/>
    <w:rsid w:val="00EB574A"/>
    <w:rsid w:val="00EC1C0C"/>
    <w:rsid w:val="00EC4B14"/>
    <w:rsid w:val="00EC54CE"/>
    <w:rsid w:val="00EC568F"/>
    <w:rsid w:val="00EC56B9"/>
    <w:rsid w:val="00EC79CA"/>
    <w:rsid w:val="00ED1ACA"/>
    <w:rsid w:val="00ED26DA"/>
    <w:rsid w:val="00ED2C78"/>
    <w:rsid w:val="00EE10C5"/>
    <w:rsid w:val="00EE4457"/>
    <w:rsid w:val="00EE5F9A"/>
    <w:rsid w:val="00EE62F8"/>
    <w:rsid w:val="00EE7FDF"/>
    <w:rsid w:val="00EF62F5"/>
    <w:rsid w:val="00F07E7D"/>
    <w:rsid w:val="00F07EBD"/>
    <w:rsid w:val="00F1126A"/>
    <w:rsid w:val="00F1372B"/>
    <w:rsid w:val="00F16642"/>
    <w:rsid w:val="00F17CF6"/>
    <w:rsid w:val="00F225EE"/>
    <w:rsid w:val="00F26414"/>
    <w:rsid w:val="00F32DED"/>
    <w:rsid w:val="00F36050"/>
    <w:rsid w:val="00F41285"/>
    <w:rsid w:val="00F45E32"/>
    <w:rsid w:val="00F5058D"/>
    <w:rsid w:val="00F62027"/>
    <w:rsid w:val="00F62085"/>
    <w:rsid w:val="00F636A4"/>
    <w:rsid w:val="00F64B3A"/>
    <w:rsid w:val="00F64B57"/>
    <w:rsid w:val="00F67B69"/>
    <w:rsid w:val="00F71602"/>
    <w:rsid w:val="00F75649"/>
    <w:rsid w:val="00F8114A"/>
    <w:rsid w:val="00F82AED"/>
    <w:rsid w:val="00F82F3C"/>
    <w:rsid w:val="00F8336B"/>
    <w:rsid w:val="00F8565E"/>
    <w:rsid w:val="00F86B8B"/>
    <w:rsid w:val="00F90B12"/>
    <w:rsid w:val="00F93735"/>
    <w:rsid w:val="00F975D9"/>
    <w:rsid w:val="00F97C4D"/>
    <w:rsid w:val="00FA0B6F"/>
    <w:rsid w:val="00FA2C18"/>
    <w:rsid w:val="00FA70C9"/>
    <w:rsid w:val="00FA7BD9"/>
    <w:rsid w:val="00FB3E51"/>
    <w:rsid w:val="00FB7FBD"/>
    <w:rsid w:val="00FC41D5"/>
    <w:rsid w:val="00FC5D23"/>
    <w:rsid w:val="00FC5FBF"/>
    <w:rsid w:val="00FD04AC"/>
    <w:rsid w:val="00FD33E6"/>
    <w:rsid w:val="00FD6801"/>
    <w:rsid w:val="00FD6F9F"/>
    <w:rsid w:val="00FD7C05"/>
    <w:rsid w:val="00FE0687"/>
    <w:rsid w:val="00FE0C12"/>
    <w:rsid w:val="00FE0CB8"/>
    <w:rsid w:val="00FE4B30"/>
    <w:rsid w:val="00FE7608"/>
    <w:rsid w:val="00FF02AA"/>
    <w:rsid w:val="00FF0B69"/>
    <w:rsid w:val="00FF6620"/>
    <w:rsid w:val="00FF728C"/>
    <w:rsid w:val="05035107"/>
    <w:rsid w:val="054903DA"/>
    <w:rsid w:val="05670304"/>
    <w:rsid w:val="06432933"/>
    <w:rsid w:val="06E40AB7"/>
    <w:rsid w:val="072E446B"/>
    <w:rsid w:val="077632AD"/>
    <w:rsid w:val="087F05E1"/>
    <w:rsid w:val="08E9049C"/>
    <w:rsid w:val="08F76D2B"/>
    <w:rsid w:val="0974403B"/>
    <w:rsid w:val="0AD35BED"/>
    <w:rsid w:val="0C06141C"/>
    <w:rsid w:val="0C1D4116"/>
    <w:rsid w:val="0C931E9F"/>
    <w:rsid w:val="0EB06AD4"/>
    <w:rsid w:val="110B5168"/>
    <w:rsid w:val="146443DF"/>
    <w:rsid w:val="169B6F62"/>
    <w:rsid w:val="175A6A1C"/>
    <w:rsid w:val="176332EB"/>
    <w:rsid w:val="182505AE"/>
    <w:rsid w:val="19692A1F"/>
    <w:rsid w:val="1A06200A"/>
    <w:rsid w:val="1BF15EA7"/>
    <w:rsid w:val="1CE63121"/>
    <w:rsid w:val="1E233B05"/>
    <w:rsid w:val="1F3A5228"/>
    <w:rsid w:val="201A57D8"/>
    <w:rsid w:val="20E01F89"/>
    <w:rsid w:val="229F57B6"/>
    <w:rsid w:val="22A92143"/>
    <w:rsid w:val="2405088C"/>
    <w:rsid w:val="245261AF"/>
    <w:rsid w:val="252B7CFC"/>
    <w:rsid w:val="26155910"/>
    <w:rsid w:val="293813A6"/>
    <w:rsid w:val="2A66434B"/>
    <w:rsid w:val="2C1B7FF1"/>
    <w:rsid w:val="2CCB249F"/>
    <w:rsid w:val="2D193BFF"/>
    <w:rsid w:val="2D701C05"/>
    <w:rsid w:val="2D7A0D1D"/>
    <w:rsid w:val="2F25323C"/>
    <w:rsid w:val="2F5C3B43"/>
    <w:rsid w:val="2FFF6CF8"/>
    <w:rsid w:val="312B7493"/>
    <w:rsid w:val="34EA3D9B"/>
    <w:rsid w:val="37A82EEC"/>
    <w:rsid w:val="37BF8979"/>
    <w:rsid w:val="38677346"/>
    <w:rsid w:val="39A80433"/>
    <w:rsid w:val="3A322966"/>
    <w:rsid w:val="3ABD66D7"/>
    <w:rsid w:val="3C2E6ACE"/>
    <w:rsid w:val="3C3DBAC6"/>
    <w:rsid w:val="3DA06187"/>
    <w:rsid w:val="3E2C742F"/>
    <w:rsid w:val="3F3E12F3"/>
    <w:rsid w:val="3FF22626"/>
    <w:rsid w:val="415B3C6B"/>
    <w:rsid w:val="41B957DA"/>
    <w:rsid w:val="424016E5"/>
    <w:rsid w:val="434D4462"/>
    <w:rsid w:val="448D77DE"/>
    <w:rsid w:val="44B030DF"/>
    <w:rsid w:val="46BA699E"/>
    <w:rsid w:val="471A4AD5"/>
    <w:rsid w:val="49E76F94"/>
    <w:rsid w:val="4BF8306A"/>
    <w:rsid w:val="4CA416A0"/>
    <w:rsid w:val="4D887F5A"/>
    <w:rsid w:val="4DF80A94"/>
    <w:rsid w:val="4E215EEE"/>
    <w:rsid w:val="4FAC63C1"/>
    <w:rsid w:val="507335CC"/>
    <w:rsid w:val="524C40B3"/>
    <w:rsid w:val="54732DD8"/>
    <w:rsid w:val="55062947"/>
    <w:rsid w:val="56D15E00"/>
    <w:rsid w:val="57805A72"/>
    <w:rsid w:val="581A1A11"/>
    <w:rsid w:val="5A1F0990"/>
    <w:rsid w:val="5B10164F"/>
    <w:rsid w:val="5BE90E32"/>
    <w:rsid w:val="5C3F6E92"/>
    <w:rsid w:val="5DE35DC4"/>
    <w:rsid w:val="5E371FC3"/>
    <w:rsid w:val="5F7B2345"/>
    <w:rsid w:val="5F7E3CBF"/>
    <w:rsid w:val="60225CFE"/>
    <w:rsid w:val="6068788F"/>
    <w:rsid w:val="609D1A31"/>
    <w:rsid w:val="615B1724"/>
    <w:rsid w:val="62853EB3"/>
    <w:rsid w:val="62FC41E4"/>
    <w:rsid w:val="65660FA4"/>
    <w:rsid w:val="661501F8"/>
    <w:rsid w:val="679C477A"/>
    <w:rsid w:val="68714446"/>
    <w:rsid w:val="687520C5"/>
    <w:rsid w:val="689C46C2"/>
    <w:rsid w:val="68B80F4B"/>
    <w:rsid w:val="690F3FE9"/>
    <w:rsid w:val="6B3A1FB4"/>
    <w:rsid w:val="6C5E4D87"/>
    <w:rsid w:val="6D3539B6"/>
    <w:rsid w:val="6ECF14E1"/>
    <w:rsid w:val="6F8C398E"/>
    <w:rsid w:val="713951F3"/>
    <w:rsid w:val="716C178B"/>
    <w:rsid w:val="73FB569A"/>
    <w:rsid w:val="7645634B"/>
    <w:rsid w:val="76967247"/>
    <w:rsid w:val="77853D9D"/>
    <w:rsid w:val="77EB8185"/>
    <w:rsid w:val="78F812E0"/>
    <w:rsid w:val="79066EF4"/>
    <w:rsid w:val="7A3C1F24"/>
    <w:rsid w:val="7B470393"/>
    <w:rsid w:val="7B5C46C7"/>
    <w:rsid w:val="7C093E03"/>
    <w:rsid w:val="7D035D76"/>
    <w:rsid w:val="7FCA171B"/>
    <w:rsid w:val="CFF94715"/>
    <w:rsid w:val="D7F5EC40"/>
    <w:rsid w:val="DF787429"/>
    <w:rsid w:val="EEFEAAF8"/>
    <w:rsid w:val="F96713E2"/>
    <w:rsid w:val="F9AFC29B"/>
    <w:rsid w:val="FAFF6EA0"/>
    <w:rsid w:val="FB3793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unhideWhenUsed/>
    <w:qFormat/>
    <w:uiPriority w:val="9"/>
    <w:pPr>
      <w:keepNext/>
      <w:keepLines/>
      <w:spacing w:before="260" w:after="260" w:line="416" w:lineRule="auto"/>
      <w:outlineLvl w:val="1"/>
    </w:pPr>
    <w:rPr>
      <w:rFonts w:ascii="微软雅黑" w:hAnsi="微软雅黑" w:eastAsia="微软雅黑" w:cstheme="majorBidi"/>
      <w:b/>
      <w:bCs/>
      <w:szCs w:val="21"/>
    </w:rPr>
  </w:style>
  <w:style w:type="paragraph" w:styleId="4">
    <w:name w:val="heading 6"/>
    <w:next w:val="1"/>
    <w:link w:val="27"/>
    <w:qFormat/>
    <w:uiPriority w:val="0"/>
    <w:pPr>
      <w:keepNext/>
      <w:keepLines/>
      <w:numPr>
        <w:ilvl w:val="5"/>
        <w:numId w:val="1"/>
      </w:numPr>
      <w:adjustRightInd w:val="0"/>
      <w:snapToGrid w:val="0"/>
      <w:spacing w:beforeLines="50" w:line="360" w:lineRule="auto"/>
      <w:outlineLvl w:val="5"/>
    </w:pPr>
    <w:rPr>
      <w:rFonts w:ascii="Times New Roman" w:hAnsi="Times New Roman" w:eastAsia="宋体" w:cs="宋体"/>
      <w:b/>
      <w:snapToGrid w:val="0"/>
      <w:sz w:val="24"/>
      <w:szCs w:val="24"/>
      <w:lang w:val="en-US" w:eastAsia="zh-CN" w:bidi="ar-SA"/>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Document Map"/>
    <w:basedOn w:val="1"/>
    <w:qFormat/>
    <w:uiPriority w:val="0"/>
    <w:pPr>
      <w:shd w:val="clear" w:color="auto" w:fill="000080"/>
    </w:pPr>
  </w:style>
  <w:style w:type="paragraph" w:styleId="6">
    <w:name w:val="annotation text"/>
    <w:basedOn w:val="1"/>
    <w:link w:val="40"/>
    <w:qFormat/>
    <w:uiPriority w:val="0"/>
    <w:pPr>
      <w:jc w:val="left"/>
    </w:pPr>
  </w:style>
  <w:style w:type="paragraph" w:styleId="7">
    <w:name w:val="Body Text"/>
    <w:basedOn w:val="1"/>
    <w:link w:val="37"/>
    <w:semiHidden/>
    <w:unhideWhenUsed/>
    <w:qFormat/>
    <w:uiPriority w:val="0"/>
    <w:pPr>
      <w:spacing w:after="120"/>
    </w:pPr>
  </w:style>
  <w:style w:type="paragraph" w:styleId="8">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9">
    <w:name w:val="Body Text Indent 2"/>
    <w:basedOn w:val="1"/>
    <w:next w:val="1"/>
    <w:qFormat/>
    <w:uiPriority w:val="0"/>
    <w:pPr>
      <w:spacing w:line="480" w:lineRule="auto"/>
      <w:ind w:firstLine="480" w:firstLineChars="200"/>
    </w:pPr>
    <w:rPr>
      <w:rFonts w:ascii="仿宋_GB2312" w:hAnsi="宋体" w:eastAsia="仿宋_GB2312"/>
      <w:sz w:val="24"/>
    </w:rPr>
  </w:style>
  <w:style w:type="paragraph" w:styleId="10">
    <w:name w:val="Balloon Text"/>
    <w:basedOn w:val="1"/>
    <w:qFormat/>
    <w:uiPriority w:val="0"/>
    <w:rPr>
      <w:sz w:val="18"/>
      <w:szCs w:val="18"/>
    </w:rPr>
  </w:style>
  <w:style w:type="paragraph" w:styleId="11">
    <w:name w:val="footer"/>
    <w:basedOn w:val="1"/>
    <w:link w:val="26"/>
    <w:qFormat/>
    <w:uiPriority w:val="99"/>
    <w:pPr>
      <w:tabs>
        <w:tab w:val="center" w:pos="4153"/>
        <w:tab w:val="right" w:pos="8306"/>
      </w:tabs>
      <w:snapToGrid w:val="0"/>
      <w:jc w:val="left"/>
    </w:pPr>
    <w:rPr>
      <w:sz w:val="18"/>
      <w:szCs w:val="18"/>
    </w:rPr>
  </w:style>
  <w:style w:type="paragraph" w:styleId="12">
    <w:name w:val="header"/>
    <w:basedOn w:val="1"/>
    <w:link w:val="29"/>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4">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5">
    <w:name w:val="Normal (Web)"/>
    <w:basedOn w:val="1"/>
    <w:semiHidden/>
    <w:unhideWhenUsed/>
    <w:qFormat/>
    <w:uiPriority w:val="0"/>
    <w:rPr>
      <w:sz w:val="24"/>
    </w:rPr>
  </w:style>
  <w:style w:type="paragraph" w:styleId="16">
    <w:name w:val="annotation subject"/>
    <w:basedOn w:val="6"/>
    <w:next w:val="6"/>
    <w:qFormat/>
    <w:uiPriority w:val="0"/>
    <w:rPr>
      <w:b/>
      <w:bCs/>
    </w:rPr>
  </w:style>
  <w:style w:type="table" w:styleId="18">
    <w:name w:val="Table Grid"/>
    <w:basedOn w:val="1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qFormat/>
    <w:uiPriority w:val="0"/>
  </w:style>
  <w:style w:type="character" w:styleId="21">
    <w:name w:val="Hyperlink"/>
    <w:qFormat/>
    <w:uiPriority w:val="0"/>
    <w:rPr>
      <w:color w:val="0000FF"/>
      <w:u w:val="single"/>
    </w:rPr>
  </w:style>
  <w:style w:type="character" w:styleId="22">
    <w:name w:val="annotation reference"/>
    <w:qFormat/>
    <w:uiPriority w:val="0"/>
    <w:rPr>
      <w:sz w:val="21"/>
      <w:szCs w:val="21"/>
    </w:rPr>
  </w:style>
  <w:style w:type="paragraph" w:customStyle="1" w:styleId="23">
    <w:name w:val="Char Char Char Char"/>
    <w:basedOn w:val="1"/>
    <w:next w:val="1"/>
    <w:qFormat/>
    <w:uiPriority w:val="0"/>
    <w:pPr>
      <w:widowControl/>
      <w:spacing w:before="120" w:after="120"/>
      <w:jc w:val="left"/>
    </w:pPr>
  </w:style>
  <w:style w:type="paragraph" w:customStyle="1" w:styleId="24">
    <w:name w:val="样式 标题 1 + 段前: 1 行 段后: 1 行1"/>
    <w:basedOn w:val="2"/>
    <w:next w:val="11"/>
    <w:qFormat/>
    <w:uiPriority w:val="0"/>
    <w:pPr>
      <w:widowControl/>
      <w:numPr>
        <w:ilvl w:val="0"/>
        <w:numId w:val="1"/>
      </w:numPr>
      <w:autoSpaceDE w:val="0"/>
      <w:autoSpaceDN w:val="0"/>
      <w:adjustRightInd w:val="0"/>
      <w:snapToGrid w:val="0"/>
      <w:spacing w:beforeLines="100" w:afterLines="100" w:line="360" w:lineRule="auto"/>
      <w:jc w:val="left"/>
    </w:pPr>
    <w:rPr>
      <w:rFonts w:eastAsia="黑体" w:cs="宋体"/>
      <w:snapToGrid w:val="0"/>
      <w:color w:val="000000"/>
      <w:kern w:val="0"/>
      <w:sz w:val="36"/>
      <w:szCs w:val="20"/>
    </w:rPr>
  </w:style>
  <w:style w:type="paragraph" w:customStyle="1" w:styleId="25">
    <w:name w:val="列出段落1"/>
    <w:basedOn w:val="1"/>
    <w:qFormat/>
    <w:uiPriority w:val="34"/>
    <w:pPr>
      <w:ind w:firstLine="420" w:firstLineChars="200"/>
    </w:pPr>
  </w:style>
  <w:style w:type="character" w:customStyle="1" w:styleId="26">
    <w:name w:val="页脚 字符"/>
    <w:link w:val="11"/>
    <w:qFormat/>
    <w:uiPriority w:val="99"/>
    <w:rPr>
      <w:rFonts w:ascii="Times New Roman" w:hAnsi="Times New Roman"/>
      <w:kern w:val="2"/>
      <w:sz w:val="18"/>
      <w:szCs w:val="18"/>
    </w:rPr>
  </w:style>
  <w:style w:type="character" w:customStyle="1" w:styleId="27">
    <w:name w:val="标题 6 字符"/>
    <w:link w:val="4"/>
    <w:qFormat/>
    <w:uiPriority w:val="0"/>
    <w:rPr>
      <w:rFonts w:ascii="Times New Roman" w:hAnsi="Times New Roman" w:cs="宋体"/>
      <w:b/>
      <w:snapToGrid w:val="0"/>
      <w:sz w:val="24"/>
      <w:szCs w:val="24"/>
      <w:lang w:val="en-US" w:eastAsia="zh-CN" w:bidi="ar-SA"/>
    </w:rPr>
  </w:style>
  <w:style w:type="character" w:customStyle="1" w:styleId="28">
    <w:name w:val="标题 1 字符"/>
    <w:link w:val="2"/>
    <w:qFormat/>
    <w:uiPriority w:val="0"/>
    <w:rPr>
      <w:rFonts w:ascii="Times New Roman" w:hAnsi="Times New Roman"/>
      <w:b/>
      <w:bCs/>
      <w:kern w:val="44"/>
      <w:sz w:val="44"/>
      <w:szCs w:val="44"/>
    </w:rPr>
  </w:style>
  <w:style w:type="character" w:customStyle="1" w:styleId="29">
    <w:name w:val="页眉 字符"/>
    <w:link w:val="12"/>
    <w:qFormat/>
    <w:uiPriority w:val="0"/>
    <w:rPr>
      <w:rFonts w:ascii="Times New Roman" w:hAnsi="Times New Roman"/>
      <w:kern w:val="2"/>
      <w:sz w:val="18"/>
      <w:szCs w:val="18"/>
    </w:rPr>
  </w:style>
  <w:style w:type="paragraph" w:customStyle="1" w:styleId="30">
    <w:name w:val="列出段落2"/>
    <w:basedOn w:val="1"/>
    <w:qFormat/>
    <w:uiPriority w:val="34"/>
    <w:pPr>
      <w:ind w:firstLine="420" w:firstLineChars="200"/>
    </w:pPr>
  </w:style>
  <w:style w:type="paragraph" w:customStyle="1" w:styleId="31">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32">
    <w:name w:val="网格型1"/>
    <w:basedOn w:val="1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4">
    <w:name w:val="列出段落3"/>
    <w:basedOn w:val="1"/>
    <w:qFormat/>
    <w:uiPriority w:val="34"/>
    <w:pPr>
      <w:ind w:firstLine="420" w:firstLineChars="200"/>
    </w:pPr>
  </w:style>
  <w:style w:type="character" w:customStyle="1" w:styleId="35">
    <w:name w:val="标题 2 字符"/>
    <w:basedOn w:val="19"/>
    <w:link w:val="3"/>
    <w:qFormat/>
    <w:uiPriority w:val="9"/>
    <w:rPr>
      <w:rFonts w:ascii="微软雅黑" w:hAnsi="微软雅黑" w:eastAsia="微软雅黑" w:cstheme="majorBidi"/>
      <w:b/>
      <w:bCs/>
      <w:kern w:val="2"/>
      <w:sz w:val="21"/>
      <w:szCs w:val="21"/>
    </w:rPr>
  </w:style>
  <w:style w:type="paragraph" w:customStyle="1" w:styleId="36">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37">
    <w:name w:val="正文文本 字符"/>
    <w:basedOn w:val="19"/>
    <w:link w:val="7"/>
    <w:semiHidden/>
    <w:qFormat/>
    <w:uiPriority w:val="0"/>
    <w:rPr>
      <w:kern w:val="2"/>
      <w:sz w:val="21"/>
      <w:szCs w:val="24"/>
    </w:rPr>
  </w:style>
  <w:style w:type="paragraph" w:styleId="38">
    <w:name w:val="List Paragraph"/>
    <w:basedOn w:val="1"/>
    <w:qFormat/>
    <w:uiPriority w:val="99"/>
    <w:pPr>
      <w:ind w:firstLine="420" w:firstLineChars="200"/>
    </w:pPr>
  </w:style>
  <w:style w:type="paragraph" w:customStyle="1" w:styleId="39">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40">
    <w:name w:val="批注文字 字符"/>
    <w:basedOn w:val="19"/>
    <w:link w:val="6"/>
    <w:qFormat/>
    <w:uiPriority w:val="0"/>
    <w:rPr>
      <w:kern w:val="2"/>
      <w:sz w:val="21"/>
      <w:szCs w:val="24"/>
    </w:rPr>
  </w:style>
  <w:style w:type="paragraph" w:customStyle="1" w:styleId="41">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paragraph" w:customStyle="1" w:styleId="42">
    <w:name w:val="列表段落1"/>
    <w:basedOn w:val="1"/>
    <w:qFormat/>
    <w:uiPriority w:val="34"/>
    <w:pPr>
      <w:ind w:firstLine="420" w:firstLineChars="200"/>
    </w:pPr>
  </w:style>
  <w:style w:type="paragraph" w:customStyle="1" w:styleId="43">
    <w:name w:val="列出段落11"/>
    <w:basedOn w:val="1"/>
    <w:qFormat/>
    <w:uiPriority w:val="34"/>
    <w:pPr>
      <w:ind w:firstLine="420"/>
      <w:jc w:val="both"/>
    </w:pPr>
    <w:rPr>
      <w:rFonts w:ascii="Calibri" w:hAnsi="Calibri" w:cs="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WHZX</Company>
  <Pages>15</Pages>
  <Words>9668</Words>
  <Characters>9712</Characters>
  <Lines>1</Lines>
  <Paragraphs>1</Paragraphs>
  <TotalTime>0</TotalTime>
  <ScaleCrop>false</ScaleCrop>
  <LinksUpToDate>false</LinksUpToDate>
  <CharactersWithSpaces>10140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2023-02-26T17:19:00Z</dcterms:created>
  <dc:creator>clin</dc:creator>
  <cp:lastModifiedBy>cd</cp:lastModifiedBy>
  <cp:lastPrinted>2017-12-10T11:41:00Z</cp:lastPrinted>
  <dcterms:modified xsi:type="dcterms:W3CDTF">2026-03-06T08:11:03Z</dcterms:modified>
  <dc:title>信用报告会员服务协议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EDE96694F1D64189BA4CA7D88C5CB252_13</vt:lpwstr>
  </property>
  <property fmtid="{D5CDD505-2E9C-101B-9397-08002B2CF9AE}" pid="4" name="KSOTemplateDocerSaveRecord">
    <vt:lpwstr>eyJoZGlkIjoiNWI3YWFjZTJkMzJjM2FhNmQ2MzZhOTkxMDBiYTVmOWEiLCJ1c2VySWQiOiIyMzY5OTQ0MTYifQ==</vt:lpwstr>
  </property>
</Properties>
</file>