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D96CFA7">
      <w:pPr>
        <w:spacing w:line="360" w:lineRule="auto"/>
        <w:ind w:firstLine="5481" w:firstLineChars="2600"/>
        <w:rPr>
          <w:rFonts w:ascii="宋体" w:hAnsi="宋体"/>
          <w:b/>
          <w:szCs w:val="21"/>
        </w:rPr>
      </w:pPr>
      <w:bookmarkStart w:id="2" w:name="_GoBack"/>
      <w:bookmarkEnd w:id="2"/>
      <w:r>
        <w:rPr>
          <w:rFonts w:hint="eastAsia" w:ascii="宋体" w:hAnsi="宋体"/>
          <w:b/>
          <w:szCs w:val="21"/>
        </w:rPr>
        <w:t xml:space="preserve">     协议编号：</w:t>
      </w:r>
    </w:p>
    <w:p w14:paraId="1F55D83A">
      <w:pPr>
        <w:spacing w:line="360" w:lineRule="auto"/>
        <w:rPr>
          <w:rFonts w:ascii="宋体" w:hAnsi="宋体"/>
          <w:b/>
          <w:szCs w:val="21"/>
        </w:rPr>
      </w:pPr>
    </w:p>
    <w:p w14:paraId="117F88E8">
      <w:pPr>
        <w:spacing w:line="360" w:lineRule="auto"/>
        <w:rPr>
          <w:rFonts w:ascii="宋体" w:hAnsi="宋体"/>
          <w:b/>
          <w:szCs w:val="21"/>
        </w:rPr>
      </w:pPr>
    </w:p>
    <w:p w14:paraId="20EF921C">
      <w:pPr>
        <w:spacing w:line="360" w:lineRule="auto"/>
        <w:rPr>
          <w:rFonts w:ascii="宋体" w:hAnsi="宋体"/>
          <w:b/>
          <w:szCs w:val="21"/>
        </w:rPr>
      </w:pPr>
    </w:p>
    <w:p w14:paraId="315EA3B8">
      <w:pPr>
        <w:spacing w:line="360" w:lineRule="auto"/>
        <w:rPr>
          <w:rFonts w:ascii="宋体" w:hAnsi="宋体"/>
          <w:b/>
          <w:szCs w:val="21"/>
        </w:rPr>
      </w:pPr>
    </w:p>
    <w:p w14:paraId="382E0BEE">
      <w:pPr>
        <w:spacing w:line="360" w:lineRule="auto"/>
        <w:rPr>
          <w:rFonts w:ascii="宋体" w:hAnsi="宋体"/>
          <w:b/>
          <w:szCs w:val="21"/>
        </w:rPr>
      </w:pPr>
    </w:p>
    <w:p w14:paraId="3B2EFA29">
      <w:pPr>
        <w:spacing w:line="360" w:lineRule="auto"/>
        <w:rPr>
          <w:rFonts w:ascii="宋体" w:hAnsi="宋体"/>
          <w:b/>
          <w:szCs w:val="21"/>
        </w:rPr>
      </w:pPr>
    </w:p>
    <w:p w14:paraId="0C93540A">
      <w:pPr>
        <w:spacing w:line="360" w:lineRule="auto"/>
        <w:rPr>
          <w:rFonts w:ascii="宋体" w:hAnsi="宋体"/>
          <w:b/>
          <w:szCs w:val="21"/>
        </w:rPr>
      </w:pPr>
    </w:p>
    <w:p w14:paraId="1B53FF44">
      <w:pPr>
        <w:spacing w:line="360" w:lineRule="auto"/>
        <w:jc w:val="center"/>
        <w:rPr>
          <w:rFonts w:ascii="黑体" w:hAnsi="黑体" w:eastAsia="黑体"/>
          <w:b/>
          <w:sz w:val="48"/>
          <w:szCs w:val="48"/>
        </w:rPr>
      </w:pPr>
      <w:r>
        <w:rPr>
          <w:rFonts w:hint="eastAsia" w:ascii="黑体" w:hAnsi="黑体" w:eastAsia="黑体"/>
          <w:b/>
          <w:sz w:val="48"/>
          <w:szCs w:val="48"/>
        </w:rPr>
        <w:t>百融存量联合</w:t>
      </w:r>
      <w:r>
        <w:rPr>
          <w:rFonts w:ascii="黑体" w:hAnsi="黑体" w:eastAsia="黑体"/>
          <w:b/>
          <w:sz w:val="48"/>
          <w:szCs w:val="48"/>
        </w:rPr>
        <w:t>营销</w:t>
      </w:r>
      <w:r>
        <w:rPr>
          <w:rFonts w:hint="eastAsia" w:ascii="黑体" w:hAnsi="黑体" w:eastAsia="黑体"/>
          <w:b/>
          <w:sz w:val="48"/>
          <w:szCs w:val="48"/>
        </w:rPr>
        <w:t>服务协议</w:t>
      </w:r>
    </w:p>
    <w:p w14:paraId="115B3729">
      <w:pPr>
        <w:spacing w:line="360" w:lineRule="auto"/>
        <w:jc w:val="center"/>
        <w:rPr>
          <w:rFonts w:ascii="宋体" w:hAnsi="宋体"/>
          <w:b/>
          <w:sz w:val="24"/>
          <w:szCs w:val="24"/>
        </w:rPr>
      </w:pPr>
    </w:p>
    <w:p w14:paraId="0C978700">
      <w:pPr>
        <w:spacing w:line="360" w:lineRule="auto"/>
        <w:jc w:val="center"/>
        <w:rPr>
          <w:rFonts w:ascii="宋体" w:hAnsi="宋体"/>
          <w:b/>
          <w:sz w:val="24"/>
          <w:szCs w:val="24"/>
        </w:rPr>
      </w:pPr>
    </w:p>
    <w:p w14:paraId="0B40ECAD">
      <w:pPr>
        <w:spacing w:line="360" w:lineRule="auto"/>
        <w:jc w:val="center"/>
        <w:rPr>
          <w:rFonts w:ascii="宋体" w:hAnsi="宋体"/>
          <w:b/>
          <w:sz w:val="24"/>
          <w:szCs w:val="24"/>
        </w:rPr>
      </w:pPr>
    </w:p>
    <w:p w14:paraId="446E3000">
      <w:pPr>
        <w:spacing w:line="360" w:lineRule="auto"/>
        <w:jc w:val="center"/>
        <w:rPr>
          <w:rFonts w:ascii="宋体" w:hAnsi="宋体"/>
          <w:b/>
          <w:sz w:val="24"/>
          <w:szCs w:val="24"/>
        </w:rPr>
      </w:pPr>
    </w:p>
    <w:p w14:paraId="3AF1D691">
      <w:pPr>
        <w:spacing w:line="360" w:lineRule="auto"/>
        <w:jc w:val="center"/>
        <w:rPr>
          <w:rFonts w:ascii="宋体" w:hAnsi="宋体"/>
          <w:b/>
          <w:sz w:val="24"/>
          <w:szCs w:val="24"/>
        </w:rPr>
      </w:pPr>
    </w:p>
    <w:p w14:paraId="5F326A3F">
      <w:pPr>
        <w:spacing w:line="360" w:lineRule="auto"/>
        <w:jc w:val="center"/>
        <w:rPr>
          <w:rFonts w:ascii="宋体" w:hAnsi="宋体"/>
          <w:b/>
          <w:sz w:val="24"/>
          <w:szCs w:val="24"/>
        </w:rPr>
      </w:pPr>
    </w:p>
    <w:p w14:paraId="133856E3">
      <w:pPr>
        <w:spacing w:line="360" w:lineRule="auto"/>
        <w:jc w:val="center"/>
        <w:rPr>
          <w:rFonts w:ascii="宋体" w:hAnsi="宋体"/>
          <w:b/>
          <w:sz w:val="24"/>
          <w:szCs w:val="24"/>
        </w:rPr>
      </w:pPr>
    </w:p>
    <w:p w14:paraId="0CF9666C">
      <w:pPr>
        <w:spacing w:line="360" w:lineRule="auto"/>
        <w:jc w:val="center"/>
        <w:rPr>
          <w:rFonts w:ascii="宋体" w:hAnsi="宋体"/>
          <w:b/>
          <w:sz w:val="24"/>
          <w:szCs w:val="24"/>
        </w:rPr>
      </w:pPr>
    </w:p>
    <w:p w14:paraId="39E33B7C">
      <w:pPr>
        <w:spacing w:line="360" w:lineRule="auto"/>
        <w:jc w:val="center"/>
        <w:rPr>
          <w:rFonts w:ascii="宋体" w:hAnsi="宋体"/>
          <w:b/>
          <w:sz w:val="24"/>
          <w:szCs w:val="24"/>
        </w:rPr>
      </w:pPr>
    </w:p>
    <w:p w14:paraId="44E34631">
      <w:pPr>
        <w:spacing w:line="360" w:lineRule="auto"/>
        <w:jc w:val="center"/>
        <w:rPr>
          <w:rFonts w:ascii="宋体" w:hAnsi="宋体"/>
          <w:b/>
          <w:sz w:val="24"/>
          <w:szCs w:val="24"/>
        </w:rPr>
      </w:pPr>
    </w:p>
    <w:p w14:paraId="79F26B32">
      <w:pPr>
        <w:spacing w:line="360" w:lineRule="auto"/>
        <w:jc w:val="center"/>
        <w:rPr>
          <w:rFonts w:ascii="宋体" w:hAnsi="宋体"/>
          <w:b/>
          <w:sz w:val="24"/>
          <w:szCs w:val="24"/>
        </w:rPr>
      </w:pPr>
    </w:p>
    <w:p w14:paraId="6EE85D7E">
      <w:pPr>
        <w:spacing w:line="360" w:lineRule="auto"/>
        <w:jc w:val="center"/>
        <w:rPr>
          <w:rFonts w:ascii="宋体" w:hAnsi="宋体"/>
          <w:b/>
          <w:sz w:val="24"/>
          <w:szCs w:val="24"/>
        </w:rPr>
      </w:pPr>
    </w:p>
    <w:p w14:paraId="5506EBFC">
      <w:pPr>
        <w:spacing w:line="360" w:lineRule="auto"/>
        <w:jc w:val="center"/>
        <w:rPr>
          <w:rFonts w:ascii="宋体" w:hAnsi="宋体"/>
          <w:b/>
          <w:sz w:val="24"/>
          <w:szCs w:val="24"/>
        </w:rPr>
      </w:pPr>
    </w:p>
    <w:p w14:paraId="753EBD4F">
      <w:pPr>
        <w:spacing w:line="360" w:lineRule="auto"/>
        <w:jc w:val="center"/>
        <w:rPr>
          <w:rFonts w:ascii="宋体" w:hAnsi="宋体"/>
          <w:b/>
          <w:sz w:val="24"/>
          <w:szCs w:val="24"/>
        </w:rPr>
      </w:pPr>
    </w:p>
    <w:p w14:paraId="7163ABBF">
      <w:pPr>
        <w:spacing w:line="360" w:lineRule="auto"/>
        <w:rPr>
          <w:rFonts w:ascii="宋体" w:hAnsi="宋体"/>
          <w:b/>
          <w:sz w:val="24"/>
          <w:szCs w:val="24"/>
        </w:rPr>
      </w:pPr>
    </w:p>
    <w:p w14:paraId="6D210EE5">
      <w:pPr>
        <w:spacing w:line="360" w:lineRule="auto"/>
        <w:ind w:firstLine="1079" w:firstLineChars="448"/>
        <w:rPr>
          <w:rFonts w:asciiTheme="minorEastAsia" w:hAnsiTheme="minorEastAsia" w:eastAsiaTheme="minorEastAsia"/>
          <w:b/>
          <w:sz w:val="24"/>
          <w:szCs w:val="24"/>
          <w:u w:val="single"/>
        </w:rPr>
      </w:pPr>
      <w:r>
        <w:rPr>
          <w:rFonts w:hint="eastAsia" w:ascii="宋体" w:hAnsi="宋体"/>
          <w:b/>
          <w:sz w:val="24"/>
          <w:szCs w:val="24"/>
        </w:rPr>
        <w:t>甲    方：</w:t>
      </w:r>
      <w:r>
        <w:rPr>
          <w:rFonts w:hint="eastAsia" w:ascii="宋体" w:hAnsi="宋体"/>
          <w:b/>
          <w:sz w:val="24"/>
          <w:szCs w:val="24"/>
          <w:u w:val="single"/>
          <w:lang w:val="en-US" w:eastAsia="zh-CN"/>
        </w:rPr>
        <w:t xml:space="preserve">                                  </w:t>
      </w:r>
    </w:p>
    <w:p w14:paraId="4C2EBDDD">
      <w:pPr>
        <w:spacing w:line="360" w:lineRule="auto"/>
        <w:ind w:firstLine="1079" w:firstLineChars="448"/>
        <w:rPr>
          <w:rFonts w:ascii="宋体" w:hAnsi="宋体"/>
          <w:b/>
          <w:sz w:val="24"/>
          <w:szCs w:val="24"/>
          <w:u w:val="single"/>
        </w:rPr>
      </w:pPr>
      <w:r>
        <w:rPr>
          <w:rFonts w:hint="eastAsia" w:ascii="宋体" w:hAnsi="宋体"/>
          <w:b/>
          <w:sz w:val="24"/>
          <w:szCs w:val="24"/>
        </w:rPr>
        <w:t>乙    方：</w:t>
      </w:r>
      <w:r>
        <w:rPr>
          <w:rFonts w:hint="eastAsia" w:ascii="宋体" w:hAnsi="宋体"/>
          <w:b/>
          <w:sz w:val="24"/>
          <w:szCs w:val="24"/>
          <w:u w:val="single"/>
        </w:rPr>
        <w:t xml:space="preserve"> </w:t>
      </w:r>
      <w:r>
        <w:rPr>
          <w:rFonts w:hint="eastAsia" w:ascii="宋体" w:hAnsi="宋体"/>
          <w:sz w:val="24"/>
          <w:szCs w:val="24"/>
          <w:u w:val="single"/>
        </w:rPr>
        <w:t xml:space="preserve">   </w:t>
      </w:r>
      <w:r>
        <w:rPr>
          <w:rFonts w:hint="eastAsia" w:ascii="宋体" w:hAnsi="宋体"/>
          <w:sz w:val="24"/>
          <w:szCs w:val="24"/>
          <w:u w:val="single"/>
          <w:lang w:val="en-US" w:eastAsia="zh-CN"/>
        </w:rPr>
        <w:t>上海保筑信息科技有限公司</w:t>
      </w:r>
      <w:r>
        <w:rPr>
          <w:rFonts w:hint="eastAsia" w:ascii="宋体" w:hAnsi="宋体"/>
          <w:sz w:val="24"/>
          <w:szCs w:val="24"/>
          <w:u w:val="single"/>
        </w:rPr>
        <w:t xml:space="preserve">      </w:t>
      </w:r>
    </w:p>
    <w:p w14:paraId="491617F2">
      <w:pPr>
        <w:spacing w:line="360" w:lineRule="auto"/>
        <w:rPr>
          <w:rFonts w:ascii="宋体" w:hAnsi="宋体"/>
          <w:sz w:val="24"/>
          <w:szCs w:val="24"/>
        </w:rPr>
      </w:pPr>
    </w:p>
    <w:p w14:paraId="3BE9F48B">
      <w:pPr>
        <w:spacing w:line="360" w:lineRule="auto"/>
        <w:rPr>
          <w:rFonts w:ascii="宋体" w:hAnsi="宋体"/>
          <w:sz w:val="24"/>
          <w:szCs w:val="24"/>
        </w:rPr>
      </w:pPr>
    </w:p>
    <w:p w14:paraId="1FB150C2">
      <w:pPr>
        <w:spacing w:line="360" w:lineRule="auto"/>
        <w:rPr>
          <w:rFonts w:ascii="宋体" w:hAnsi="宋体"/>
          <w:b/>
          <w:sz w:val="24"/>
          <w:szCs w:val="24"/>
        </w:rPr>
      </w:pPr>
    </w:p>
    <w:p w14:paraId="727A5228">
      <w:pPr>
        <w:spacing w:line="360" w:lineRule="auto"/>
        <w:rPr>
          <w:rFonts w:ascii="Arial" w:eastAsia="黑体" w:cs="Arial"/>
          <w:sz w:val="30"/>
          <w:szCs w:val="30"/>
        </w:rPr>
      </w:pPr>
    </w:p>
    <w:p w14:paraId="1BBA756B">
      <w:pPr>
        <w:spacing w:line="360" w:lineRule="auto"/>
        <w:jc w:val="center"/>
        <w:rPr>
          <w:rFonts w:ascii="微软雅黑" w:hAnsi="微软雅黑" w:eastAsia="微软雅黑" w:cs="Arial"/>
          <w:sz w:val="30"/>
          <w:szCs w:val="30"/>
        </w:rPr>
      </w:pPr>
      <w:r>
        <w:rPr>
          <w:rFonts w:hint="eastAsia" w:ascii="微软雅黑" w:hAnsi="微软雅黑" w:eastAsia="微软雅黑" w:cs="Arial"/>
          <w:sz w:val="30"/>
          <w:szCs w:val="30"/>
        </w:rPr>
        <w:t>百融存量联合</w:t>
      </w:r>
      <w:r>
        <w:rPr>
          <w:rFonts w:ascii="微软雅黑" w:hAnsi="微软雅黑" w:eastAsia="微软雅黑" w:cs="Arial"/>
          <w:sz w:val="30"/>
          <w:szCs w:val="30"/>
        </w:rPr>
        <w:t>营销服务协议</w:t>
      </w:r>
    </w:p>
    <w:p w14:paraId="1A9CE353">
      <w:pPr>
        <w:wordWrap w:val="0"/>
        <w:spacing w:line="360" w:lineRule="auto"/>
        <w:jc w:val="right"/>
        <w:rPr>
          <w:rFonts w:ascii="微软雅黑" w:hAnsi="微软雅黑" w:eastAsia="微软雅黑" w:cs="Arial"/>
          <w:szCs w:val="21"/>
        </w:rPr>
      </w:pPr>
    </w:p>
    <w:tbl>
      <w:tblPr>
        <w:tblStyle w:val="16"/>
        <w:tblpPr w:leftFromText="180" w:rightFromText="180" w:vertAnchor="text" w:horzAnchor="margin" w:tblpY="41"/>
        <w:tblW w:w="90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644"/>
        <w:gridCol w:w="4416"/>
      </w:tblGrid>
      <w:tr w14:paraId="002A15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 w:hRule="atLeast"/>
        </w:trPr>
        <w:tc>
          <w:tcPr>
            <w:tcW w:w="4644" w:type="dxa"/>
          </w:tcPr>
          <w:p w14:paraId="2B9E3C03">
            <w:pPr>
              <w:spacing w:line="320" w:lineRule="exact"/>
              <w:rPr>
                <w:rFonts w:ascii="微软雅黑" w:hAnsi="微软雅黑"/>
                <w:kern w:val="0"/>
                <w:sz w:val="20"/>
                <w:highlight w:val="yellow"/>
                <w:u w:val="single"/>
              </w:rPr>
            </w:pPr>
            <w:r>
              <w:rPr>
                <w:rFonts w:hint="eastAsia" w:ascii="微软雅黑" w:hAnsi="微软雅黑" w:eastAsia="微软雅黑" w:cs="Arial"/>
                <w:kern w:val="0"/>
                <w:sz w:val="20"/>
                <w:szCs w:val="21"/>
              </w:rPr>
              <w:t>甲</w:t>
            </w:r>
            <w:r>
              <w:rPr>
                <w:rFonts w:ascii="微软雅黑" w:hAnsi="微软雅黑" w:eastAsia="微软雅黑" w:cs="Arial"/>
                <w:kern w:val="0"/>
                <w:sz w:val="20"/>
                <w:szCs w:val="21"/>
              </w:rPr>
              <w:t xml:space="preserve">  </w:t>
            </w:r>
            <w:r>
              <w:rPr>
                <w:rFonts w:hint="eastAsia" w:ascii="微软雅黑" w:hAnsi="微软雅黑" w:eastAsia="微软雅黑" w:cs="Arial"/>
                <w:kern w:val="0"/>
                <w:sz w:val="20"/>
                <w:szCs w:val="21"/>
              </w:rPr>
              <w:t>方：</w:t>
            </w:r>
            <w:r>
              <w:rPr>
                <w:rFonts w:hint="eastAsia" w:ascii="微软雅黑" w:hAnsi="微软雅黑" w:eastAsia="微软雅黑" w:cs="Arial"/>
                <w:kern w:val="0"/>
                <w:sz w:val="20"/>
                <w:szCs w:val="21"/>
                <w:lang w:val="en-US" w:eastAsia="zh-CN"/>
              </w:rPr>
              <w:t xml:space="preserve">         </w:t>
            </w:r>
          </w:p>
        </w:tc>
        <w:tc>
          <w:tcPr>
            <w:tcW w:w="4416" w:type="dxa"/>
          </w:tcPr>
          <w:p w14:paraId="2874EE51">
            <w:pPr>
              <w:spacing w:line="320" w:lineRule="exact"/>
              <w:rPr>
                <w:rFonts w:ascii="微软雅黑" w:hAnsi="微软雅黑" w:eastAsia="微软雅黑" w:cs="宋体"/>
                <w:kern w:val="0"/>
                <w:sz w:val="20"/>
                <w:szCs w:val="21"/>
              </w:rPr>
            </w:pPr>
            <w:r>
              <w:rPr>
                <w:rFonts w:ascii="微软雅黑" w:hAnsi="微软雅黑" w:eastAsia="微软雅黑"/>
                <w:kern w:val="0"/>
                <w:sz w:val="20"/>
                <w:szCs w:val="21"/>
              </w:rPr>
              <w:t xml:space="preserve">乙  </w:t>
            </w:r>
            <w:r>
              <w:rPr>
                <w:rFonts w:hint="eastAsia" w:ascii="微软雅黑" w:hAnsi="微软雅黑" w:eastAsia="微软雅黑"/>
                <w:kern w:val="0"/>
                <w:sz w:val="20"/>
                <w:szCs w:val="21"/>
              </w:rPr>
              <w:t>方：</w:t>
            </w:r>
            <w:r>
              <w:rPr>
                <w:rFonts w:hint="eastAsia" w:ascii="微软雅黑" w:hAnsi="微软雅黑" w:eastAsia="微软雅黑"/>
                <w:kern w:val="0"/>
                <w:sz w:val="20"/>
                <w:szCs w:val="21"/>
                <w:lang w:val="en-US" w:eastAsia="zh-CN"/>
              </w:rPr>
              <w:t>上海保筑信息科技有限公司</w:t>
            </w:r>
          </w:p>
        </w:tc>
      </w:tr>
      <w:tr w14:paraId="40873E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 w:hRule="atLeast"/>
        </w:trPr>
        <w:tc>
          <w:tcPr>
            <w:tcW w:w="4644" w:type="dxa"/>
          </w:tcPr>
          <w:p w14:paraId="5B2D28AA">
            <w:pPr>
              <w:spacing w:line="320" w:lineRule="exact"/>
              <w:rPr>
                <w:rFonts w:ascii="微软雅黑" w:hAnsi="微软雅黑" w:eastAsia="微软雅黑" w:cs="Arial"/>
                <w:kern w:val="0"/>
                <w:sz w:val="20"/>
                <w:szCs w:val="21"/>
                <w:highlight w:val="yellow"/>
              </w:rPr>
            </w:pPr>
            <w:r>
              <w:rPr>
                <w:rFonts w:hint="eastAsia" w:ascii="微软雅黑" w:hAnsi="微软雅黑" w:eastAsia="微软雅黑" w:cs="Arial"/>
                <w:kern w:val="0"/>
                <w:sz w:val="20"/>
                <w:szCs w:val="21"/>
              </w:rPr>
              <w:t>法定代表人：</w:t>
            </w:r>
          </w:p>
        </w:tc>
        <w:tc>
          <w:tcPr>
            <w:tcW w:w="4416" w:type="dxa"/>
          </w:tcPr>
          <w:p w14:paraId="5CBB94B2">
            <w:pPr>
              <w:spacing w:line="320" w:lineRule="exact"/>
              <w:rPr>
                <w:rFonts w:ascii="微软雅黑" w:hAnsi="微软雅黑" w:eastAsia="微软雅黑"/>
                <w:kern w:val="0"/>
                <w:sz w:val="20"/>
                <w:szCs w:val="21"/>
              </w:rPr>
            </w:pPr>
            <w:r>
              <w:rPr>
                <w:rFonts w:hint="eastAsia" w:ascii="微软雅黑" w:hAnsi="微软雅黑" w:eastAsia="微软雅黑"/>
                <w:kern w:val="0"/>
                <w:sz w:val="20"/>
                <w:szCs w:val="21"/>
              </w:rPr>
              <w:t>法定代表人：</w:t>
            </w:r>
            <w:r>
              <w:rPr>
                <w:rFonts w:hint="eastAsia" w:ascii="微软雅黑" w:hAnsi="微软雅黑" w:eastAsia="微软雅黑"/>
                <w:kern w:val="0"/>
                <w:sz w:val="20"/>
                <w:szCs w:val="21"/>
              </w:rPr>
              <w:fldChar w:fldCharType="begin"/>
            </w:r>
            <w:r>
              <w:rPr>
                <w:rFonts w:hint="eastAsia" w:ascii="微软雅黑" w:hAnsi="微软雅黑" w:eastAsia="微软雅黑"/>
                <w:kern w:val="0"/>
                <w:sz w:val="20"/>
                <w:szCs w:val="21"/>
              </w:rPr>
              <w:instrText xml:space="preserve"> HYPERLINK "https://www.qcc.com/pl/prc7a6acc26058c55f29623f381ae77d.html" \t "https://www.qcc.com/web/_blank" </w:instrText>
            </w:r>
            <w:r>
              <w:rPr>
                <w:rFonts w:hint="eastAsia" w:ascii="微软雅黑" w:hAnsi="微软雅黑" w:eastAsia="微软雅黑"/>
                <w:kern w:val="0"/>
                <w:sz w:val="20"/>
                <w:szCs w:val="21"/>
              </w:rPr>
              <w:fldChar w:fldCharType="separate"/>
            </w:r>
            <w:r>
              <w:rPr>
                <w:rFonts w:hint="eastAsia" w:ascii="微软雅黑" w:hAnsi="微软雅黑" w:eastAsia="微软雅黑"/>
                <w:kern w:val="0"/>
                <w:sz w:val="20"/>
                <w:szCs w:val="21"/>
              </w:rPr>
              <w:t>任旭</w:t>
            </w:r>
            <w:r>
              <w:rPr>
                <w:rFonts w:hint="eastAsia" w:ascii="微软雅黑" w:hAnsi="微软雅黑" w:eastAsia="微软雅黑"/>
                <w:kern w:val="0"/>
                <w:sz w:val="20"/>
                <w:szCs w:val="21"/>
              </w:rPr>
              <w:fldChar w:fldCharType="end"/>
            </w:r>
          </w:p>
        </w:tc>
      </w:tr>
      <w:tr w14:paraId="17FCCA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6" w:hRule="atLeast"/>
        </w:trPr>
        <w:tc>
          <w:tcPr>
            <w:tcW w:w="4644" w:type="dxa"/>
          </w:tcPr>
          <w:p w14:paraId="1432BB7E">
            <w:pPr>
              <w:spacing w:line="320" w:lineRule="exact"/>
              <w:rPr>
                <w:rFonts w:ascii="微软雅黑" w:hAnsi="微软雅黑" w:eastAsia="微软雅黑" w:cs="Arial"/>
                <w:kern w:val="0"/>
                <w:sz w:val="20"/>
                <w:szCs w:val="21"/>
                <w:lang w:eastAsia="en-US"/>
              </w:rPr>
            </w:pPr>
            <w:r>
              <w:rPr>
                <w:rFonts w:hint="eastAsia" w:ascii="微软雅黑" w:hAnsi="微软雅黑" w:eastAsia="微软雅黑" w:cs="Arial"/>
                <w:kern w:val="0"/>
                <w:sz w:val="20"/>
                <w:szCs w:val="21"/>
              </w:rPr>
              <w:t>联系人：</w:t>
            </w:r>
          </w:p>
        </w:tc>
        <w:tc>
          <w:tcPr>
            <w:tcW w:w="4416" w:type="dxa"/>
          </w:tcPr>
          <w:p w14:paraId="29D9AC39">
            <w:pPr>
              <w:spacing w:line="320" w:lineRule="exact"/>
              <w:rPr>
                <w:rFonts w:ascii="微软雅黑" w:hAnsi="微软雅黑" w:eastAsia="微软雅黑" w:cs="Arial"/>
                <w:kern w:val="0"/>
                <w:sz w:val="20"/>
                <w:szCs w:val="21"/>
                <w:lang w:eastAsia="en-US"/>
              </w:rPr>
            </w:pPr>
            <w:r>
              <w:rPr>
                <w:rFonts w:hint="eastAsia" w:ascii="微软雅黑" w:hAnsi="微软雅黑" w:eastAsia="微软雅黑" w:cs="Arial"/>
                <w:kern w:val="0"/>
                <w:sz w:val="20"/>
                <w:szCs w:val="21"/>
              </w:rPr>
              <w:t>联系人：</w:t>
            </w:r>
          </w:p>
        </w:tc>
      </w:tr>
      <w:tr w14:paraId="2C5715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6" w:hRule="atLeast"/>
        </w:trPr>
        <w:tc>
          <w:tcPr>
            <w:tcW w:w="4644" w:type="dxa"/>
          </w:tcPr>
          <w:p w14:paraId="7833A3BE">
            <w:pPr>
              <w:spacing w:line="320" w:lineRule="exact"/>
              <w:rPr>
                <w:rFonts w:ascii="微软雅黑" w:hAnsi="微软雅黑" w:eastAsia="微软雅黑" w:cs="Arial"/>
                <w:kern w:val="0"/>
                <w:sz w:val="20"/>
                <w:szCs w:val="21"/>
                <w:lang w:eastAsia="en-US"/>
              </w:rPr>
            </w:pPr>
            <w:r>
              <w:rPr>
                <w:rFonts w:hint="eastAsia" w:ascii="微软雅黑" w:hAnsi="微软雅黑" w:eastAsia="微软雅黑" w:cs="Arial"/>
                <w:kern w:val="0"/>
                <w:sz w:val="20"/>
                <w:szCs w:val="21"/>
              </w:rPr>
              <w:t>电</w:t>
            </w:r>
            <w:r>
              <w:rPr>
                <w:rFonts w:ascii="微软雅黑" w:hAnsi="微软雅黑" w:eastAsia="微软雅黑" w:cs="Arial"/>
                <w:kern w:val="0"/>
                <w:sz w:val="20"/>
                <w:szCs w:val="21"/>
              </w:rPr>
              <w:t xml:space="preserve">  </w:t>
            </w:r>
            <w:r>
              <w:rPr>
                <w:rFonts w:hint="eastAsia" w:ascii="微软雅黑" w:hAnsi="微软雅黑" w:eastAsia="微软雅黑" w:cs="Arial"/>
                <w:kern w:val="0"/>
                <w:sz w:val="20"/>
                <w:szCs w:val="21"/>
              </w:rPr>
              <w:t>话：</w:t>
            </w:r>
          </w:p>
        </w:tc>
        <w:tc>
          <w:tcPr>
            <w:tcW w:w="4416" w:type="dxa"/>
          </w:tcPr>
          <w:p w14:paraId="5CF3FEFB">
            <w:pPr>
              <w:spacing w:line="320" w:lineRule="exact"/>
              <w:rPr>
                <w:rFonts w:ascii="微软雅黑" w:hAnsi="微软雅黑" w:eastAsia="微软雅黑" w:cs="Arial"/>
                <w:kern w:val="0"/>
                <w:sz w:val="20"/>
                <w:szCs w:val="21"/>
                <w:lang w:eastAsia="en-US"/>
              </w:rPr>
            </w:pPr>
            <w:r>
              <w:rPr>
                <w:rFonts w:hint="eastAsia" w:ascii="微软雅黑" w:hAnsi="微软雅黑" w:eastAsia="微软雅黑" w:cs="Arial"/>
                <w:kern w:val="0"/>
                <w:sz w:val="20"/>
                <w:szCs w:val="21"/>
              </w:rPr>
              <w:t>电话：</w:t>
            </w:r>
          </w:p>
        </w:tc>
      </w:tr>
      <w:tr w14:paraId="2CEDF8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2" w:hRule="atLeast"/>
        </w:trPr>
        <w:tc>
          <w:tcPr>
            <w:tcW w:w="4644" w:type="dxa"/>
          </w:tcPr>
          <w:p w14:paraId="0E61D0AA">
            <w:pPr>
              <w:spacing w:line="320" w:lineRule="exact"/>
              <w:rPr>
                <w:rFonts w:ascii="微软雅黑" w:hAnsi="微软雅黑" w:eastAsia="微软雅黑" w:cs="Arial"/>
                <w:kern w:val="0"/>
                <w:sz w:val="20"/>
                <w:szCs w:val="21"/>
                <w:lang w:eastAsia="en-US"/>
              </w:rPr>
            </w:pPr>
            <w:r>
              <w:rPr>
                <w:rFonts w:hint="eastAsia" w:ascii="微软雅黑" w:hAnsi="微软雅黑" w:eastAsia="微软雅黑" w:cs="Arial"/>
                <w:kern w:val="0"/>
                <w:sz w:val="20"/>
                <w:szCs w:val="21"/>
              </w:rPr>
              <w:t>传</w:t>
            </w:r>
            <w:r>
              <w:rPr>
                <w:rFonts w:ascii="微软雅黑" w:hAnsi="微软雅黑" w:eastAsia="微软雅黑" w:cs="Arial"/>
                <w:kern w:val="0"/>
                <w:sz w:val="20"/>
                <w:szCs w:val="21"/>
              </w:rPr>
              <w:t xml:space="preserve">  </w:t>
            </w:r>
            <w:r>
              <w:rPr>
                <w:rFonts w:hint="eastAsia" w:ascii="微软雅黑" w:hAnsi="微软雅黑" w:eastAsia="微软雅黑" w:cs="Arial"/>
                <w:kern w:val="0"/>
                <w:sz w:val="20"/>
                <w:szCs w:val="21"/>
              </w:rPr>
              <w:t>真：</w:t>
            </w:r>
          </w:p>
        </w:tc>
        <w:tc>
          <w:tcPr>
            <w:tcW w:w="4416" w:type="dxa"/>
          </w:tcPr>
          <w:p w14:paraId="5E808A61">
            <w:pPr>
              <w:spacing w:line="320" w:lineRule="exact"/>
              <w:rPr>
                <w:rFonts w:ascii="微软雅黑" w:hAnsi="微软雅黑" w:eastAsia="微软雅黑" w:cs="Arial"/>
                <w:kern w:val="0"/>
                <w:sz w:val="20"/>
                <w:szCs w:val="21"/>
                <w:lang w:eastAsia="en-US"/>
              </w:rPr>
            </w:pPr>
            <w:r>
              <w:rPr>
                <w:rFonts w:hint="eastAsia" w:ascii="微软雅黑" w:hAnsi="微软雅黑" w:eastAsia="微软雅黑" w:cs="Arial"/>
                <w:kern w:val="0"/>
                <w:sz w:val="20"/>
                <w:szCs w:val="21"/>
              </w:rPr>
              <w:t>传真：</w:t>
            </w:r>
          </w:p>
        </w:tc>
      </w:tr>
      <w:tr w14:paraId="50D823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2" w:hRule="atLeast"/>
        </w:trPr>
        <w:tc>
          <w:tcPr>
            <w:tcW w:w="4644" w:type="dxa"/>
          </w:tcPr>
          <w:p w14:paraId="1822F480">
            <w:pPr>
              <w:spacing w:line="320" w:lineRule="exact"/>
              <w:rPr>
                <w:rFonts w:ascii="微软雅黑" w:hAnsi="微软雅黑" w:eastAsia="微软雅黑" w:cs="Arial"/>
                <w:kern w:val="0"/>
                <w:sz w:val="20"/>
                <w:szCs w:val="21"/>
              </w:rPr>
            </w:pPr>
            <w:r>
              <w:rPr>
                <w:rFonts w:hint="eastAsia" w:ascii="微软雅黑" w:hAnsi="微软雅黑" w:eastAsia="微软雅黑" w:cs="Arial"/>
                <w:kern w:val="0"/>
                <w:sz w:val="20"/>
                <w:szCs w:val="21"/>
              </w:rPr>
              <w:t>电</w:t>
            </w:r>
            <w:r>
              <w:rPr>
                <w:rFonts w:ascii="微软雅黑" w:hAnsi="微软雅黑" w:eastAsia="微软雅黑" w:cs="Arial"/>
                <w:kern w:val="0"/>
                <w:sz w:val="20"/>
                <w:szCs w:val="21"/>
              </w:rPr>
              <w:t xml:space="preserve">  </w:t>
            </w:r>
            <w:r>
              <w:rPr>
                <w:rFonts w:hint="eastAsia" w:ascii="微软雅黑" w:hAnsi="微软雅黑" w:eastAsia="微软雅黑" w:cs="Arial"/>
                <w:kern w:val="0"/>
                <w:sz w:val="20"/>
                <w:szCs w:val="21"/>
              </w:rPr>
              <w:t>邮：</w:t>
            </w:r>
          </w:p>
        </w:tc>
        <w:tc>
          <w:tcPr>
            <w:tcW w:w="4416" w:type="dxa"/>
          </w:tcPr>
          <w:p w14:paraId="12225FB2">
            <w:pPr>
              <w:spacing w:line="320" w:lineRule="exact"/>
              <w:rPr>
                <w:rFonts w:ascii="微软雅黑" w:hAnsi="微软雅黑" w:eastAsia="微软雅黑" w:cs="Arial"/>
                <w:kern w:val="0"/>
                <w:sz w:val="20"/>
                <w:szCs w:val="21"/>
              </w:rPr>
            </w:pPr>
            <w:r>
              <w:rPr>
                <w:rFonts w:hint="eastAsia" w:ascii="微软雅黑" w:hAnsi="微软雅黑" w:eastAsia="微软雅黑" w:cs="Arial"/>
                <w:kern w:val="0"/>
                <w:sz w:val="20"/>
                <w:szCs w:val="21"/>
              </w:rPr>
              <w:t>电</w:t>
            </w:r>
            <w:r>
              <w:rPr>
                <w:rFonts w:ascii="微软雅黑" w:hAnsi="微软雅黑" w:eastAsia="微软雅黑" w:cs="Arial"/>
                <w:kern w:val="0"/>
                <w:sz w:val="20"/>
                <w:szCs w:val="21"/>
              </w:rPr>
              <w:t xml:space="preserve">  </w:t>
            </w:r>
            <w:r>
              <w:rPr>
                <w:rFonts w:hint="eastAsia" w:ascii="微软雅黑" w:hAnsi="微软雅黑" w:eastAsia="微软雅黑" w:cs="Arial"/>
                <w:kern w:val="0"/>
                <w:sz w:val="20"/>
                <w:szCs w:val="21"/>
              </w:rPr>
              <w:t>邮：</w:t>
            </w:r>
            <w:r>
              <w:rPr>
                <w:rFonts w:hint="eastAsia" w:ascii="微软雅黑" w:hAnsi="微软雅黑" w:eastAsia="微软雅黑" w:cs="Arial"/>
                <w:kern w:val="0"/>
                <w:sz w:val="20"/>
                <w:szCs w:val="21"/>
                <w:lang w:val="en-US" w:eastAsia="zh-CN"/>
              </w:rPr>
              <w:t xml:space="preserve">            </w:t>
            </w:r>
            <w:r>
              <w:rPr>
                <w:rFonts w:hint="eastAsia" w:ascii="微软雅黑" w:hAnsi="微软雅黑" w:eastAsia="微软雅黑"/>
                <w:bCs/>
                <w:color w:val="000000"/>
                <w:kern w:val="0"/>
                <w:sz w:val="20"/>
                <w:shd w:val="clear" w:color="auto" w:fill="FFFFFF"/>
              </w:rPr>
              <w:t>@brgroup.com</w:t>
            </w:r>
          </w:p>
        </w:tc>
      </w:tr>
      <w:tr w14:paraId="30E184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2" w:hRule="atLeast"/>
        </w:trPr>
        <w:tc>
          <w:tcPr>
            <w:tcW w:w="4644" w:type="dxa"/>
          </w:tcPr>
          <w:p w14:paraId="68F5B107">
            <w:pPr>
              <w:spacing w:line="320" w:lineRule="exact"/>
              <w:rPr>
                <w:rFonts w:ascii="微软雅黑" w:hAnsi="微软雅黑" w:eastAsia="微软雅黑" w:cs="Arial"/>
                <w:kern w:val="0"/>
                <w:sz w:val="20"/>
                <w:szCs w:val="21"/>
              </w:rPr>
            </w:pPr>
            <w:r>
              <w:rPr>
                <w:rFonts w:hint="eastAsia" w:ascii="微软雅黑" w:hAnsi="微软雅黑" w:eastAsia="微软雅黑" w:cs="Arial"/>
                <w:kern w:val="0"/>
                <w:sz w:val="20"/>
                <w:szCs w:val="21"/>
              </w:rPr>
              <w:t>地</w:t>
            </w:r>
            <w:r>
              <w:rPr>
                <w:rFonts w:ascii="微软雅黑" w:hAnsi="微软雅黑" w:eastAsia="微软雅黑" w:cs="Arial"/>
                <w:kern w:val="0"/>
                <w:sz w:val="20"/>
                <w:szCs w:val="21"/>
              </w:rPr>
              <w:t xml:space="preserve">  </w:t>
            </w:r>
            <w:r>
              <w:rPr>
                <w:rFonts w:hint="eastAsia" w:ascii="微软雅黑" w:hAnsi="微软雅黑" w:eastAsia="微软雅黑" w:cs="Arial"/>
                <w:kern w:val="0"/>
                <w:sz w:val="20"/>
                <w:szCs w:val="21"/>
              </w:rPr>
              <w:t>址：</w:t>
            </w:r>
            <w:r>
              <w:rPr>
                <w:rFonts w:ascii="微软雅黑" w:hAnsi="微软雅黑" w:eastAsia="微软雅黑" w:cs="Arial"/>
                <w:kern w:val="0"/>
                <w:sz w:val="20"/>
                <w:szCs w:val="21"/>
              </w:rPr>
              <w:t xml:space="preserve"> </w:t>
            </w:r>
          </w:p>
        </w:tc>
        <w:tc>
          <w:tcPr>
            <w:tcW w:w="4416" w:type="dxa"/>
          </w:tcPr>
          <w:p w14:paraId="047BC11A">
            <w:pPr>
              <w:spacing w:line="320" w:lineRule="exact"/>
              <w:ind w:left="6" w:hanging="6" w:hangingChars="3"/>
              <w:rPr>
                <w:rFonts w:ascii="微软雅黑" w:hAnsi="微软雅黑" w:eastAsia="微软雅黑" w:cs="Arial"/>
                <w:kern w:val="0"/>
                <w:sz w:val="20"/>
                <w:szCs w:val="21"/>
              </w:rPr>
            </w:pPr>
            <w:r>
              <w:rPr>
                <w:rFonts w:hint="eastAsia" w:ascii="微软雅黑" w:hAnsi="微软雅黑" w:eastAsia="微软雅黑" w:cs="Arial"/>
                <w:kern w:val="0"/>
                <w:sz w:val="20"/>
                <w:szCs w:val="21"/>
              </w:rPr>
              <w:t>地</w:t>
            </w:r>
            <w:r>
              <w:rPr>
                <w:rFonts w:ascii="微软雅黑" w:hAnsi="微软雅黑" w:eastAsia="微软雅黑" w:cs="Arial"/>
                <w:kern w:val="0"/>
                <w:sz w:val="20"/>
                <w:szCs w:val="21"/>
              </w:rPr>
              <w:t xml:space="preserve">  </w:t>
            </w:r>
            <w:r>
              <w:rPr>
                <w:rFonts w:hint="eastAsia" w:ascii="微软雅黑" w:hAnsi="微软雅黑" w:eastAsia="微软雅黑" w:cs="Arial"/>
                <w:kern w:val="0"/>
                <w:sz w:val="20"/>
                <w:szCs w:val="21"/>
              </w:rPr>
              <w:t>址：</w:t>
            </w:r>
            <w:r>
              <w:rPr>
                <w:rFonts w:hint="eastAsia" w:ascii="微软雅黑" w:hAnsi="微软雅黑" w:eastAsia="微软雅黑"/>
                <w:color w:val="000000"/>
                <w:sz w:val="20"/>
              </w:rPr>
              <w:t>北京市朝阳区望京街道阜荣街10号环球广场A座3层</w:t>
            </w:r>
          </w:p>
        </w:tc>
      </w:tr>
    </w:tbl>
    <w:p w14:paraId="2AFBA819">
      <w:pPr>
        <w:spacing w:line="360" w:lineRule="exact"/>
        <w:ind w:firstLine="420" w:firstLineChars="200"/>
        <w:rPr>
          <w:rFonts w:ascii="微软雅黑" w:hAnsi="微软雅黑" w:eastAsia="微软雅黑"/>
          <w:szCs w:val="21"/>
        </w:rPr>
      </w:pPr>
    </w:p>
    <w:p w14:paraId="128AA0EA">
      <w:pPr>
        <w:spacing w:line="400" w:lineRule="exact"/>
        <w:ind w:firstLine="420" w:firstLineChars="200"/>
        <w:rPr>
          <w:rFonts w:ascii="微软雅黑" w:hAnsi="微软雅黑" w:eastAsia="微软雅黑"/>
          <w:szCs w:val="21"/>
        </w:rPr>
      </w:pPr>
      <w:r>
        <w:rPr>
          <w:rFonts w:hint="eastAsia" w:ascii="微软雅黑" w:hAnsi="微软雅黑" w:eastAsia="微软雅黑"/>
          <w:szCs w:val="21"/>
        </w:rPr>
        <w:t>甲、乙双方本着平等自愿、诚实信用的原则，经协商就甲方使用乙方提供的存量客户精准</w:t>
      </w:r>
      <w:r>
        <w:rPr>
          <w:rFonts w:ascii="微软雅黑" w:hAnsi="微软雅黑" w:eastAsia="微软雅黑"/>
          <w:szCs w:val="21"/>
        </w:rPr>
        <w:t>营销</w:t>
      </w:r>
      <w:r>
        <w:rPr>
          <w:rFonts w:hint="eastAsia" w:ascii="微软雅黑" w:hAnsi="微软雅黑" w:eastAsia="微软雅黑"/>
          <w:szCs w:val="21"/>
        </w:rPr>
        <w:t>服务达成如下协议。</w:t>
      </w:r>
    </w:p>
    <w:p w14:paraId="35C2BA0C">
      <w:pPr>
        <w:pStyle w:val="15"/>
        <w:numPr>
          <w:ilvl w:val="0"/>
          <w:numId w:val="2"/>
        </w:numPr>
        <w:adjustRightInd w:val="0"/>
        <w:snapToGrid w:val="0"/>
        <w:spacing w:before="100" w:beforeAutospacing="1" w:after="100" w:afterAutospacing="1"/>
        <w:ind w:firstLineChars="0"/>
        <w:rPr>
          <w:rFonts w:ascii="微软雅黑" w:hAnsi="微软雅黑" w:eastAsia="微软雅黑" w:cs="Arial"/>
          <w:szCs w:val="21"/>
        </w:rPr>
      </w:pPr>
      <w:r>
        <w:rPr>
          <w:rFonts w:hint="eastAsia" w:ascii="微软雅黑" w:hAnsi="微软雅黑" w:eastAsia="微软雅黑" w:cs="Arial"/>
          <w:szCs w:val="21"/>
        </w:rPr>
        <w:t>服务内容</w:t>
      </w:r>
    </w:p>
    <w:p w14:paraId="34710E84">
      <w:pPr>
        <w:pStyle w:val="15"/>
        <w:numPr>
          <w:ilvl w:val="1"/>
          <w:numId w:val="2"/>
        </w:numPr>
        <w:adjustRightInd w:val="0"/>
        <w:snapToGrid w:val="0"/>
        <w:spacing w:before="100" w:beforeAutospacing="1" w:after="100" w:afterAutospacing="1" w:line="400" w:lineRule="exact"/>
        <w:ind w:firstLineChars="0"/>
        <w:rPr>
          <w:rFonts w:ascii="微软雅黑" w:hAnsi="微软雅黑" w:eastAsia="微软雅黑" w:cs="Arial"/>
          <w:szCs w:val="21"/>
        </w:rPr>
      </w:pPr>
      <w:r>
        <w:rPr>
          <w:rFonts w:ascii="微软雅黑" w:hAnsi="微软雅黑" w:eastAsia="微软雅黑" w:cs="Arial"/>
          <w:color w:val="000000" w:themeColor="text1"/>
          <w:szCs w:val="21"/>
          <w14:textFill>
            <w14:solidFill>
              <w14:schemeClr w14:val="tx1"/>
            </w14:solidFill>
          </w14:textFill>
        </w:rPr>
        <w:t>【</w:t>
      </w:r>
      <w:r>
        <w:rPr>
          <w:rFonts w:hint="eastAsia" w:ascii="微软雅黑" w:hAnsi="微软雅黑" w:eastAsia="微软雅黑" w:cs="Arial"/>
          <w:color w:val="000000" w:themeColor="text1"/>
          <w:szCs w:val="21"/>
          <w14:textFill>
            <w14:solidFill>
              <w14:schemeClr w14:val="tx1"/>
            </w14:solidFill>
          </w14:textFill>
        </w:rPr>
        <w:t>存量客户精准营销</w:t>
      </w:r>
      <w:r>
        <w:rPr>
          <w:rFonts w:ascii="微软雅黑" w:hAnsi="微软雅黑" w:eastAsia="微软雅黑" w:cs="Arial"/>
          <w:color w:val="000000" w:themeColor="text1"/>
          <w:szCs w:val="21"/>
          <w14:textFill>
            <w14:solidFill>
              <w14:schemeClr w14:val="tx1"/>
            </w14:solidFill>
          </w14:textFill>
        </w:rPr>
        <w:t>服务】是</w:t>
      </w:r>
      <w:r>
        <w:rPr>
          <w:rFonts w:hint="eastAsia" w:ascii="微软雅黑" w:hAnsi="微软雅黑" w:eastAsia="微软雅黑" w:cs="Arial"/>
          <w:color w:val="000000" w:themeColor="text1"/>
          <w:szCs w:val="21"/>
          <w14:textFill>
            <w14:solidFill>
              <w14:schemeClr w14:val="tx1"/>
            </w14:solidFill>
          </w14:textFill>
        </w:rPr>
        <w:t>利用大数据挖掘分析</w:t>
      </w:r>
      <w:r>
        <w:rPr>
          <w:rFonts w:hint="default" w:ascii="微软雅黑" w:hAnsi="微软雅黑" w:eastAsia="微软雅黑" w:cs="Arial"/>
          <w:color w:val="000000" w:themeColor="text1"/>
          <w:szCs w:val="21"/>
          <w14:textFill>
            <w14:solidFill>
              <w14:schemeClr w14:val="tx1"/>
            </w14:solidFill>
          </w14:textFill>
          <w:woUserID w:val="2"/>
        </w:rPr>
        <w:t>、人工智能等</w:t>
      </w:r>
      <w:r>
        <w:rPr>
          <w:rFonts w:hint="eastAsia" w:ascii="微软雅黑" w:hAnsi="微软雅黑" w:eastAsia="微软雅黑" w:cs="Arial"/>
          <w:color w:val="000000" w:themeColor="text1"/>
          <w:szCs w:val="21"/>
          <w14:textFill>
            <w14:solidFill>
              <w14:schemeClr w14:val="tx1"/>
            </w14:solidFill>
          </w14:textFill>
        </w:rPr>
        <w:t>技术提供的高级商务</w:t>
      </w:r>
      <w:r>
        <w:rPr>
          <w:rFonts w:hint="default" w:ascii="微软雅黑" w:hAnsi="微软雅黑" w:eastAsia="微软雅黑" w:cs="Arial"/>
          <w:color w:val="000000" w:themeColor="text1"/>
          <w:szCs w:val="21"/>
          <w14:textFill>
            <w14:solidFill>
              <w14:schemeClr w14:val="tx1"/>
            </w14:solidFill>
          </w14:textFill>
          <w:woUserID w:val="2"/>
        </w:rPr>
        <w:t>硅基员工</w:t>
      </w:r>
      <w:r>
        <w:rPr>
          <w:rFonts w:hint="eastAsia" w:ascii="微软雅黑" w:hAnsi="微软雅黑" w:eastAsia="微软雅黑" w:cs="Arial"/>
          <w:color w:val="000000" w:themeColor="text1"/>
          <w:szCs w:val="21"/>
          <w14:textFill>
            <w14:solidFill>
              <w14:schemeClr w14:val="tx1"/>
            </w14:solidFill>
          </w14:textFill>
        </w:rPr>
        <w:t>服务（以下简称“服务”），</w:t>
      </w:r>
      <w:r>
        <w:rPr>
          <w:rFonts w:ascii="微软雅黑" w:hAnsi="微软雅黑" w:eastAsia="微软雅黑" w:cs="Arial"/>
          <w:color w:val="000000" w:themeColor="text1"/>
          <w:szCs w:val="21"/>
          <w14:textFill>
            <w14:solidFill>
              <w14:schemeClr w14:val="tx1"/>
            </w14:solidFill>
          </w14:textFill>
        </w:rPr>
        <w:t>旨在</w:t>
      </w:r>
      <w:r>
        <w:rPr>
          <w:rFonts w:hint="eastAsia" w:ascii="微软雅黑" w:hAnsi="微软雅黑" w:eastAsia="微软雅黑" w:cs="Arial"/>
          <w:color w:val="000000" w:themeColor="text1"/>
          <w:szCs w:val="21"/>
          <w14:textFill>
            <w14:solidFill>
              <w14:schemeClr w14:val="tx1"/>
            </w14:solidFill>
          </w14:textFill>
        </w:rPr>
        <w:t>帮助金融</w:t>
      </w:r>
      <w:r>
        <w:rPr>
          <w:rFonts w:ascii="微软雅黑" w:hAnsi="微软雅黑" w:eastAsia="微软雅黑" w:cs="Arial"/>
          <w:color w:val="000000" w:themeColor="text1"/>
          <w:szCs w:val="21"/>
          <w14:textFill>
            <w14:solidFill>
              <w14:schemeClr w14:val="tx1"/>
            </w14:solidFill>
          </w14:textFill>
        </w:rPr>
        <w:t>机构</w:t>
      </w:r>
      <w:r>
        <w:rPr>
          <w:rFonts w:hint="eastAsia" w:ascii="微软雅黑" w:hAnsi="微软雅黑" w:eastAsia="微软雅黑" w:cs="Arial"/>
          <w:color w:val="000000" w:themeColor="text1"/>
          <w:szCs w:val="21"/>
          <w14:textFill>
            <w14:solidFill>
              <w14:schemeClr w14:val="tx1"/>
            </w14:solidFill>
          </w14:textFill>
        </w:rPr>
        <w:t>提升其</w:t>
      </w:r>
      <w:r>
        <w:rPr>
          <w:rFonts w:ascii="微软雅黑" w:hAnsi="微软雅黑" w:eastAsia="微软雅黑" w:cs="Arial"/>
          <w:color w:val="000000" w:themeColor="text1"/>
          <w:szCs w:val="21"/>
          <w14:textFill>
            <w14:solidFill>
              <w14:schemeClr w14:val="tx1"/>
            </w14:solidFill>
          </w14:textFill>
        </w:rPr>
        <w:t>存量客户营销效益</w:t>
      </w:r>
      <w:r>
        <w:rPr>
          <w:rFonts w:hint="eastAsia" w:ascii="微软雅黑" w:hAnsi="微软雅黑" w:eastAsia="微软雅黑" w:cs="Arial"/>
          <w:color w:val="000000" w:themeColor="text1"/>
          <w:szCs w:val="21"/>
          <w14:textFill>
            <w14:solidFill>
              <w14:schemeClr w14:val="tx1"/>
            </w14:solidFill>
          </w14:textFill>
        </w:rPr>
        <w:t>。</w:t>
      </w:r>
    </w:p>
    <w:p w14:paraId="436F6D87">
      <w:pPr>
        <w:pStyle w:val="15"/>
        <w:numPr>
          <w:ilvl w:val="1"/>
          <w:numId w:val="2"/>
        </w:numPr>
        <w:adjustRightInd w:val="0"/>
        <w:snapToGrid w:val="0"/>
        <w:spacing w:line="400" w:lineRule="exact"/>
        <w:ind w:firstLineChars="0"/>
        <w:rPr>
          <w:rFonts w:ascii="微软雅黑" w:hAnsi="微软雅黑" w:eastAsia="微软雅黑" w:cs="Arial"/>
          <w:color w:val="000000" w:themeColor="text1"/>
          <w:szCs w:val="21"/>
          <w14:textFill>
            <w14:solidFill>
              <w14:schemeClr w14:val="tx1"/>
            </w14:solidFill>
          </w14:textFill>
        </w:rPr>
      </w:pPr>
      <w:r>
        <w:rPr>
          <w:rFonts w:hint="eastAsia" w:ascii="微软雅黑" w:hAnsi="微软雅黑" w:eastAsia="微软雅黑" w:cs="Arial"/>
          <w:color w:val="000000" w:themeColor="text1"/>
          <w:szCs w:val="21"/>
          <w14:textFill>
            <w14:solidFill>
              <w14:schemeClr w14:val="tx1"/>
            </w14:solidFill>
          </w14:textFill>
        </w:rPr>
        <w:t>本协议</w:t>
      </w:r>
      <w:r>
        <w:rPr>
          <w:rFonts w:ascii="微软雅黑" w:hAnsi="微软雅黑" w:eastAsia="微软雅黑" w:cs="Arial"/>
          <w:color w:val="000000" w:themeColor="text1"/>
          <w:szCs w:val="21"/>
          <w14:textFill>
            <w14:solidFill>
              <w14:schemeClr w14:val="tx1"/>
            </w14:solidFill>
          </w14:textFill>
        </w:rPr>
        <w:t>生效后，</w:t>
      </w:r>
      <w:r>
        <w:rPr>
          <w:rFonts w:hint="eastAsia" w:ascii="微软雅黑" w:hAnsi="微软雅黑" w:eastAsia="微软雅黑" w:cs="Arial"/>
          <w:color w:val="000000" w:themeColor="text1"/>
          <w:szCs w:val="21"/>
          <w14:textFill>
            <w14:solidFill>
              <w14:schemeClr w14:val="tx1"/>
            </w14:solidFill>
          </w14:textFill>
        </w:rPr>
        <w:t>甲方</w:t>
      </w:r>
      <w:r>
        <w:rPr>
          <w:rFonts w:ascii="微软雅黑" w:hAnsi="微软雅黑" w:eastAsia="微软雅黑" w:cs="Arial"/>
          <w:color w:val="000000" w:themeColor="text1"/>
          <w:szCs w:val="21"/>
          <w14:textFill>
            <w14:solidFill>
              <w14:schemeClr w14:val="tx1"/>
            </w14:solidFill>
          </w14:textFill>
        </w:rPr>
        <w:t>需</w:t>
      </w:r>
      <w:r>
        <w:rPr>
          <w:rFonts w:hint="eastAsia" w:ascii="微软雅黑" w:hAnsi="微软雅黑" w:eastAsia="微软雅黑" w:cs="Arial"/>
          <w:color w:val="000000" w:themeColor="text1"/>
          <w:szCs w:val="21"/>
          <w14:textFill>
            <w14:solidFill>
              <w14:schemeClr w14:val="tx1"/>
            </w14:solidFill>
          </w14:textFill>
        </w:rPr>
        <w:t>向</w:t>
      </w:r>
      <w:r>
        <w:rPr>
          <w:rFonts w:ascii="微软雅黑" w:hAnsi="微软雅黑" w:eastAsia="微软雅黑" w:cs="Arial"/>
          <w:color w:val="000000" w:themeColor="text1"/>
          <w:szCs w:val="21"/>
          <w14:textFill>
            <w14:solidFill>
              <w14:schemeClr w14:val="tx1"/>
            </w14:solidFill>
          </w14:textFill>
        </w:rPr>
        <w:t>乙方</w:t>
      </w:r>
      <w:r>
        <w:rPr>
          <w:rFonts w:hint="eastAsia" w:ascii="微软雅黑" w:hAnsi="微软雅黑" w:eastAsia="微软雅黑" w:cs="Arial"/>
          <w:color w:val="000000" w:themeColor="text1"/>
          <w:szCs w:val="21"/>
          <w14:textFill>
            <w14:solidFill>
              <w14:schemeClr w14:val="tx1"/>
            </w14:solidFill>
          </w14:textFill>
        </w:rPr>
        <w:t>提供用于</w:t>
      </w:r>
      <w:r>
        <w:rPr>
          <w:rFonts w:ascii="微软雅黑" w:hAnsi="微软雅黑" w:eastAsia="微软雅黑" w:cs="Arial"/>
          <w:color w:val="000000" w:themeColor="text1"/>
          <w:szCs w:val="21"/>
          <w14:textFill>
            <w14:solidFill>
              <w14:schemeClr w14:val="tx1"/>
            </w14:solidFill>
          </w14:textFill>
        </w:rPr>
        <w:t>精准营销评分的存量客户名单</w:t>
      </w:r>
      <w:r>
        <w:rPr>
          <w:rFonts w:hint="eastAsia" w:ascii="微软雅黑" w:hAnsi="微软雅黑" w:eastAsia="微软雅黑" w:cs="Arial"/>
          <w:color w:val="000000" w:themeColor="text1"/>
          <w:szCs w:val="21"/>
          <w14:textFill>
            <w14:solidFill>
              <w14:schemeClr w14:val="tx1"/>
            </w14:solidFill>
          </w14:textFill>
        </w:rPr>
        <w:t>（以下简称“名单”</w:t>
      </w:r>
      <w:r>
        <w:rPr>
          <w:rFonts w:ascii="微软雅黑" w:hAnsi="微软雅黑" w:eastAsia="微软雅黑" w:cs="Arial"/>
          <w:color w:val="000000" w:themeColor="text1"/>
          <w:szCs w:val="21"/>
          <w14:textFill>
            <w14:solidFill>
              <w14:schemeClr w14:val="tx1"/>
            </w14:solidFill>
          </w14:textFill>
        </w:rPr>
        <w:t>）</w:t>
      </w:r>
      <w:r>
        <w:rPr>
          <w:rFonts w:hint="eastAsia" w:ascii="微软雅黑" w:hAnsi="微软雅黑" w:eastAsia="微软雅黑" w:cs="Arial"/>
          <w:color w:val="000000" w:themeColor="text1"/>
          <w:szCs w:val="21"/>
          <w14:textFill>
            <w14:solidFill>
              <w14:schemeClr w14:val="tx1"/>
            </w14:solidFill>
          </w14:textFill>
        </w:rPr>
        <w:t>，名单</w:t>
      </w:r>
      <w:r>
        <w:rPr>
          <w:rFonts w:ascii="微软雅黑" w:hAnsi="微软雅黑" w:eastAsia="微软雅黑" w:cs="Arial"/>
          <w:color w:val="000000" w:themeColor="text1"/>
          <w:szCs w:val="21"/>
          <w14:textFill>
            <w14:solidFill>
              <w14:schemeClr w14:val="tx1"/>
            </w14:solidFill>
          </w14:textFill>
        </w:rPr>
        <w:t>需</w:t>
      </w:r>
      <w:r>
        <w:rPr>
          <w:rFonts w:hint="eastAsia" w:ascii="微软雅黑" w:hAnsi="微软雅黑" w:eastAsia="微软雅黑" w:cs="Arial"/>
          <w:color w:val="000000" w:themeColor="text1"/>
          <w:szCs w:val="21"/>
          <w14:textFill>
            <w14:solidFill>
              <w14:schemeClr w14:val="tx1"/>
            </w14:solidFill>
          </w14:textFill>
        </w:rPr>
        <w:t>提供精准营销评分所需的必要信息，以及用于</w:t>
      </w:r>
      <w:r>
        <w:rPr>
          <w:rFonts w:ascii="微软雅黑" w:hAnsi="微软雅黑" w:eastAsia="微软雅黑" w:cs="Arial"/>
          <w:color w:val="000000" w:themeColor="text1"/>
          <w:szCs w:val="21"/>
          <w14:textFill>
            <w14:solidFill>
              <w14:schemeClr w14:val="tx1"/>
            </w14:solidFill>
          </w14:textFill>
        </w:rPr>
        <w:t>证明</w:t>
      </w:r>
      <w:r>
        <w:rPr>
          <w:rFonts w:hint="eastAsia" w:ascii="微软雅黑" w:hAnsi="微软雅黑" w:eastAsia="微软雅黑" w:cs="Arial"/>
          <w:color w:val="000000" w:themeColor="text1"/>
          <w:szCs w:val="21"/>
          <w14:textFill>
            <w14:solidFill>
              <w14:schemeClr w14:val="tx1"/>
            </w14:solidFill>
          </w14:textFill>
        </w:rPr>
        <w:t>存量</w:t>
      </w:r>
      <w:r>
        <w:rPr>
          <w:rFonts w:ascii="微软雅黑" w:hAnsi="微软雅黑" w:eastAsia="微软雅黑" w:cs="Arial"/>
          <w:color w:val="000000" w:themeColor="text1"/>
          <w:szCs w:val="21"/>
          <w14:textFill>
            <w14:solidFill>
              <w14:schemeClr w14:val="tx1"/>
            </w14:solidFill>
          </w14:textFill>
        </w:rPr>
        <w:t>客户属性的以下信息字段</w:t>
      </w:r>
      <w:r>
        <w:rPr>
          <w:rFonts w:hint="eastAsia" w:ascii="微软雅黑" w:hAnsi="微软雅黑" w:eastAsia="微软雅黑" w:cs="Arial"/>
          <w:color w:val="000000" w:themeColor="text1"/>
          <w:szCs w:val="21"/>
          <w14:textFill>
            <w14:solidFill>
              <w14:schemeClr w14:val="tx1"/>
            </w14:solidFill>
          </w14:textFill>
        </w:rPr>
        <w:t>（如保单号，车牌号，车架号）</w:t>
      </w:r>
    </w:p>
    <w:p w14:paraId="02E691FD">
      <w:pPr>
        <w:pStyle w:val="15"/>
        <w:numPr>
          <w:ilvl w:val="1"/>
          <w:numId w:val="2"/>
        </w:numPr>
        <w:adjustRightInd w:val="0"/>
        <w:snapToGrid w:val="0"/>
        <w:spacing w:line="400" w:lineRule="exact"/>
        <w:ind w:left="1260" w:hanging="840" w:firstLineChars="0"/>
        <w:rPr>
          <w:rFonts w:ascii="微软雅黑" w:hAnsi="微软雅黑" w:eastAsia="微软雅黑" w:cs="Arial"/>
          <w:color w:val="000000" w:themeColor="text1"/>
          <w:szCs w:val="21"/>
          <w14:textFill>
            <w14:solidFill>
              <w14:schemeClr w14:val="tx1"/>
            </w14:solidFill>
          </w14:textFill>
        </w:rPr>
      </w:pPr>
      <w:r>
        <w:rPr>
          <w:rFonts w:hint="eastAsia" w:ascii="微软雅黑" w:hAnsi="微软雅黑" w:eastAsia="微软雅黑" w:cs="Arial"/>
          <w:color w:val="000000" w:themeColor="text1"/>
          <w:szCs w:val="21"/>
          <w14:textFill>
            <w14:solidFill>
              <w14:schemeClr w14:val="tx1"/>
            </w14:solidFill>
          </w14:textFill>
        </w:rPr>
        <w:t>经双方</w:t>
      </w:r>
      <w:r>
        <w:rPr>
          <w:rFonts w:ascii="微软雅黑" w:hAnsi="微软雅黑" w:eastAsia="微软雅黑" w:cs="Arial"/>
          <w:color w:val="000000" w:themeColor="text1"/>
          <w:szCs w:val="21"/>
          <w14:textFill>
            <w14:solidFill>
              <w14:schemeClr w14:val="tx1"/>
            </w14:solidFill>
          </w14:textFill>
        </w:rPr>
        <w:t>协商，本次</w:t>
      </w:r>
      <w:r>
        <w:rPr>
          <w:rFonts w:hint="eastAsia" w:ascii="微软雅黑" w:hAnsi="微软雅黑" w:eastAsia="微软雅黑" w:cs="Arial"/>
          <w:color w:val="000000" w:themeColor="text1"/>
          <w:szCs w:val="21"/>
          <w14:textFill>
            <w14:solidFill>
              <w14:schemeClr w14:val="tx1"/>
            </w14:solidFill>
          </w14:textFill>
        </w:rPr>
        <w:t>合作提供</w:t>
      </w:r>
      <w:r>
        <w:rPr>
          <w:rFonts w:ascii="微软雅黑" w:hAnsi="微软雅黑" w:eastAsia="微软雅黑" w:cs="Arial"/>
          <w:color w:val="000000" w:themeColor="text1"/>
          <w:szCs w:val="21"/>
          <w14:textFill>
            <w14:solidFill>
              <w14:schemeClr w14:val="tx1"/>
            </w14:solidFill>
          </w14:textFill>
        </w:rPr>
        <w:t>四种服务方案，</w:t>
      </w:r>
      <w:r>
        <w:rPr>
          <w:rFonts w:hint="eastAsia" w:ascii="微软雅黑" w:hAnsi="微软雅黑" w:eastAsia="微软雅黑" w:cs="Arial"/>
          <w:color w:val="000000" w:themeColor="text1"/>
          <w:szCs w:val="21"/>
          <w14:textFill>
            <w14:solidFill>
              <w14:schemeClr w14:val="tx1"/>
            </w14:solidFill>
          </w14:textFill>
        </w:rPr>
        <w:t>甲乙双方在提供和接受服务的过程中以电子邮件或其他书面形式确认每批次</w:t>
      </w:r>
      <w:r>
        <w:rPr>
          <w:rFonts w:ascii="微软雅黑" w:hAnsi="微软雅黑" w:eastAsia="微软雅黑" w:cs="Arial"/>
          <w:color w:val="000000" w:themeColor="text1"/>
          <w:szCs w:val="21"/>
          <w14:textFill>
            <w14:solidFill>
              <w14:schemeClr w14:val="tx1"/>
            </w14:solidFill>
          </w14:textFill>
        </w:rPr>
        <w:t>数据所需的</w:t>
      </w:r>
      <w:r>
        <w:rPr>
          <w:rFonts w:hint="eastAsia" w:ascii="微软雅黑" w:hAnsi="微软雅黑" w:eastAsia="微软雅黑" w:cs="Arial"/>
          <w:color w:val="000000" w:themeColor="text1"/>
          <w:szCs w:val="21"/>
          <w14:textFill>
            <w14:solidFill>
              <w14:schemeClr w14:val="tx1"/>
            </w14:solidFill>
          </w14:textFill>
        </w:rPr>
        <w:t>服务方案。</w:t>
      </w:r>
    </w:p>
    <w:p w14:paraId="37B9F1ED">
      <w:pPr>
        <w:pStyle w:val="15"/>
        <w:numPr>
          <w:ilvl w:val="2"/>
          <w:numId w:val="2"/>
        </w:numPr>
        <w:adjustRightInd w:val="0"/>
        <w:snapToGrid w:val="0"/>
        <w:spacing w:line="400" w:lineRule="exact"/>
        <w:ind w:firstLineChars="0"/>
        <w:rPr>
          <w:rFonts w:ascii="微软雅黑" w:hAnsi="微软雅黑" w:eastAsia="微软雅黑" w:cs="Arial"/>
          <w:color w:val="000000" w:themeColor="text1"/>
          <w:szCs w:val="21"/>
          <w14:textFill>
            <w14:solidFill>
              <w14:schemeClr w14:val="tx1"/>
            </w14:solidFill>
          </w14:textFill>
        </w:rPr>
      </w:pPr>
      <w:r>
        <w:rPr>
          <w:rFonts w:hint="eastAsia" w:ascii="微软雅黑" w:hAnsi="微软雅黑" w:eastAsia="微软雅黑" w:cs="Arial"/>
          <w:color w:val="000000" w:themeColor="text1"/>
          <w:szCs w:val="21"/>
          <w14:textFill>
            <w14:solidFill>
              <w14:schemeClr w14:val="tx1"/>
            </w14:solidFill>
          </w14:textFill>
        </w:rPr>
        <w:t>【方案一：验真服务】针对甲方提供的名单，乙方进行二要素验真（</w:t>
      </w:r>
      <w:r>
        <w:rPr>
          <w:rFonts w:ascii="微软雅黑" w:hAnsi="微软雅黑" w:eastAsia="微软雅黑" w:cs="Arial"/>
          <w:color w:val="000000" w:themeColor="text1"/>
          <w:szCs w:val="21"/>
          <w14:textFill>
            <w14:solidFill>
              <w14:schemeClr w14:val="tx1"/>
            </w14:solidFill>
          </w14:textFill>
        </w:rPr>
        <w:t>姓名</w:t>
      </w:r>
      <w:r>
        <w:rPr>
          <w:rFonts w:hint="eastAsia" w:ascii="微软雅黑" w:hAnsi="微软雅黑" w:eastAsia="微软雅黑" w:cs="Arial"/>
          <w:color w:val="000000" w:themeColor="text1"/>
          <w:szCs w:val="21"/>
          <w14:textFill>
            <w14:solidFill>
              <w14:schemeClr w14:val="tx1"/>
            </w14:solidFill>
          </w14:textFill>
        </w:rPr>
        <w:t>、</w:t>
      </w:r>
      <w:r>
        <w:rPr>
          <w:rFonts w:ascii="微软雅黑" w:hAnsi="微软雅黑" w:eastAsia="微软雅黑" w:cs="Arial"/>
          <w:color w:val="000000" w:themeColor="text1"/>
          <w:szCs w:val="21"/>
          <w14:textFill>
            <w14:solidFill>
              <w14:schemeClr w14:val="tx1"/>
            </w14:solidFill>
          </w14:textFill>
        </w:rPr>
        <w:t>手机号）或</w:t>
      </w:r>
      <w:r>
        <w:rPr>
          <w:rFonts w:hint="eastAsia" w:ascii="微软雅黑" w:hAnsi="微软雅黑" w:eastAsia="微软雅黑" w:cs="Arial"/>
          <w:color w:val="000000" w:themeColor="text1"/>
          <w:szCs w:val="21"/>
          <w14:textFill>
            <w14:solidFill>
              <w14:schemeClr w14:val="tx1"/>
            </w14:solidFill>
          </w14:textFill>
        </w:rPr>
        <w:t>三要素验真（</w:t>
      </w:r>
      <w:r>
        <w:rPr>
          <w:rFonts w:ascii="微软雅黑" w:hAnsi="微软雅黑" w:eastAsia="微软雅黑" w:cs="Arial"/>
          <w:color w:val="000000" w:themeColor="text1"/>
          <w:szCs w:val="21"/>
          <w14:textFill>
            <w14:solidFill>
              <w14:schemeClr w14:val="tx1"/>
            </w14:solidFill>
          </w14:textFill>
        </w:rPr>
        <w:t>姓名、手机号、身份证号）</w:t>
      </w:r>
      <w:r>
        <w:rPr>
          <w:rFonts w:hint="eastAsia" w:ascii="微软雅黑" w:hAnsi="微软雅黑" w:eastAsia="微软雅黑" w:cs="Arial"/>
          <w:color w:val="000000" w:themeColor="text1"/>
          <w:szCs w:val="21"/>
          <w14:textFill>
            <w14:solidFill>
              <w14:schemeClr w14:val="tx1"/>
            </w14:solidFill>
          </w14:textFill>
        </w:rPr>
        <w:t>服务，并将验真结果反馈给甲方。</w:t>
      </w:r>
    </w:p>
    <w:p w14:paraId="04A6CB27">
      <w:pPr>
        <w:pStyle w:val="15"/>
        <w:numPr>
          <w:ilvl w:val="2"/>
          <w:numId w:val="2"/>
        </w:numPr>
        <w:adjustRightInd w:val="0"/>
        <w:snapToGrid w:val="0"/>
        <w:spacing w:line="400" w:lineRule="exact"/>
        <w:ind w:firstLineChars="0"/>
        <w:rPr>
          <w:rFonts w:ascii="微软雅黑" w:hAnsi="微软雅黑" w:eastAsia="微软雅黑" w:cs="Arial"/>
          <w:color w:val="000000" w:themeColor="text1"/>
          <w:szCs w:val="21"/>
          <w14:textFill>
            <w14:solidFill>
              <w14:schemeClr w14:val="tx1"/>
            </w14:solidFill>
          </w14:textFill>
        </w:rPr>
      </w:pPr>
      <w:r>
        <w:rPr>
          <w:rFonts w:hint="eastAsia" w:ascii="微软雅黑" w:hAnsi="微软雅黑" w:eastAsia="微软雅黑" w:cs="Arial"/>
          <w:color w:val="000000" w:themeColor="text1"/>
          <w:szCs w:val="21"/>
          <w14:textFill>
            <w14:solidFill>
              <w14:schemeClr w14:val="tx1"/>
            </w14:solidFill>
          </w14:textFill>
        </w:rPr>
        <w:t>【方案二：精准营销评分服务】针对</w:t>
      </w:r>
      <w:r>
        <w:rPr>
          <w:rFonts w:ascii="微软雅黑" w:hAnsi="微软雅黑" w:eastAsia="微软雅黑" w:cs="Arial"/>
          <w:color w:val="000000" w:themeColor="text1"/>
          <w:szCs w:val="21"/>
          <w14:textFill>
            <w14:solidFill>
              <w14:schemeClr w14:val="tx1"/>
            </w14:solidFill>
          </w14:textFill>
        </w:rPr>
        <w:t>甲方提供的名单</w:t>
      </w:r>
      <w:r>
        <w:rPr>
          <w:rFonts w:hint="eastAsia" w:ascii="微软雅黑" w:hAnsi="微软雅黑" w:eastAsia="微软雅黑" w:cs="Arial"/>
          <w:color w:val="000000" w:themeColor="text1"/>
          <w:szCs w:val="21"/>
          <w14:textFill>
            <w14:solidFill>
              <w14:schemeClr w14:val="tx1"/>
            </w14:solidFill>
          </w14:textFill>
        </w:rPr>
        <w:t>，乙方利用</w:t>
      </w:r>
      <w:r>
        <w:rPr>
          <w:rFonts w:ascii="微软雅黑" w:hAnsi="微软雅黑" w:eastAsia="微软雅黑" w:cs="Arial"/>
          <w:color w:val="000000" w:themeColor="text1"/>
          <w:szCs w:val="21"/>
          <w14:textFill>
            <w14:solidFill>
              <w14:schemeClr w14:val="tx1"/>
            </w14:solidFill>
          </w14:textFill>
        </w:rPr>
        <w:t>大数据分析手段，</w:t>
      </w:r>
      <w:r>
        <w:rPr>
          <w:rFonts w:hint="eastAsia" w:ascii="微软雅黑" w:hAnsi="微软雅黑" w:eastAsia="微软雅黑" w:cs="Arial"/>
          <w:color w:val="000000" w:themeColor="text1"/>
          <w:szCs w:val="21"/>
          <w14:textFill>
            <w14:solidFill>
              <w14:schemeClr w14:val="tx1"/>
            </w14:solidFill>
          </w14:textFill>
        </w:rPr>
        <w:t>向</w:t>
      </w:r>
      <w:r>
        <w:rPr>
          <w:rFonts w:ascii="微软雅黑" w:hAnsi="微软雅黑" w:eastAsia="微软雅黑" w:cs="Arial"/>
          <w:color w:val="000000" w:themeColor="text1"/>
          <w:szCs w:val="21"/>
          <w14:textFill>
            <w14:solidFill>
              <w14:schemeClr w14:val="tx1"/>
            </w14:solidFill>
          </w14:textFill>
        </w:rPr>
        <w:t>乙方提供营销评分结果供甲方展开营销活动</w:t>
      </w:r>
      <w:r>
        <w:rPr>
          <w:rFonts w:hint="eastAsia" w:ascii="微软雅黑" w:hAnsi="微软雅黑" w:eastAsia="微软雅黑" w:cs="Arial"/>
          <w:color w:val="000000" w:themeColor="text1"/>
          <w:szCs w:val="21"/>
          <w14:textFill>
            <w14:solidFill>
              <w14:schemeClr w14:val="tx1"/>
            </w14:solidFill>
          </w14:textFill>
        </w:rPr>
        <w:t>；</w:t>
      </w:r>
    </w:p>
    <w:p w14:paraId="1F4D235C">
      <w:pPr>
        <w:pStyle w:val="15"/>
        <w:numPr>
          <w:ilvl w:val="2"/>
          <w:numId w:val="2"/>
        </w:numPr>
        <w:adjustRightInd w:val="0"/>
        <w:snapToGrid w:val="0"/>
        <w:spacing w:line="400" w:lineRule="exact"/>
        <w:ind w:firstLineChars="0"/>
        <w:rPr>
          <w:rFonts w:ascii="微软雅黑" w:hAnsi="微软雅黑" w:eastAsia="微软雅黑" w:cs="Arial"/>
          <w:color w:val="000000" w:themeColor="text1"/>
          <w:szCs w:val="21"/>
          <w14:textFill>
            <w14:solidFill>
              <w14:schemeClr w14:val="tx1"/>
            </w14:solidFill>
          </w14:textFill>
        </w:rPr>
      </w:pPr>
      <w:r>
        <w:rPr>
          <w:rFonts w:hint="eastAsia" w:ascii="微软雅黑" w:hAnsi="微软雅黑" w:eastAsia="微软雅黑" w:cs="Arial"/>
          <w:color w:val="000000" w:themeColor="text1"/>
          <w:szCs w:val="21"/>
          <w14:textFill>
            <w14:solidFill>
              <w14:schemeClr w14:val="tx1"/>
            </w14:solidFill>
          </w14:textFill>
        </w:rPr>
        <w:t>【方案三：</w:t>
      </w:r>
      <w:bookmarkStart w:id="0" w:name="OLE_LINK2"/>
      <w:r>
        <w:rPr>
          <w:rFonts w:ascii="微软雅黑" w:hAnsi="微软雅黑" w:eastAsia="微软雅黑" w:cs="Arial"/>
          <w:color w:val="000000" w:themeColor="text1"/>
          <w:szCs w:val="21"/>
          <w14:textFill>
            <w14:solidFill>
              <w14:schemeClr w14:val="tx1"/>
            </w14:solidFill>
          </w14:textFill>
        </w:rPr>
        <w:t>验真+精准营销评分服务</w:t>
      </w:r>
      <w:bookmarkEnd w:id="0"/>
      <w:r>
        <w:rPr>
          <w:rFonts w:ascii="微软雅黑" w:hAnsi="微软雅黑" w:eastAsia="微软雅黑" w:cs="Arial"/>
          <w:color w:val="000000" w:themeColor="text1"/>
          <w:szCs w:val="21"/>
          <w14:textFill>
            <w14:solidFill>
              <w14:schemeClr w14:val="tx1"/>
            </w14:solidFill>
          </w14:textFill>
        </w:rPr>
        <w:t>】</w:t>
      </w:r>
      <w:r>
        <w:rPr>
          <w:rFonts w:hint="eastAsia" w:ascii="微软雅黑" w:hAnsi="微软雅黑" w:eastAsia="微软雅黑" w:cs="Arial"/>
          <w:color w:val="000000" w:themeColor="text1"/>
          <w:szCs w:val="21"/>
          <w14:textFill>
            <w14:solidFill>
              <w14:schemeClr w14:val="tx1"/>
            </w14:solidFill>
          </w14:textFill>
        </w:rPr>
        <w:t>针对</w:t>
      </w:r>
      <w:r>
        <w:rPr>
          <w:rFonts w:ascii="微软雅黑" w:hAnsi="微软雅黑" w:eastAsia="微软雅黑" w:cs="Arial"/>
          <w:color w:val="000000" w:themeColor="text1"/>
          <w:szCs w:val="21"/>
          <w14:textFill>
            <w14:solidFill>
              <w14:schemeClr w14:val="tx1"/>
            </w14:solidFill>
          </w14:textFill>
        </w:rPr>
        <w:t>甲方提供的名单</w:t>
      </w:r>
      <w:r>
        <w:rPr>
          <w:rFonts w:hint="eastAsia" w:ascii="微软雅黑" w:hAnsi="微软雅黑" w:eastAsia="微软雅黑" w:cs="Arial"/>
          <w:color w:val="000000" w:themeColor="text1"/>
          <w:szCs w:val="21"/>
          <w14:textFill>
            <w14:solidFill>
              <w14:schemeClr w14:val="tx1"/>
            </w14:solidFill>
          </w14:textFill>
        </w:rPr>
        <w:t>，乙方先进行二要素</w:t>
      </w:r>
      <w:r>
        <w:rPr>
          <w:rFonts w:ascii="微软雅黑" w:hAnsi="微软雅黑" w:eastAsia="微软雅黑" w:cs="Arial"/>
          <w:color w:val="000000" w:themeColor="text1"/>
          <w:szCs w:val="21"/>
          <w14:textFill>
            <w14:solidFill>
              <w14:schemeClr w14:val="tx1"/>
            </w14:solidFill>
          </w14:textFill>
        </w:rPr>
        <w:t>验真或三要素验真服务，并</w:t>
      </w:r>
      <w:r>
        <w:rPr>
          <w:rFonts w:hint="eastAsia" w:ascii="微软雅黑" w:hAnsi="微软雅黑" w:eastAsia="微软雅黑" w:cs="Arial"/>
          <w:color w:val="000000" w:themeColor="text1"/>
          <w:szCs w:val="21"/>
          <w14:textFill>
            <w14:solidFill>
              <w14:schemeClr w14:val="tx1"/>
            </w14:solidFill>
          </w14:textFill>
        </w:rPr>
        <w:t>将</w:t>
      </w:r>
      <w:r>
        <w:rPr>
          <w:rFonts w:ascii="微软雅黑" w:hAnsi="微软雅黑" w:eastAsia="微软雅黑" w:cs="Arial"/>
          <w:color w:val="000000" w:themeColor="text1"/>
          <w:szCs w:val="21"/>
          <w14:textFill>
            <w14:solidFill>
              <w14:schemeClr w14:val="tx1"/>
            </w14:solidFill>
          </w14:textFill>
        </w:rPr>
        <w:t>验真结果</w:t>
      </w:r>
      <w:r>
        <w:rPr>
          <w:rFonts w:hint="eastAsia" w:ascii="微软雅黑" w:hAnsi="微软雅黑" w:eastAsia="微软雅黑" w:cs="Arial"/>
          <w:color w:val="000000" w:themeColor="text1"/>
          <w:szCs w:val="21"/>
          <w14:textFill>
            <w14:solidFill>
              <w14:schemeClr w14:val="tx1"/>
            </w14:solidFill>
          </w14:textFill>
        </w:rPr>
        <w:t>反馈</w:t>
      </w:r>
      <w:r>
        <w:rPr>
          <w:rFonts w:ascii="微软雅黑" w:hAnsi="微软雅黑" w:eastAsia="微软雅黑" w:cs="Arial"/>
          <w:color w:val="000000" w:themeColor="text1"/>
          <w:szCs w:val="21"/>
          <w14:textFill>
            <w14:solidFill>
              <w14:schemeClr w14:val="tx1"/>
            </w14:solidFill>
          </w14:textFill>
        </w:rPr>
        <w:t>给甲方。</w:t>
      </w:r>
      <w:r>
        <w:rPr>
          <w:rFonts w:hint="eastAsia" w:ascii="微软雅黑" w:hAnsi="微软雅黑" w:eastAsia="微软雅黑" w:cs="Arial"/>
          <w:color w:val="000000" w:themeColor="text1"/>
          <w:szCs w:val="21"/>
          <w14:textFill>
            <w14:solidFill>
              <w14:schemeClr w14:val="tx1"/>
            </w14:solidFill>
          </w14:textFill>
        </w:rPr>
        <w:t>针对</w:t>
      </w:r>
      <w:r>
        <w:rPr>
          <w:rFonts w:ascii="微软雅黑" w:hAnsi="微软雅黑" w:eastAsia="微软雅黑" w:cs="Arial"/>
          <w:color w:val="000000" w:themeColor="text1"/>
          <w:szCs w:val="21"/>
          <w14:textFill>
            <w14:solidFill>
              <w14:schemeClr w14:val="tx1"/>
            </w14:solidFill>
          </w14:textFill>
        </w:rPr>
        <w:t>验真结果为</w:t>
      </w:r>
      <w:r>
        <w:rPr>
          <w:rFonts w:hint="eastAsia" w:ascii="微软雅黑" w:hAnsi="微软雅黑" w:eastAsia="微软雅黑" w:cs="Arial"/>
          <w:color w:val="000000" w:themeColor="text1"/>
          <w:szCs w:val="21"/>
          <w14:textFill>
            <w14:solidFill>
              <w14:schemeClr w14:val="tx1"/>
            </w14:solidFill>
          </w14:textFill>
        </w:rPr>
        <w:t>【</w:t>
      </w:r>
      <w:r>
        <w:rPr>
          <w:rFonts w:ascii="微软雅黑" w:hAnsi="微软雅黑" w:eastAsia="微软雅黑" w:cs="Arial"/>
          <w:color w:val="000000" w:themeColor="text1"/>
          <w:szCs w:val="21"/>
          <w14:textFill>
            <w14:solidFill>
              <w14:schemeClr w14:val="tx1"/>
            </w14:solidFill>
          </w14:textFill>
        </w:rPr>
        <w:t>不一致</w:t>
      </w:r>
      <w:r>
        <w:rPr>
          <w:rFonts w:hint="eastAsia" w:ascii="微软雅黑" w:hAnsi="微软雅黑" w:eastAsia="微软雅黑" w:cs="Arial"/>
          <w:color w:val="000000" w:themeColor="text1"/>
          <w:szCs w:val="21"/>
          <w14:textFill>
            <w14:solidFill>
              <w14:schemeClr w14:val="tx1"/>
            </w14:solidFill>
          </w14:textFill>
        </w:rPr>
        <w:t>】或</w:t>
      </w:r>
      <w:r>
        <w:rPr>
          <w:rFonts w:ascii="微软雅黑" w:hAnsi="微软雅黑" w:eastAsia="微软雅黑" w:cs="Arial"/>
          <w:color w:val="000000" w:themeColor="text1"/>
          <w:szCs w:val="21"/>
          <w14:textFill>
            <w14:solidFill>
              <w14:schemeClr w14:val="tx1"/>
            </w14:solidFill>
          </w14:textFill>
        </w:rPr>
        <w:t>验真失败的</w:t>
      </w:r>
      <w:r>
        <w:rPr>
          <w:rFonts w:hint="eastAsia" w:ascii="微软雅黑" w:hAnsi="微软雅黑" w:eastAsia="微软雅黑" w:cs="Arial"/>
          <w:color w:val="000000" w:themeColor="text1"/>
          <w:szCs w:val="21"/>
          <w14:textFill>
            <w14:solidFill>
              <w14:schemeClr w14:val="tx1"/>
            </w14:solidFill>
          </w14:textFill>
        </w:rPr>
        <w:t>名单</w:t>
      </w:r>
      <w:r>
        <w:rPr>
          <w:rFonts w:ascii="微软雅黑" w:hAnsi="微软雅黑" w:eastAsia="微软雅黑" w:cs="Arial"/>
          <w:color w:val="000000" w:themeColor="text1"/>
          <w:szCs w:val="21"/>
          <w14:textFill>
            <w14:solidFill>
              <w14:schemeClr w14:val="tx1"/>
            </w14:solidFill>
          </w14:textFill>
        </w:rPr>
        <w:t>，乙方</w:t>
      </w:r>
      <w:r>
        <w:rPr>
          <w:rFonts w:hint="eastAsia" w:ascii="微软雅黑" w:hAnsi="微软雅黑" w:eastAsia="微软雅黑" w:cs="Arial"/>
          <w:color w:val="000000" w:themeColor="text1"/>
          <w:szCs w:val="21"/>
          <w14:textFill>
            <w14:solidFill>
              <w14:schemeClr w14:val="tx1"/>
            </w14:solidFill>
          </w14:textFill>
        </w:rPr>
        <w:t>再利用</w:t>
      </w:r>
      <w:r>
        <w:rPr>
          <w:rFonts w:ascii="微软雅黑" w:hAnsi="微软雅黑" w:eastAsia="微软雅黑" w:cs="Arial"/>
          <w:color w:val="000000" w:themeColor="text1"/>
          <w:szCs w:val="21"/>
          <w14:textFill>
            <w14:solidFill>
              <w14:schemeClr w14:val="tx1"/>
            </w14:solidFill>
          </w14:textFill>
        </w:rPr>
        <w:t>大数据分析手段，</w:t>
      </w:r>
      <w:r>
        <w:rPr>
          <w:rFonts w:hint="eastAsia" w:ascii="微软雅黑" w:hAnsi="微软雅黑" w:eastAsia="微软雅黑" w:cs="Arial"/>
          <w:color w:val="000000" w:themeColor="text1"/>
          <w:szCs w:val="21"/>
          <w14:textFill>
            <w14:solidFill>
              <w14:schemeClr w14:val="tx1"/>
            </w14:solidFill>
          </w14:textFill>
        </w:rPr>
        <w:t>向</w:t>
      </w:r>
      <w:r>
        <w:rPr>
          <w:rFonts w:ascii="微软雅黑" w:hAnsi="微软雅黑" w:eastAsia="微软雅黑" w:cs="Arial"/>
          <w:color w:val="000000" w:themeColor="text1"/>
          <w:szCs w:val="21"/>
          <w14:textFill>
            <w14:solidFill>
              <w14:schemeClr w14:val="tx1"/>
            </w14:solidFill>
          </w14:textFill>
        </w:rPr>
        <w:t>乙方提供营销评分结果供甲方展开营销活动</w:t>
      </w:r>
      <w:r>
        <w:rPr>
          <w:rFonts w:hint="eastAsia" w:ascii="微软雅黑" w:hAnsi="微软雅黑" w:eastAsia="微软雅黑" w:cs="Arial"/>
          <w:color w:val="000000" w:themeColor="text1"/>
          <w:szCs w:val="21"/>
          <w14:textFill>
            <w14:solidFill>
              <w14:schemeClr w14:val="tx1"/>
            </w14:solidFill>
          </w14:textFill>
        </w:rPr>
        <w:t>。</w:t>
      </w:r>
    </w:p>
    <w:p w14:paraId="6991CD86">
      <w:pPr>
        <w:pStyle w:val="15"/>
        <w:numPr>
          <w:ilvl w:val="2"/>
          <w:numId w:val="2"/>
        </w:numPr>
        <w:adjustRightInd w:val="0"/>
        <w:snapToGrid w:val="0"/>
        <w:spacing w:line="400" w:lineRule="exact"/>
        <w:ind w:firstLineChars="0"/>
        <w:rPr>
          <w:rFonts w:ascii="微软雅黑" w:hAnsi="微软雅黑" w:eastAsia="微软雅黑" w:cs="Arial"/>
          <w:color w:val="000000" w:themeColor="text1"/>
          <w:szCs w:val="21"/>
          <w14:textFill>
            <w14:solidFill>
              <w14:schemeClr w14:val="tx1"/>
            </w14:solidFill>
          </w14:textFill>
        </w:rPr>
      </w:pPr>
      <w:r>
        <w:rPr>
          <w:rFonts w:hint="eastAsia" w:ascii="微软雅黑" w:hAnsi="微软雅黑" w:eastAsia="微软雅黑" w:cs="Arial"/>
          <w:color w:val="000000" w:themeColor="text1"/>
          <w:szCs w:val="21"/>
          <w14:textFill>
            <w14:solidFill>
              <w14:schemeClr w14:val="tx1"/>
            </w14:solidFill>
          </w14:textFill>
        </w:rPr>
        <w:t>【方案四：联系方式状态识别】针对甲方提供的联系方式，乙方返回最新的状态，并协助甲方去除状态异常，无法正常使用的联系方式。</w:t>
      </w:r>
    </w:p>
    <w:p w14:paraId="537F41C0">
      <w:pPr>
        <w:pStyle w:val="15"/>
        <w:numPr>
          <w:ilvl w:val="1"/>
          <w:numId w:val="2"/>
        </w:numPr>
        <w:adjustRightInd w:val="0"/>
        <w:snapToGrid w:val="0"/>
        <w:spacing w:line="400" w:lineRule="exact"/>
        <w:ind w:firstLineChars="0"/>
        <w:rPr>
          <w:rFonts w:ascii="微软雅黑" w:hAnsi="微软雅黑" w:eastAsia="微软雅黑" w:cs="Arial"/>
          <w:szCs w:val="21"/>
        </w:rPr>
      </w:pPr>
      <w:r>
        <w:rPr>
          <w:rFonts w:hint="eastAsia" w:ascii="微软雅黑" w:hAnsi="微软雅黑" w:eastAsia="微软雅黑" w:cs="Arial"/>
          <w:szCs w:val="21"/>
        </w:rPr>
        <w:t>为</w:t>
      </w:r>
      <w:r>
        <w:rPr>
          <w:rFonts w:ascii="微软雅黑" w:hAnsi="微软雅黑" w:eastAsia="微软雅黑" w:cs="Arial"/>
          <w:szCs w:val="21"/>
        </w:rPr>
        <w:t>更好的服务甲方、提升乙方服务</w:t>
      </w:r>
      <w:r>
        <w:rPr>
          <w:rFonts w:hint="eastAsia" w:ascii="微软雅黑" w:hAnsi="微软雅黑" w:eastAsia="微软雅黑" w:cs="Arial"/>
          <w:szCs w:val="21"/>
        </w:rPr>
        <w:t>质量</w:t>
      </w:r>
      <w:r>
        <w:rPr>
          <w:rFonts w:ascii="微软雅黑" w:hAnsi="微软雅黑" w:eastAsia="微软雅黑" w:cs="Arial"/>
          <w:szCs w:val="21"/>
        </w:rPr>
        <w:t>，</w:t>
      </w:r>
      <w:r>
        <w:rPr>
          <w:rFonts w:hint="eastAsia" w:ascii="微软雅黑" w:hAnsi="微软雅黑" w:eastAsia="微软雅黑" w:cs="Arial"/>
          <w:szCs w:val="21"/>
        </w:rPr>
        <w:t>甲方针对服务</w:t>
      </w:r>
      <w:r>
        <w:rPr>
          <w:rFonts w:ascii="微软雅黑" w:hAnsi="微软雅黑" w:eastAsia="微软雅黑" w:cs="Arial"/>
          <w:szCs w:val="21"/>
        </w:rPr>
        <w:t>涉及的</w:t>
      </w:r>
      <w:r>
        <w:rPr>
          <w:rFonts w:hint="eastAsia" w:ascii="微软雅黑" w:hAnsi="微软雅黑" w:eastAsia="微软雅黑" w:cs="Arial"/>
          <w:szCs w:val="21"/>
        </w:rPr>
        <w:t>存量</w:t>
      </w:r>
      <w:r>
        <w:rPr>
          <w:rFonts w:ascii="微软雅黑" w:hAnsi="微软雅黑" w:eastAsia="微软雅黑" w:cs="Arial"/>
          <w:szCs w:val="21"/>
        </w:rPr>
        <w:t>客户开展</w:t>
      </w:r>
      <w:r>
        <w:rPr>
          <w:rFonts w:hint="eastAsia" w:ascii="微软雅黑" w:hAnsi="微软雅黑" w:eastAsia="微软雅黑" w:cs="Arial"/>
          <w:szCs w:val="21"/>
        </w:rPr>
        <w:t>营销活动结束后，应将营销结果反馈给乙方。</w:t>
      </w:r>
    </w:p>
    <w:p w14:paraId="0493AE29">
      <w:pPr>
        <w:pStyle w:val="15"/>
        <w:numPr>
          <w:ilvl w:val="1"/>
          <w:numId w:val="2"/>
        </w:numPr>
        <w:adjustRightInd w:val="0"/>
        <w:snapToGrid w:val="0"/>
        <w:spacing w:line="400" w:lineRule="exact"/>
        <w:ind w:firstLineChars="0"/>
        <w:rPr>
          <w:rFonts w:ascii="微软雅黑" w:hAnsi="微软雅黑" w:eastAsia="微软雅黑" w:cs="Arial"/>
          <w:color w:val="000000" w:themeColor="text1"/>
          <w:szCs w:val="21"/>
          <w14:textFill>
            <w14:solidFill>
              <w14:schemeClr w14:val="tx1"/>
            </w14:solidFill>
          </w14:textFill>
        </w:rPr>
      </w:pPr>
      <w:r>
        <w:rPr>
          <w:rFonts w:hint="eastAsia" w:ascii="微软雅黑" w:hAnsi="微软雅黑" w:eastAsia="微软雅黑" w:cs="Arial"/>
          <w:szCs w:val="21"/>
        </w:rPr>
        <w:t>除本协议及附件明确标示外，所有与服务相关的细节内容均以甲乙双方在提供和接受服</w:t>
      </w:r>
      <w:r>
        <w:rPr>
          <w:rFonts w:hint="eastAsia" w:ascii="微软雅黑" w:hAnsi="微软雅黑" w:eastAsia="微软雅黑" w:cs="Arial"/>
          <w:color w:val="000000" w:themeColor="text1"/>
          <w:szCs w:val="21"/>
          <w14:textFill>
            <w14:solidFill>
              <w14:schemeClr w14:val="tx1"/>
            </w14:solidFill>
          </w14:textFill>
        </w:rPr>
        <w:t>务的过程中双方书面（</w:t>
      </w:r>
      <w:r>
        <w:rPr>
          <w:rFonts w:ascii="微软雅黑" w:hAnsi="微软雅黑" w:eastAsia="微软雅黑" w:cs="Arial"/>
          <w:color w:val="000000" w:themeColor="text1"/>
          <w:szCs w:val="21"/>
          <w14:textFill>
            <w14:solidFill>
              <w14:schemeClr w14:val="tx1"/>
            </w14:solidFill>
          </w14:textFill>
        </w:rPr>
        <w:t>包括电子邮件形式）</w:t>
      </w:r>
      <w:r>
        <w:rPr>
          <w:rFonts w:hint="eastAsia" w:ascii="微软雅黑" w:hAnsi="微软雅黑" w:eastAsia="微软雅黑" w:cs="Arial"/>
          <w:color w:val="000000" w:themeColor="text1"/>
          <w:szCs w:val="21"/>
          <w14:textFill>
            <w14:solidFill>
              <w14:schemeClr w14:val="tx1"/>
            </w14:solidFill>
          </w14:textFill>
        </w:rPr>
        <w:t>确认的内容为准。</w:t>
      </w:r>
    </w:p>
    <w:p w14:paraId="016BB1F7">
      <w:pPr>
        <w:adjustRightInd w:val="0"/>
        <w:snapToGrid w:val="0"/>
        <w:rPr>
          <w:rFonts w:ascii="微软雅黑" w:hAnsi="微软雅黑" w:eastAsia="微软雅黑" w:cs="Arial"/>
          <w:color w:val="000000" w:themeColor="text1"/>
          <w:szCs w:val="21"/>
          <w14:textFill>
            <w14:solidFill>
              <w14:schemeClr w14:val="tx1"/>
            </w14:solidFill>
          </w14:textFill>
        </w:rPr>
      </w:pPr>
    </w:p>
    <w:p w14:paraId="55E21079">
      <w:pPr>
        <w:pStyle w:val="15"/>
        <w:numPr>
          <w:ilvl w:val="0"/>
          <w:numId w:val="2"/>
        </w:numPr>
        <w:ind w:firstLineChars="0"/>
        <w:rPr>
          <w:rFonts w:ascii="微软雅黑" w:hAnsi="微软雅黑" w:eastAsia="微软雅黑" w:cs="Arial"/>
          <w:szCs w:val="21"/>
        </w:rPr>
      </w:pPr>
      <w:r>
        <w:rPr>
          <w:rFonts w:hint="eastAsia" w:ascii="微软雅黑" w:hAnsi="微软雅黑" w:eastAsia="微软雅黑" w:cs="Arial"/>
          <w:szCs w:val="21"/>
        </w:rPr>
        <w:t>各方权利和义务：</w:t>
      </w:r>
    </w:p>
    <w:p w14:paraId="77A7D53A">
      <w:pPr>
        <w:adjustRightInd w:val="0"/>
        <w:snapToGrid w:val="0"/>
        <w:spacing w:before="100" w:beforeAutospacing="1" w:after="100" w:afterAutospacing="1"/>
        <w:ind w:firstLine="357"/>
        <w:rPr>
          <w:rFonts w:ascii="微软雅黑" w:hAnsi="微软雅黑" w:eastAsia="微软雅黑" w:cs="Arial"/>
          <w:szCs w:val="21"/>
        </w:rPr>
      </w:pPr>
      <w:r>
        <w:rPr>
          <w:rFonts w:hint="eastAsia" w:ascii="微软雅黑" w:hAnsi="微软雅黑" w:eastAsia="微软雅黑" w:cs="Arial"/>
          <w:szCs w:val="21"/>
        </w:rPr>
        <w:t>甲方的权利和义务：</w:t>
      </w:r>
    </w:p>
    <w:p w14:paraId="31F7AE78">
      <w:pPr>
        <w:numPr>
          <w:ilvl w:val="1"/>
          <w:numId w:val="2"/>
        </w:numPr>
        <w:adjustRightInd w:val="0"/>
        <w:snapToGrid w:val="0"/>
        <w:spacing w:before="100" w:beforeAutospacing="1" w:after="100" w:afterAutospacing="1" w:line="400" w:lineRule="exact"/>
        <w:rPr>
          <w:rFonts w:ascii="微软雅黑" w:hAnsi="微软雅黑" w:eastAsia="微软雅黑" w:cs="Arial"/>
          <w:szCs w:val="21"/>
        </w:rPr>
      </w:pPr>
      <w:r>
        <w:rPr>
          <w:rFonts w:hint="eastAsia" w:ascii="微软雅黑" w:hAnsi="微软雅黑" w:eastAsia="微软雅黑" w:cs="Arial"/>
          <w:szCs w:val="21"/>
        </w:rPr>
        <w:t>甲方保证其提供给乙方用于</w:t>
      </w:r>
      <w:r>
        <w:rPr>
          <w:rFonts w:ascii="微软雅黑" w:hAnsi="微软雅黑" w:eastAsia="微软雅黑" w:cs="Arial"/>
          <w:szCs w:val="21"/>
        </w:rPr>
        <w:t>验真或评分</w:t>
      </w:r>
      <w:r>
        <w:rPr>
          <w:rFonts w:hint="eastAsia" w:ascii="微软雅黑" w:hAnsi="微软雅黑" w:eastAsia="微软雅黑" w:cs="Arial"/>
          <w:szCs w:val="21"/>
        </w:rPr>
        <w:t>的</w:t>
      </w:r>
      <w:r>
        <w:rPr>
          <w:rFonts w:ascii="微软雅黑" w:hAnsi="微软雅黑" w:eastAsia="微软雅黑" w:cs="Arial"/>
          <w:szCs w:val="21"/>
        </w:rPr>
        <w:t>客户信息均</w:t>
      </w:r>
      <w:r>
        <w:rPr>
          <w:rFonts w:hint="eastAsia" w:ascii="微软雅黑" w:hAnsi="微软雅黑" w:eastAsia="微软雅黑" w:cs="Arial"/>
          <w:szCs w:val="21"/>
        </w:rPr>
        <w:t>属于甲方合法</w:t>
      </w:r>
      <w:r>
        <w:rPr>
          <w:rFonts w:ascii="微软雅黑" w:hAnsi="微软雅黑" w:eastAsia="微软雅黑" w:cs="Arial"/>
          <w:szCs w:val="21"/>
        </w:rPr>
        <w:t>拥有的</w:t>
      </w:r>
      <w:r>
        <w:rPr>
          <w:rFonts w:hint="eastAsia" w:ascii="微软雅黑" w:hAnsi="微软雅黑" w:eastAsia="微软雅黑" w:cs="Arial"/>
          <w:szCs w:val="21"/>
        </w:rPr>
        <w:t>存量客户信息，且其行为已依法获得客户授权且不会侵犯任何第三方的合法权益，如甲方存在违法违规收集、使用个人信息或其他侵犯第三方合法权益的行为导致乙方涉及争议、纠纷或行政主管部门的调查，则甲方应当采取相应的救济措施保证乙方免责；如乙方需向第三方承担先行赔付义务的，乙方有权向甲方足额追偿。</w:t>
      </w:r>
    </w:p>
    <w:p w14:paraId="7C27C5E6">
      <w:pPr>
        <w:pStyle w:val="15"/>
        <w:numPr>
          <w:ilvl w:val="1"/>
          <w:numId w:val="2"/>
        </w:numPr>
        <w:adjustRightInd w:val="0"/>
        <w:snapToGrid w:val="0"/>
        <w:spacing w:line="400" w:lineRule="exact"/>
        <w:ind w:firstLineChars="0"/>
        <w:rPr>
          <w:rFonts w:ascii="微软雅黑" w:hAnsi="微软雅黑" w:eastAsia="微软雅黑" w:cs="Arial"/>
          <w:szCs w:val="21"/>
        </w:rPr>
      </w:pPr>
      <w:r>
        <w:rPr>
          <w:rFonts w:hint="eastAsia" w:ascii="微软雅黑" w:hAnsi="微软雅黑" w:eastAsia="微软雅黑" w:cs="Arial"/>
          <w:szCs w:val="21"/>
        </w:rPr>
        <w:t>甲方保证仅为向存量客户进行服务及营销之目的使用</w:t>
      </w:r>
      <w:r>
        <w:rPr>
          <w:rFonts w:hint="default" w:ascii="微软雅黑" w:hAnsi="微软雅黑" w:eastAsia="微软雅黑" w:cs="Arial"/>
          <w:szCs w:val="21"/>
        </w:rPr>
        <w:t>本硅基员工服务</w:t>
      </w:r>
      <w:r>
        <w:rPr>
          <w:rFonts w:hint="eastAsia" w:ascii="微软雅黑" w:hAnsi="微软雅黑" w:eastAsia="微软雅黑" w:cs="Arial"/>
          <w:szCs w:val="21"/>
        </w:rPr>
        <w:t>，在使用</w:t>
      </w:r>
      <w:r>
        <w:rPr>
          <w:rFonts w:hint="default" w:ascii="微软雅黑" w:hAnsi="微软雅黑" w:eastAsia="微软雅黑" w:cs="Arial"/>
          <w:szCs w:val="21"/>
        </w:rPr>
        <w:t>本硅基员工服务</w:t>
      </w:r>
      <w:r>
        <w:rPr>
          <w:rFonts w:hint="eastAsia" w:ascii="微软雅黑" w:hAnsi="微软雅黑" w:eastAsia="微软雅黑" w:cs="Arial"/>
          <w:szCs w:val="21"/>
        </w:rPr>
        <w:t>时遵守中华人民共和国法律法规的规定，不得为任何非法目的或以任何非法方式使用</w:t>
      </w:r>
      <w:r>
        <w:rPr>
          <w:rFonts w:hint="default" w:ascii="微软雅黑" w:hAnsi="微软雅黑" w:eastAsia="微软雅黑" w:cs="Arial"/>
          <w:szCs w:val="21"/>
        </w:rPr>
        <w:t>本硅基员工服务</w:t>
      </w:r>
      <w:r>
        <w:rPr>
          <w:rFonts w:hint="eastAsia" w:ascii="微软雅黑" w:hAnsi="微软雅黑" w:eastAsia="微软雅黑" w:cs="Arial"/>
          <w:szCs w:val="21"/>
        </w:rPr>
        <w:t>，也不得复制、拷贝、出售、转售通过</w:t>
      </w:r>
      <w:r>
        <w:rPr>
          <w:rFonts w:hint="default" w:ascii="微软雅黑" w:hAnsi="微软雅黑" w:eastAsia="微软雅黑" w:cs="Arial"/>
          <w:szCs w:val="21"/>
        </w:rPr>
        <w:t>本硅基员工服务</w:t>
      </w:r>
      <w:r>
        <w:rPr>
          <w:rFonts w:hint="eastAsia" w:ascii="微软雅黑" w:hAnsi="微软雅黑" w:eastAsia="微软雅黑" w:cs="Arial"/>
          <w:szCs w:val="21"/>
        </w:rPr>
        <w:t>获取的任何信息或将其用于任何其他商业目的，不得向客户披露信息的来源。甲方违反本条任何一项内容的，乙方有权拒绝甲方的查询请求</w:t>
      </w:r>
      <w:r>
        <w:rPr>
          <w:rFonts w:ascii="微软雅黑" w:hAnsi="微软雅黑" w:eastAsia="微软雅黑" w:cs="Arial"/>
          <w:szCs w:val="21"/>
        </w:rPr>
        <w:t>并随时终止本硅基员工服务</w:t>
      </w:r>
      <w:r>
        <w:rPr>
          <w:rFonts w:hint="eastAsia" w:ascii="微软雅黑" w:hAnsi="微软雅黑" w:eastAsia="微软雅黑" w:cs="Arial"/>
          <w:szCs w:val="21"/>
        </w:rPr>
        <w:t>。</w:t>
      </w:r>
    </w:p>
    <w:p w14:paraId="14085565">
      <w:pPr>
        <w:numPr>
          <w:ilvl w:val="1"/>
          <w:numId w:val="2"/>
        </w:numPr>
        <w:adjustRightInd w:val="0"/>
        <w:snapToGrid w:val="0"/>
        <w:spacing w:line="400" w:lineRule="exact"/>
        <w:rPr>
          <w:rFonts w:ascii="微软雅黑" w:hAnsi="微软雅黑" w:eastAsia="微软雅黑" w:cs="Arial"/>
          <w:szCs w:val="21"/>
        </w:rPr>
      </w:pPr>
      <w:r>
        <w:rPr>
          <w:rFonts w:hint="eastAsia" w:ascii="微软雅黑" w:hAnsi="微软雅黑" w:eastAsia="微软雅黑" w:cs="Arial"/>
          <w:szCs w:val="21"/>
        </w:rPr>
        <w:t>甲方保证在使用通过</w:t>
      </w:r>
      <w:r>
        <w:rPr>
          <w:rFonts w:hint="default" w:ascii="微软雅黑" w:hAnsi="微软雅黑" w:eastAsia="微软雅黑" w:cs="Arial"/>
          <w:szCs w:val="21"/>
        </w:rPr>
        <w:t>本硅基员工服务</w:t>
      </w:r>
      <w:r>
        <w:rPr>
          <w:rFonts w:hint="eastAsia" w:ascii="微软雅黑" w:hAnsi="微软雅黑" w:eastAsia="微软雅黑" w:cs="Arial"/>
          <w:szCs w:val="21"/>
        </w:rPr>
        <w:t>获取的信息的目的达到之后及时删除相关信息。</w:t>
      </w:r>
    </w:p>
    <w:p w14:paraId="17D7F06C">
      <w:pPr>
        <w:numPr>
          <w:ilvl w:val="1"/>
          <w:numId w:val="2"/>
        </w:numPr>
        <w:adjustRightInd w:val="0"/>
        <w:snapToGrid w:val="0"/>
        <w:spacing w:before="100" w:beforeAutospacing="1" w:after="100" w:afterAutospacing="1" w:line="400" w:lineRule="exact"/>
        <w:rPr>
          <w:rFonts w:ascii="微软雅黑" w:hAnsi="微软雅黑" w:eastAsia="微软雅黑" w:cs="Arial"/>
          <w:szCs w:val="21"/>
        </w:rPr>
      </w:pPr>
      <w:r>
        <w:rPr>
          <w:rFonts w:hint="eastAsia" w:ascii="微软雅黑" w:hAnsi="微软雅黑" w:eastAsia="微软雅黑" w:cs="Arial"/>
          <w:szCs w:val="21"/>
        </w:rPr>
        <w:t>本协议约定的甲方特定关联公司（如有，详见附件一）通过甲方接口使用</w:t>
      </w:r>
      <w:r>
        <w:rPr>
          <w:rFonts w:hint="default" w:ascii="微软雅黑" w:hAnsi="微软雅黑" w:eastAsia="微软雅黑" w:cs="Arial"/>
          <w:szCs w:val="21"/>
        </w:rPr>
        <w:t>本硅基员工服务</w:t>
      </w:r>
      <w:r>
        <w:rPr>
          <w:rFonts w:hint="eastAsia" w:ascii="微软雅黑" w:hAnsi="微软雅黑" w:eastAsia="微软雅黑" w:cs="Arial"/>
          <w:szCs w:val="21"/>
        </w:rPr>
        <w:t>时，应当在输入查询字段信息时告知乙方被查询用户所属具体的关联公司名称，其通过甲方接口进行查询的行为均视为甲方查询行为，计入甲方有效查询量，按照甲乙双方约定的计费逻辑予以计费。</w:t>
      </w:r>
    </w:p>
    <w:p w14:paraId="2B00EBBC">
      <w:pPr>
        <w:numPr>
          <w:ilvl w:val="1"/>
          <w:numId w:val="2"/>
        </w:numPr>
        <w:adjustRightInd w:val="0"/>
        <w:snapToGrid w:val="0"/>
        <w:spacing w:before="100" w:beforeAutospacing="1" w:after="100" w:afterAutospacing="1" w:line="400" w:lineRule="exact"/>
        <w:rPr>
          <w:rFonts w:ascii="微软雅黑" w:hAnsi="微软雅黑" w:eastAsia="微软雅黑" w:cs="Arial"/>
          <w:szCs w:val="21"/>
        </w:rPr>
      </w:pPr>
      <w:r>
        <w:rPr>
          <w:rFonts w:hint="eastAsia" w:ascii="微软雅黑" w:hAnsi="微软雅黑" w:eastAsia="微软雅黑" w:cs="Arial"/>
          <w:szCs w:val="21"/>
        </w:rPr>
        <w:t>甲方保证甲方特定关联公司在采用上述方式使用查询服务及</w:t>
      </w:r>
      <w:r>
        <w:rPr>
          <w:rFonts w:ascii="微软雅黑" w:hAnsi="微软雅黑" w:eastAsia="微软雅黑" w:cs="Arial"/>
          <w:szCs w:val="21"/>
        </w:rPr>
        <w:t>/</w:t>
      </w:r>
      <w:r>
        <w:rPr>
          <w:rFonts w:hint="eastAsia" w:ascii="微软雅黑" w:hAnsi="微软雅黑" w:eastAsia="微软雅黑" w:cs="Arial"/>
          <w:szCs w:val="21"/>
        </w:rPr>
        <w:t>或使用甲方查询后的服务成果时，应当同样遵守本协议全部约定及法律规定的由甲方承担的保密、授权及其他方面的义务，并且甲方对于其特定关联公司落实前述义务具有监督义务。甲方特定关联公司如有违反，应由甲方向乙方或相应的权利主体进行赔偿或承担全部法律责任。</w:t>
      </w:r>
    </w:p>
    <w:p w14:paraId="03DD7D2A">
      <w:pPr>
        <w:numPr>
          <w:ilvl w:val="1"/>
          <w:numId w:val="2"/>
        </w:numPr>
        <w:adjustRightInd w:val="0"/>
        <w:snapToGrid w:val="0"/>
        <w:spacing w:line="400" w:lineRule="exact"/>
        <w:rPr>
          <w:rFonts w:ascii="微软雅黑" w:hAnsi="微软雅黑" w:eastAsia="微软雅黑" w:cs="Arial"/>
          <w:szCs w:val="21"/>
        </w:rPr>
      </w:pPr>
      <w:r>
        <w:rPr>
          <w:rFonts w:hint="eastAsia" w:ascii="微软雅黑" w:hAnsi="微软雅黑" w:eastAsia="微软雅黑" w:cs="Arial"/>
          <w:szCs w:val="21"/>
        </w:rPr>
        <w:t>甲方应当遵守</w:t>
      </w:r>
      <w:r>
        <w:rPr>
          <w:rFonts w:ascii="微软雅黑" w:hAnsi="微软雅黑" w:eastAsia="微软雅黑" w:cs="Arial"/>
          <w:szCs w:val="21"/>
        </w:rPr>
        <w:t>《</w:t>
      </w:r>
      <w:r>
        <w:rPr>
          <w:rFonts w:hint="eastAsia" w:ascii="微软雅黑" w:hAnsi="微软雅黑" w:eastAsia="微软雅黑" w:cs="Arial"/>
          <w:szCs w:val="21"/>
        </w:rPr>
        <w:t>中华人民共和国保险法</w:t>
      </w:r>
      <w:r>
        <w:rPr>
          <w:rFonts w:ascii="微软雅黑" w:hAnsi="微软雅黑" w:eastAsia="微软雅黑" w:cs="Arial"/>
          <w:szCs w:val="21"/>
        </w:rPr>
        <w:t>》</w:t>
      </w:r>
      <w:r>
        <w:rPr>
          <w:rFonts w:hint="eastAsia" w:ascii="微软雅黑" w:hAnsi="微软雅黑" w:eastAsia="微软雅黑" w:cs="Arial"/>
          <w:szCs w:val="21"/>
        </w:rPr>
        <w:t>和国家其他有关法律、法规、行业</w:t>
      </w:r>
      <w:r>
        <w:rPr>
          <w:rFonts w:ascii="微软雅黑" w:hAnsi="微软雅黑" w:eastAsia="微软雅黑" w:cs="Arial"/>
          <w:szCs w:val="21"/>
        </w:rPr>
        <w:t>监管</w:t>
      </w:r>
      <w:r>
        <w:rPr>
          <w:rFonts w:hint="eastAsia" w:ascii="微软雅黑" w:hAnsi="微软雅黑" w:eastAsia="微软雅黑" w:cs="Arial"/>
          <w:szCs w:val="21"/>
        </w:rPr>
        <w:t>政策，不得利用乙方服务从事任何违法违规经营活动。甲方对其利用本协议</w:t>
      </w:r>
      <w:r>
        <w:rPr>
          <w:rFonts w:ascii="微软雅黑" w:hAnsi="微软雅黑" w:eastAsia="微软雅黑" w:cs="Arial"/>
          <w:szCs w:val="21"/>
        </w:rPr>
        <w:t>项下</w:t>
      </w:r>
      <w:r>
        <w:rPr>
          <w:rFonts w:hint="eastAsia" w:ascii="微软雅黑" w:hAnsi="微软雅黑" w:eastAsia="微软雅黑" w:cs="Arial"/>
          <w:szCs w:val="21"/>
        </w:rPr>
        <w:t>服务而从事的经营行为、发布的信息、召开的会议及其他行为和方式违反上述规定而引起的法律责任及给乙方造成的经济、声誉损失承担全部责任。</w:t>
      </w:r>
    </w:p>
    <w:p w14:paraId="476BB6C6">
      <w:pPr>
        <w:numPr>
          <w:ilvl w:val="1"/>
          <w:numId w:val="2"/>
        </w:numPr>
        <w:adjustRightInd w:val="0"/>
        <w:snapToGrid w:val="0"/>
        <w:spacing w:line="400" w:lineRule="exact"/>
        <w:rPr>
          <w:rFonts w:ascii="微软雅黑" w:hAnsi="微软雅黑" w:eastAsia="微软雅黑" w:cs="Arial"/>
          <w:szCs w:val="21"/>
        </w:rPr>
      </w:pPr>
      <w:r>
        <w:rPr>
          <w:rFonts w:hint="eastAsia" w:ascii="微软雅黑" w:hAnsi="微软雅黑" w:eastAsia="微软雅黑" w:cs="Arial"/>
          <w:szCs w:val="21"/>
        </w:rPr>
        <w:t>甲方应当遵守《中华人民共和国计算机信息系统安全保护条例》、《中华人民共和国电信条例》、《互联网信息服务管理办法》和国家其他有关法律、法规、行业监管政策，不得非法获取乙方的商业秘密。</w:t>
      </w:r>
    </w:p>
    <w:p w14:paraId="3FCAB31E">
      <w:pPr>
        <w:numPr>
          <w:ilvl w:val="1"/>
          <w:numId w:val="2"/>
        </w:numPr>
        <w:adjustRightInd w:val="0"/>
        <w:snapToGrid w:val="0"/>
        <w:spacing w:line="400" w:lineRule="exact"/>
        <w:rPr>
          <w:rFonts w:ascii="微软雅黑" w:hAnsi="微软雅黑" w:eastAsia="微软雅黑" w:cs="Arial"/>
          <w:szCs w:val="21"/>
        </w:rPr>
      </w:pPr>
      <w:r>
        <w:rPr>
          <w:rFonts w:hint="eastAsia" w:ascii="微软雅黑" w:hAnsi="微软雅黑" w:eastAsia="微软雅黑" w:cs="Arial"/>
          <w:szCs w:val="21"/>
        </w:rPr>
        <w:t>甲方应按本协议的约定及时向乙方支付服务费用。</w:t>
      </w:r>
    </w:p>
    <w:p w14:paraId="1C05F17E">
      <w:pPr>
        <w:pStyle w:val="15"/>
        <w:spacing w:line="300" w:lineRule="auto"/>
        <w:ind w:left="359" w:leftChars="171" w:firstLine="65" w:firstLineChars="31"/>
        <w:rPr>
          <w:rFonts w:ascii="微软雅黑" w:hAnsi="微软雅黑" w:eastAsia="微软雅黑" w:cs="Arial"/>
          <w:szCs w:val="21"/>
        </w:rPr>
      </w:pPr>
      <w:r>
        <w:rPr>
          <w:rFonts w:hint="eastAsia" w:ascii="微软雅黑" w:hAnsi="微软雅黑" w:eastAsia="微软雅黑" w:cs="Arial"/>
          <w:szCs w:val="21"/>
        </w:rPr>
        <w:t>乙方的权利和义务：</w:t>
      </w:r>
    </w:p>
    <w:p w14:paraId="587335E7">
      <w:pPr>
        <w:pStyle w:val="15"/>
        <w:numPr>
          <w:ilvl w:val="0"/>
          <w:numId w:val="3"/>
        </w:numPr>
        <w:adjustRightInd w:val="0"/>
        <w:snapToGrid w:val="0"/>
        <w:spacing w:line="400" w:lineRule="exact"/>
        <w:ind w:left="777" w:firstLineChars="0"/>
        <w:rPr>
          <w:rFonts w:ascii="微软雅黑" w:hAnsi="微软雅黑" w:eastAsia="微软雅黑" w:cs="Arial"/>
          <w:szCs w:val="21"/>
        </w:rPr>
      </w:pPr>
      <w:bookmarkStart w:id="1" w:name="OLE_LINK16"/>
      <w:r>
        <w:rPr>
          <w:rFonts w:ascii="微软雅黑" w:hAnsi="微软雅黑" w:eastAsia="微软雅黑" w:cs="Arial"/>
          <w:szCs w:val="21"/>
        </w:rPr>
        <w:t>乙方</w:t>
      </w:r>
      <w:r>
        <w:rPr>
          <w:rFonts w:hint="eastAsia" w:ascii="微软雅黑" w:hAnsi="微软雅黑" w:eastAsia="微软雅黑" w:cs="Arial"/>
          <w:szCs w:val="21"/>
        </w:rPr>
        <w:t>应</w:t>
      </w:r>
      <w:r>
        <w:rPr>
          <w:rFonts w:ascii="微软雅黑" w:hAnsi="微软雅黑" w:eastAsia="微软雅黑" w:cs="Arial"/>
          <w:szCs w:val="21"/>
        </w:rPr>
        <w:t>向甲方提供必要的</w:t>
      </w:r>
      <w:r>
        <w:rPr>
          <w:rFonts w:hint="eastAsia" w:ascii="微软雅黑" w:hAnsi="微软雅黑" w:eastAsia="微软雅黑" w:cs="Arial"/>
          <w:szCs w:val="21"/>
        </w:rPr>
        <w:t>服务</w:t>
      </w:r>
      <w:r>
        <w:rPr>
          <w:rFonts w:ascii="微软雅黑" w:hAnsi="微软雅黑" w:eastAsia="微软雅黑" w:cs="Arial"/>
          <w:szCs w:val="21"/>
        </w:rPr>
        <w:t>使用知识培训</w:t>
      </w:r>
      <w:r>
        <w:rPr>
          <w:rFonts w:hint="eastAsia" w:ascii="微软雅黑" w:hAnsi="微软雅黑" w:eastAsia="微软雅黑" w:cs="Arial"/>
          <w:szCs w:val="21"/>
        </w:rPr>
        <w:t>，并针对甲方使用过程中出现的问题提供必要技术服务</w:t>
      </w:r>
      <w:r>
        <w:rPr>
          <w:rFonts w:ascii="微软雅黑" w:hAnsi="微软雅黑" w:eastAsia="微软雅黑" w:cs="Arial"/>
          <w:szCs w:val="21"/>
        </w:rPr>
        <w:t>支持</w:t>
      </w:r>
      <w:r>
        <w:rPr>
          <w:rFonts w:hint="eastAsia" w:ascii="微软雅黑" w:hAnsi="微软雅黑" w:eastAsia="微软雅黑" w:cs="Arial"/>
          <w:szCs w:val="21"/>
        </w:rPr>
        <w:t>。</w:t>
      </w:r>
    </w:p>
    <w:p w14:paraId="5C4B7D01">
      <w:pPr>
        <w:pStyle w:val="15"/>
        <w:numPr>
          <w:ilvl w:val="0"/>
          <w:numId w:val="3"/>
        </w:numPr>
        <w:adjustRightInd w:val="0"/>
        <w:snapToGrid w:val="0"/>
        <w:spacing w:line="400" w:lineRule="exact"/>
        <w:ind w:left="777" w:firstLineChars="0"/>
        <w:rPr>
          <w:rFonts w:ascii="微软雅黑" w:hAnsi="微软雅黑" w:eastAsia="微软雅黑" w:cs="Arial"/>
          <w:szCs w:val="21"/>
        </w:rPr>
      </w:pPr>
      <w:r>
        <w:rPr>
          <w:rFonts w:hint="eastAsia" w:ascii="微软雅黑" w:hAnsi="微软雅黑" w:eastAsia="微软雅黑" w:cs="Arial"/>
          <w:szCs w:val="21"/>
        </w:rPr>
        <w:t>乙方提供</w:t>
      </w:r>
      <w:r>
        <w:rPr>
          <w:rFonts w:ascii="微软雅黑" w:hAnsi="微软雅黑" w:eastAsia="微软雅黑" w:cs="Arial"/>
          <w:szCs w:val="21"/>
        </w:rPr>
        <w:t>的</w:t>
      </w:r>
      <w:r>
        <w:rPr>
          <w:rFonts w:hint="eastAsia" w:ascii="微软雅黑" w:hAnsi="微软雅黑" w:eastAsia="微软雅黑" w:cs="Arial"/>
          <w:szCs w:val="21"/>
        </w:rPr>
        <w:t>服务仅用于甲方开展存量客户的</w:t>
      </w:r>
      <w:r>
        <w:rPr>
          <w:rFonts w:ascii="微软雅黑" w:hAnsi="微软雅黑" w:eastAsia="微软雅黑" w:cs="Arial"/>
          <w:szCs w:val="21"/>
        </w:rPr>
        <w:t>服务</w:t>
      </w:r>
      <w:r>
        <w:rPr>
          <w:rFonts w:hint="eastAsia" w:ascii="微软雅黑" w:hAnsi="微软雅黑" w:eastAsia="微软雅黑" w:cs="Arial"/>
          <w:szCs w:val="21"/>
        </w:rPr>
        <w:t>及营销活动的参考，乙方并非保险合同的参与方，不对保险合同双方达成的或涉及的法定义务和/或契约责任承担任何责任。</w:t>
      </w:r>
    </w:p>
    <w:p w14:paraId="1034DC24">
      <w:pPr>
        <w:pStyle w:val="15"/>
        <w:numPr>
          <w:ilvl w:val="0"/>
          <w:numId w:val="3"/>
        </w:numPr>
        <w:adjustRightInd w:val="0"/>
        <w:snapToGrid w:val="0"/>
        <w:spacing w:line="400" w:lineRule="exact"/>
        <w:ind w:left="777" w:firstLineChars="0"/>
        <w:rPr>
          <w:rFonts w:ascii="微软雅黑" w:hAnsi="微软雅黑" w:eastAsia="微软雅黑" w:cs="Arial"/>
          <w:szCs w:val="21"/>
        </w:rPr>
      </w:pPr>
      <w:r>
        <w:rPr>
          <w:rFonts w:hint="eastAsia" w:ascii="微软雅黑" w:hAnsi="微软雅黑" w:eastAsia="微软雅黑" w:cs="Arial"/>
          <w:szCs w:val="21"/>
        </w:rPr>
        <w:t>乙方保证仅在</w:t>
      </w:r>
      <w:r>
        <w:rPr>
          <w:rFonts w:hint="default" w:ascii="微软雅黑" w:hAnsi="微软雅黑" w:eastAsia="微软雅黑" w:cs="Arial"/>
          <w:szCs w:val="21"/>
        </w:rPr>
        <w:t>本硅基员工服务</w:t>
      </w:r>
      <w:r>
        <w:rPr>
          <w:rFonts w:hint="eastAsia" w:ascii="微软雅黑" w:hAnsi="微软雅黑" w:eastAsia="微软雅黑" w:cs="Arial"/>
          <w:szCs w:val="21"/>
        </w:rPr>
        <w:t>履行所需的</w:t>
      </w:r>
      <w:r>
        <w:rPr>
          <w:rFonts w:ascii="微软雅黑" w:hAnsi="微软雅黑" w:eastAsia="微软雅黑" w:cs="Arial"/>
          <w:szCs w:val="21"/>
        </w:rPr>
        <w:t>必要范围内使用甲方所提供的</w:t>
      </w:r>
      <w:r>
        <w:rPr>
          <w:rFonts w:hint="eastAsia" w:ascii="微软雅黑" w:hAnsi="微软雅黑" w:eastAsia="微软雅黑" w:cs="Arial"/>
          <w:color w:val="000000" w:themeColor="text1"/>
          <w:szCs w:val="21"/>
          <w14:textFill>
            <w14:solidFill>
              <w14:schemeClr w14:val="tx1"/>
            </w14:solidFill>
          </w14:textFill>
        </w:rPr>
        <w:t>存量客户信息</w:t>
      </w:r>
      <w:r>
        <w:rPr>
          <w:rFonts w:hint="eastAsia" w:ascii="微软雅黑" w:hAnsi="微软雅黑" w:eastAsia="微软雅黑" w:cs="Arial"/>
          <w:szCs w:val="21"/>
        </w:rPr>
        <w:t>，在使用</w:t>
      </w:r>
      <w:r>
        <w:rPr>
          <w:rFonts w:ascii="微软雅黑" w:hAnsi="微软雅黑" w:eastAsia="微软雅黑" w:cs="Arial"/>
          <w:szCs w:val="21"/>
        </w:rPr>
        <w:t>甲方所提供的</w:t>
      </w:r>
      <w:r>
        <w:rPr>
          <w:rFonts w:hint="eastAsia" w:ascii="微软雅黑" w:hAnsi="微软雅黑" w:eastAsia="微软雅黑" w:cs="Arial"/>
          <w:color w:val="000000" w:themeColor="text1"/>
          <w:szCs w:val="21"/>
          <w14:textFill>
            <w14:solidFill>
              <w14:schemeClr w14:val="tx1"/>
            </w14:solidFill>
          </w14:textFill>
        </w:rPr>
        <w:t>存量客户信息</w:t>
      </w:r>
      <w:r>
        <w:rPr>
          <w:rFonts w:hint="eastAsia" w:ascii="微软雅黑" w:hAnsi="微软雅黑" w:eastAsia="微软雅黑" w:cs="Arial"/>
          <w:szCs w:val="21"/>
        </w:rPr>
        <w:t>时遵守中华人民共和国法律法规的规定，不得为任何非法目的或以任何非法方式使用这些信息，也不得未经存量客户授权同意出售、转售通过甲方获取的任何信息或将其用于任何其他商业目的，</w:t>
      </w:r>
      <w:r>
        <w:rPr>
          <w:rFonts w:ascii="微软雅黑" w:hAnsi="微软雅黑" w:eastAsia="微软雅黑" w:cs="Arial"/>
          <w:szCs w:val="21"/>
        </w:rPr>
        <w:t>也不得向任何第三方</w:t>
      </w:r>
      <w:r>
        <w:rPr>
          <w:rFonts w:hint="eastAsia" w:ascii="微软雅黑" w:hAnsi="微软雅黑" w:eastAsia="微软雅黑" w:cs="Arial"/>
          <w:szCs w:val="21"/>
        </w:rPr>
        <w:t>披露</w:t>
      </w:r>
      <w:r>
        <w:rPr>
          <w:rFonts w:ascii="微软雅黑" w:hAnsi="微软雅黑" w:eastAsia="微软雅黑" w:cs="Arial"/>
          <w:szCs w:val="21"/>
        </w:rPr>
        <w:t>该信息</w:t>
      </w:r>
      <w:r>
        <w:rPr>
          <w:rFonts w:hint="eastAsia" w:ascii="微软雅黑" w:hAnsi="微软雅黑" w:eastAsia="微软雅黑" w:cs="Arial"/>
          <w:szCs w:val="21"/>
        </w:rPr>
        <w:t>。</w:t>
      </w:r>
    </w:p>
    <w:p w14:paraId="7EEA0786">
      <w:pPr>
        <w:pStyle w:val="15"/>
        <w:numPr>
          <w:ilvl w:val="0"/>
          <w:numId w:val="3"/>
        </w:numPr>
        <w:adjustRightInd w:val="0"/>
        <w:snapToGrid w:val="0"/>
        <w:spacing w:line="400" w:lineRule="exact"/>
        <w:ind w:left="777" w:firstLineChars="0"/>
        <w:rPr>
          <w:rFonts w:ascii="微软雅黑" w:hAnsi="微软雅黑" w:eastAsia="微软雅黑" w:cs="Arial"/>
          <w:szCs w:val="21"/>
        </w:rPr>
      </w:pPr>
      <w:r>
        <w:rPr>
          <w:rFonts w:hint="eastAsia" w:ascii="微软雅黑" w:hAnsi="微软雅黑" w:eastAsia="微软雅黑" w:cs="Arial"/>
          <w:szCs w:val="21"/>
        </w:rPr>
        <w:t>由于保险业监管的特殊要求，在甲方履行被监管职责时，若根据法律规定</w:t>
      </w:r>
      <w:r>
        <w:rPr>
          <w:rFonts w:ascii="微软雅黑" w:hAnsi="微软雅黑" w:eastAsia="微软雅黑" w:cs="Arial"/>
          <w:szCs w:val="21"/>
        </w:rPr>
        <w:t>乙方</w:t>
      </w:r>
      <w:r>
        <w:rPr>
          <w:rFonts w:hint="eastAsia" w:ascii="微软雅黑" w:hAnsi="微软雅黑" w:eastAsia="微软雅黑" w:cs="Arial"/>
          <w:szCs w:val="21"/>
        </w:rPr>
        <w:t>必须予以配合甲方才能完全履行上述职责的，</w:t>
      </w:r>
      <w:r>
        <w:rPr>
          <w:rFonts w:ascii="微软雅黑" w:hAnsi="微软雅黑" w:eastAsia="微软雅黑" w:cs="Arial"/>
          <w:szCs w:val="21"/>
        </w:rPr>
        <w:t>乙方</w:t>
      </w:r>
      <w:r>
        <w:rPr>
          <w:rFonts w:hint="eastAsia" w:ascii="微软雅黑" w:hAnsi="微软雅黑" w:eastAsia="微软雅黑" w:cs="Arial"/>
          <w:szCs w:val="21"/>
        </w:rPr>
        <w:t>应予以配合。</w:t>
      </w:r>
    </w:p>
    <w:p w14:paraId="767B3A50">
      <w:pPr>
        <w:pStyle w:val="15"/>
        <w:numPr>
          <w:ilvl w:val="0"/>
          <w:numId w:val="3"/>
        </w:numPr>
        <w:adjustRightInd w:val="0"/>
        <w:snapToGrid w:val="0"/>
        <w:spacing w:line="400" w:lineRule="exact"/>
        <w:ind w:left="777" w:firstLineChars="0"/>
        <w:rPr>
          <w:rFonts w:ascii="微软雅黑" w:hAnsi="微软雅黑" w:eastAsia="微软雅黑" w:cs="Arial"/>
          <w:szCs w:val="21"/>
        </w:rPr>
      </w:pPr>
      <w:r>
        <w:rPr>
          <w:rFonts w:hint="eastAsia" w:ascii="微软雅黑" w:hAnsi="微软雅黑" w:eastAsia="微软雅黑" w:cs="Arial"/>
          <w:szCs w:val="21"/>
        </w:rPr>
        <w:t>乙方应当遵守《中华人民共和国计算机信息系统安全保护条例》、《中华人民共和国电信条例》、《互联网信息服务管理办法》和国家其他有关法律、法规、行业监管政策，不得非法获取甲方的商业秘密。</w:t>
      </w:r>
    </w:p>
    <w:p w14:paraId="528162E8">
      <w:pPr>
        <w:pStyle w:val="15"/>
        <w:numPr>
          <w:ilvl w:val="0"/>
          <w:numId w:val="3"/>
        </w:numPr>
        <w:adjustRightInd w:val="0"/>
        <w:snapToGrid w:val="0"/>
        <w:spacing w:line="400" w:lineRule="exact"/>
        <w:ind w:left="777" w:firstLineChars="0"/>
        <w:rPr>
          <w:rFonts w:ascii="微软雅黑" w:hAnsi="微软雅黑" w:eastAsia="微软雅黑" w:cs="Arial"/>
          <w:szCs w:val="21"/>
        </w:rPr>
      </w:pPr>
      <w:r>
        <w:rPr>
          <w:rFonts w:ascii="微软雅黑" w:hAnsi="微软雅黑" w:eastAsia="微软雅黑" w:cs="Arial"/>
          <w:szCs w:val="21"/>
          <w:woUserID w:val="2"/>
        </w:rPr>
        <w:t>乙方有权在本合同有效期内自主对外宣传甲方品牌及双合作事项，但应提前告知甲方备案且宣传内容客观真实，不得损害甲方商誉。</w:t>
      </w:r>
    </w:p>
    <w:bookmarkEnd w:id="1"/>
    <w:p w14:paraId="6F7A67A6">
      <w:pPr>
        <w:pStyle w:val="15"/>
        <w:numPr>
          <w:ilvl w:val="0"/>
          <w:numId w:val="2"/>
        </w:numPr>
        <w:adjustRightInd w:val="0"/>
        <w:snapToGrid w:val="0"/>
        <w:spacing w:before="100" w:beforeAutospacing="1" w:after="100" w:afterAutospacing="1"/>
        <w:ind w:firstLineChars="0"/>
        <w:rPr>
          <w:rFonts w:ascii="微软雅黑" w:hAnsi="微软雅黑" w:eastAsia="微软雅黑" w:cs="Arial"/>
          <w:szCs w:val="21"/>
        </w:rPr>
      </w:pPr>
      <w:r>
        <w:rPr>
          <w:rFonts w:hint="eastAsia" w:ascii="微软雅黑" w:hAnsi="微软雅黑" w:eastAsia="微软雅黑" w:cs="Arial"/>
          <w:szCs w:val="21"/>
        </w:rPr>
        <w:t>协议期限</w:t>
      </w:r>
    </w:p>
    <w:p w14:paraId="7BAD800E">
      <w:pPr>
        <w:adjustRightInd w:val="0"/>
        <w:snapToGrid w:val="0"/>
        <w:spacing w:before="312" w:beforeLines="100" w:after="100" w:afterAutospacing="1" w:line="400" w:lineRule="exact"/>
        <w:ind w:firstLine="420" w:firstLineChars="200"/>
        <w:rPr>
          <w:rFonts w:ascii="微软雅黑" w:hAnsi="微软雅黑" w:eastAsia="微软雅黑"/>
          <w:color w:val="000000"/>
          <w:szCs w:val="21"/>
        </w:rPr>
      </w:pPr>
      <w:r>
        <w:rPr>
          <w:rFonts w:hint="eastAsia" w:ascii="微软雅黑" w:hAnsi="微软雅黑" w:eastAsia="微软雅黑" w:cs="Arial"/>
          <w:szCs w:val="21"/>
        </w:rPr>
        <w:t>本协议自双方加盖</w:t>
      </w:r>
      <w:r>
        <w:rPr>
          <w:rFonts w:hint="eastAsia" w:ascii="微软雅黑" w:hAnsi="微软雅黑" w:eastAsia="微软雅黑" w:cs="Arial"/>
          <w:szCs w:val="21"/>
          <w:lang w:val="en-US" w:eastAsia="zh-CN"/>
        </w:rPr>
        <w:t>印章</w:t>
      </w:r>
      <w:r>
        <w:rPr>
          <w:rFonts w:hint="eastAsia" w:ascii="微软雅黑" w:hAnsi="微软雅黑" w:eastAsia="微软雅黑" w:cs="Arial"/>
          <w:szCs w:val="21"/>
        </w:rPr>
        <w:t>（</w:t>
      </w:r>
      <w:r>
        <w:rPr>
          <w:rFonts w:hint="eastAsia" w:ascii="微软雅黑" w:hAnsi="微软雅黑" w:eastAsia="微软雅黑" w:cs="Arial"/>
          <w:szCs w:val="21"/>
          <w:lang w:val="en-US" w:eastAsia="zh-CN"/>
        </w:rPr>
        <w:t>公章或</w:t>
      </w:r>
      <w:r>
        <w:rPr>
          <w:rFonts w:ascii="微软雅黑" w:hAnsi="微软雅黑" w:eastAsia="微软雅黑" w:cs="Arial"/>
          <w:szCs w:val="21"/>
        </w:rPr>
        <w:t>合同</w:t>
      </w:r>
      <w:r>
        <w:rPr>
          <w:rFonts w:hint="eastAsia" w:ascii="微软雅黑" w:hAnsi="微软雅黑" w:eastAsia="微软雅黑" w:cs="Arial"/>
          <w:szCs w:val="21"/>
        </w:rPr>
        <w:t>专用章</w:t>
      </w:r>
      <w:r>
        <w:rPr>
          <w:rFonts w:hint="eastAsia" w:ascii="微软雅黑" w:hAnsi="微软雅黑" w:eastAsia="微软雅黑" w:cs="Arial"/>
          <w:szCs w:val="21"/>
          <w:lang w:val="en-US" w:eastAsia="zh-CN"/>
        </w:rPr>
        <w:t>或电子签章</w:t>
      </w:r>
      <w:r>
        <w:rPr>
          <w:rFonts w:ascii="微软雅黑" w:hAnsi="微软雅黑" w:eastAsia="微软雅黑" w:cs="Arial"/>
          <w:szCs w:val="21"/>
        </w:rPr>
        <w:t>）</w:t>
      </w:r>
      <w:r>
        <w:rPr>
          <w:rFonts w:hint="eastAsia" w:ascii="微软雅黑" w:hAnsi="微软雅黑" w:eastAsia="微软雅黑" w:cs="Arial"/>
          <w:szCs w:val="21"/>
        </w:rPr>
        <w:t>之日起生效，</w:t>
      </w:r>
      <w:r>
        <w:rPr>
          <w:rFonts w:ascii="微软雅黑" w:hAnsi="微软雅黑" w:eastAsia="微软雅黑" w:cs="Arial"/>
          <w:szCs w:val="21"/>
        </w:rPr>
        <w:t>协议有效期</w:t>
      </w:r>
      <w:r>
        <w:rPr>
          <w:rFonts w:hint="eastAsia" w:ascii="微软雅黑" w:hAnsi="微软雅黑" w:eastAsia="微软雅黑" w:cs="Arial"/>
          <w:szCs w:val="21"/>
        </w:rPr>
        <w:t>为</w:t>
      </w:r>
      <w:r>
        <w:rPr>
          <w:rFonts w:ascii="微软雅黑" w:hAnsi="微软雅黑" w:eastAsia="微软雅黑" w:cs="Arial"/>
          <w:szCs w:val="21"/>
          <w:u w:val="single"/>
        </w:rPr>
        <w:t>壹</w:t>
      </w:r>
      <w:r>
        <w:rPr>
          <w:rFonts w:ascii="微软雅黑" w:hAnsi="微软雅黑" w:eastAsia="微软雅黑" w:cs="Arial"/>
          <w:szCs w:val="21"/>
        </w:rPr>
        <w:t>年</w:t>
      </w:r>
      <w:r>
        <w:rPr>
          <w:rFonts w:hint="eastAsia" w:ascii="微软雅黑" w:hAnsi="微软雅黑" w:eastAsia="微软雅黑" w:cs="Arial"/>
          <w:szCs w:val="21"/>
          <w:lang w:eastAsia="zh-CN"/>
        </w:rPr>
        <w:t>，</w:t>
      </w:r>
      <w:r>
        <w:rPr>
          <w:rFonts w:hint="eastAsia" w:ascii="微软雅黑" w:hAnsi="微软雅黑" w:eastAsia="微软雅黑" w:cs="Arial"/>
          <w:szCs w:val="21"/>
          <w:lang w:val="en-US" w:eastAsia="zh-CN"/>
        </w:rPr>
        <w:t xml:space="preserve">即自    年   月    日至    年     月      日   </w:t>
      </w:r>
      <w:r>
        <w:rPr>
          <w:rFonts w:hint="eastAsia" w:ascii="微软雅黑" w:hAnsi="微软雅黑" w:eastAsia="微软雅黑" w:cs="Arial"/>
          <w:szCs w:val="21"/>
        </w:rPr>
        <w:t>。</w:t>
      </w:r>
    </w:p>
    <w:p w14:paraId="17F9C735">
      <w:pPr>
        <w:pStyle w:val="15"/>
        <w:numPr>
          <w:ilvl w:val="0"/>
          <w:numId w:val="2"/>
        </w:numPr>
        <w:adjustRightInd w:val="0"/>
        <w:snapToGrid w:val="0"/>
        <w:spacing w:before="312" w:beforeLines="100" w:after="100" w:afterAutospacing="1" w:line="400" w:lineRule="exact"/>
        <w:ind w:firstLineChars="0"/>
        <w:rPr>
          <w:rFonts w:ascii="微软雅黑" w:hAnsi="微软雅黑" w:eastAsia="微软雅黑" w:cs="Arial"/>
          <w:szCs w:val="21"/>
        </w:rPr>
      </w:pPr>
      <w:r>
        <w:rPr>
          <w:rFonts w:hint="eastAsia" w:ascii="微软雅黑" w:hAnsi="微软雅黑" w:eastAsia="微软雅黑" w:cs="Arial"/>
          <w:szCs w:val="21"/>
        </w:rPr>
        <w:t>服务</w:t>
      </w:r>
      <w:r>
        <w:rPr>
          <w:rFonts w:ascii="微软雅黑" w:hAnsi="微软雅黑" w:eastAsia="微软雅黑" w:cs="Arial"/>
          <w:szCs w:val="21"/>
        </w:rPr>
        <w:t>费计算和支付</w:t>
      </w:r>
    </w:p>
    <w:p w14:paraId="43A4CD15">
      <w:pPr>
        <w:pStyle w:val="15"/>
        <w:numPr>
          <w:ilvl w:val="1"/>
          <w:numId w:val="2"/>
        </w:numPr>
        <w:adjustRightInd w:val="0"/>
        <w:snapToGrid w:val="0"/>
        <w:spacing w:line="400" w:lineRule="exact"/>
        <w:ind w:firstLineChars="0"/>
        <w:rPr>
          <w:rFonts w:ascii="微软雅黑" w:hAnsi="微软雅黑" w:eastAsia="微软雅黑" w:cs="Arial"/>
          <w:szCs w:val="21"/>
        </w:rPr>
      </w:pPr>
      <w:r>
        <w:rPr>
          <w:rFonts w:hint="eastAsia" w:ascii="微软雅黑" w:hAnsi="微软雅黑" w:eastAsia="微软雅黑" w:cs="Arial"/>
          <w:szCs w:val="21"/>
        </w:rPr>
        <w:t>服务费用计算（</w:t>
      </w:r>
      <w:r>
        <w:rPr>
          <w:rFonts w:ascii="微软雅黑" w:hAnsi="微软雅黑" w:eastAsia="微软雅黑" w:cs="Arial"/>
          <w:szCs w:val="21"/>
        </w:rPr>
        <w:t>以下价格均为含税价）</w:t>
      </w:r>
      <w:r>
        <w:rPr>
          <w:rFonts w:hint="eastAsia" w:ascii="微软雅黑" w:hAnsi="微软雅黑" w:eastAsia="微软雅黑" w:cs="Arial"/>
          <w:szCs w:val="21"/>
        </w:rPr>
        <w:t>：</w:t>
      </w:r>
    </w:p>
    <w:p w14:paraId="7DD54F31">
      <w:pPr>
        <w:pStyle w:val="15"/>
        <w:numPr>
          <w:ilvl w:val="3"/>
          <w:numId w:val="4"/>
        </w:numPr>
        <w:adjustRightInd w:val="0"/>
        <w:snapToGrid w:val="0"/>
        <w:spacing w:line="400" w:lineRule="exact"/>
        <w:ind w:firstLineChars="0"/>
        <w:rPr>
          <w:rFonts w:ascii="微软雅黑" w:hAnsi="微软雅黑" w:eastAsia="微软雅黑" w:cs="Arial"/>
          <w:color w:val="000000" w:themeColor="text1"/>
          <w:szCs w:val="21"/>
          <w14:textFill>
            <w14:solidFill>
              <w14:schemeClr w14:val="tx1"/>
            </w14:solidFill>
          </w14:textFill>
        </w:rPr>
      </w:pPr>
      <w:r>
        <w:rPr>
          <w:rFonts w:hint="eastAsia" w:ascii="微软雅黑" w:hAnsi="微软雅黑" w:eastAsia="微软雅黑" w:cs="Arial"/>
          <w:color w:val="000000" w:themeColor="text1"/>
          <w:szCs w:val="21"/>
          <w14:textFill>
            <w14:solidFill>
              <w14:schemeClr w14:val="tx1"/>
            </w14:solidFill>
          </w14:textFill>
        </w:rPr>
        <w:t>甲乙</w:t>
      </w:r>
      <w:r>
        <w:rPr>
          <w:rFonts w:ascii="微软雅黑" w:hAnsi="微软雅黑" w:eastAsia="微软雅黑" w:cs="Arial"/>
          <w:color w:val="000000" w:themeColor="text1"/>
          <w:szCs w:val="21"/>
          <w14:textFill>
            <w14:solidFill>
              <w14:schemeClr w14:val="tx1"/>
            </w14:solidFill>
          </w14:textFill>
        </w:rPr>
        <w:t>双方同意按</w:t>
      </w:r>
      <w:r>
        <w:rPr>
          <w:rFonts w:hint="eastAsia" w:ascii="微软雅黑" w:hAnsi="微软雅黑" w:eastAsia="微软雅黑" w:cs="Arial"/>
          <w:color w:val="000000" w:themeColor="text1"/>
          <w:szCs w:val="21"/>
          <w14:textFill>
            <w14:solidFill>
              <w14:schemeClr w14:val="tx1"/>
            </w14:solidFill>
          </w14:textFill>
        </w:rPr>
        <w:t>如下方式计算</w:t>
      </w:r>
      <w:r>
        <w:rPr>
          <w:rFonts w:ascii="微软雅黑" w:hAnsi="微软雅黑" w:eastAsia="微软雅黑" w:cs="Arial"/>
          <w:color w:val="000000" w:themeColor="text1"/>
          <w:szCs w:val="21"/>
          <w14:textFill>
            <w14:solidFill>
              <w14:schemeClr w14:val="tx1"/>
            </w14:solidFill>
          </w14:textFill>
        </w:rPr>
        <w:t>并支付</w:t>
      </w:r>
      <w:r>
        <w:rPr>
          <w:rFonts w:hint="eastAsia" w:ascii="微软雅黑" w:hAnsi="微软雅黑" w:eastAsia="微软雅黑" w:cs="Arial"/>
          <w:color w:val="000000" w:themeColor="text1"/>
          <w:szCs w:val="21"/>
          <w14:textFill>
            <w14:solidFill>
              <w14:schemeClr w14:val="tx1"/>
            </w14:solidFill>
          </w14:textFill>
        </w:rPr>
        <w:t>服务</w:t>
      </w:r>
      <w:r>
        <w:rPr>
          <w:rFonts w:ascii="微软雅黑" w:hAnsi="微软雅黑" w:eastAsia="微软雅黑" w:cs="Arial"/>
          <w:color w:val="000000" w:themeColor="text1"/>
          <w:szCs w:val="21"/>
          <w14:textFill>
            <w14:solidFill>
              <w14:schemeClr w14:val="tx1"/>
            </w14:solidFill>
          </w14:textFill>
        </w:rPr>
        <w:t>费用：</w:t>
      </w:r>
      <w:r>
        <w:rPr>
          <w:rFonts w:hint="eastAsia" w:ascii="微软雅黑" w:hAnsi="微软雅黑" w:eastAsia="微软雅黑" w:cs="Arial"/>
          <w:color w:val="000000" w:themeColor="text1"/>
          <w:szCs w:val="21"/>
          <w14:textFill>
            <w14:solidFill>
              <w14:schemeClr w14:val="tx1"/>
            </w14:solidFill>
          </w14:textFill>
        </w:rPr>
        <w:t>服务</w:t>
      </w:r>
      <w:r>
        <w:rPr>
          <w:rFonts w:ascii="微软雅黑" w:hAnsi="微软雅黑" w:eastAsia="微软雅黑" w:cs="Arial"/>
          <w:color w:val="000000" w:themeColor="text1"/>
          <w:szCs w:val="21"/>
          <w14:textFill>
            <w14:solidFill>
              <w14:schemeClr w14:val="tx1"/>
            </w14:solidFill>
          </w14:textFill>
        </w:rPr>
        <w:t>费用=</w:t>
      </w:r>
      <w:r>
        <w:rPr>
          <w:rFonts w:hint="eastAsia" w:ascii="微软雅黑" w:hAnsi="微软雅黑" w:eastAsia="微软雅黑" w:cs="Arial"/>
          <w:color w:val="000000" w:themeColor="text1"/>
          <w:szCs w:val="21"/>
          <w14:textFill>
            <w14:solidFill>
              <w14:schemeClr w14:val="tx1"/>
            </w14:solidFill>
          </w14:textFill>
        </w:rPr>
        <w:t>【</w:t>
      </w:r>
      <w:r>
        <w:rPr>
          <w:rFonts w:ascii="微软雅黑" w:hAnsi="微软雅黑" w:eastAsia="微软雅黑" w:cs="Arial"/>
          <w:color w:val="000000" w:themeColor="text1"/>
          <w:szCs w:val="21"/>
          <w14:textFill>
            <w14:solidFill>
              <w14:schemeClr w14:val="tx1"/>
            </w14:solidFill>
          </w14:textFill>
        </w:rPr>
        <w:t>验真费用</w:t>
      </w:r>
      <w:r>
        <w:rPr>
          <w:rFonts w:hint="eastAsia" w:ascii="微软雅黑" w:hAnsi="微软雅黑" w:eastAsia="微软雅黑" w:cs="Arial"/>
          <w:color w:val="000000" w:themeColor="text1"/>
          <w:szCs w:val="21"/>
          <w14:textFill>
            <w14:solidFill>
              <w14:schemeClr w14:val="tx1"/>
            </w14:solidFill>
          </w14:textFill>
        </w:rPr>
        <w:t>】</w:t>
      </w:r>
      <w:r>
        <w:rPr>
          <w:rFonts w:ascii="微软雅黑" w:hAnsi="微软雅黑" w:eastAsia="微软雅黑" w:cs="Arial"/>
          <w:color w:val="000000" w:themeColor="text1"/>
          <w:szCs w:val="21"/>
          <w14:textFill>
            <w14:solidFill>
              <w14:schemeClr w14:val="tx1"/>
            </w14:solidFill>
          </w14:textFill>
        </w:rPr>
        <w:t>+</w:t>
      </w:r>
      <w:r>
        <w:rPr>
          <w:rFonts w:hint="eastAsia" w:ascii="微软雅黑" w:hAnsi="微软雅黑" w:eastAsia="微软雅黑" w:cs="Arial"/>
          <w:color w:val="000000" w:themeColor="text1"/>
          <w:szCs w:val="21"/>
          <w14:textFill>
            <w14:solidFill>
              <w14:schemeClr w14:val="tx1"/>
            </w14:solidFill>
          </w14:textFill>
        </w:rPr>
        <w:t>【营销评分</w:t>
      </w:r>
      <w:r>
        <w:rPr>
          <w:rFonts w:ascii="微软雅黑" w:hAnsi="微软雅黑" w:eastAsia="微软雅黑" w:cs="Arial"/>
          <w:color w:val="000000" w:themeColor="text1"/>
          <w:szCs w:val="21"/>
          <w14:textFill>
            <w14:solidFill>
              <w14:schemeClr w14:val="tx1"/>
            </w14:solidFill>
          </w14:textFill>
        </w:rPr>
        <w:t>费用】</w:t>
      </w:r>
      <w:r>
        <w:rPr>
          <w:rFonts w:hint="eastAsia" w:ascii="微软雅黑" w:hAnsi="微软雅黑" w:eastAsia="微软雅黑" w:cs="Arial"/>
          <w:color w:val="000000" w:themeColor="text1"/>
          <w:szCs w:val="21"/>
          <w14:textFill>
            <w14:solidFill>
              <w14:schemeClr w14:val="tx1"/>
            </w14:solidFill>
          </w14:textFill>
        </w:rPr>
        <w:t>+【联系方式状态识别费用】</w:t>
      </w:r>
    </w:p>
    <w:p w14:paraId="644759D1">
      <w:pPr>
        <w:pStyle w:val="15"/>
        <w:numPr>
          <w:ilvl w:val="3"/>
          <w:numId w:val="4"/>
        </w:numPr>
        <w:adjustRightInd w:val="0"/>
        <w:snapToGrid w:val="0"/>
        <w:spacing w:line="400" w:lineRule="exact"/>
        <w:ind w:firstLineChars="0"/>
        <w:rPr>
          <w:rFonts w:ascii="微软雅黑" w:hAnsi="微软雅黑" w:eastAsia="微软雅黑" w:cs="Arial"/>
          <w:color w:val="000000" w:themeColor="text1"/>
          <w:szCs w:val="21"/>
          <w14:textFill>
            <w14:solidFill>
              <w14:schemeClr w14:val="tx1"/>
            </w14:solidFill>
          </w14:textFill>
        </w:rPr>
      </w:pPr>
      <w:r>
        <w:rPr>
          <w:rFonts w:hint="eastAsia" w:ascii="微软雅黑" w:hAnsi="微软雅黑" w:eastAsia="微软雅黑" w:cs="Arial"/>
          <w:color w:val="000000" w:themeColor="text1"/>
          <w:szCs w:val="21"/>
          <w14:textFill>
            <w14:solidFill>
              <w14:schemeClr w14:val="tx1"/>
            </w14:solidFill>
          </w14:textFill>
        </w:rPr>
        <w:t>其中：</w:t>
      </w:r>
    </w:p>
    <w:p w14:paraId="76BAB0FB">
      <w:pPr>
        <w:pStyle w:val="15"/>
        <w:numPr>
          <w:ilvl w:val="0"/>
          <w:numId w:val="5"/>
        </w:numPr>
        <w:adjustRightInd w:val="0"/>
        <w:snapToGrid w:val="0"/>
        <w:spacing w:line="400" w:lineRule="exact"/>
        <w:ind w:firstLineChars="0"/>
        <w:rPr>
          <w:rFonts w:ascii="微软雅黑" w:hAnsi="微软雅黑" w:eastAsia="微软雅黑" w:cs="Arial"/>
          <w:color w:val="000000" w:themeColor="text1"/>
          <w:szCs w:val="21"/>
          <w14:textFill>
            <w14:solidFill>
              <w14:schemeClr w14:val="tx1"/>
            </w14:solidFill>
          </w14:textFill>
        </w:rPr>
      </w:pPr>
      <w:r>
        <w:rPr>
          <w:rFonts w:hint="eastAsia" w:ascii="微软雅黑" w:hAnsi="微软雅黑" w:eastAsia="微软雅黑" w:cs="Arial"/>
          <w:color w:val="000000" w:themeColor="text1"/>
          <w:szCs w:val="21"/>
          <w14:textFill>
            <w14:solidFill>
              <w14:schemeClr w14:val="tx1"/>
            </w14:solidFill>
          </w14:textFill>
        </w:rPr>
        <w:t>【</w:t>
      </w:r>
      <w:r>
        <w:rPr>
          <w:rFonts w:ascii="微软雅黑" w:hAnsi="微软雅黑" w:eastAsia="微软雅黑" w:cs="Arial"/>
          <w:color w:val="000000" w:themeColor="text1"/>
          <w:szCs w:val="21"/>
          <w14:textFill>
            <w14:solidFill>
              <w14:schemeClr w14:val="tx1"/>
            </w14:solidFill>
          </w14:textFill>
        </w:rPr>
        <w:t>验真费用</w:t>
      </w:r>
      <w:r>
        <w:rPr>
          <w:rFonts w:hint="eastAsia" w:ascii="微软雅黑" w:hAnsi="微软雅黑" w:eastAsia="微软雅黑" w:cs="Arial"/>
          <w:color w:val="000000" w:themeColor="text1"/>
          <w:szCs w:val="21"/>
          <w14:textFill>
            <w14:solidFill>
              <w14:schemeClr w14:val="tx1"/>
            </w14:solidFill>
          </w14:textFill>
        </w:rPr>
        <w:t>】</w:t>
      </w:r>
      <w:r>
        <w:rPr>
          <w:rFonts w:ascii="微软雅黑" w:hAnsi="微软雅黑" w:eastAsia="微软雅黑" w:cs="Arial"/>
          <w:color w:val="000000" w:themeColor="text1"/>
          <w:szCs w:val="21"/>
          <w14:textFill>
            <w14:solidFill>
              <w14:schemeClr w14:val="tx1"/>
            </w14:solidFill>
          </w14:textFill>
        </w:rPr>
        <w:t>=【</w:t>
      </w:r>
      <w:r>
        <w:rPr>
          <w:rFonts w:hint="eastAsia" w:ascii="微软雅黑" w:hAnsi="微软雅黑" w:eastAsia="微软雅黑" w:cs="Arial"/>
          <w:color w:val="000000" w:themeColor="text1"/>
          <w:szCs w:val="21"/>
          <w14:textFill>
            <w14:solidFill>
              <w14:schemeClr w14:val="tx1"/>
            </w14:solidFill>
          </w14:textFill>
        </w:rPr>
        <w:t>成功</w:t>
      </w:r>
      <w:r>
        <w:rPr>
          <w:rFonts w:ascii="微软雅黑" w:hAnsi="微软雅黑" w:eastAsia="微软雅黑" w:cs="Arial"/>
          <w:color w:val="000000" w:themeColor="text1"/>
          <w:szCs w:val="21"/>
          <w14:textFill>
            <w14:solidFill>
              <w14:schemeClr w14:val="tx1"/>
            </w14:solidFill>
          </w14:textFill>
        </w:rPr>
        <w:t>返回验真结果的名单数量】</w:t>
      </w:r>
      <w:r>
        <w:rPr>
          <w:rFonts w:hint="eastAsia" w:ascii="微软雅黑" w:hAnsi="微软雅黑" w:eastAsia="微软雅黑" w:cs="Arial"/>
          <w:color w:val="000000" w:themeColor="text1"/>
          <w:szCs w:val="21"/>
          <w14:textFill>
            <w14:solidFill>
              <w14:schemeClr w14:val="tx1"/>
            </w14:solidFill>
          </w14:textFill>
        </w:rPr>
        <w:t>*</w:t>
      </w:r>
      <w:r>
        <w:rPr>
          <w:rFonts w:ascii="微软雅黑" w:hAnsi="微软雅黑" w:eastAsia="微软雅黑" w:cs="Arial"/>
          <w:color w:val="000000" w:themeColor="text1"/>
          <w:szCs w:val="21"/>
          <w:u w:val="single"/>
          <w14:textFill>
            <w14:solidFill>
              <w14:schemeClr w14:val="tx1"/>
            </w14:solidFill>
          </w14:textFill>
        </w:rPr>
        <w:t xml:space="preserve"> </w:t>
      </w:r>
      <w:r>
        <w:rPr>
          <w:rFonts w:hint="eastAsia" w:ascii="微软雅黑" w:hAnsi="微软雅黑" w:eastAsia="微软雅黑" w:cs="Arial"/>
          <w:color w:val="000000" w:themeColor="text1"/>
          <w:szCs w:val="21"/>
          <w:u w:val="single"/>
          <w:lang w:eastAsia="zh-CN"/>
          <w14:textFill>
            <w14:solidFill>
              <w14:schemeClr w14:val="tx1"/>
            </w14:solidFill>
          </w14:textFill>
        </w:rPr>
        <w:t>【</w:t>
      </w:r>
      <w:r>
        <w:rPr>
          <w:rFonts w:hint="eastAsia" w:ascii="微软雅黑" w:hAnsi="微软雅黑" w:eastAsia="微软雅黑" w:cs="Arial"/>
          <w:color w:val="000000" w:themeColor="text1"/>
          <w:szCs w:val="21"/>
          <w:u w:val="single"/>
          <w:lang w:val="en-US" w:eastAsia="zh-CN"/>
          <w14:textFill>
            <w14:solidFill>
              <w14:schemeClr w14:val="tx1"/>
            </w14:solidFill>
          </w14:textFill>
        </w:rPr>
        <w:t xml:space="preserve">  </w:t>
      </w:r>
      <w:r>
        <w:rPr>
          <w:rFonts w:hint="eastAsia" w:ascii="微软雅黑" w:hAnsi="微软雅黑" w:eastAsia="微软雅黑" w:cs="Arial"/>
          <w:color w:val="000000" w:themeColor="text1"/>
          <w:szCs w:val="21"/>
          <w:u w:val="single"/>
          <w:lang w:eastAsia="zh-CN"/>
          <w14:textFill>
            <w14:solidFill>
              <w14:schemeClr w14:val="tx1"/>
            </w14:solidFill>
          </w14:textFill>
        </w:rPr>
        <w:t>】</w:t>
      </w:r>
      <w:r>
        <w:rPr>
          <w:rFonts w:ascii="微软雅黑" w:hAnsi="微软雅黑" w:eastAsia="微软雅黑" w:cs="Arial"/>
          <w:color w:val="C00000"/>
          <w:szCs w:val="21"/>
          <w:u w:val="single"/>
        </w:rPr>
        <w:t xml:space="preserve"> </w:t>
      </w:r>
      <w:r>
        <w:rPr>
          <w:rFonts w:ascii="微软雅黑" w:hAnsi="微软雅黑" w:eastAsia="微软雅黑" w:cs="Arial"/>
          <w:color w:val="000000" w:themeColor="text1"/>
          <w:szCs w:val="21"/>
          <w14:textFill>
            <w14:solidFill>
              <w14:schemeClr w14:val="tx1"/>
            </w14:solidFill>
          </w14:textFill>
        </w:rPr>
        <w:t>元</w:t>
      </w:r>
      <w:r>
        <w:rPr>
          <w:rFonts w:hint="eastAsia" w:ascii="微软雅黑" w:hAnsi="微软雅黑" w:eastAsia="微软雅黑" w:cs="Arial"/>
          <w:color w:val="000000" w:themeColor="text1"/>
          <w:szCs w:val="21"/>
          <w14:textFill>
            <w14:solidFill>
              <w14:schemeClr w14:val="tx1"/>
            </w14:solidFill>
          </w14:textFill>
        </w:rPr>
        <w:t>/客户</w:t>
      </w:r>
      <w:r>
        <w:rPr>
          <w:rFonts w:ascii="微软雅黑" w:hAnsi="微软雅黑" w:eastAsia="微软雅黑" w:cs="Arial"/>
          <w:color w:val="000000" w:themeColor="text1"/>
          <w:szCs w:val="21"/>
          <w14:textFill>
            <w14:solidFill>
              <w14:schemeClr w14:val="tx1"/>
            </w14:solidFill>
          </w14:textFill>
        </w:rPr>
        <w:t>（</w:t>
      </w:r>
      <w:r>
        <w:rPr>
          <w:rFonts w:hint="eastAsia" w:ascii="微软雅黑" w:hAnsi="微软雅黑" w:eastAsia="微软雅黑" w:cs="Arial"/>
          <w:color w:val="000000" w:themeColor="text1"/>
          <w:szCs w:val="21"/>
          <w14:textFill>
            <w14:solidFill>
              <w14:schemeClr w14:val="tx1"/>
            </w14:solidFill>
          </w14:textFill>
        </w:rPr>
        <w:t>单位</w:t>
      </w:r>
      <w:r>
        <w:rPr>
          <w:rFonts w:ascii="微软雅黑" w:hAnsi="微软雅黑" w:eastAsia="微软雅黑" w:cs="Arial"/>
          <w:color w:val="000000" w:themeColor="text1"/>
          <w:szCs w:val="21"/>
          <w14:textFill>
            <w14:solidFill>
              <w14:schemeClr w14:val="tx1"/>
            </w14:solidFill>
          </w14:textFill>
        </w:rPr>
        <w:t>：人民币</w:t>
      </w:r>
      <w:r>
        <w:rPr>
          <w:rFonts w:hint="eastAsia" w:ascii="微软雅黑" w:hAnsi="微软雅黑" w:eastAsia="微软雅黑" w:cs="Arial"/>
          <w:color w:val="000000" w:themeColor="text1"/>
          <w:szCs w:val="21"/>
          <w14:textFill>
            <w14:solidFill>
              <w14:schemeClr w14:val="tx1"/>
            </w14:solidFill>
          </w14:textFill>
        </w:rPr>
        <w:t>，</w:t>
      </w:r>
      <w:r>
        <w:rPr>
          <w:rFonts w:ascii="微软雅黑" w:hAnsi="微软雅黑" w:eastAsia="微软雅黑" w:cs="Arial"/>
          <w:color w:val="000000" w:themeColor="text1"/>
          <w:szCs w:val="21"/>
          <w14:textFill>
            <w14:solidFill>
              <w14:schemeClr w14:val="tx1"/>
            </w14:solidFill>
          </w14:textFill>
        </w:rPr>
        <w:t>含税）</w:t>
      </w:r>
      <w:r>
        <w:rPr>
          <w:rFonts w:hint="eastAsia" w:ascii="微软雅黑" w:hAnsi="微软雅黑" w:eastAsia="微软雅黑" w:cs="Arial"/>
          <w:color w:val="000000" w:themeColor="text1"/>
          <w:szCs w:val="21"/>
          <w14:textFill>
            <w14:solidFill>
              <w14:schemeClr w14:val="tx1"/>
            </w14:solidFill>
          </w14:textFill>
        </w:rPr>
        <w:t>；</w:t>
      </w:r>
    </w:p>
    <w:p w14:paraId="51F44652">
      <w:pPr>
        <w:pStyle w:val="15"/>
        <w:adjustRightInd w:val="0"/>
        <w:snapToGrid w:val="0"/>
        <w:spacing w:line="400" w:lineRule="exact"/>
        <w:ind w:left="1680" w:firstLine="0" w:firstLineChars="0"/>
        <w:rPr>
          <w:rFonts w:ascii="微软雅黑" w:hAnsi="微软雅黑" w:eastAsia="微软雅黑" w:cs="Arial"/>
          <w:color w:val="000000" w:themeColor="text1"/>
          <w:szCs w:val="21"/>
          <w14:textFill>
            <w14:solidFill>
              <w14:schemeClr w14:val="tx1"/>
            </w14:solidFill>
          </w14:textFill>
        </w:rPr>
      </w:pPr>
      <w:r>
        <w:rPr>
          <w:rFonts w:hint="eastAsia" w:ascii="微软雅黑" w:hAnsi="微软雅黑" w:eastAsia="微软雅黑" w:cs="Arial"/>
          <w:color w:val="000000" w:themeColor="text1"/>
          <w:szCs w:val="21"/>
          <w14:textFill>
            <w14:solidFill>
              <w14:schemeClr w14:val="tx1"/>
            </w14:solidFill>
          </w14:textFill>
        </w:rPr>
        <w:t>注：</w:t>
      </w:r>
      <w:r>
        <w:rPr>
          <w:rFonts w:ascii="微软雅黑" w:hAnsi="微软雅黑" w:eastAsia="微软雅黑" w:cs="Arial"/>
          <w:color w:val="000000" w:themeColor="text1"/>
          <w:szCs w:val="21"/>
          <w14:textFill>
            <w14:solidFill>
              <w14:schemeClr w14:val="tx1"/>
            </w14:solidFill>
          </w14:textFill>
        </w:rPr>
        <w:t>验真结果</w:t>
      </w:r>
      <w:r>
        <w:rPr>
          <w:rFonts w:hint="eastAsia" w:ascii="微软雅黑" w:hAnsi="微软雅黑" w:eastAsia="微软雅黑" w:cs="Arial"/>
          <w:color w:val="000000" w:themeColor="text1"/>
          <w:szCs w:val="21"/>
          <w14:textFill>
            <w14:solidFill>
              <w14:schemeClr w14:val="tx1"/>
            </w14:solidFill>
          </w14:textFill>
        </w:rPr>
        <w:t>为</w:t>
      </w:r>
      <w:r>
        <w:rPr>
          <w:rFonts w:ascii="微软雅黑" w:hAnsi="微软雅黑" w:eastAsia="微软雅黑" w:cs="Arial"/>
          <w:color w:val="000000" w:themeColor="text1"/>
          <w:szCs w:val="21"/>
          <w14:textFill>
            <w14:solidFill>
              <w14:schemeClr w14:val="tx1"/>
            </w14:solidFill>
          </w14:textFill>
        </w:rPr>
        <w:t>【</w:t>
      </w:r>
      <w:r>
        <w:rPr>
          <w:rFonts w:hint="eastAsia" w:ascii="微软雅黑" w:hAnsi="微软雅黑" w:eastAsia="微软雅黑" w:cs="Arial"/>
          <w:color w:val="000000" w:themeColor="text1"/>
          <w:szCs w:val="21"/>
          <w14:textFill>
            <w14:solidFill>
              <w14:schemeClr w14:val="tx1"/>
            </w14:solidFill>
          </w14:textFill>
        </w:rPr>
        <w:t>一致</w:t>
      </w:r>
      <w:r>
        <w:rPr>
          <w:rFonts w:ascii="微软雅黑" w:hAnsi="微软雅黑" w:eastAsia="微软雅黑" w:cs="Arial"/>
          <w:color w:val="000000" w:themeColor="text1"/>
          <w:szCs w:val="21"/>
          <w14:textFill>
            <w14:solidFill>
              <w14:schemeClr w14:val="tx1"/>
            </w14:solidFill>
          </w14:textFill>
        </w:rPr>
        <w:t>】</w:t>
      </w:r>
      <w:r>
        <w:rPr>
          <w:rFonts w:hint="eastAsia" w:ascii="微软雅黑" w:hAnsi="微软雅黑" w:eastAsia="微软雅黑" w:cs="Arial"/>
          <w:color w:val="000000" w:themeColor="text1"/>
          <w:szCs w:val="21"/>
          <w14:textFill>
            <w14:solidFill>
              <w14:schemeClr w14:val="tx1"/>
            </w14:solidFill>
          </w14:textFill>
        </w:rPr>
        <w:t>或</w:t>
      </w:r>
      <w:r>
        <w:rPr>
          <w:rFonts w:ascii="微软雅黑" w:hAnsi="微软雅黑" w:eastAsia="微软雅黑" w:cs="Arial"/>
          <w:color w:val="000000" w:themeColor="text1"/>
          <w:szCs w:val="21"/>
          <w14:textFill>
            <w14:solidFill>
              <w14:schemeClr w14:val="tx1"/>
            </w14:solidFill>
          </w14:textFill>
        </w:rPr>
        <w:t>【</w:t>
      </w:r>
      <w:r>
        <w:rPr>
          <w:rFonts w:hint="eastAsia" w:ascii="微软雅黑" w:hAnsi="微软雅黑" w:eastAsia="微软雅黑" w:cs="Arial"/>
          <w:color w:val="000000" w:themeColor="text1"/>
          <w:szCs w:val="21"/>
          <w14:textFill>
            <w14:solidFill>
              <w14:schemeClr w14:val="tx1"/>
            </w14:solidFill>
          </w14:textFill>
        </w:rPr>
        <w:t>不一致</w:t>
      </w:r>
      <w:r>
        <w:rPr>
          <w:rFonts w:ascii="微软雅黑" w:hAnsi="微软雅黑" w:eastAsia="微软雅黑" w:cs="Arial"/>
          <w:color w:val="000000" w:themeColor="text1"/>
          <w:szCs w:val="21"/>
          <w14:textFill>
            <w14:solidFill>
              <w14:schemeClr w14:val="tx1"/>
            </w14:solidFill>
          </w14:textFill>
        </w:rPr>
        <w:t>】</w:t>
      </w:r>
      <w:r>
        <w:rPr>
          <w:rFonts w:hint="eastAsia" w:ascii="微软雅黑" w:hAnsi="微软雅黑" w:eastAsia="微软雅黑" w:cs="Arial"/>
          <w:color w:val="000000" w:themeColor="text1"/>
          <w:szCs w:val="21"/>
          <w14:textFill>
            <w14:solidFill>
              <w14:schemeClr w14:val="tx1"/>
            </w14:solidFill>
          </w14:textFill>
        </w:rPr>
        <w:t>即视为成功</w:t>
      </w:r>
      <w:r>
        <w:rPr>
          <w:rFonts w:ascii="微软雅黑" w:hAnsi="微软雅黑" w:eastAsia="微软雅黑" w:cs="Arial"/>
          <w:color w:val="000000" w:themeColor="text1"/>
          <w:szCs w:val="21"/>
          <w14:textFill>
            <w14:solidFill>
              <w14:schemeClr w14:val="tx1"/>
            </w14:solidFill>
          </w14:textFill>
        </w:rPr>
        <w:t>返回，结果为【</w:t>
      </w:r>
      <w:r>
        <w:rPr>
          <w:rFonts w:hint="eastAsia" w:ascii="微软雅黑" w:hAnsi="微软雅黑" w:eastAsia="微软雅黑" w:cs="Arial"/>
          <w:color w:val="000000" w:themeColor="text1"/>
          <w:szCs w:val="21"/>
          <w14:textFill>
            <w14:solidFill>
              <w14:schemeClr w14:val="tx1"/>
            </w14:solidFill>
          </w14:textFill>
        </w:rPr>
        <w:t>未匹配</w:t>
      </w:r>
      <w:r>
        <w:rPr>
          <w:rFonts w:ascii="微软雅黑" w:hAnsi="微软雅黑" w:eastAsia="微软雅黑" w:cs="Arial"/>
          <w:color w:val="000000" w:themeColor="text1"/>
          <w:szCs w:val="21"/>
          <w14:textFill>
            <w14:solidFill>
              <w14:schemeClr w14:val="tx1"/>
            </w14:solidFill>
          </w14:textFill>
        </w:rPr>
        <w:t>】</w:t>
      </w:r>
      <w:r>
        <w:rPr>
          <w:rFonts w:hint="eastAsia" w:ascii="微软雅黑" w:hAnsi="微软雅黑" w:eastAsia="微软雅黑" w:cs="Arial"/>
          <w:color w:val="000000" w:themeColor="text1"/>
          <w:szCs w:val="21"/>
          <w14:textFill>
            <w14:solidFill>
              <w14:schemeClr w14:val="tx1"/>
            </w14:solidFill>
          </w14:textFill>
        </w:rPr>
        <w:t>即视为验证</w:t>
      </w:r>
      <w:r>
        <w:rPr>
          <w:rFonts w:ascii="微软雅黑" w:hAnsi="微软雅黑" w:eastAsia="微软雅黑" w:cs="Arial"/>
          <w:color w:val="000000" w:themeColor="text1"/>
          <w:szCs w:val="21"/>
          <w14:textFill>
            <w14:solidFill>
              <w14:schemeClr w14:val="tx1"/>
            </w14:solidFill>
          </w14:textFill>
        </w:rPr>
        <w:t>失败</w:t>
      </w:r>
      <w:r>
        <w:rPr>
          <w:rFonts w:hint="eastAsia" w:ascii="微软雅黑" w:hAnsi="微软雅黑" w:eastAsia="微软雅黑" w:cs="Arial"/>
          <w:color w:val="000000" w:themeColor="text1"/>
          <w:szCs w:val="21"/>
          <w14:textFill>
            <w14:solidFill>
              <w14:schemeClr w14:val="tx1"/>
            </w14:solidFill>
          </w14:textFill>
        </w:rPr>
        <w:t>。</w:t>
      </w:r>
    </w:p>
    <w:p w14:paraId="1B095B45">
      <w:pPr>
        <w:pStyle w:val="15"/>
        <w:numPr>
          <w:ilvl w:val="0"/>
          <w:numId w:val="5"/>
        </w:numPr>
        <w:adjustRightInd w:val="0"/>
        <w:snapToGrid w:val="0"/>
        <w:spacing w:line="400" w:lineRule="exact"/>
        <w:ind w:firstLineChars="0"/>
        <w:rPr>
          <w:rFonts w:ascii="微软雅黑" w:hAnsi="微软雅黑" w:eastAsia="微软雅黑" w:cs="Arial"/>
          <w:color w:val="000000" w:themeColor="text1"/>
          <w:szCs w:val="21"/>
          <w14:textFill>
            <w14:solidFill>
              <w14:schemeClr w14:val="tx1"/>
            </w14:solidFill>
          </w14:textFill>
        </w:rPr>
      </w:pPr>
      <w:r>
        <w:rPr>
          <w:rFonts w:hint="eastAsia" w:ascii="微软雅黑" w:hAnsi="微软雅黑" w:eastAsia="微软雅黑" w:cs="Arial"/>
          <w:color w:val="000000" w:themeColor="text1"/>
          <w:szCs w:val="21"/>
          <w14:textFill>
            <w14:solidFill>
              <w14:schemeClr w14:val="tx1"/>
            </w14:solidFill>
          </w14:textFill>
        </w:rPr>
        <w:t>【</w:t>
      </w:r>
      <w:r>
        <w:rPr>
          <w:rFonts w:ascii="微软雅黑" w:hAnsi="微软雅黑" w:eastAsia="微软雅黑" w:cs="Arial"/>
          <w:color w:val="000000" w:themeColor="text1"/>
          <w:szCs w:val="21"/>
          <w14:textFill>
            <w14:solidFill>
              <w14:schemeClr w14:val="tx1"/>
            </w14:solidFill>
          </w14:textFill>
        </w:rPr>
        <w:t>营销评分费用</w:t>
      </w:r>
      <w:r>
        <w:rPr>
          <w:rFonts w:hint="eastAsia" w:ascii="微软雅黑" w:hAnsi="微软雅黑" w:eastAsia="微软雅黑" w:cs="Arial"/>
          <w:color w:val="000000" w:themeColor="text1"/>
          <w:szCs w:val="21"/>
          <w14:textFill>
            <w14:solidFill>
              <w14:schemeClr w14:val="tx1"/>
            </w14:solidFill>
          </w14:textFill>
        </w:rPr>
        <w:t>】</w:t>
      </w:r>
      <w:r>
        <w:rPr>
          <w:rFonts w:ascii="微软雅黑" w:hAnsi="微软雅黑" w:eastAsia="微软雅黑" w:cs="Arial"/>
          <w:color w:val="000000" w:themeColor="text1"/>
          <w:szCs w:val="21"/>
          <w14:textFill>
            <w14:solidFill>
              <w14:schemeClr w14:val="tx1"/>
            </w14:solidFill>
          </w14:textFill>
        </w:rPr>
        <w:t xml:space="preserve">= </w:t>
      </w:r>
      <w:r>
        <w:rPr>
          <w:rFonts w:hint="eastAsia" w:ascii="微软雅黑" w:hAnsi="微软雅黑" w:eastAsia="微软雅黑" w:cs="Arial"/>
          <w:color w:val="000000" w:themeColor="text1"/>
          <w:szCs w:val="21"/>
          <w14:textFill>
            <w14:solidFill>
              <w14:schemeClr w14:val="tx1"/>
            </w14:solidFill>
          </w14:textFill>
        </w:rPr>
        <w:t xml:space="preserve">【营销评分数量】 </w:t>
      </w:r>
      <w:r>
        <w:rPr>
          <w:rFonts w:ascii="微软雅黑" w:hAnsi="微软雅黑" w:eastAsia="微软雅黑" w:cs="Arial"/>
          <w:color w:val="000000" w:themeColor="text1"/>
          <w:szCs w:val="21"/>
          <w14:textFill>
            <w14:solidFill>
              <w14:schemeClr w14:val="tx1"/>
            </w14:solidFill>
          </w14:textFill>
        </w:rPr>
        <w:t>*</w:t>
      </w:r>
      <w:r>
        <w:rPr>
          <w:rFonts w:ascii="微软雅黑" w:hAnsi="微软雅黑" w:eastAsia="微软雅黑" w:cs="Arial"/>
          <w:color w:val="000000" w:themeColor="text1"/>
          <w:szCs w:val="21"/>
          <w:u w:val="single"/>
          <w14:textFill>
            <w14:solidFill>
              <w14:schemeClr w14:val="tx1"/>
            </w14:solidFill>
          </w14:textFill>
        </w:rPr>
        <w:t xml:space="preserve"> </w:t>
      </w:r>
      <w:r>
        <w:rPr>
          <w:rFonts w:hint="eastAsia" w:ascii="微软雅黑" w:hAnsi="微软雅黑" w:eastAsia="微软雅黑" w:cs="Arial"/>
          <w:color w:val="000000" w:themeColor="text1"/>
          <w:szCs w:val="21"/>
          <w:u w:val="single"/>
          <w:lang w:eastAsia="zh-CN"/>
          <w14:textFill>
            <w14:solidFill>
              <w14:schemeClr w14:val="tx1"/>
            </w14:solidFill>
          </w14:textFill>
        </w:rPr>
        <w:t>【</w:t>
      </w:r>
      <w:r>
        <w:rPr>
          <w:rFonts w:hint="eastAsia" w:ascii="微软雅黑" w:hAnsi="微软雅黑" w:eastAsia="微软雅黑" w:cs="Arial"/>
          <w:color w:val="000000" w:themeColor="text1"/>
          <w:szCs w:val="21"/>
          <w:u w:val="single"/>
          <w:lang w:val="en-US" w:eastAsia="zh-CN"/>
          <w14:textFill>
            <w14:solidFill>
              <w14:schemeClr w14:val="tx1"/>
            </w14:solidFill>
          </w14:textFill>
        </w:rPr>
        <w:t xml:space="preserve">  </w:t>
      </w:r>
      <w:r>
        <w:rPr>
          <w:rFonts w:hint="eastAsia" w:ascii="微软雅黑" w:hAnsi="微软雅黑" w:eastAsia="微软雅黑" w:cs="Arial"/>
          <w:color w:val="000000" w:themeColor="text1"/>
          <w:szCs w:val="21"/>
          <w:u w:val="single"/>
          <w:lang w:eastAsia="zh-CN"/>
          <w14:textFill>
            <w14:solidFill>
              <w14:schemeClr w14:val="tx1"/>
            </w14:solidFill>
          </w14:textFill>
        </w:rPr>
        <w:t>】</w:t>
      </w:r>
      <w:r>
        <w:rPr>
          <w:rFonts w:ascii="微软雅黑" w:hAnsi="微软雅黑" w:eastAsia="微软雅黑" w:cs="Arial"/>
          <w:color w:val="000000" w:themeColor="text1"/>
          <w:szCs w:val="21"/>
          <w:u w:val="single"/>
          <w14:textFill>
            <w14:solidFill>
              <w14:schemeClr w14:val="tx1"/>
            </w14:solidFill>
          </w14:textFill>
        </w:rPr>
        <w:t xml:space="preserve"> </w:t>
      </w:r>
      <w:r>
        <w:rPr>
          <w:rFonts w:hint="eastAsia" w:ascii="微软雅黑" w:hAnsi="微软雅黑" w:eastAsia="微软雅黑" w:cs="Arial"/>
          <w:color w:val="000000" w:themeColor="text1"/>
          <w:szCs w:val="21"/>
          <w14:textFill>
            <w14:solidFill>
              <w14:schemeClr w14:val="tx1"/>
            </w14:solidFill>
          </w14:textFill>
        </w:rPr>
        <w:t>元/</w:t>
      </w:r>
      <w:r>
        <w:rPr>
          <w:rFonts w:ascii="微软雅黑" w:hAnsi="微软雅黑" w:eastAsia="微软雅黑" w:cs="Arial"/>
          <w:color w:val="000000" w:themeColor="text1"/>
          <w:szCs w:val="21"/>
          <w14:textFill>
            <w14:solidFill>
              <w14:schemeClr w14:val="tx1"/>
            </w14:solidFill>
          </w14:textFill>
        </w:rPr>
        <w:t>条</w:t>
      </w:r>
      <w:r>
        <w:rPr>
          <w:rFonts w:hint="eastAsia" w:ascii="微软雅黑" w:hAnsi="微软雅黑" w:eastAsia="微软雅黑" w:cs="Arial"/>
          <w:color w:val="000000" w:themeColor="text1"/>
          <w:szCs w:val="21"/>
          <w14:textFill>
            <w14:solidFill>
              <w14:schemeClr w14:val="tx1"/>
            </w14:solidFill>
          </w14:textFill>
        </w:rPr>
        <w:t xml:space="preserve"> （单位</w:t>
      </w:r>
      <w:r>
        <w:rPr>
          <w:rFonts w:ascii="微软雅黑" w:hAnsi="微软雅黑" w:eastAsia="微软雅黑" w:cs="Arial"/>
          <w:color w:val="000000" w:themeColor="text1"/>
          <w:szCs w:val="21"/>
          <w14:textFill>
            <w14:solidFill>
              <w14:schemeClr w14:val="tx1"/>
            </w14:solidFill>
          </w14:textFill>
        </w:rPr>
        <w:t>：人民币）</w:t>
      </w:r>
      <w:r>
        <w:rPr>
          <w:rFonts w:hint="eastAsia" w:ascii="微软雅黑" w:hAnsi="微软雅黑" w:eastAsia="微软雅黑" w:cs="Arial"/>
          <w:color w:val="000000" w:themeColor="text1"/>
          <w:szCs w:val="21"/>
          <w14:textFill>
            <w14:solidFill>
              <w14:schemeClr w14:val="tx1"/>
            </w14:solidFill>
          </w14:textFill>
        </w:rPr>
        <w:t>；</w:t>
      </w:r>
      <w:r>
        <w:rPr>
          <w:rFonts w:ascii="微软雅黑" w:hAnsi="微软雅黑" w:eastAsia="微软雅黑" w:cs="Arial"/>
          <w:color w:val="000000" w:themeColor="text1"/>
          <w:szCs w:val="21"/>
          <w14:textFill>
            <w14:solidFill>
              <w14:schemeClr w14:val="tx1"/>
            </w14:solidFill>
          </w14:textFill>
        </w:rPr>
        <w:t xml:space="preserve"> </w:t>
      </w:r>
    </w:p>
    <w:p w14:paraId="0DF50633">
      <w:pPr>
        <w:pStyle w:val="15"/>
        <w:numPr>
          <w:ilvl w:val="0"/>
          <w:numId w:val="5"/>
        </w:numPr>
        <w:adjustRightInd w:val="0"/>
        <w:snapToGrid w:val="0"/>
        <w:spacing w:line="400" w:lineRule="exact"/>
        <w:ind w:firstLineChars="0"/>
        <w:rPr>
          <w:rFonts w:ascii="微软雅黑" w:hAnsi="微软雅黑" w:eastAsia="微软雅黑" w:cs="Arial"/>
          <w:color w:val="000000" w:themeColor="text1"/>
          <w:szCs w:val="21"/>
          <w14:textFill>
            <w14:solidFill>
              <w14:schemeClr w14:val="tx1"/>
            </w14:solidFill>
          </w14:textFill>
        </w:rPr>
      </w:pPr>
      <w:r>
        <w:rPr>
          <w:rFonts w:hint="eastAsia" w:ascii="微软雅黑" w:hAnsi="微软雅黑" w:eastAsia="微软雅黑" w:cs="Arial"/>
          <w:color w:val="000000" w:themeColor="text1"/>
          <w:szCs w:val="21"/>
          <w14:textFill>
            <w14:solidFill>
              <w14:schemeClr w14:val="tx1"/>
            </w14:solidFill>
          </w14:textFill>
        </w:rPr>
        <w:t>【联系方式状态识别费用】 =</w:t>
      </w:r>
      <w:r>
        <w:rPr>
          <w:rFonts w:ascii="微软雅黑" w:hAnsi="微软雅黑" w:eastAsia="微软雅黑" w:cs="Arial"/>
          <w:color w:val="000000" w:themeColor="text1"/>
          <w:szCs w:val="21"/>
          <w14:textFill>
            <w14:solidFill>
              <w14:schemeClr w14:val="tx1"/>
            </w14:solidFill>
          </w14:textFill>
        </w:rPr>
        <w:t xml:space="preserve"> </w:t>
      </w:r>
      <w:r>
        <w:rPr>
          <w:rFonts w:hint="eastAsia" w:ascii="微软雅黑" w:hAnsi="微软雅黑" w:eastAsia="微软雅黑" w:cs="Arial"/>
          <w:color w:val="000000" w:themeColor="text1"/>
          <w:szCs w:val="21"/>
          <w14:textFill>
            <w14:solidFill>
              <w14:schemeClr w14:val="tx1"/>
            </w14:solidFill>
          </w14:textFill>
        </w:rPr>
        <w:t>【待识别状态电话号码】*</w:t>
      </w:r>
      <w:r>
        <w:rPr>
          <w:rFonts w:ascii="微软雅黑" w:hAnsi="微软雅黑" w:eastAsia="微软雅黑" w:cs="Arial"/>
          <w:color w:val="000000" w:themeColor="text1"/>
          <w:szCs w:val="21"/>
          <w:u w:val="single"/>
          <w14:textFill>
            <w14:solidFill>
              <w14:schemeClr w14:val="tx1"/>
            </w14:solidFill>
          </w14:textFill>
        </w:rPr>
        <w:t xml:space="preserve"> </w:t>
      </w:r>
      <w:r>
        <w:rPr>
          <w:rFonts w:hint="eastAsia" w:ascii="微软雅黑" w:hAnsi="微软雅黑" w:eastAsia="微软雅黑" w:cs="Arial"/>
          <w:color w:val="000000" w:themeColor="text1"/>
          <w:szCs w:val="21"/>
          <w:u w:val="single"/>
          <w:lang w:eastAsia="zh-CN"/>
          <w14:textFill>
            <w14:solidFill>
              <w14:schemeClr w14:val="tx1"/>
            </w14:solidFill>
          </w14:textFill>
        </w:rPr>
        <w:t>【</w:t>
      </w:r>
      <w:r>
        <w:rPr>
          <w:rFonts w:hint="eastAsia" w:ascii="微软雅黑" w:hAnsi="微软雅黑" w:eastAsia="微软雅黑" w:cs="Arial"/>
          <w:color w:val="000000" w:themeColor="text1"/>
          <w:szCs w:val="21"/>
          <w:u w:val="single"/>
          <w:lang w:val="en-US" w:eastAsia="zh-CN"/>
          <w14:textFill>
            <w14:solidFill>
              <w14:schemeClr w14:val="tx1"/>
            </w14:solidFill>
          </w14:textFill>
        </w:rPr>
        <w:t xml:space="preserve">   </w:t>
      </w:r>
      <w:r>
        <w:rPr>
          <w:rFonts w:hint="eastAsia" w:ascii="微软雅黑" w:hAnsi="微软雅黑" w:eastAsia="微软雅黑" w:cs="Arial"/>
          <w:color w:val="000000" w:themeColor="text1"/>
          <w:szCs w:val="21"/>
          <w:u w:val="single"/>
          <w:lang w:eastAsia="zh-CN"/>
          <w14:textFill>
            <w14:solidFill>
              <w14:schemeClr w14:val="tx1"/>
            </w14:solidFill>
          </w14:textFill>
        </w:rPr>
        <w:t>】</w:t>
      </w:r>
      <w:r>
        <w:rPr>
          <w:rFonts w:ascii="微软雅黑" w:hAnsi="微软雅黑" w:eastAsia="微软雅黑" w:cs="Arial"/>
          <w:color w:val="000000" w:themeColor="text1"/>
          <w:szCs w:val="21"/>
          <w14:textFill>
            <w14:solidFill>
              <w14:schemeClr w14:val="tx1"/>
            </w14:solidFill>
          </w14:textFill>
        </w:rPr>
        <w:t>元</w:t>
      </w:r>
      <w:r>
        <w:rPr>
          <w:rFonts w:hint="eastAsia" w:ascii="微软雅黑" w:hAnsi="微软雅黑" w:eastAsia="微软雅黑" w:cs="Arial"/>
          <w:color w:val="000000" w:themeColor="text1"/>
          <w:szCs w:val="21"/>
          <w14:textFill>
            <w14:solidFill>
              <w14:schemeClr w14:val="tx1"/>
            </w14:solidFill>
          </w14:textFill>
        </w:rPr>
        <w:t>/条（单位：人民币）；</w:t>
      </w:r>
    </w:p>
    <w:p w14:paraId="4CAF4EF9">
      <w:pPr>
        <w:pStyle w:val="15"/>
        <w:numPr>
          <w:ilvl w:val="1"/>
          <w:numId w:val="2"/>
        </w:numPr>
        <w:adjustRightInd w:val="0"/>
        <w:snapToGrid w:val="0"/>
        <w:spacing w:line="400" w:lineRule="exact"/>
        <w:ind w:firstLineChars="0"/>
        <w:rPr>
          <w:rFonts w:ascii="微软雅黑" w:hAnsi="微软雅黑" w:eastAsia="微软雅黑" w:cs="Arial"/>
          <w:szCs w:val="21"/>
        </w:rPr>
      </w:pPr>
      <w:r>
        <w:rPr>
          <w:rFonts w:hint="eastAsia" w:ascii="微软雅黑" w:hAnsi="微软雅黑" w:eastAsia="微软雅黑" w:cs="Arial"/>
          <w:color w:val="000000" w:themeColor="text1"/>
          <w:szCs w:val="21"/>
          <w14:textFill>
            <w14:solidFill>
              <w14:schemeClr w14:val="tx1"/>
            </w14:solidFill>
          </w14:textFill>
        </w:rPr>
        <w:t>乙方根据甲方需求分批次向甲方提供存量</w:t>
      </w:r>
      <w:r>
        <w:rPr>
          <w:rFonts w:ascii="微软雅黑" w:hAnsi="微软雅黑" w:eastAsia="微软雅黑" w:cs="Arial"/>
          <w:color w:val="000000" w:themeColor="text1"/>
          <w:szCs w:val="21"/>
          <w14:textFill>
            <w14:solidFill>
              <w14:schemeClr w14:val="tx1"/>
            </w14:solidFill>
          </w14:textFill>
        </w:rPr>
        <w:t>客户的</w:t>
      </w:r>
      <w:r>
        <w:rPr>
          <w:rFonts w:hint="eastAsia" w:ascii="微软雅黑" w:hAnsi="微软雅黑" w:eastAsia="微软雅黑" w:cs="Arial"/>
          <w:color w:val="000000" w:themeColor="text1"/>
          <w:szCs w:val="21"/>
          <w14:textFill>
            <w14:solidFill>
              <w14:schemeClr w14:val="tx1"/>
            </w14:solidFill>
          </w14:textFill>
        </w:rPr>
        <w:t>精准营销评分结果</w:t>
      </w:r>
      <w:r>
        <w:rPr>
          <w:rFonts w:ascii="微软雅黑" w:hAnsi="微软雅黑" w:eastAsia="微软雅黑" w:cs="Arial"/>
          <w:color w:val="000000" w:themeColor="text1"/>
          <w:szCs w:val="21"/>
          <w14:textFill>
            <w14:solidFill>
              <w14:schemeClr w14:val="tx1"/>
            </w14:solidFill>
          </w14:textFill>
        </w:rPr>
        <w:t>。</w:t>
      </w:r>
      <w:r>
        <w:rPr>
          <w:rFonts w:hint="eastAsia" w:ascii="微软雅黑" w:hAnsi="微软雅黑" w:eastAsia="微软雅黑" w:cs="Arial"/>
          <w:color w:val="000000" w:themeColor="text1"/>
          <w:szCs w:val="21"/>
          <w14:textFill>
            <w14:solidFill>
              <w14:schemeClr w14:val="tx1"/>
            </w14:solidFill>
          </w14:textFill>
        </w:rPr>
        <w:t>数据</w:t>
      </w:r>
      <w:r>
        <w:rPr>
          <w:rFonts w:ascii="微软雅黑" w:hAnsi="微软雅黑" w:eastAsia="微软雅黑" w:cs="Arial"/>
          <w:color w:val="000000" w:themeColor="text1"/>
          <w:szCs w:val="21"/>
          <w14:textFill>
            <w14:solidFill>
              <w14:schemeClr w14:val="tx1"/>
            </w14:solidFill>
          </w14:textFill>
        </w:rPr>
        <w:t>提供后次月的</w:t>
      </w:r>
      <w:r>
        <w:rPr>
          <w:rFonts w:hint="eastAsia" w:ascii="微软雅黑" w:hAnsi="微软雅黑" w:eastAsia="微软雅黑" w:cs="Arial"/>
          <w:color w:val="000000" w:themeColor="text1"/>
          <w:szCs w:val="21"/>
          <w14:textFill>
            <w14:solidFill>
              <w14:schemeClr w14:val="tx1"/>
            </w14:solidFill>
          </w14:textFill>
        </w:rPr>
        <w:t>前</w:t>
      </w:r>
      <w:r>
        <w:rPr>
          <w:rFonts w:ascii="微软雅黑" w:hAnsi="微软雅黑" w:eastAsia="微软雅黑" w:cs="Arial"/>
          <w:color w:val="000000" w:themeColor="text1"/>
          <w:szCs w:val="21"/>
          <w14:textFill>
            <w14:solidFill>
              <w14:schemeClr w14:val="tx1"/>
            </w14:solidFill>
          </w14:textFill>
        </w:rPr>
        <w:t>5个工作日内</w:t>
      </w:r>
      <w:r>
        <w:rPr>
          <w:rFonts w:ascii="微软雅黑" w:hAnsi="微软雅黑" w:eastAsia="微软雅黑" w:cs="Arial"/>
          <w:color w:val="000000" w:themeColor="text1"/>
          <w:szCs w:val="21"/>
          <w14:textFill>
            <w14:solidFill>
              <w14:schemeClr w14:val="tx1"/>
            </w14:solidFill>
          </w14:textFill>
          <w:woUserID w:val="1"/>
        </w:rPr>
        <w:t>双方完成核对</w:t>
      </w:r>
      <w:r>
        <w:rPr>
          <w:rFonts w:ascii="微软雅黑" w:hAnsi="微软雅黑" w:eastAsia="微软雅黑" w:cs="Arial"/>
          <w:color w:val="000000" w:themeColor="text1"/>
          <w:szCs w:val="21"/>
          <w14:textFill>
            <w14:solidFill>
              <w14:schemeClr w14:val="tx1"/>
            </w14:solidFill>
          </w14:textFill>
        </w:rPr>
        <w:t>，</w:t>
      </w:r>
      <w:r>
        <w:rPr>
          <w:rFonts w:hint="eastAsia" w:ascii="微软雅黑" w:hAnsi="微软雅黑" w:eastAsia="微软雅黑" w:cs="Arial"/>
          <w:color w:val="000000" w:themeColor="text1"/>
          <w:szCs w:val="21"/>
          <w14:textFill>
            <w14:solidFill>
              <w14:schemeClr w14:val="tx1"/>
            </w14:solidFill>
          </w14:textFill>
        </w:rPr>
        <w:t>甲方应</w:t>
      </w:r>
      <w:r>
        <w:rPr>
          <w:rFonts w:hint="eastAsia" w:ascii="微软雅黑" w:hAnsi="微软雅黑" w:eastAsia="微软雅黑" w:cs="Arial"/>
          <w:color w:val="000000" w:themeColor="text1"/>
          <w:szCs w:val="21"/>
          <w:lang w:val="en-US" w:eastAsia="zh-CN"/>
          <w14:textFill>
            <w14:solidFill>
              <w14:schemeClr w14:val="tx1"/>
            </w14:solidFill>
          </w14:textFill>
        </w:rPr>
        <w:t>在3个工作日内</w:t>
      </w:r>
      <w:r>
        <w:rPr>
          <w:rFonts w:hint="eastAsia" w:ascii="微软雅黑" w:hAnsi="微软雅黑" w:eastAsia="微软雅黑" w:cs="Arial"/>
          <w:color w:val="000000" w:themeColor="text1"/>
          <w:szCs w:val="21"/>
          <w14:textFill>
            <w14:solidFill>
              <w14:schemeClr w14:val="tx1"/>
            </w14:solidFill>
          </w14:textFill>
        </w:rPr>
        <w:t>对乙方</w:t>
      </w:r>
      <w:r>
        <w:rPr>
          <w:rFonts w:ascii="微软雅黑" w:hAnsi="微软雅黑" w:eastAsia="微软雅黑" w:cs="Arial"/>
          <w:color w:val="000000" w:themeColor="text1"/>
          <w:szCs w:val="21"/>
          <w14:textFill>
            <w14:solidFill>
              <w14:schemeClr w14:val="tx1"/>
            </w14:solidFill>
          </w14:textFill>
        </w:rPr>
        <w:t>提供的</w:t>
      </w:r>
      <w:r>
        <w:rPr>
          <w:rFonts w:hint="eastAsia" w:ascii="微软雅黑" w:hAnsi="微软雅黑" w:eastAsia="微软雅黑" w:cs="Arial"/>
          <w:color w:val="000000" w:themeColor="text1"/>
          <w:szCs w:val="21"/>
          <w14:textFill>
            <w14:solidFill>
              <w14:schemeClr w14:val="tx1"/>
            </w14:solidFill>
          </w14:textFill>
        </w:rPr>
        <w:t>该批次</w:t>
      </w:r>
      <w:r>
        <w:rPr>
          <w:rFonts w:ascii="微软雅黑" w:hAnsi="微软雅黑" w:eastAsia="微软雅黑" w:cs="Arial"/>
          <w:color w:val="000000" w:themeColor="text1"/>
          <w:szCs w:val="21"/>
          <w14:textFill>
            <w14:solidFill>
              <w14:schemeClr w14:val="tx1"/>
            </w14:solidFill>
          </w14:textFill>
        </w:rPr>
        <w:t>名单</w:t>
      </w:r>
      <w:r>
        <w:rPr>
          <w:rFonts w:hint="eastAsia" w:ascii="微软雅黑" w:hAnsi="微软雅黑" w:eastAsia="微软雅黑" w:cs="Arial"/>
          <w:color w:val="000000" w:themeColor="text1"/>
          <w:szCs w:val="21"/>
          <w14:textFill>
            <w14:solidFill>
              <w14:schemeClr w14:val="tx1"/>
            </w14:solidFill>
          </w14:textFill>
        </w:rPr>
        <w:t>统计数量进行复核，若有异议应在前述期限内书面提出，</w:t>
      </w:r>
      <w:r>
        <w:rPr>
          <w:rFonts w:ascii="微软雅黑" w:hAnsi="微软雅黑" w:eastAsia="微软雅黑" w:cs="Arial"/>
          <w:color w:val="000000" w:themeColor="text1"/>
          <w:szCs w:val="21"/>
          <w14:textFill>
            <w14:solidFill>
              <w14:schemeClr w14:val="tx1"/>
            </w14:solidFill>
          </w14:textFill>
        </w:rPr>
        <w:t>由</w:t>
      </w:r>
      <w:r>
        <w:rPr>
          <w:rFonts w:hint="eastAsia" w:ascii="微软雅黑" w:hAnsi="微软雅黑" w:eastAsia="微软雅黑" w:cs="Arial"/>
          <w:color w:val="000000" w:themeColor="text1"/>
          <w:szCs w:val="21"/>
          <w14:textFill>
            <w14:solidFill>
              <w14:schemeClr w14:val="tx1"/>
            </w14:solidFill>
          </w14:textFill>
        </w:rPr>
        <w:t>乙方</w:t>
      </w:r>
      <w:r>
        <w:rPr>
          <w:rFonts w:ascii="微软雅黑" w:hAnsi="微软雅黑" w:eastAsia="微软雅黑" w:cs="Arial"/>
          <w:color w:val="000000" w:themeColor="text1"/>
          <w:szCs w:val="21"/>
          <w14:textFill>
            <w14:solidFill>
              <w14:schemeClr w14:val="tx1"/>
            </w14:solidFill>
          </w14:textFill>
        </w:rPr>
        <w:t>对异议进行核实</w:t>
      </w:r>
      <w:r>
        <w:rPr>
          <w:rFonts w:hint="eastAsia" w:ascii="微软雅黑" w:hAnsi="微软雅黑" w:eastAsia="微软雅黑" w:cs="Arial"/>
          <w:color w:val="000000" w:themeColor="text1"/>
          <w:szCs w:val="21"/>
          <w14:textFill>
            <w14:solidFill>
              <w14:schemeClr w14:val="tx1"/>
            </w14:solidFill>
          </w14:textFill>
        </w:rPr>
        <w:t>。若甲方未在前述期限内提出异议的，视为甲方确认无误。</w:t>
      </w:r>
    </w:p>
    <w:p w14:paraId="5DA8D7AA">
      <w:pPr>
        <w:pStyle w:val="15"/>
        <w:numPr>
          <w:ilvl w:val="1"/>
          <w:numId w:val="2"/>
        </w:numPr>
        <w:adjustRightInd w:val="0"/>
        <w:snapToGrid w:val="0"/>
        <w:spacing w:line="400" w:lineRule="exact"/>
        <w:ind w:firstLineChars="0"/>
        <w:rPr>
          <w:rFonts w:ascii="微软雅黑" w:hAnsi="微软雅黑" w:eastAsia="微软雅黑" w:cs="Arial"/>
          <w:szCs w:val="21"/>
        </w:rPr>
      </w:pPr>
      <w:r>
        <w:rPr>
          <w:rFonts w:hint="eastAsia" w:ascii="微软雅黑" w:hAnsi="微软雅黑" w:eastAsia="微软雅黑" w:cs="Arial"/>
          <w:szCs w:val="21"/>
        </w:rPr>
        <w:t>双方对结算数据产生争议时应协商解决，提出异议的一方需提供证据，另一方应对此进行合理说明。如双方无法就结算数据达成一致，则应将无争议的部分先行结算。争议部分金额甲方有义务在三个工作日内配合乙方核查，定位造成差异的原因，并根据双方确认的结果更新结算数据，核实后的结算数据在下一结算周期进行合并处理。</w:t>
      </w:r>
    </w:p>
    <w:p w14:paraId="393FA3AF">
      <w:pPr>
        <w:pStyle w:val="18"/>
        <w:numPr>
          <w:ilvl w:val="1"/>
          <w:numId w:val="2"/>
        </w:numPr>
        <w:adjustRightInd w:val="0"/>
        <w:snapToGrid w:val="0"/>
        <w:spacing w:line="400" w:lineRule="exact"/>
        <w:ind w:firstLineChars="0"/>
        <w:rPr>
          <w:rFonts w:ascii="微软雅黑" w:hAnsi="微软雅黑" w:eastAsia="微软雅黑" w:cs="Arial"/>
          <w:szCs w:val="21"/>
        </w:rPr>
      </w:pPr>
      <w:r>
        <w:rPr>
          <w:rFonts w:hint="eastAsia" w:ascii="微软雅黑" w:hAnsi="微软雅黑" w:eastAsia="微软雅黑" w:cs="Arial"/>
          <w:szCs w:val="21"/>
        </w:rPr>
        <w:t>双方以月结的方式结算服务费：每月初的前5个工作日内双方确认上一个月的结算名单数量及应付金额，</w:t>
      </w:r>
      <w:r>
        <w:rPr>
          <w:rFonts w:hint="eastAsia" w:ascii="微软雅黑" w:hAnsi="微软雅黑" w:eastAsia="微软雅黑" w:cs="Arial"/>
          <w:color w:val="000000" w:themeColor="text1"/>
          <w:szCs w:val="21"/>
          <w14:textFill>
            <w14:solidFill>
              <w14:schemeClr w14:val="tx1"/>
            </w14:solidFill>
          </w14:textFill>
        </w:rPr>
        <w:t>乙方根据双方确认的</w:t>
      </w:r>
      <w:r>
        <w:rPr>
          <w:rFonts w:ascii="微软雅黑" w:hAnsi="微软雅黑" w:eastAsia="微软雅黑" w:cs="Arial"/>
          <w:color w:val="000000" w:themeColor="text1"/>
          <w:szCs w:val="21"/>
          <w14:textFill>
            <w14:solidFill>
              <w14:schemeClr w14:val="tx1"/>
            </w14:solidFill>
          </w14:textFill>
        </w:rPr>
        <w:t>开票信息</w:t>
      </w:r>
      <w:r>
        <w:rPr>
          <w:rFonts w:hint="eastAsia" w:ascii="微软雅黑" w:hAnsi="微软雅黑" w:eastAsia="微软雅黑" w:cs="Arial"/>
          <w:color w:val="000000" w:themeColor="text1"/>
          <w:szCs w:val="21"/>
          <w14:textFill>
            <w14:solidFill>
              <w14:schemeClr w14:val="tx1"/>
            </w14:solidFill>
          </w14:textFill>
        </w:rPr>
        <w:t>及结算金额开具服务费增值税</w:t>
      </w:r>
      <w:r>
        <w:rPr>
          <w:rFonts w:ascii="微软雅黑" w:hAnsi="微软雅黑" w:eastAsia="微软雅黑" w:cs="Arial"/>
          <w:color w:val="000000" w:themeColor="text1"/>
          <w:szCs w:val="21"/>
          <w14:textFill>
            <w14:solidFill>
              <w14:schemeClr w14:val="tx1"/>
            </w14:solidFill>
          </w14:textFill>
        </w:rPr>
        <w:t>专用</w:t>
      </w:r>
      <w:r>
        <w:rPr>
          <w:rFonts w:hint="eastAsia" w:ascii="微软雅黑" w:hAnsi="微软雅黑" w:eastAsia="微软雅黑" w:cs="Arial"/>
          <w:color w:val="000000" w:themeColor="text1"/>
          <w:szCs w:val="21"/>
          <w14:textFill>
            <w14:solidFill>
              <w14:schemeClr w14:val="tx1"/>
            </w14:solidFill>
          </w14:textFill>
        </w:rPr>
        <w:t>发票，</w:t>
      </w:r>
      <w:r>
        <w:rPr>
          <w:rFonts w:hint="eastAsia" w:ascii="微软雅黑" w:hAnsi="微软雅黑" w:eastAsia="微软雅黑" w:cs="Arial"/>
          <w:szCs w:val="21"/>
        </w:rPr>
        <w:t>甲方在</w:t>
      </w:r>
      <w:r>
        <w:rPr>
          <w:rFonts w:hint="eastAsia" w:ascii="微软雅黑" w:hAnsi="微软雅黑" w:eastAsia="微软雅黑" w:cs="Arial"/>
          <w:szCs w:val="21"/>
          <w:lang w:val="en-US" w:eastAsia="zh-CN"/>
        </w:rPr>
        <w:t>收</w:t>
      </w:r>
      <w:r>
        <w:rPr>
          <w:rFonts w:hint="eastAsia" w:ascii="微软雅黑" w:hAnsi="微软雅黑" w:eastAsia="微软雅黑" w:cs="Arial"/>
          <w:szCs w:val="21"/>
        </w:rPr>
        <w:t>到乙方提供的服务费发票后1</w:t>
      </w:r>
      <w:r>
        <w:rPr>
          <w:rFonts w:ascii="微软雅黑" w:hAnsi="微软雅黑" w:eastAsia="微软雅黑" w:cs="Arial"/>
          <w:szCs w:val="21"/>
        </w:rPr>
        <w:t>0个工作日内支付款项至乙方账户。</w:t>
      </w:r>
    </w:p>
    <w:p w14:paraId="2DC86D97">
      <w:pPr>
        <w:pStyle w:val="18"/>
        <w:numPr>
          <w:ilvl w:val="1"/>
          <w:numId w:val="2"/>
        </w:numPr>
        <w:adjustRightInd w:val="0"/>
        <w:snapToGrid w:val="0"/>
        <w:spacing w:line="400" w:lineRule="exact"/>
        <w:ind w:firstLineChars="0"/>
        <w:rPr>
          <w:rFonts w:ascii="微软雅黑" w:hAnsi="微软雅黑" w:eastAsia="微软雅黑" w:cs="Arial"/>
          <w:szCs w:val="21"/>
        </w:rPr>
      </w:pPr>
      <w:r>
        <w:rPr>
          <w:rFonts w:ascii="微软雅黑" w:hAnsi="微软雅黑" w:eastAsia="微软雅黑" w:cs="Arial"/>
          <w:szCs w:val="21"/>
        </w:rPr>
        <w:t>乙方收款账户如下：</w:t>
      </w:r>
    </w:p>
    <w:p w14:paraId="049AA34A">
      <w:pPr>
        <w:adjustRightInd w:val="0"/>
        <w:snapToGrid w:val="0"/>
        <w:spacing w:line="400" w:lineRule="exact"/>
        <w:ind w:left="1260" w:leftChars="600"/>
        <w:rPr>
          <w:rFonts w:ascii="微软雅黑" w:hAnsi="微软雅黑" w:eastAsia="微软雅黑" w:cs="Arial"/>
          <w:szCs w:val="21"/>
        </w:rPr>
      </w:pPr>
      <w:r>
        <w:rPr>
          <w:rFonts w:hint="eastAsia" w:ascii="微软雅黑" w:hAnsi="微软雅黑" w:eastAsia="微软雅黑" w:cs="Arial"/>
          <w:szCs w:val="21"/>
        </w:rPr>
        <w:t>户名：</w:t>
      </w:r>
      <w:r>
        <w:rPr>
          <w:rFonts w:hint="eastAsia" w:ascii="宋体" w:hAnsi="宋体"/>
          <w:sz w:val="24"/>
          <w:szCs w:val="24"/>
          <w:u w:val="single"/>
          <w:lang w:val="en-US" w:eastAsia="zh-CN"/>
        </w:rPr>
        <w:t>上海保筑信息科技有限公司</w:t>
      </w:r>
    </w:p>
    <w:p w14:paraId="1BA9AC6A">
      <w:pPr>
        <w:adjustRightInd w:val="0"/>
        <w:snapToGrid w:val="0"/>
        <w:spacing w:line="400" w:lineRule="exact"/>
        <w:ind w:left="1260" w:leftChars="600"/>
        <w:rPr>
          <w:rFonts w:ascii="微软雅黑" w:hAnsi="微软雅黑" w:eastAsia="微软雅黑" w:cs="Arial"/>
          <w:szCs w:val="21"/>
        </w:rPr>
      </w:pPr>
      <w:r>
        <w:rPr>
          <w:rFonts w:hint="eastAsia" w:ascii="微软雅黑" w:hAnsi="微软雅黑" w:eastAsia="微软雅黑" w:cs="Arial"/>
          <w:szCs w:val="21"/>
        </w:rPr>
        <w:t>账号：</w:t>
      </w:r>
    </w:p>
    <w:p w14:paraId="1917758C">
      <w:pPr>
        <w:adjustRightInd w:val="0"/>
        <w:snapToGrid w:val="0"/>
        <w:spacing w:line="400" w:lineRule="exact"/>
        <w:ind w:left="1260" w:leftChars="600"/>
        <w:rPr>
          <w:rFonts w:ascii="微软雅黑" w:hAnsi="微软雅黑" w:eastAsia="微软雅黑" w:cs="Arial"/>
          <w:szCs w:val="21"/>
        </w:rPr>
      </w:pPr>
      <w:r>
        <w:rPr>
          <w:rFonts w:hint="eastAsia" w:ascii="微软雅黑" w:hAnsi="微软雅黑" w:eastAsia="微软雅黑" w:cs="Arial"/>
          <w:szCs w:val="21"/>
        </w:rPr>
        <w:t>开户行:</w:t>
      </w:r>
      <w:r>
        <w:rPr>
          <w:rFonts w:hint="eastAsia" w:ascii="楷体" w:hAnsi="楷体" w:eastAsia="楷体" w:cs="微软雅黑"/>
          <w:sz w:val="28"/>
          <w:szCs w:val="28"/>
        </w:rPr>
        <w:t xml:space="preserve"> </w:t>
      </w:r>
    </w:p>
    <w:p w14:paraId="4F4FC9F5">
      <w:pPr>
        <w:pStyle w:val="18"/>
        <w:numPr>
          <w:ilvl w:val="1"/>
          <w:numId w:val="2"/>
        </w:numPr>
        <w:adjustRightInd w:val="0"/>
        <w:snapToGrid w:val="0"/>
        <w:spacing w:line="400" w:lineRule="exact"/>
        <w:ind w:firstLineChars="0"/>
        <w:rPr>
          <w:rFonts w:hint="eastAsia" w:ascii="微软雅黑" w:hAnsi="微软雅黑" w:eastAsia="微软雅黑" w:cs="Arial"/>
          <w:szCs w:val="21"/>
        </w:rPr>
      </w:pPr>
      <w:r>
        <w:rPr>
          <w:rFonts w:hint="eastAsia" w:ascii="微软雅黑" w:hAnsi="微软雅黑" w:eastAsia="微软雅黑" w:cs="Arial"/>
          <w:szCs w:val="21"/>
        </w:rPr>
        <w:t>甲方开票信息：</w:t>
      </w:r>
    </w:p>
    <w:p w14:paraId="24BD1B97">
      <w:pPr>
        <w:adjustRightInd w:val="0"/>
        <w:snapToGrid w:val="0"/>
        <w:spacing w:line="400" w:lineRule="exact"/>
        <w:ind w:firstLine="1260" w:firstLineChars="600"/>
        <w:rPr>
          <w:rFonts w:hint="eastAsia" w:ascii="微软雅黑" w:hAnsi="微软雅黑" w:eastAsia="微软雅黑" w:cs="Arial"/>
          <w:szCs w:val="21"/>
        </w:rPr>
      </w:pPr>
      <w:r>
        <w:rPr>
          <w:rFonts w:hint="eastAsia" w:ascii="微软雅黑" w:hAnsi="微软雅黑" w:eastAsia="微软雅黑" w:cs="Arial"/>
          <w:szCs w:val="21"/>
        </w:rPr>
        <w:t>公司名称：</w:t>
      </w:r>
    </w:p>
    <w:p w14:paraId="1395185A">
      <w:pPr>
        <w:adjustRightInd w:val="0"/>
        <w:snapToGrid w:val="0"/>
        <w:spacing w:line="400" w:lineRule="exact"/>
        <w:ind w:firstLine="1260" w:firstLineChars="600"/>
        <w:rPr>
          <w:rFonts w:hint="eastAsia" w:ascii="微软雅黑" w:hAnsi="微软雅黑" w:eastAsia="微软雅黑" w:cs="Arial"/>
          <w:szCs w:val="21"/>
        </w:rPr>
      </w:pPr>
      <w:r>
        <w:rPr>
          <w:rFonts w:hint="eastAsia" w:ascii="微软雅黑" w:hAnsi="微软雅黑" w:eastAsia="微软雅黑" w:cs="Arial"/>
          <w:szCs w:val="21"/>
        </w:rPr>
        <w:t>公司税号（统一社会信用代码）：</w:t>
      </w:r>
    </w:p>
    <w:p w14:paraId="3BD7D6C1">
      <w:pPr>
        <w:adjustRightInd w:val="0"/>
        <w:snapToGrid w:val="0"/>
        <w:spacing w:line="400" w:lineRule="exact"/>
        <w:ind w:firstLine="1260" w:firstLineChars="600"/>
        <w:rPr>
          <w:rFonts w:hint="eastAsia" w:ascii="微软雅黑" w:hAnsi="微软雅黑" w:eastAsia="微软雅黑" w:cs="Arial"/>
          <w:szCs w:val="21"/>
        </w:rPr>
      </w:pPr>
      <w:r>
        <w:rPr>
          <w:rFonts w:hint="eastAsia" w:ascii="微软雅黑" w:hAnsi="微软雅黑" w:eastAsia="微软雅黑" w:cs="Arial"/>
          <w:szCs w:val="21"/>
        </w:rPr>
        <w:t xml:space="preserve">开户行信息： </w:t>
      </w:r>
    </w:p>
    <w:p w14:paraId="1CE105BE">
      <w:pPr>
        <w:adjustRightInd w:val="0"/>
        <w:snapToGrid w:val="0"/>
        <w:spacing w:line="400" w:lineRule="exact"/>
        <w:ind w:firstLine="1260" w:firstLineChars="600"/>
        <w:rPr>
          <w:rFonts w:hint="eastAsia" w:ascii="微软雅黑" w:hAnsi="微软雅黑" w:eastAsia="微软雅黑" w:cs="Arial"/>
          <w:szCs w:val="21"/>
        </w:rPr>
      </w:pPr>
      <w:r>
        <w:rPr>
          <w:rFonts w:hint="eastAsia" w:ascii="微软雅黑" w:hAnsi="微软雅黑" w:eastAsia="微软雅黑" w:cs="Arial"/>
          <w:szCs w:val="21"/>
        </w:rPr>
        <w:t>开户行账号：</w:t>
      </w:r>
    </w:p>
    <w:p w14:paraId="6BFB25A1">
      <w:pPr>
        <w:adjustRightInd w:val="0"/>
        <w:snapToGrid w:val="0"/>
        <w:spacing w:line="400" w:lineRule="exact"/>
        <w:ind w:firstLine="1260" w:firstLineChars="600"/>
        <w:rPr>
          <w:rFonts w:hint="eastAsia" w:ascii="微软雅黑" w:hAnsi="微软雅黑" w:eastAsia="微软雅黑" w:cs="Arial"/>
          <w:szCs w:val="21"/>
        </w:rPr>
      </w:pPr>
      <w:r>
        <w:rPr>
          <w:rFonts w:hint="eastAsia" w:ascii="微软雅黑" w:hAnsi="微软雅黑" w:eastAsia="微软雅黑" w:cs="Arial"/>
          <w:szCs w:val="21"/>
        </w:rPr>
        <w:t>地址：</w:t>
      </w:r>
    </w:p>
    <w:p w14:paraId="0BBFC76C">
      <w:pPr>
        <w:adjustRightInd w:val="0"/>
        <w:snapToGrid w:val="0"/>
        <w:spacing w:line="400" w:lineRule="exact"/>
        <w:ind w:firstLine="1260" w:firstLineChars="600"/>
        <w:rPr>
          <w:rFonts w:hint="eastAsia" w:ascii="微软雅黑" w:hAnsi="微软雅黑" w:eastAsia="微软雅黑" w:cs="Arial"/>
          <w:szCs w:val="21"/>
        </w:rPr>
      </w:pPr>
      <w:r>
        <w:rPr>
          <w:rFonts w:hint="eastAsia" w:ascii="微软雅黑" w:hAnsi="微软雅黑" w:eastAsia="微软雅黑" w:cs="Arial"/>
          <w:szCs w:val="21"/>
        </w:rPr>
        <w:t>电话：</w:t>
      </w:r>
    </w:p>
    <w:p w14:paraId="7CC23C98">
      <w:pPr>
        <w:adjustRightInd w:val="0"/>
        <w:snapToGrid w:val="0"/>
        <w:spacing w:line="400" w:lineRule="exact"/>
        <w:ind w:firstLine="1260" w:firstLineChars="600"/>
        <w:rPr>
          <w:rFonts w:hint="eastAsia" w:ascii="微软雅黑" w:hAnsi="微软雅黑" w:eastAsia="微软雅黑" w:cs="Arial"/>
          <w:szCs w:val="21"/>
        </w:rPr>
      </w:pPr>
      <w:r>
        <w:rPr>
          <w:rFonts w:hint="eastAsia" w:ascii="微软雅黑" w:hAnsi="微软雅黑" w:eastAsia="微软雅黑" w:cs="Arial"/>
          <w:szCs w:val="21"/>
        </w:rPr>
        <w:t>发票类型：</w:t>
      </w:r>
      <w:r>
        <w:commentReference w:id="0"/>
      </w:r>
      <w:r>
        <w:rPr>
          <w:rFonts w:hint="eastAsia" w:ascii="微软雅黑" w:hAnsi="微软雅黑" w:eastAsia="微软雅黑" w:cs="Arial"/>
          <w:szCs w:val="21"/>
        </w:rPr>
        <w:t xml:space="preserve"> </w:t>
      </w:r>
    </w:p>
    <w:p w14:paraId="0B9C4850">
      <w:pPr>
        <w:adjustRightInd w:val="0"/>
        <w:snapToGrid w:val="0"/>
        <w:spacing w:line="400" w:lineRule="exact"/>
        <w:ind w:firstLine="1260" w:firstLineChars="600"/>
        <w:rPr>
          <w:rFonts w:hint="eastAsia" w:ascii="微软雅黑" w:hAnsi="微软雅黑" w:eastAsia="微软雅黑" w:cs="Arial"/>
          <w:szCs w:val="21"/>
        </w:rPr>
      </w:pPr>
      <w:r>
        <w:rPr>
          <w:rFonts w:hint="eastAsia" w:ascii="微软雅黑" w:hAnsi="微软雅黑" w:eastAsia="微软雅黑" w:cs="Arial"/>
          <w:szCs w:val="21"/>
          <w:lang w:val="en-US" w:eastAsia="zh-CN"/>
        </w:rPr>
        <w:t>发票内容：</w:t>
      </w:r>
      <w:r>
        <w:rPr>
          <w:rFonts w:hint="eastAsia" w:ascii="微软雅黑" w:hAnsi="微软雅黑" w:eastAsia="微软雅黑" w:cs="Arial"/>
          <w:szCs w:val="21"/>
        </w:rPr>
        <w:commentReference w:id="1"/>
      </w:r>
    </w:p>
    <w:p w14:paraId="1DC04F55">
      <w:pPr>
        <w:adjustRightInd w:val="0"/>
        <w:snapToGrid w:val="0"/>
        <w:spacing w:line="400" w:lineRule="exact"/>
        <w:ind w:firstLine="1260" w:firstLineChars="600"/>
        <w:rPr>
          <w:rFonts w:hint="eastAsia" w:ascii="微软雅黑" w:hAnsi="微软雅黑" w:eastAsia="微软雅黑" w:cs="Arial"/>
          <w:szCs w:val="21"/>
          <w:lang w:val="en-US" w:eastAsia="zh-CN"/>
        </w:rPr>
      </w:pPr>
      <w:r>
        <w:rPr>
          <w:rFonts w:hint="eastAsia" w:ascii="微软雅黑" w:hAnsi="微软雅黑" w:eastAsia="微软雅黑" w:cs="Arial"/>
          <w:szCs w:val="21"/>
          <w:lang w:val="en-US" w:eastAsia="zh-CN"/>
        </w:rPr>
        <w:t>税率：</w:t>
      </w:r>
    </w:p>
    <w:p w14:paraId="7DAAECF1">
      <w:pPr>
        <w:adjustRightInd w:val="0"/>
        <w:snapToGrid w:val="0"/>
        <w:spacing w:line="400" w:lineRule="exact"/>
        <w:ind w:firstLine="1260" w:firstLineChars="600"/>
        <w:rPr>
          <w:rFonts w:ascii="微软雅黑" w:hAnsi="微软雅黑" w:eastAsia="微软雅黑" w:cs="Arial"/>
          <w:szCs w:val="21"/>
        </w:rPr>
      </w:pPr>
    </w:p>
    <w:p w14:paraId="3508B39B">
      <w:pPr>
        <w:adjustRightInd w:val="0"/>
        <w:snapToGrid w:val="0"/>
        <w:spacing w:line="400" w:lineRule="exact"/>
        <w:ind w:firstLine="0" w:firstLineChars="0"/>
        <w:rPr>
          <w:rFonts w:hint="eastAsia" w:ascii="微软雅黑" w:hAnsi="微软雅黑" w:eastAsia="微软雅黑" w:cs="Arial"/>
          <w:szCs w:val="21"/>
        </w:rPr>
      </w:pPr>
    </w:p>
    <w:p w14:paraId="3C3D1E5B">
      <w:pPr>
        <w:numPr>
          <w:ilvl w:val="0"/>
          <w:numId w:val="2"/>
        </w:numPr>
        <w:adjustRightInd w:val="0"/>
        <w:snapToGrid w:val="0"/>
        <w:spacing w:before="100" w:beforeAutospacing="1" w:after="100" w:afterAutospacing="1"/>
        <w:ind w:left="357" w:hanging="357" w:hangingChars="170"/>
        <w:rPr>
          <w:rFonts w:ascii="微软雅黑" w:hAnsi="微软雅黑" w:eastAsia="微软雅黑" w:cs="Arial"/>
          <w:szCs w:val="21"/>
        </w:rPr>
      </w:pPr>
      <w:r>
        <w:rPr>
          <w:rFonts w:hint="eastAsia" w:ascii="微软雅黑" w:hAnsi="微软雅黑" w:eastAsia="微软雅黑" w:cs="Arial"/>
          <w:szCs w:val="21"/>
        </w:rPr>
        <w:t>知识产权和保密</w:t>
      </w:r>
    </w:p>
    <w:p w14:paraId="6EAD7F4E">
      <w:pPr>
        <w:pStyle w:val="15"/>
        <w:numPr>
          <w:ilvl w:val="1"/>
          <w:numId w:val="2"/>
        </w:numPr>
        <w:adjustRightInd w:val="0"/>
        <w:snapToGrid w:val="0"/>
        <w:spacing w:line="400" w:lineRule="exact"/>
        <w:ind w:firstLineChars="0"/>
        <w:rPr>
          <w:rFonts w:ascii="微软雅黑" w:hAnsi="微软雅黑" w:eastAsia="微软雅黑" w:cs="Arial"/>
          <w:szCs w:val="21"/>
        </w:rPr>
      </w:pPr>
      <w:r>
        <w:rPr>
          <w:rFonts w:ascii="微软雅黑" w:hAnsi="微软雅黑" w:eastAsia="微软雅黑" w:cs="Arial"/>
          <w:szCs w:val="21"/>
        </w:rPr>
        <w:t>双方应对本协议的签署</w:t>
      </w:r>
      <w:r>
        <w:rPr>
          <w:rFonts w:hint="eastAsia" w:ascii="微软雅黑" w:hAnsi="微软雅黑" w:eastAsia="微软雅黑" w:cs="Arial"/>
          <w:szCs w:val="21"/>
        </w:rPr>
        <w:t>、</w:t>
      </w:r>
      <w:r>
        <w:rPr>
          <w:rFonts w:ascii="微软雅黑" w:hAnsi="微软雅黑" w:eastAsia="微软雅黑" w:cs="Arial"/>
          <w:szCs w:val="21"/>
        </w:rPr>
        <w:t>内容</w:t>
      </w:r>
      <w:r>
        <w:rPr>
          <w:rFonts w:hint="eastAsia" w:ascii="微软雅黑" w:hAnsi="微软雅黑" w:eastAsia="微软雅黑" w:cs="Arial"/>
          <w:szCs w:val="21"/>
        </w:rPr>
        <w:t>、执行情况，</w:t>
      </w:r>
      <w:r>
        <w:rPr>
          <w:rFonts w:ascii="微软雅黑" w:hAnsi="微软雅黑" w:eastAsia="微软雅黑" w:cs="Arial"/>
          <w:szCs w:val="21"/>
        </w:rPr>
        <w:t>以及属于一方知识产权或专有信息的保密信息予以保密。</w:t>
      </w:r>
    </w:p>
    <w:p w14:paraId="48AC6228">
      <w:pPr>
        <w:pStyle w:val="15"/>
        <w:numPr>
          <w:ilvl w:val="1"/>
          <w:numId w:val="2"/>
        </w:numPr>
        <w:adjustRightInd w:val="0"/>
        <w:snapToGrid w:val="0"/>
        <w:spacing w:line="400" w:lineRule="exact"/>
        <w:ind w:firstLineChars="0"/>
        <w:rPr>
          <w:rFonts w:ascii="微软雅黑" w:hAnsi="微软雅黑" w:eastAsia="微软雅黑" w:cs="Arial"/>
          <w:szCs w:val="21"/>
        </w:rPr>
      </w:pPr>
      <w:r>
        <w:rPr>
          <w:rFonts w:ascii="微软雅黑" w:hAnsi="微软雅黑" w:eastAsia="微软雅黑" w:cs="Arial"/>
          <w:szCs w:val="21"/>
        </w:rPr>
        <w:t>乙方拥有向甲方提供的任何支持、服务所包含的资料、信息、数据</w:t>
      </w:r>
      <w:r>
        <w:rPr>
          <w:rFonts w:hint="eastAsia" w:ascii="微软雅黑" w:hAnsi="微软雅黑" w:eastAsia="微软雅黑" w:cs="Arial"/>
          <w:szCs w:val="21"/>
        </w:rPr>
        <w:t>、技术、代码</w:t>
      </w:r>
      <w:r>
        <w:rPr>
          <w:rFonts w:ascii="微软雅黑" w:hAnsi="微软雅黑" w:eastAsia="微软雅黑" w:cs="Arial"/>
          <w:szCs w:val="21"/>
        </w:rPr>
        <w:t>等的</w:t>
      </w:r>
      <w:r>
        <w:rPr>
          <w:rFonts w:ascii="微软雅黑" w:hAnsi="微软雅黑" w:eastAsia="微软雅黑" w:cs="Arial"/>
          <w:szCs w:val="21"/>
          <w:woUserID w:val="3"/>
        </w:rPr>
        <w:t>所有权、</w:t>
      </w:r>
      <w:r>
        <w:rPr>
          <w:rFonts w:ascii="微软雅黑" w:hAnsi="微软雅黑" w:eastAsia="微软雅黑" w:cs="Arial"/>
          <w:szCs w:val="21"/>
        </w:rPr>
        <w:t>知识产权</w:t>
      </w:r>
      <w:r>
        <w:rPr>
          <w:rFonts w:hint="eastAsia" w:ascii="微软雅黑" w:hAnsi="微软雅黑" w:eastAsia="微软雅黑" w:cs="Arial"/>
          <w:szCs w:val="21"/>
        </w:rPr>
        <w:t>及其他合法权益，该类信息均属于乙方的保密信息。甲方不得将涉及乙方拥有</w:t>
      </w:r>
      <w:r>
        <w:rPr>
          <w:rFonts w:hint="default" w:ascii="微软雅黑" w:hAnsi="微软雅黑" w:eastAsia="微软雅黑" w:cs="Arial"/>
          <w:szCs w:val="21"/>
          <w:woUserID w:val="3"/>
        </w:rPr>
        <w:t>所有权、</w:t>
      </w:r>
      <w:r>
        <w:rPr>
          <w:rFonts w:hint="eastAsia" w:ascii="微软雅黑" w:hAnsi="微软雅黑" w:eastAsia="微软雅黑" w:cs="Arial"/>
          <w:szCs w:val="21"/>
        </w:rPr>
        <w:t>知识产权及其他合法权益的相关内容用于本协议目的以外的任何目的或泄露给除甲方和乙方以外的任何第三方。</w:t>
      </w:r>
    </w:p>
    <w:p w14:paraId="647AC51C">
      <w:pPr>
        <w:pStyle w:val="15"/>
        <w:numPr>
          <w:ilvl w:val="1"/>
          <w:numId w:val="2"/>
        </w:numPr>
        <w:adjustRightInd w:val="0"/>
        <w:snapToGrid w:val="0"/>
        <w:spacing w:line="400" w:lineRule="exact"/>
        <w:ind w:firstLineChars="0"/>
        <w:rPr>
          <w:rFonts w:ascii="微软雅黑" w:hAnsi="微软雅黑" w:eastAsia="微软雅黑" w:cs="Arial"/>
          <w:szCs w:val="21"/>
        </w:rPr>
      </w:pPr>
      <w:r>
        <w:rPr>
          <w:rFonts w:hint="eastAsia" w:ascii="微软雅黑" w:hAnsi="微软雅黑" w:eastAsia="微软雅黑" w:cs="Arial"/>
          <w:szCs w:val="21"/>
        </w:rPr>
        <w:t>甲方向</w:t>
      </w:r>
      <w:r>
        <w:rPr>
          <w:rFonts w:ascii="微软雅黑" w:hAnsi="微软雅黑" w:eastAsia="微软雅黑" w:cs="Arial"/>
          <w:szCs w:val="21"/>
        </w:rPr>
        <w:t>乙方</w:t>
      </w:r>
      <w:r>
        <w:rPr>
          <w:rFonts w:hint="eastAsia" w:ascii="微软雅黑" w:hAnsi="微软雅黑" w:eastAsia="微软雅黑" w:cs="Arial"/>
          <w:szCs w:val="21"/>
        </w:rPr>
        <w:t>提供的</w:t>
      </w:r>
      <w:r>
        <w:rPr>
          <w:rFonts w:ascii="微软雅黑" w:hAnsi="微软雅黑" w:eastAsia="微软雅黑" w:cs="Arial"/>
          <w:szCs w:val="21"/>
        </w:rPr>
        <w:t>资料、</w:t>
      </w:r>
      <w:r>
        <w:rPr>
          <w:rFonts w:hint="eastAsia" w:ascii="微软雅黑" w:hAnsi="微软雅黑" w:eastAsia="微软雅黑" w:cs="Arial"/>
          <w:szCs w:val="21"/>
        </w:rPr>
        <w:t>客户</w:t>
      </w:r>
      <w:r>
        <w:rPr>
          <w:rFonts w:ascii="微软雅黑" w:hAnsi="微软雅黑" w:eastAsia="微软雅黑" w:cs="Arial"/>
          <w:szCs w:val="21"/>
        </w:rPr>
        <w:t>信息、数据</w:t>
      </w:r>
      <w:r>
        <w:rPr>
          <w:rFonts w:hint="eastAsia" w:ascii="微软雅黑" w:hAnsi="微软雅黑" w:eastAsia="微软雅黑" w:cs="Arial"/>
          <w:szCs w:val="21"/>
        </w:rPr>
        <w:t>等信息均为保密信息。</w:t>
      </w:r>
    </w:p>
    <w:p w14:paraId="33FC3A6B">
      <w:pPr>
        <w:pStyle w:val="15"/>
        <w:numPr>
          <w:ilvl w:val="1"/>
          <w:numId w:val="2"/>
        </w:numPr>
        <w:adjustRightInd w:val="0"/>
        <w:snapToGrid w:val="0"/>
        <w:spacing w:line="400" w:lineRule="exact"/>
        <w:ind w:firstLineChars="0"/>
        <w:rPr>
          <w:rFonts w:ascii="微软雅黑" w:hAnsi="微软雅黑" w:eastAsia="微软雅黑" w:cs="Arial"/>
          <w:szCs w:val="21"/>
        </w:rPr>
      </w:pPr>
      <w:r>
        <w:rPr>
          <w:rFonts w:ascii="微软雅黑" w:hAnsi="微软雅黑" w:eastAsia="微软雅黑" w:cs="Arial"/>
          <w:szCs w:val="21"/>
        </w:rPr>
        <w:t>甲乙</w:t>
      </w:r>
      <w:r>
        <w:rPr>
          <w:rFonts w:hint="eastAsia" w:ascii="微软雅黑" w:hAnsi="微软雅黑" w:eastAsia="微软雅黑" w:cs="Arial"/>
          <w:szCs w:val="21"/>
        </w:rPr>
        <w:t>双</w:t>
      </w:r>
      <w:r>
        <w:rPr>
          <w:rFonts w:ascii="微软雅黑" w:hAnsi="微软雅黑" w:eastAsia="微软雅黑" w:cs="Arial"/>
          <w:szCs w:val="21"/>
        </w:rPr>
        <w:t>方</w:t>
      </w:r>
      <w:r>
        <w:rPr>
          <w:rFonts w:hint="eastAsia" w:ascii="微软雅黑" w:hAnsi="微软雅黑" w:eastAsia="微软雅黑" w:cs="Arial"/>
          <w:szCs w:val="21"/>
        </w:rPr>
        <w:t>承诺会按本协议约定使用</w:t>
      </w:r>
      <w:r>
        <w:rPr>
          <w:rFonts w:ascii="微软雅黑" w:hAnsi="微软雅黑" w:eastAsia="微软雅黑" w:cs="Arial"/>
          <w:szCs w:val="21"/>
        </w:rPr>
        <w:t>对</w:t>
      </w:r>
      <w:r>
        <w:rPr>
          <w:rFonts w:hint="eastAsia" w:ascii="微软雅黑" w:hAnsi="微软雅黑" w:eastAsia="微软雅黑" w:cs="Arial"/>
          <w:szCs w:val="21"/>
        </w:rPr>
        <w:t>方的保密信息。</w:t>
      </w:r>
    </w:p>
    <w:p w14:paraId="46C5B3ED">
      <w:pPr>
        <w:pStyle w:val="15"/>
        <w:numPr>
          <w:ilvl w:val="1"/>
          <w:numId w:val="2"/>
        </w:numPr>
        <w:adjustRightInd w:val="0"/>
        <w:snapToGrid w:val="0"/>
        <w:spacing w:line="400" w:lineRule="exact"/>
        <w:ind w:firstLineChars="0"/>
        <w:rPr>
          <w:rFonts w:ascii="微软雅黑" w:hAnsi="微软雅黑" w:eastAsia="微软雅黑" w:cs="Arial"/>
          <w:szCs w:val="21"/>
        </w:rPr>
      </w:pPr>
      <w:r>
        <w:rPr>
          <w:rFonts w:hint="eastAsia" w:ascii="微软雅黑" w:hAnsi="微软雅黑" w:eastAsia="微软雅黑" w:cs="Arial"/>
          <w:szCs w:val="21"/>
        </w:rPr>
        <w:t>若甲乙双方就合作中涉及的保密信息已经签署相关保密协议的，则对于本协议未作约定或者本协议与保密协议存在冲突的内容，按照保密协议的约定执行。</w:t>
      </w:r>
    </w:p>
    <w:p w14:paraId="0E1CA2A0">
      <w:pPr>
        <w:pStyle w:val="15"/>
        <w:adjustRightInd w:val="0"/>
        <w:snapToGrid w:val="0"/>
        <w:spacing w:line="400" w:lineRule="exact"/>
        <w:ind w:left="840" w:firstLine="0" w:firstLineChars="0"/>
        <w:rPr>
          <w:rFonts w:ascii="微软雅黑" w:hAnsi="微软雅黑" w:eastAsia="微软雅黑" w:cs="Arial"/>
          <w:szCs w:val="21"/>
        </w:rPr>
      </w:pPr>
    </w:p>
    <w:p w14:paraId="2192238C">
      <w:pPr>
        <w:numPr>
          <w:ilvl w:val="0"/>
          <w:numId w:val="2"/>
        </w:numPr>
        <w:adjustRightInd w:val="0"/>
        <w:snapToGrid w:val="0"/>
        <w:spacing w:before="100" w:beforeAutospacing="1" w:after="100" w:afterAutospacing="1"/>
        <w:ind w:left="357" w:hanging="357" w:hangingChars="170"/>
        <w:rPr>
          <w:rFonts w:ascii="微软雅黑" w:hAnsi="微软雅黑" w:eastAsia="微软雅黑" w:cs="Arial"/>
          <w:szCs w:val="21"/>
        </w:rPr>
      </w:pPr>
      <w:r>
        <w:rPr>
          <w:rFonts w:hint="eastAsia" w:ascii="微软雅黑" w:hAnsi="微软雅黑" w:eastAsia="微软雅黑" w:cs="Arial"/>
          <w:szCs w:val="21"/>
          <w:lang w:val="en-US" w:eastAsia="zh-CN"/>
        </w:rPr>
        <w:t>服务条件</w:t>
      </w:r>
    </w:p>
    <w:p w14:paraId="2DB1DF63">
      <w:pPr>
        <w:pStyle w:val="18"/>
        <w:numPr>
          <w:ilvl w:val="1"/>
          <w:numId w:val="2"/>
        </w:numPr>
        <w:adjustRightInd w:val="0"/>
        <w:snapToGrid w:val="0"/>
        <w:spacing w:line="400" w:lineRule="exact"/>
        <w:ind w:firstLineChars="0"/>
        <w:rPr>
          <w:rFonts w:ascii="微软雅黑" w:hAnsi="微软雅黑" w:eastAsia="微软雅黑" w:cs="Arial"/>
          <w:szCs w:val="21"/>
        </w:rPr>
      </w:pPr>
      <w:r>
        <w:rPr>
          <w:rFonts w:hint="eastAsia" w:ascii="微软雅黑" w:hAnsi="微软雅黑" w:eastAsia="微软雅黑" w:cs="Arial"/>
          <w:szCs w:val="21"/>
        </w:rPr>
        <w:t>在向乙方发起查询请求时，甲方应事先获得用户充分授权</w:t>
      </w:r>
      <w:r>
        <w:rPr>
          <w:rFonts w:ascii="微软雅黑" w:hAnsi="微软雅黑" w:eastAsia="微软雅黑" w:cs="Arial"/>
          <w:szCs w:val="21"/>
        </w:rPr>
        <w:t>,</w:t>
      </w:r>
      <w:r>
        <w:rPr>
          <w:rFonts w:hint="eastAsia" w:ascii="微软雅黑" w:hAnsi="微软雅黑" w:eastAsia="微软雅黑" w:cs="Arial"/>
          <w:szCs w:val="21"/>
        </w:rPr>
        <w:t>授权内容包括但不限于</w:t>
      </w:r>
      <w:r>
        <w:rPr>
          <w:rFonts w:ascii="微软雅黑" w:hAnsi="微软雅黑" w:eastAsia="微软雅黑" w:cs="Arial"/>
          <w:szCs w:val="21"/>
        </w:rPr>
        <w:t>:1.</w:t>
      </w:r>
      <w:r>
        <w:rPr>
          <w:rFonts w:hint="eastAsia" w:ascii="微软雅黑" w:hAnsi="微软雅黑" w:eastAsia="微软雅黑" w:cs="Arial"/>
          <w:szCs w:val="21"/>
        </w:rPr>
        <w:t>用户同意甲</w:t>
      </w:r>
      <w:r>
        <w:rPr>
          <w:rFonts w:ascii="微软雅黑" w:hAnsi="微软雅黑" w:eastAsia="微软雅黑" w:cs="Arial"/>
          <w:szCs w:val="21"/>
        </w:rPr>
        <w:t>方</w:t>
      </w:r>
      <w:r>
        <w:rPr>
          <w:rFonts w:hint="eastAsia" w:ascii="微软雅黑" w:hAnsi="微软雅黑" w:eastAsia="微软雅黑" w:cs="Arial"/>
          <w:szCs w:val="21"/>
        </w:rPr>
        <w:t>使用</w:t>
      </w:r>
      <w:r>
        <w:rPr>
          <w:rFonts w:ascii="微软雅黑" w:hAnsi="微软雅黑" w:eastAsia="微软雅黑" w:cs="Arial"/>
          <w:szCs w:val="21"/>
        </w:rPr>
        <w:t>乙方及其关联公司</w:t>
      </w:r>
      <w:r>
        <w:rPr>
          <w:rFonts w:hint="eastAsia" w:ascii="微软雅黑" w:hAnsi="微软雅黑" w:eastAsia="微软雅黑" w:cs="Arial"/>
          <w:szCs w:val="21"/>
        </w:rPr>
        <w:t>精准营销服务</w:t>
      </w:r>
      <w:r>
        <w:rPr>
          <w:rFonts w:ascii="微软雅黑" w:hAnsi="微软雅黑" w:eastAsia="微软雅黑" w:cs="Arial"/>
          <w:szCs w:val="21"/>
        </w:rPr>
        <w:t>用以判断甲方业务风险</w:t>
      </w:r>
      <w:r>
        <w:rPr>
          <w:rFonts w:hint="eastAsia" w:ascii="微软雅黑" w:hAnsi="微软雅黑" w:eastAsia="微软雅黑" w:cs="Arial"/>
          <w:szCs w:val="21"/>
        </w:rPr>
        <w:t>并改善向用户提供的服务质量；2</w:t>
      </w:r>
      <w:r>
        <w:rPr>
          <w:rFonts w:ascii="微软雅黑" w:hAnsi="微软雅黑" w:eastAsia="微软雅黑" w:cs="Arial"/>
          <w:szCs w:val="21"/>
        </w:rPr>
        <w:t>.</w:t>
      </w:r>
      <w:r>
        <w:rPr>
          <w:rFonts w:hint="eastAsia" w:ascii="微软雅黑" w:hAnsi="微软雅黑" w:eastAsia="微软雅黑" w:cs="Arial"/>
          <w:szCs w:val="21"/>
        </w:rPr>
        <w:t>在使用乙方服务过程中，甲方可能需向乙方及其关联公司提供用户的姓名、手机号码、身份证号及其他必要信息，用户授权乙方及其关联公司可从其他合法渠道收集用户个人信息，并利用甲方提供的以及从其他合法渠道获取的用户个人信息开展信息查询、核验、分析等操作，并将查询、核验、分析结果返回给甲方；3</w:t>
      </w:r>
      <w:r>
        <w:rPr>
          <w:rFonts w:ascii="微软雅黑" w:hAnsi="微软雅黑" w:eastAsia="微软雅黑" w:cs="Arial"/>
          <w:szCs w:val="21"/>
        </w:rPr>
        <w:t>.</w:t>
      </w:r>
      <w:r>
        <w:rPr>
          <w:rFonts w:hint="eastAsia" w:ascii="微软雅黑" w:hAnsi="微软雅黑" w:eastAsia="微软雅黑" w:cs="Arial"/>
          <w:szCs w:val="21"/>
        </w:rPr>
        <w:t>甲方将向乙方及其关联公司返回使用精准营销服务的结果。</w:t>
      </w:r>
    </w:p>
    <w:p w14:paraId="25B46308">
      <w:pPr>
        <w:pStyle w:val="18"/>
        <w:numPr>
          <w:ilvl w:val="1"/>
          <w:numId w:val="2"/>
        </w:numPr>
        <w:adjustRightInd w:val="0"/>
        <w:snapToGrid w:val="0"/>
        <w:spacing w:line="400" w:lineRule="exact"/>
        <w:ind w:firstLineChars="0"/>
        <w:rPr>
          <w:rFonts w:ascii="微软雅黑" w:hAnsi="微软雅黑" w:eastAsia="微软雅黑" w:cs="Arial"/>
          <w:szCs w:val="21"/>
        </w:rPr>
      </w:pPr>
      <w:r>
        <w:rPr>
          <w:rFonts w:hint="eastAsia" w:ascii="微软雅黑" w:hAnsi="微软雅黑" w:eastAsia="微软雅黑" w:cs="Arial"/>
          <w:szCs w:val="21"/>
        </w:rPr>
        <w:t>甲方应当</w:t>
      </w:r>
      <w:r>
        <w:rPr>
          <w:rFonts w:ascii="微软雅黑" w:hAnsi="微软雅黑" w:eastAsia="微软雅黑" w:cs="Arial"/>
          <w:szCs w:val="21"/>
        </w:rPr>
        <w:t>将用户同意的法律授权文件或授权内容（包含纸质或电子形式）留存备查。甲方</w:t>
      </w:r>
      <w:r>
        <w:rPr>
          <w:rFonts w:hint="eastAsia" w:ascii="微软雅黑" w:hAnsi="微软雅黑" w:eastAsia="微软雅黑" w:cs="Arial"/>
          <w:szCs w:val="21"/>
        </w:rPr>
        <w:t>通过使用乙方服务获取的信息</w:t>
      </w:r>
      <w:r>
        <w:rPr>
          <w:rFonts w:ascii="微软雅黑" w:hAnsi="微软雅黑" w:eastAsia="微软雅黑" w:cs="Arial"/>
          <w:szCs w:val="21"/>
        </w:rPr>
        <w:t>仅</w:t>
      </w:r>
      <w:r>
        <w:rPr>
          <w:rFonts w:hint="eastAsia" w:ascii="微软雅黑" w:hAnsi="微软雅黑" w:eastAsia="微软雅黑" w:cs="Arial"/>
          <w:szCs w:val="21"/>
        </w:rPr>
        <w:t>作为</w:t>
      </w:r>
      <w:r>
        <w:rPr>
          <w:rFonts w:ascii="微软雅黑" w:hAnsi="微软雅黑" w:eastAsia="微软雅黑" w:cs="Arial"/>
          <w:szCs w:val="21"/>
        </w:rPr>
        <w:t>甲方内部开展评估</w:t>
      </w:r>
      <w:r>
        <w:rPr>
          <w:rFonts w:hint="eastAsia" w:ascii="微软雅黑" w:hAnsi="微软雅黑" w:eastAsia="微软雅黑" w:cs="Arial"/>
          <w:szCs w:val="21"/>
        </w:rPr>
        <w:t>营销风险</w:t>
      </w:r>
      <w:r>
        <w:rPr>
          <w:rFonts w:ascii="微软雅黑" w:hAnsi="微软雅黑" w:eastAsia="微软雅黑" w:cs="Arial"/>
          <w:szCs w:val="21"/>
        </w:rPr>
        <w:t>等经营活动的参考。</w:t>
      </w:r>
    </w:p>
    <w:p w14:paraId="1217A8E6">
      <w:pPr>
        <w:pStyle w:val="18"/>
        <w:numPr>
          <w:ilvl w:val="1"/>
          <w:numId w:val="2"/>
        </w:numPr>
        <w:adjustRightInd w:val="0"/>
        <w:snapToGrid w:val="0"/>
        <w:spacing w:line="400" w:lineRule="exact"/>
        <w:ind w:firstLineChars="0"/>
        <w:rPr>
          <w:rFonts w:ascii="微软雅黑" w:hAnsi="微软雅黑" w:eastAsia="微软雅黑" w:cs="Arial"/>
          <w:szCs w:val="21"/>
        </w:rPr>
      </w:pPr>
      <w:r>
        <w:rPr>
          <w:rFonts w:ascii="微软雅黑" w:hAnsi="微软雅黑" w:eastAsia="微软雅黑" w:cs="Arial"/>
          <w:szCs w:val="21"/>
        </w:rPr>
        <w:t>不满足</w:t>
      </w:r>
      <w:r>
        <w:rPr>
          <w:rFonts w:hint="eastAsia" w:ascii="微软雅黑" w:hAnsi="微软雅黑" w:eastAsia="微软雅黑" w:cs="Arial"/>
          <w:szCs w:val="21"/>
        </w:rPr>
        <w:t>前述关于“</w:t>
      </w:r>
      <w:r>
        <w:rPr>
          <w:rFonts w:hint="eastAsia" w:ascii="微软雅黑" w:hAnsi="微软雅黑" w:eastAsia="微软雅黑" w:cs="Arial"/>
          <w:szCs w:val="21"/>
          <w:lang w:val="en-US" w:eastAsia="zh-CN"/>
        </w:rPr>
        <w:t>服务条件</w:t>
      </w:r>
      <w:r>
        <w:rPr>
          <w:rFonts w:hint="eastAsia" w:ascii="微软雅黑" w:hAnsi="微软雅黑" w:eastAsia="微软雅黑" w:cs="Arial"/>
          <w:szCs w:val="21"/>
        </w:rPr>
        <w:t>”的</w:t>
      </w:r>
      <w:r>
        <w:rPr>
          <w:rFonts w:ascii="微软雅黑" w:hAnsi="微软雅黑" w:eastAsia="微软雅黑" w:cs="Arial"/>
          <w:szCs w:val="21"/>
        </w:rPr>
        <w:t>条件的，乙方有权拒绝甲方查询请求。</w:t>
      </w:r>
    </w:p>
    <w:p w14:paraId="3BC0BE21">
      <w:pPr>
        <w:pStyle w:val="15"/>
        <w:adjustRightInd w:val="0"/>
        <w:snapToGrid w:val="0"/>
        <w:spacing w:line="400" w:lineRule="exact"/>
        <w:ind w:left="840" w:firstLine="0" w:firstLineChars="0"/>
        <w:rPr>
          <w:rFonts w:ascii="微软雅黑" w:hAnsi="微软雅黑" w:eastAsia="微软雅黑" w:cs="Arial"/>
          <w:szCs w:val="21"/>
        </w:rPr>
      </w:pPr>
    </w:p>
    <w:p w14:paraId="3819B58C">
      <w:pPr>
        <w:numPr>
          <w:ilvl w:val="0"/>
          <w:numId w:val="2"/>
        </w:numPr>
        <w:adjustRightInd w:val="0"/>
        <w:snapToGrid w:val="0"/>
        <w:spacing w:before="100" w:beforeAutospacing="1" w:after="100" w:afterAutospacing="1"/>
        <w:ind w:left="357" w:hanging="357" w:hangingChars="170"/>
        <w:rPr>
          <w:rFonts w:ascii="微软雅黑" w:hAnsi="微软雅黑" w:eastAsia="微软雅黑" w:cs="Arial"/>
          <w:szCs w:val="21"/>
        </w:rPr>
      </w:pPr>
      <w:r>
        <w:rPr>
          <w:rFonts w:hint="eastAsia" w:ascii="微软雅黑" w:hAnsi="微软雅黑" w:eastAsia="微软雅黑" w:cs="Arial"/>
          <w:szCs w:val="21"/>
        </w:rPr>
        <w:t>不可抗力及免责条款</w:t>
      </w:r>
    </w:p>
    <w:p w14:paraId="79FD090B">
      <w:pPr>
        <w:pStyle w:val="15"/>
        <w:numPr>
          <w:ilvl w:val="1"/>
          <w:numId w:val="2"/>
        </w:numPr>
        <w:adjustRightInd w:val="0"/>
        <w:snapToGrid w:val="0"/>
        <w:spacing w:before="100" w:beforeAutospacing="1" w:after="100" w:afterAutospacing="1" w:line="400" w:lineRule="exact"/>
        <w:ind w:firstLineChars="0"/>
        <w:rPr>
          <w:rFonts w:ascii="微软雅黑" w:hAnsi="微软雅黑" w:eastAsia="微软雅黑" w:cs="Arial"/>
          <w:szCs w:val="21"/>
        </w:rPr>
      </w:pPr>
      <w:r>
        <w:rPr>
          <w:rFonts w:ascii="微软雅黑" w:hAnsi="微软雅黑" w:eastAsia="微软雅黑" w:cs="Arial"/>
          <w:szCs w:val="21"/>
        </w:rPr>
        <w:t>鉴于计算机及互联网的特殊性，因黑客、病毒、电信部门技术或政策调整等引起的事件，或乙方为进行服务器配置、维护而短时间</w:t>
      </w:r>
      <w:r>
        <w:rPr>
          <w:rFonts w:hint="eastAsia" w:ascii="微软雅黑" w:hAnsi="微软雅黑" w:eastAsia="微软雅黑" w:cs="Arial"/>
          <w:szCs w:val="21"/>
        </w:rPr>
        <w:t>（4小时</w:t>
      </w:r>
      <w:r>
        <w:rPr>
          <w:rFonts w:ascii="微软雅黑" w:hAnsi="微软雅黑" w:eastAsia="微软雅黑" w:cs="Arial"/>
          <w:szCs w:val="21"/>
        </w:rPr>
        <w:t>内）</w:t>
      </w:r>
      <w:r>
        <w:rPr>
          <w:rFonts w:hint="eastAsia" w:ascii="微软雅黑" w:hAnsi="微软雅黑" w:eastAsia="微软雅黑" w:cs="Arial"/>
          <w:szCs w:val="21"/>
        </w:rPr>
        <w:t>主动</w:t>
      </w:r>
      <w:r>
        <w:rPr>
          <w:rFonts w:ascii="微软雅黑" w:hAnsi="微软雅黑" w:eastAsia="微软雅黑" w:cs="Arial"/>
          <w:szCs w:val="21"/>
        </w:rPr>
        <w:t>中断服务，或由于Internet上通路的阻塞造成甲方服务受到影响，不属于乙方违约，乙方不承担责任</w:t>
      </w:r>
      <w:r>
        <w:rPr>
          <w:rFonts w:hint="eastAsia" w:ascii="微软雅黑" w:hAnsi="微软雅黑" w:eastAsia="微软雅黑" w:cs="Arial"/>
          <w:szCs w:val="21"/>
        </w:rPr>
        <w:t>，</w:t>
      </w:r>
      <w:r>
        <w:rPr>
          <w:rFonts w:ascii="微软雅黑" w:hAnsi="微软雅黑" w:eastAsia="微软雅黑" w:cs="Arial"/>
          <w:szCs w:val="21"/>
        </w:rPr>
        <w:t>但应</w:t>
      </w:r>
      <w:r>
        <w:rPr>
          <w:rFonts w:hint="eastAsia" w:ascii="微软雅黑" w:hAnsi="微软雅黑" w:eastAsia="微软雅黑" w:cs="Arial"/>
          <w:szCs w:val="21"/>
        </w:rPr>
        <w:t>第一时间</w:t>
      </w:r>
      <w:r>
        <w:rPr>
          <w:rFonts w:ascii="微软雅黑" w:hAnsi="微软雅黑" w:eastAsia="微软雅黑" w:cs="Arial"/>
          <w:szCs w:val="21"/>
        </w:rPr>
        <w:t>通知甲方</w:t>
      </w:r>
      <w:r>
        <w:rPr>
          <w:rFonts w:hint="eastAsia" w:ascii="微软雅黑" w:hAnsi="微软雅黑" w:eastAsia="微软雅黑" w:cs="Arial"/>
          <w:szCs w:val="21"/>
        </w:rPr>
        <w:t>，</w:t>
      </w:r>
      <w:r>
        <w:rPr>
          <w:rFonts w:ascii="微软雅黑" w:hAnsi="微软雅黑" w:eastAsia="微软雅黑" w:cs="Arial"/>
          <w:szCs w:val="21"/>
        </w:rPr>
        <w:t>并积极采取措施降低影响</w:t>
      </w:r>
      <w:r>
        <w:rPr>
          <w:rFonts w:hint="eastAsia" w:ascii="微软雅黑" w:hAnsi="微软雅黑" w:eastAsia="微软雅黑" w:cs="Arial"/>
          <w:szCs w:val="21"/>
        </w:rPr>
        <w:t>；乙方主动中断服务超过4小时或因乙方未及时有效告知甲方而造成甲方</w:t>
      </w:r>
      <w:r>
        <w:rPr>
          <w:rFonts w:hint="eastAsia" w:ascii="微软雅黑" w:hAnsi="微软雅黑" w:eastAsia="微软雅黑" w:cs="Arial"/>
          <w:szCs w:val="21"/>
          <w:lang w:val="en-US" w:eastAsia="zh-CN"/>
        </w:rPr>
        <w:t>直接</w:t>
      </w:r>
      <w:r>
        <w:rPr>
          <w:rFonts w:hint="eastAsia" w:ascii="微软雅黑" w:hAnsi="微软雅黑" w:eastAsia="微软雅黑" w:cs="Arial"/>
          <w:szCs w:val="21"/>
        </w:rPr>
        <w:t>经济损失的，乙方需承担全部责任并负责赔偿。</w:t>
      </w:r>
    </w:p>
    <w:p w14:paraId="6E2EB9EB">
      <w:pPr>
        <w:pStyle w:val="15"/>
        <w:numPr>
          <w:ilvl w:val="1"/>
          <w:numId w:val="2"/>
        </w:numPr>
        <w:adjustRightInd w:val="0"/>
        <w:snapToGrid w:val="0"/>
        <w:spacing w:before="100" w:beforeAutospacing="1" w:after="100" w:afterAutospacing="1" w:line="400" w:lineRule="exact"/>
        <w:ind w:firstLineChars="0"/>
        <w:rPr>
          <w:rFonts w:ascii="微软雅黑" w:hAnsi="微软雅黑" w:eastAsia="微软雅黑" w:cs="Arial"/>
          <w:szCs w:val="21"/>
        </w:rPr>
      </w:pPr>
      <w:r>
        <w:rPr>
          <w:rFonts w:ascii="微软雅黑" w:hAnsi="微软雅黑" w:eastAsia="微软雅黑" w:cs="Arial"/>
          <w:szCs w:val="21"/>
        </w:rPr>
        <w:t>甲乙</w:t>
      </w:r>
      <w:r>
        <w:rPr>
          <w:rFonts w:hint="eastAsia" w:ascii="微软雅黑" w:hAnsi="微软雅黑" w:eastAsia="微软雅黑" w:cs="Arial"/>
          <w:szCs w:val="21"/>
        </w:rPr>
        <w:t>双方</w:t>
      </w:r>
      <w:r>
        <w:rPr>
          <w:rFonts w:ascii="微软雅黑" w:hAnsi="微软雅黑" w:eastAsia="微软雅黑" w:cs="Arial"/>
          <w:szCs w:val="21"/>
        </w:rPr>
        <w:t>任何一方因为政府禁令</w:t>
      </w:r>
      <w:r>
        <w:rPr>
          <w:rFonts w:hint="eastAsia" w:ascii="微软雅黑" w:hAnsi="微软雅黑" w:eastAsia="微软雅黑" w:cs="Arial"/>
          <w:szCs w:val="21"/>
        </w:rPr>
        <w:t>、</w:t>
      </w:r>
      <w:r>
        <w:rPr>
          <w:rFonts w:ascii="微软雅黑" w:hAnsi="微软雅黑" w:eastAsia="微软雅黑" w:cs="Arial"/>
          <w:szCs w:val="21"/>
        </w:rPr>
        <w:t>罢工</w:t>
      </w:r>
      <w:r>
        <w:rPr>
          <w:rFonts w:hint="eastAsia" w:ascii="微软雅黑" w:hAnsi="微软雅黑" w:eastAsia="微软雅黑" w:cs="Arial"/>
          <w:szCs w:val="21"/>
        </w:rPr>
        <w:t>、</w:t>
      </w:r>
      <w:r>
        <w:rPr>
          <w:rFonts w:ascii="微软雅黑" w:hAnsi="微软雅黑" w:eastAsia="微软雅黑" w:cs="Arial"/>
          <w:szCs w:val="21"/>
        </w:rPr>
        <w:t>现行生效的适用法律或法规的变更</w:t>
      </w:r>
      <w:r>
        <w:rPr>
          <w:rFonts w:hint="eastAsia" w:ascii="微软雅黑" w:hAnsi="微软雅黑" w:eastAsia="微软雅黑" w:cs="Arial"/>
          <w:szCs w:val="21"/>
        </w:rPr>
        <w:t>、</w:t>
      </w:r>
      <w:r>
        <w:rPr>
          <w:rFonts w:ascii="微软雅黑" w:hAnsi="微软雅黑" w:eastAsia="微软雅黑" w:cs="Arial"/>
          <w:szCs w:val="21"/>
        </w:rPr>
        <w:t>洪水</w:t>
      </w:r>
      <w:r>
        <w:rPr>
          <w:rFonts w:hint="eastAsia" w:ascii="微软雅黑" w:hAnsi="微软雅黑" w:eastAsia="微软雅黑" w:cs="Arial"/>
          <w:szCs w:val="21"/>
        </w:rPr>
        <w:t>、</w:t>
      </w:r>
      <w:r>
        <w:rPr>
          <w:rFonts w:ascii="微软雅黑" w:hAnsi="微软雅黑" w:eastAsia="微软雅黑" w:cs="Arial"/>
          <w:szCs w:val="21"/>
        </w:rPr>
        <w:t>火灾</w:t>
      </w:r>
      <w:r>
        <w:rPr>
          <w:rFonts w:hint="eastAsia" w:ascii="微软雅黑" w:hAnsi="微软雅黑" w:eastAsia="微软雅黑" w:cs="Arial"/>
          <w:szCs w:val="21"/>
        </w:rPr>
        <w:t>、</w:t>
      </w:r>
      <w:r>
        <w:rPr>
          <w:rFonts w:ascii="微软雅黑" w:hAnsi="微软雅黑" w:eastAsia="微软雅黑" w:cs="Arial"/>
          <w:szCs w:val="21"/>
        </w:rPr>
        <w:t>爆炸</w:t>
      </w:r>
      <w:r>
        <w:rPr>
          <w:rFonts w:hint="eastAsia" w:ascii="微软雅黑" w:hAnsi="微软雅黑" w:eastAsia="微软雅黑" w:cs="Arial"/>
          <w:szCs w:val="21"/>
        </w:rPr>
        <w:t>、</w:t>
      </w:r>
      <w:r>
        <w:rPr>
          <w:rFonts w:ascii="微软雅黑" w:hAnsi="微软雅黑" w:eastAsia="微软雅黑" w:cs="Arial"/>
          <w:szCs w:val="21"/>
        </w:rPr>
        <w:t>雷电</w:t>
      </w:r>
      <w:r>
        <w:rPr>
          <w:rFonts w:hint="eastAsia" w:ascii="微软雅黑" w:hAnsi="微软雅黑" w:eastAsia="微软雅黑" w:cs="Arial"/>
          <w:szCs w:val="21"/>
        </w:rPr>
        <w:t>、</w:t>
      </w:r>
      <w:r>
        <w:rPr>
          <w:rFonts w:ascii="微软雅黑" w:hAnsi="微软雅黑" w:eastAsia="微软雅黑" w:cs="Arial"/>
          <w:szCs w:val="21"/>
        </w:rPr>
        <w:t>地震</w:t>
      </w:r>
      <w:r>
        <w:rPr>
          <w:rFonts w:hint="eastAsia" w:ascii="微软雅黑" w:hAnsi="微软雅黑" w:eastAsia="微软雅黑" w:cs="Arial"/>
          <w:szCs w:val="21"/>
        </w:rPr>
        <w:t>、</w:t>
      </w:r>
      <w:r>
        <w:rPr>
          <w:rFonts w:ascii="微软雅黑" w:hAnsi="微软雅黑" w:eastAsia="微软雅黑" w:cs="Arial"/>
          <w:szCs w:val="21"/>
        </w:rPr>
        <w:t>风暴</w:t>
      </w:r>
      <w:r>
        <w:rPr>
          <w:rFonts w:hint="eastAsia" w:ascii="微软雅黑" w:hAnsi="微软雅黑" w:eastAsia="微软雅黑" w:cs="Arial"/>
          <w:szCs w:val="21"/>
        </w:rPr>
        <w:t>、</w:t>
      </w:r>
      <w:r>
        <w:rPr>
          <w:rFonts w:ascii="微软雅黑" w:hAnsi="微软雅黑" w:eastAsia="微软雅黑" w:cs="Arial"/>
          <w:szCs w:val="21"/>
        </w:rPr>
        <w:t>停电</w:t>
      </w:r>
      <w:r>
        <w:rPr>
          <w:rFonts w:hint="eastAsia" w:ascii="微软雅黑" w:hAnsi="微软雅黑" w:eastAsia="微软雅黑" w:cs="Arial"/>
          <w:szCs w:val="21"/>
        </w:rPr>
        <w:t>、</w:t>
      </w:r>
      <w:r>
        <w:rPr>
          <w:rFonts w:ascii="微软雅黑" w:hAnsi="微软雅黑" w:eastAsia="微软雅黑" w:cs="Arial"/>
          <w:szCs w:val="21"/>
        </w:rPr>
        <w:t>通讯线路中断</w:t>
      </w:r>
      <w:r>
        <w:rPr>
          <w:rFonts w:hint="eastAsia" w:ascii="微软雅黑" w:hAnsi="微软雅黑" w:eastAsia="微软雅黑" w:cs="Arial"/>
          <w:szCs w:val="21"/>
        </w:rPr>
        <w:t>、</w:t>
      </w:r>
      <w:r>
        <w:rPr>
          <w:rFonts w:ascii="微软雅黑" w:hAnsi="微软雅黑" w:eastAsia="微软雅黑" w:cs="Arial"/>
          <w:szCs w:val="21"/>
        </w:rPr>
        <w:t>他人蓄意破坏</w:t>
      </w:r>
      <w:r>
        <w:rPr>
          <w:rFonts w:hint="eastAsia" w:ascii="微软雅黑" w:hAnsi="微软雅黑" w:eastAsia="微软雅黑" w:cs="Arial"/>
          <w:szCs w:val="21"/>
        </w:rPr>
        <w:t>、</w:t>
      </w:r>
      <w:r>
        <w:rPr>
          <w:rFonts w:ascii="微软雅黑" w:hAnsi="微软雅黑" w:eastAsia="微软雅黑" w:cs="Arial"/>
          <w:szCs w:val="21"/>
        </w:rPr>
        <w:t>黑客攻击</w:t>
      </w:r>
      <w:r>
        <w:rPr>
          <w:rFonts w:hint="eastAsia" w:ascii="微软雅黑" w:hAnsi="微软雅黑" w:eastAsia="微软雅黑" w:cs="Arial"/>
          <w:szCs w:val="21"/>
        </w:rPr>
        <w:t>、</w:t>
      </w:r>
      <w:r>
        <w:rPr>
          <w:rFonts w:ascii="微软雅黑" w:hAnsi="微软雅黑" w:eastAsia="微软雅黑" w:cs="Arial"/>
          <w:szCs w:val="21"/>
        </w:rPr>
        <w:t>计算机病毒入侵或发作</w:t>
      </w:r>
      <w:r>
        <w:rPr>
          <w:rFonts w:hint="eastAsia" w:ascii="微软雅黑" w:hAnsi="微软雅黑" w:eastAsia="微软雅黑" w:cs="Arial"/>
          <w:szCs w:val="21"/>
        </w:rPr>
        <w:t>、</w:t>
      </w:r>
      <w:r>
        <w:rPr>
          <w:rFonts w:ascii="微软雅黑" w:hAnsi="微软雅黑" w:eastAsia="微软雅黑" w:cs="Arial"/>
          <w:szCs w:val="21"/>
        </w:rPr>
        <w:t>电信部门技术、政策，政府管制</w:t>
      </w:r>
      <w:r>
        <w:rPr>
          <w:rFonts w:ascii="微软雅黑" w:hAnsi="微软雅黑" w:eastAsia="微软雅黑" w:cs="Arial"/>
          <w:szCs w:val="21"/>
          <w:woUserID w:val="2"/>
        </w:rPr>
        <w:t>、数据源</w:t>
      </w:r>
      <w:r>
        <w:rPr>
          <w:rFonts w:ascii="微软雅黑" w:hAnsi="微软雅黑" w:eastAsia="微软雅黑" w:cs="Arial"/>
          <w:szCs w:val="21"/>
        </w:rPr>
        <w:t>等及其他不可预见</w:t>
      </w:r>
      <w:r>
        <w:rPr>
          <w:rFonts w:hint="eastAsia" w:ascii="微软雅黑" w:hAnsi="微软雅黑" w:eastAsia="微软雅黑" w:cs="Arial"/>
          <w:szCs w:val="21"/>
        </w:rPr>
        <w:t>、</w:t>
      </w:r>
      <w:r>
        <w:rPr>
          <w:rFonts w:ascii="微软雅黑" w:hAnsi="微软雅黑" w:eastAsia="微软雅黑" w:cs="Arial"/>
          <w:szCs w:val="21"/>
        </w:rPr>
        <w:t>不可避免</w:t>
      </w:r>
      <w:r>
        <w:rPr>
          <w:rFonts w:hint="eastAsia" w:ascii="微软雅黑" w:hAnsi="微软雅黑" w:eastAsia="微软雅黑" w:cs="Arial"/>
          <w:szCs w:val="21"/>
        </w:rPr>
        <w:t>、</w:t>
      </w:r>
      <w:r>
        <w:rPr>
          <w:rFonts w:ascii="微软雅黑" w:hAnsi="微软雅黑" w:eastAsia="微软雅黑" w:cs="Arial"/>
          <w:szCs w:val="21"/>
        </w:rPr>
        <w:t>不可克服和不可控制的不可抗力事件影响网络正常运营，从而全部或部分不能履行本协议或迟延履行本协议的，</w:t>
      </w:r>
      <w:r>
        <w:rPr>
          <w:rFonts w:hint="eastAsia" w:ascii="微软雅黑" w:hAnsi="微软雅黑" w:eastAsia="微软雅黑" w:cs="Arial"/>
          <w:szCs w:val="21"/>
        </w:rPr>
        <w:t>各</w:t>
      </w:r>
      <w:r>
        <w:rPr>
          <w:rFonts w:ascii="微软雅黑" w:hAnsi="微软雅黑" w:eastAsia="微软雅黑" w:cs="Arial"/>
          <w:szCs w:val="21"/>
        </w:rPr>
        <w:t>方互不承担责任，但受不可抗力影响的一方应自不可抗力事件发生之日起</w:t>
      </w:r>
      <w:r>
        <w:rPr>
          <w:rFonts w:hint="eastAsia" w:ascii="微软雅黑" w:hAnsi="微软雅黑" w:eastAsia="微软雅黑" w:cs="Arial"/>
          <w:szCs w:val="21"/>
        </w:rPr>
        <w:t>五个工作</w:t>
      </w:r>
      <w:r>
        <w:rPr>
          <w:rFonts w:ascii="微软雅黑" w:hAnsi="微软雅黑" w:eastAsia="微软雅黑" w:cs="Arial"/>
          <w:szCs w:val="21"/>
        </w:rPr>
        <w:t>日内，将事件情况以书面形式通知</w:t>
      </w:r>
      <w:r>
        <w:rPr>
          <w:rFonts w:hint="eastAsia" w:ascii="微软雅黑" w:hAnsi="微软雅黑" w:eastAsia="微软雅黑" w:cs="Arial"/>
          <w:szCs w:val="21"/>
        </w:rPr>
        <w:t>另一</w:t>
      </w:r>
      <w:r>
        <w:rPr>
          <w:rFonts w:ascii="微软雅黑" w:hAnsi="微软雅黑" w:eastAsia="微软雅黑" w:cs="Arial"/>
          <w:szCs w:val="21"/>
        </w:rPr>
        <w:t>方，并于事件发生之日起</w:t>
      </w:r>
      <w:r>
        <w:rPr>
          <w:rFonts w:hint="eastAsia" w:ascii="微软雅黑" w:hAnsi="微软雅黑" w:eastAsia="微软雅黑" w:cs="Arial"/>
          <w:szCs w:val="21"/>
        </w:rPr>
        <w:t>七个</w:t>
      </w:r>
      <w:r>
        <w:rPr>
          <w:rFonts w:ascii="微软雅黑" w:hAnsi="微软雅黑" w:eastAsia="微软雅黑" w:cs="Arial"/>
          <w:szCs w:val="21"/>
        </w:rPr>
        <w:t>工作日内，向</w:t>
      </w:r>
      <w:r>
        <w:rPr>
          <w:rFonts w:hint="eastAsia" w:ascii="微软雅黑" w:hAnsi="微软雅黑" w:eastAsia="微软雅黑" w:cs="Arial"/>
          <w:szCs w:val="21"/>
        </w:rPr>
        <w:t>对</w:t>
      </w:r>
      <w:r>
        <w:rPr>
          <w:rFonts w:ascii="微软雅黑" w:hAnsi="微软雅黑" w:eastAsia="微软雅黑" w:cs="Arial"/>
          <w:szCs w:val="21"/>
        </w:rPr>
        <w:t>方提交导致其全部或部分不能履行或迟延履行的证明。遭受不可抗力的一方应采取一切必要措施减少损失，并在事件消除后协商恢复本协议的履行，除非此等履行已不可能或者不必要</w:t>
      </w:r>
      <w:r>
        <w:rPr>
          <w:rFonts w:hint="eastAsia" w:ascii="微软雅黑" w:hAnsi="微软雅黑" w:eastAsia="微软雅黑" w:cs="Arial"/>
          <w:szCs w:val="21"/>
        </w:rPr>
        <w:t>。</w:t>
      </w:r>
    </w:p>
    <w:p w14:paraId="13357B75">
      <w:pPr>
        <w:adjustRightInd w:val="0"/>
        <w:snapToGrid w:val="0"/>
        <w:spacing w:before="100" w:beforeAutospacing="1" w:after="100" w:afterAutospacing="1"/>
        <w:rPr>
          <w:rFonts w:ascii="微软雅黑" w:hAnsi="微软雅黑" w:eastAsia="微软雅黑" w:cs="Arial"/>
          <w:szCs w:val="21"/>
        </w:rPr>
      </w:pPr>
    </w:p>
    <w:p w14:paraId="533320A9">
      <w:pPr>
        <w:numPr>
          <w:ilvl w:val="0"/>
          <w:numId w:val="2"/>
        </w:numPr>
        <w:adjustRightInd w:val="0"/>
        <w:snapToGrid w:val="0"/>
        <w:spacing w:before="100" w:beforeAutospacing="1" w:after="100" w:afterAutospacing="1"/>
        <w:ind w:left="357" w:hanging="357" w:hangingChars="170"/>
        <w:rPr>
          <w:rFonts w:ascii="微软雅黑" w:hAnsi="微软雅黑" w:eastAsia="微软雅黑" w:cs="Arial"/>
          <w:szCs w:val="21"/>
        </w:rPr>
      </w:pPr>
      <w:r>
        <w:rPr>
          <w:rFonts w:hint="eastAsia" w:ascii="微软雅黑" w:hAnsi="微软雅黑" w:eastAsia="微软雅黑" w:cs="Arial"/>
          <w:szCs w:val="21"/>
        </w:rPr>
        <w:t>合同</w:t>
      </w:r>
      <w:r>
        <w:rPr>
          <w:rFonts w:ascii="微软雅黑" w:hAnsi="微软雅黑" w:eastAsia="微软雅黑" w:cs="Arial"/>
          <w:szCs w:val="21"/>
        </w:rPr>
        <w:t>解除</w:t>
      </w:r>
    </w:p>
    <w:p w14:paraId="1BA21E5A">
      <w:pPr>
        <w:adjustRightInd w:val="0"/>
        <w:snapToGrid w:val="0"/>
        <w:spacing w:before="100" w:beforeAutospacing="1" w:after="100" w:afterAutospacing="1"/>
        <w:ind w:left="357"/>
        <w:rPr>
          <w:rFonts w:ascii="微软雅黑" w:hAnsi="微软雅黑" w:eastAsia="微软雅黑" w:cs="Arial"/>
          <w:szCs w:val="21"/>
        </w:rPr>
      </w:pPr>
      <w:r>
        <w:rPr>
          <w:rFonts w:ascii="微软雅黑" w:hAnsi="微软雅黑" w:eastAsia="微软雅黑" w:cs="Arial"/>
          <w:szCs w:val="21"/>
        </w:rPr>
        <w:t>本协议在下述情形下解除：</w:t>
      </w:r>
    </w:p>
    <w:p w14:paraId="65F79A1E">
      <w:pPr>
        <w:pStyle w:val="15"/>
        <w:numPr>
          <w:ilvl w:val="1"/>
          <w:numId w:val="2"/>
        </w:numPr>
        <w:adjustRightInd w:val="0"/>
        <w:snapToGrid w:val="0"/>
        <w:spacing w:line="400" w:lineRule="exact"/>
        <w:ind w:firstLineChars="0"/>
        <w:rPr>
          <w:rFonts w:ascii="微软雅黑" w:hAnsi="微软雅黑" w:eastAsia="微软雅黑" w:cs="Arial"/>
          <w:szCs w:val="21"/>
        </w:rPr>
      </w:pPr>
      <w:r>
        <w:rPr>
          <w:rFonts w:hint="eastAsia" w:ascii="微软雅黑" w:hAnsi="微软雅黑" w:eastAsia="微软雅黑" w:cs="Arial"/>
          <w:szCs w:val="21"/>
        </w:rPr>
        <w:t>甲乙双方</w:t>
      </w:r>
      <w:r>
        <w:rPr>
          <w:rFonts w:ascii="微软雅黑" w:hAnsi="微软雅黑" w:eastAsia="微软雅黑" w:cs="Arial"/>
          <w:szCs w:val="21"/>
        </w:rPr>
        <w:t>协商一致解除本</w:t>
      </w:r>
      <w:r>
        <w:rPr>
          <w:rFonts w:hint="eastAsia" w:ascii="微软雅黑" w:hAnsi="微软雅黑" w:eastAsia="微软雅黑" w:cs="Arial"/>
          <w:szCs w:val="21"/>
        </w:rPr>
        <w:t>协议</w:t>
      </w:r>
      <w:r>
        <w:rPr>
          <w:rFonts w:ascii="微软雅黑" w:hAnsi="微软雅黑" w:eastAsia="微软雅黑" w:cs="Arial"/>
          <w:szCs w:val="21"/>
        </w:rPr>
        <w:t>；</w:t>
      </w:r>
    </w:p>
    <w:p w14:paraId="78603159">
      <w:pPr>
        <w:pStyle w:val="15"/>
        <w:numPr>
          <w:ilvl w:val="1"/>
          <w:numId w:val="2"/>
        </w:numPr>
        <w:adjustRightInd w:val="0"/>
        <w:snapToGrid w:val="0"/>
        <w:spacing w:line="400" w:lineRule="exact"/>
        <w:ind w:firstLineChars="0"/>
        <w:rPr>
          <w:rFonts w:ascii="微软雅黑" w:hAnsi="微软雅黑" w:eastAsia="微软雅黑" w:cs="Arial"/>
          <w:szCs w:val="21"/>
        </w:rPr>
      </w:pPr>
      <w:r>
        <w:rPr>
          <w:rFonts w:hint="eastAsia" w:ascii="微软雅黑" w:hAnsi="微软雅黑" w:eastAsia="微软雅黑" w:cs="Arial"/>
          <w:szCs w:val="21"/>
        </w:rPr>
        <w:t>一</w:t>
      </w:r>
      <w:r>
        <w:rPr>
          <w:rFonts w:ascii="微软雅黑" w:hAnsi="微软雅黑" w:eastAsia="微软雅黑" w:cs="Arial"/>
          <w:szCs w:val="21"/>
        </w:rPr>
        <w:t>方当事人主体资格消失，如被撤消或进入破产、清算程序，另一方有权解除</w:t>
      </w:r>
      <w:r>
        <w:rPr>
          <w:rFonts w:hint="eastAsia" w:ascii="微软雅黑" w:hAnsi="微软雅黑" w:eastAsia="微软雅黑" w:cs="Arial"/>
          <w:szCs w:val="21"/>
        </w:rPr>
        <w:t>协议</w:t>
      </w:r>
      <w:r>
        <w:rPr>
          <w:rFonts w:ascii="微软雅黑" w:hAnsi="微软雅黑" w:eastAsia="微软雅黑" w:cs="Arial"/>
          <w:szCs w:val="21"/>
        </w:rPr>
        <w:t>，但进行重组、名称变更、分立或与第</w:t>
      </w:r>
      <w:r>
        <w:rPr>
          <w:rFonts w:hint="eastAsia" w:ascii="微软雅黑" w:hAnsi="微软雅黑" w:eastAsia="微软雅黑" w:cs="Arial"/>
          <w:szCs w:val="21"/>
        </w:rPr>
        <w:t>三</w:t>
      </w:r>
      <w:r>
        <w:rPr>
          <w:rFonts w:ascii="微软雅黑" w:hAnsi="微软雅黑" w:eastAsia="微软雅黑" w:cs="Arial"/>
          <w:szCs w:val="21"/>
        </w:rPr>
        <w:t>方合并等不在此列；</w:t>
      </w:r>
    </w:p>
    <w:p w14:paraId="0BAC8222">
      <w:pPr>
        <w:pStyle w:val="15"/>
        <w:numPr>
          <w:ilvl w:val="1"/>
          <w:numId w:val="2"/>
        </w:numPr>
        <w:adjustRightInd w:val="0"/>
        <w:snapToGrid w:val="0"/>
        <w:spacing w:line="400" w:lineRule="exact"/>
        <w:ind w:firstLineChars="0"/>
        <w:rPr>
          <w:rFonts w:ascii="微软雅黑" w:hAnsi="微软雅黑" w:eastAsia="微软雅黑" w:cs="Arial"/>
          <w:szCs w:val="21"/>
        </w:rPr>
      </w:pPr>
      <w:r>
        <w:rPr>
          <w:rFonts w:ascii="微软雅黑" w:hAnsi="微软雅黑" w:eastAsia="微软雅黑" w:cs="Arial"/>
          <w:szCs w:val="21"/>
        </w:rPr>
        <w:t>一方未履行或违反依据本</w:t>
      </w:r>
      <w:r>
        <w:rPr>
          <w:rFonts w:hint="eastAsia" w:ascii="微软雅黑" w:hAnsi="微软雅黑" w:eastAsia="微软雅黑" w:cs="Arial"/>
          <w:szCs w:val="21"/>
        </w:rPr>
        <w:t>协议</w:t>
      </w:r>
      <w:r>
        <w:rPr>
          <w:rFonts w:ascii="微软雅黑" w:hAnsi="微软雅黑" w:eastAsia="微软雅黑" w:cs="Arial"/>
          <w:szCs w:val="21"/>
        </w:rPr>
        <w:t>所应承担的义务，经</w:t>
      </w:r>
      <w:r>
        <w:rPr>
          <w:rFonts w:hint="eastAsia" w:ascii="微软雅黑" w:hAnsi="微软雅黑" w:eastAsia="微软雅黑" w:cs="Arial"/>
          <w:szCs w:val="21"/>
        </w:rPr>
        <w:t>另一</w:t>
      </w:r>
      <w:r>
        <w:rPr>
          <w:rFonts w:ascii="微软雅黑" w:hAnsi="微软雅黑" w:eastAsia="微软雅黑" w:cs="Arial"/>
          <w:szCs w:val="21"/>
        </w:rPr>
        <w:t>方给予一定期限仍不履行义务或不予采取补救措施，致使</w:t>
      </w:r>
      <w:r>
        <w:rPr>
          <w:rFonts w:hint="eastAsia" w:ascii="微软雅黑" w:hAnsi="微软雅黑" w:eastAsia="微软雅黑" w:cs="Arial"/>
          <w:szCs w:val="21"/>
        </w:rPr>
        <w:t>另一</w:t>
      </w:r>
      <w:r>
        <w:rPr>
          <w:rFonts w:ascii="微软雅黑" w:hAnsi="微软雅黑" w:eastAsia="微软雅黑" w:cs="Arial"/>
          <w:szCs w:val="21"/>
        </w:rPr>
        <w:t>方依据本协议的预期利益无法实现或协议继续履行没有必要，</w:t>
      </w:r>
      <w:r>
        <w:rPr>
          <w:rFonts w:hint="eastAsia" w:ascii="微软雅黑" w:hAnsi="微软雅黑" w:eastAsia="微软雅黑" w:cs="Arial"/>
          <w:szCs w:val="21"/>
        </w:rPr>
        <w:t>另一方</w:t>
      </w:r>
      <w:r>
        <w:rPr>
          <w:rFonts w:ascii="微软雅黑" w:hAnsi="微软雅黑" w:eastAsia="微软雅黑" w:cs="Arial"/>
          <w:szCs w:val="21"/>
        </w:rPr>
        <w:t>有权解除协议；</w:t>
      </w:r>
    </w:p>
    <w:p w14:paraId="2338E334">
      <w:pPr>
        <w:pStyle w:val="15"/>
        <w:numPr>
          <w:ilvl w:val="1"/>
          <w:numId w:val="2"/>
        </w:numPr>
        <w:adjustRightInd w:val="0"/>
        <w:snapToGrid w:val="0"/>
        <w:spacing w:line="400" w:lineRule="exact"/>
        <w:ind w:firstLineChars="0"/>
        <w:rPr>
          <w:rFonts w:ascii="微软雅黑" w:hAnsi="微软雅黑" w:eastAsia="微软雅黑" w:cs="Arial"/>
          <w:szCs w:val="21"/>
        </w:rPr>
      </w:pPr>
      <w:r>
        <w:rPr>
          <w:rFonts w:ascii="微软雅黑" w:hAnsi="微软雅黑" w:eastAsia="微软雅黑" w:cs="Arial"/>
          <w:szCs w:val="21"/>
        </w:rPr>
        <w:t>一方在协议订立、履行中采取欺诈、胁迫或者暴力等手段，</w:t>
      </w:r>
      <w:r>
        <w:rPr>
          <w:rFonts w:hint="eastAsia" w:ascii="微软雅黑" w:hAnsi="微软雅黑" w:eastAsia="微软雅黑" w:cs="Arial"/>
          <w:szCs w:val="21"/>
        </w:rPr>
        <w:t>另一</w:t>
      </w:r>
      <w:r>
        <w:rPr>
          <w:rFonts w:ascii="微软雅黑" w:hAnsi="微软雅黑" w:eastAsia="微软雅黑" w:cs="Arial"/>
          <w:szCs w:val="21"/>
        </w:rPr>
        <w:t>方均可以解除本协议并有权要求</w:t>
      </w:r>
      <w:r>
        <w:rPr>
          <w:rFonts w:hint="eastAsia" w:ascii="微软雅黑" w:hAnsi="微软雅黑" w:eastAsia="微软雅黑" w:cs="Arial"/>
          <w:szCs w:val="21"/>
        </w:rPr>
        <w:t>致损</w:t>
      </w:r>
      <w:r>
        <w:rPr>
          <w:rFonts w:ascii="微软雅黑" w:hAnsi="微软雅黑" w:eastAsia="微软雅黑" w:cs="Arial"/>
          <w:szCs w:val="21"/>
        </w:rPr>
        <w:t>方赔偿损失</w:t>
      </w:r>
      <w:r>
        <w:rPr>
          <w:rFonts w:hint="eastAsia" w:ascii="微软雅黑" w:hAnsi="微软雅黑" w:eastAsia="微软雅黑" w:cs="Arial"/>
          <w:szCs w:val="21"/>
        </w:rPr>
        <w:t>；</w:t>
      </w:r>
    </w:p>
    <w:p w14:paraId="05E3EC46">
      <w:pPr>
        <w:pStyle w:val="15"/>
        <w:numPr>
          <w:ilvl w:val="1"/>
          <w:numId w:val="2"/>
        </w:numPr>
        <w:adjustRightInd w:val="0"/>
        <w:snapToGrid w:val="0"/>
        <w:spacing w:line="400" w:lineRule="exact"/>
        <w:ind w:firstLineChars="0"/>
        <w:rPr>
          <w:rFonts w:ascii="微软雅黑" w:hAnsi="微软雅黑" w:eastAsia="微软雅黑" w:cs="Arial"/>
          <w:szCs w:val="21"/>
        </w:rPr>
      </w:pPr>
      <w:r>
        <w:rPr>
          <w:rFonts w:ascii="微软雅黑" w:hAnsi="微软雅黑" w:eastAsia="微软雅黑" w:cs="Arial"/>
          <w:szCs w:val="21"/>
        </w:rPr>
        <w:t>由于不可抗力或意外事件使协议无法继续履行或继续履行没有必要，</w:t>
      </w:r>
      <w:r>
        <w:rPr>
          <w:rFonts w:hint="eastAsia" w:ascii="微软雅黑" w:hAnsi="微软雅黑" w:eastAsia="微软雅黑" w:cs="Arial"/>
          <w:szCs w:val="21"/>
        </w:rPr>
        <w:t>各</w:t>
      </w:r>
      <w:r>
        <w:rPr>
          <w:rFonts w:ascii="微软雅黑" w:hAnsi="微软雅黑" w:eastAsia="微软雅黑" w:cs="Arial"/>
          <w:szCs w:val="21"/>
        </w:rPr>
        <w:t>方均可要求解除协议</w:t>
      </w:r>
      <w:r>
        <w:rPr>
          <w:rFonts w:hint="eastAsia" w:ascii="微软雅黑" w:hAnsi="微软雅黑" w:eastAsia="微软雅黑" w:cs="Arial"/>
          <w:szCs w:val="21"/>
        </w:rPr>
        <w:t>；</w:t>
      </w:r>
    </w:p>
    <w:p w14:paraId="37CD2961">
      <w:pPr>
        <w:pStyle w:val="15"/>
        <w:numPr>
          <w:ilvl w:val="1"/>
          <w:numId w:val="2"/>
        </w:numPr>
        <w:adjustRightInd w:val="0"/>
        <w:snapToGrid w:val="0"/>
        <w:spacing w:line="400" w:lineRule="exact"/>
        <w:ind w:firstLineChars="0"/>
        <w:rPr>
          <w:rFonts w:ascii="微软雅黑" w:hAnsi="微软雅黑" w:eastAsia="微软雅黑" w:cs="Arial"/>
          <w:szCs w:val="21"/>
        </w:rPr>
      </w:pPr>
      <w:r>
        <w:rPr>
          <w:rFonts w:hint="eastAsia" w:ascii="微软雅黑" w:hAnsi="微软雅黑" w:eastAsia="微软雅黑" w:cs="Arial"/>
          <w:szCs w:val="21"/>
        </w:rPr>
        <w:t>如一方违反《保密协议书》或本协议关于保密义务的约定，另一方有权解除协议。</w:t>
      </w:r>
    </w:p>
    <w:p w14:paraId="31B12C55">
      <w:pPr>
        <w:pStyle w:val="15"/>
        <w:adjustRightInd w:val="0"/>
        <w:snapToGrid w:val="0"/>
        <w:spacing w:line="400" w:lineRule="exact"/>
        <w:ind w:left="840" w:firstLine="0" w:firstLineChars="0"/>
        <w:rPr>
          <w:rFonts w:ascii="微软雅黑" w:hAnsi="微软雅黑" w:eastAsia="微软雅黑" w:cs="Arial"/>
          <w:szCs w:val="21"/>
        </w:rPr>
      </w:pPr>
      <w:r>
        <w:rPr>
          <w:rFonts w:hint="eastAsia" w:ascii="微软雅黑" w:hAnsi="微软雅黑" w:eastAsia="微软雅黑" w:cs="Arial"/>
          <w:szCs w:val="21"/>
        </w:rPr>
        <w:t>除双方协商一致解除协议的情形外，</w:t>
      </w:r>
      <w:r>
        <w:rPr>
          <w:rFonts w:ascii="微软雅黑" w:hAnsi="微软雅黑" w:eastAsia="微软雅黑" w:cs="Arial"/>
          <w:szCs w:val="21"/>
        </w:rPr>
        <w:t>提出解除</w:t>
      </w:r>
      <w:r>
        <w:rPr>
          <w:rFonts w:hint="eastAsia" w:ascii="微软雅黑" w:hAnsi="微软雅黑" w:eastAsia="微软雅黑" w:cs="Arial"/>
          <w:szCs w:val="21"/>
        </w:rPr>
        <w:t>协议</w:t>
      </w:r>
      <w:r>
        <w:rPr>
          <w:rFonts w:ascii="微软雅黑" w:hAnsi="微软雅黑" w:eastAsia="微软雅黑" w:cs="Arial"/>
          <w:szCs w:val="21"/>
        </w:rPr>
        <w:t>的一方应提前</w:t>
      </w:r>
      <w:r>
        <w:rPr>
          <w:rFonts w:hint="eastAsia" w:ascii="微软雅黑" w:hAnsi="微软雅黑" w:eastAsia="微软雅黑" w:cs="Arial"/>
          <w:szCs w:val="21"/>
        </w:rPr>
        <w:t>三十天</w:t>
      </w:r>
      <w:r>
        <w:rPr>
          <w:rFonts w:ascii="微软雅黑" w:hAnsi="微软雅黑" w:eastAsia="微软雅黑" w:cs="Arial"/>
          <w:szCs w:val="21"/>
        </w:rPr>
        <w:t>以书面形式通知</w:t>
      </w:r>
      <w:r>
        <w:rPr>
          <w:rFonts w:hint="eastAsia" w:ascii="微软雅黑" w:hAnsi="微软雅黑" w:eastAsia="微软雅黑" w:cs="Arial"/>
          <w:szCs w:val="21"/>
        </w:rPr>
        <w:t>对</w:t>
      </w:r>
      <w:r>
        <w:rPr>
          <w:rFonts w:ascii="微软雅黑" w:hAnsi="微软雅黑" w:eastAsia="微软雅黑" w:cs="Arial"/>
          <w:szCs w:val="21"/>
        </w:rPr>
        <w:t>方</w:t>
      </w:r>
      <w:r>
        <w:rPr>
          <w:rFonts w:hint="eastAsia" w:ascii="微软雅黑" w:hAnsi="微软雅黑" w:eastAsia="微软雅黑" w:cs="Arial"/>
          <w:szCs w:val="21"/>
        </w:rPr>
        <w:t>。</w:t>
      </w:r>
    </w:p>
    <w:p w14:paraId="2AA53830">
      <w:pPr>
        <w:adjustRightInd w:val="0"/>
        <w:snapToGrid w:val="0"/>
        <w:rPr>
          <w:rFonts w:ascii="微软雅黑" w:hAnsi="微软雅黑" w:eastAsia="微软雅黑" w:cs="Arial"/>
          <w:szCs w:val="21"/>
        </w:rPr>
      </w:pPr>
    </w:p>
    <w:p w14:paraId="302FC7B6">
      <w:pPr>
        <w:numPr>
          <w:ilvl w:val="0"/>
          <w:numId w:val="2"/>
        </w:numPr>
        <w:adjustRightInd w:val="0"/>
        <w:snapToGrid w:val="0"/>
        <w:spacing w:before="100" w:beforeAutospacing="1" w:after="100" w:afterAutospacing="1"/>
        <w:ind w:left="357" w:hanging="357" w:hangingChars="170"/>
        <w:rPr>
          <w:rFonts w:ascii="微软雅黑" w:hAnsi="微软雅黑" w:eastAsia="微软雅黑" w:cs="Arial"/>
          <w:szCs w:val="21"/>
        </w:rPr>
      </w:pPr>
      <w:r>
        <w:rPr>
          <w:rFonts w:hint="eastAsia" w:ascii="微软雅黑" w:hAnsi="微软雅黑" w:eastAsia="微软雅黑" w:cs="Arial"/>
          <w:szCs w:val="21"/>
        </w:rPr>
        <w:t>违约责任及赔偿</w:t>
      </w:r>
    </w:p>
    <w:p w14:paraId="406EBB67">
      <w:pPr>
        <w:pStyle w:val="15"/>
        <w:numPr>
          <w:ilvl w:val="1"/>
          <w:numId w:val="2"/>
        </w:numPr>
        <w:adjustRightInd w:val="0"/>
        <w:snapToGrid w:val="0"/>
        <w:spacing w:line="400" w:lineRule="exact"/>
        <w:ind w:firstLineChars="0"/>
        <w:rPr>
          <w:rFonts w:ascii="微软雅黑" w:hAnsi="微软雅黑" w:eastAsia="微软雅黑"/>
        </w:rPr>
      </w:pPr>
      <w:r>
        <w:rPr>
          <w:rFonts w:ascii="微软雅黑" w:hAnsi="微软雅黑" w:eastAsia="微软雅黑"/>
        </w:rPr>
        <w:t>甲方违反本协议或相关法律</w:t>
      </w:r>
      <w:r>
        <w:rPr>
          <w:rFonts w:hint="eastAsia" w:ascii="微软雅黑" w:hAnsi="微软雅黑" w:eastAsia="微软雅黑"/>
        </w:rPr>
        <w:t>规定</w:t>
      </w:r>
      <w:r>
        <w:rPr>
          <w:rFonts w:ascii="微软雅黑" w:hAnsi="微软雅黑" w:eastAsia="微软雅黑"/>
        </w:rPr>
        <w:t>的，</w:t>
      </w:r>
      <w:r>
        <w:rPr>
          <w:rFonts w:hint="eastAsia" w:ascii="微软雅黑" w:hAnsi="微软雅黑" w:eastAsia="微软雅黑"/>
        </w:rPr>
        <w:t>乙方</w:t>
      </w:r>
      <w:r>
        <w:rPr>
          <w:rFonts w:ascii="微软雅黑" w:hAnsi="微软雅黑" w:eastAsia="微软雅黑"/>
        </w:rPr>
        <w:t>有权视情况，</w:t>
      </w:r>
      <w:r>
        <w:rPr>
          <w:rFonts w:hint="eastAsia" w:ascii="微软雅黑" w:hAnsi="微软雅黑" w:eastAsia="微软雅黑"/>
        </w:rPr>
        <w:t>在</w:t>
      </w:r>
      <w:r>
        <w:rPr>
          <w:rFonts w:ascii="微软雅黑" w:hAnsi="微软雅黑" w:eastAsia="微软雅黑"/>
        </w:rPr>
        <w:t>通知甲方的情况下，</w:t>
      </w:r>
      <w:r>
        <w:rPr>
          <w:rFonts w:hint="eastAsia" w:ascii="微软雅黑" w:hAnsi="微软雅黑" w:eastAsia="微软雅黑"/>
        </w:rPr>
        <w:t>采取</w:t>
      </w:r>
      <w:r>
        <w:rPr>
          <w:rFonts w:ascii="微软雅黑" w:hAnsi="微软雅黑" w:eastAsia="微软雅黑"/>
        </w:rPr>
        <w:t>包括但不限于</w:t>
      </w:r>
      <w:r>
        <w:rPr>
          <w:rFonts w:hint="eastAsia" w:ascii="微软雅黑" w:hAnsi="微软雅黑" w:eastAsia="微软雅黑"/>
        </w:rPr>
        <w:t>限制使用</w:t>
      </w:r>
      <w:r>
        <w:rPr>
          <w:rFonts w:ascii="微软雅黑" w:hAnsi="微软雅黑" w:eastAsia="微软雅黑"/>
        </w:rPr>
        <w:t>、</w:t>
      </w:r>
      <w:r>
        <w:rPr>
          <w:rFonts w:hint="eastAsia" w:ascii="微软雅黑" w:hAnsi="微软雅黑" w:eastAsia="微软雅黑"/>
        </w:rPr>
        <w:t>中止</w:t>
      </w:r>
      <w:r>
        <w:rPr>
          <w:rFonts w:ascii="微软雅黑" w:hAnsi="微软雅黑" w:eastAsia="微软雅黑"/>
        </w:rPr>
        <w:t>或终止服务以及追究法律责任等措施，若因此给乙方造成损失的，甲方应赔偿乙方因此所受的全部损失</w:t>
      </w:r>
      <w:r>
        <w:rPr>
          <w:rFonts w:hint="eastAsia" w:ascii="微软雅黑" w:hAnsi="微软雅黑" w:eastAsia="微软雅黑"/>
        </w:rPr>
        <w:t>；</w:t>
      </w:r>
      <w:r>
        <w:rPr>
          <w:rFonts w:ascii="微软雅黑" w:hAnsi="微软雅黑" w:eastAsia="微软雅黑"/>
        </w:rPr>
        <w:t>乙方违反</w:t>
      </w:r>
      <w:r>
        <w:rPr>
          <w:rFonts w:hint="eastAsia" w:ascii="微软雅黑" w:hAnsi="微软雅黑" w:eastAsia="微软雅黑"/>
        </w:rPr>
        <w:t>本协议或相关法律规定的，甲方有权视情况，在不事先通知乙方的情况下，采取中止付款、索赔</w:t>
      </w:r>
      <w:r>
        <w:rPr>
          <w:rFonts w:ascii="微软雅黑" w:hAnsi="微软雅黑" w:eastAsia="微软雅黑"/>
        </w:rPr>
        <w:t>及追究法律责任等措施，</w:t>
      </w:r>
      <w:r>
        <w:rPr>
          <w:rFonts w:hint="eastAsia" w:ascii="微软雅黑" w:hAnsi="微软雅黑" w:eastAsia="微软雅黑"/>
        </w:rPr>
        <w:t>若因此</w:t>
      </w:r>
      <w:r>
        <w:rPr>
          <w:rFonts w:ascii="微软雅黑" w:hAnsi="微软雅黑" w:eastAsia="微软雅黑"/>
        </w:rPr>
        <w:t>给</w:t>
      </w:r>
      <w:r>
        <w:rPr>
          <w:rFonts w:hint="eastAsia" w:ascii="微软雅黑" w:hAnsi="微软雅黑" w:eastAsia="微软雅黑"/>
        </w:rPr>
        <w:t>甲</w:t>
      </w:r>
      <w:r>
        <w:rPr>
          <w:rFonts w:ascii="微软雅黑" w:hAnsi="微软雅黑" w:eastAsia="微软雅黑"/>
        </w:rPr>
        <w:t>方造成损失的，</w:t>
      </w:r>
      <w:r>
        <w:rPr>
          <w:rFonts w:hint="eastAsia" w:ascii="微软雅黑" w:hAnsi="微软雅黑" w:eastAsia="微软雅黑"/>
        </w:rPr>
        <w:t>乙方</w:t>
      </w:r>
      <w:r>
        <w:rPr>
          <w:rFonts w:ascii="微软雅黑" w:hAnsi="微软雅黑" w:eastAsia="微软雅黑"/>
        </w:rPr>
        <w:t>应赔偿</w:t>
      </w:r>
      <w:r>
        <w:rPr>
          <w:rFonts w:hint="eastAsia" w:ascii="微软雅黑" w:hAnsi="微软雅黑" w:eastAsia="微软雅黑"/>
        </w:rPr>
        <w:t>甲</w:t>
      </w:r>
      <w:r>
        <w:rPr>
          <w:rFonts w:ascii="微软雅黑" w:hAnsi="微软雅黑" w:eastAsia="微软雅黑"/>
        </w:rPr>
        <w:t>方因此所受的</w:t>
      </w:r>
      <w:r>
        <w:rPr>
          <w:rFonts w:hint="eastAsia" w:ascii="微软雅黑" w:hAnsi="微软雅黑" w:eastAsia="微软雅黑"/>
        </w:rPr>
        <w:t>实际</w:t>
      </w:r>
      <w:r>
        <w:rPr>
          <w:rFonts w:ascii="微软雅黑" w:hAnsi="微软雅黑" w:eastAsia="微软雅黑"/>
        </w:rPr>
        <w:t>损失</w:t>
      </w:r>
      <w:r>
        <w:rPr>
          <w:rFonts w:hint="eastAsia" w:ascii="微软雅黑" w:hAnsi="微软雅黑" w:eastAsia="微软雅黑"/>
        </w:rPr>
        <w:t>。</w:t>
      </w:r>
    </w:p>
    <w:p w14:paraId="0A9127D2">
      <w:pPr>
        <w:pStyle w:val="15"/>
        <w:numPr>
          <w:ilvl w:val="1"/>
          <w:numId w:val="2"/>
        </w:numPr>
        <w:adjustRightInd w:val="0"/>
        <w:snapToGrid w:val="0"/>
        <w:spacing w:line="400" w:lineRule="exact"/>
        <w:ind w:firstLineChars="0"/>
        <w:rPr>
          <w:rFonts w:ascii="微软雅黑" w:hAnsi="微软雅黑" w:eastAsia="微软雅黑"/>
        </w:rPr>
      </w:pPr>
      <w:r>
        <w:rPr>
          <w:rFonts w:ascii="微软雅黑" w:hAnsi="微软雅黑" w:eastAsia="微软雅黑"/>
        </w:rPr>
        <w:t>甲方逾期向乙方支付本协议</w:t>
      </w:r>
      <w:r>
        <w:rPr>
          <w:rFonts w:hint="eastAsia" w:ascii="微软雅黑" w:hAnsi="微软雅黑" w:eastAsia="微软雅黑"/>
        </w:rPr>
        <w:t>中</w:t>
      </w:r>
      <w:r>
        <w:rPr>
          <w:rFonts w:ascii="微软雅黑" w:hAnsi="微软雅黑" w:eastAsia="微软雅黑"/>
        </w:rPr>
        <w:t>服务费用的，</w:t>
      </w:r>
      <w:r>
        <w:rPr>
          <w:rFonts w:hint="eastAsia" w:ascii="微软雅黑" w:hAnsi="微软雅黑" w:eastAsia="微软雅黑"/>
        </w:rPr>
        <w:t>每逾期</w:t>
      </w:r>
      <w:r>
        <w:rPr>
          <w:rFonts w:ascii="微软雅黑" w:hAnsi="微软雅黑" w:eastAsia="微软雅黑"/>
        </w:rPr>
        <w:t>一日，甲方应向乙方支付应付费用</w:t>
      </w:r>
      <w:r>
        <w:rPr>
          <w:rFonts w:hint="eastAsia" w:ascii="微软雅黑" w:hAnsi="微软雅黑" w:eastAsia="微软雅黑"/>
          <w:u w:val="single"/>
        </w:rPr>
        <w:t>0.</w:t>
      </w:r>
      <w:r>
        <w:rPr>
          <w:rFonts w:hint="default" w:ascii="微软雅黑" w:hAnsi="微软雅黑" w:eastAsia="微软雅黑"/>
          <w:u w:val="single"/>
          <w:woUserID w:val="3"/>
        </w:rPr>
        <w:t>05</w:t>
      </w:r>
      <w:r>
        <w:rPr>
          <w:rFonts w:ascii="微软雅黑" w:hAnsi="微软雅黑" w:eastAsia="微软雅黑"/>
          <w:u w:val="single"/>
        </w:rPr>
        <w:t>%</w:t>
      </w:r>
      <w:r>
        <w:rPr>
          <w:rFonts w:hint="eastAsia" w:ascii="微软雅黑" w:hAnsi="微软雅黑" w:eastAsia="微软雅黑"/>
        </w:rPr>
        <w:t>的</w:t>
      </w:r>
      <w:r>
        <w:rPr>
          <w:rFonts w:hint="eastAsia" w:ascii="微软雅黑" w:hAnsi="微软雅黑" w:eastAsia="微软雅黑"/>
          <w:woUserID w:val="3"/>
        </w:rPr>
        <w:t>迟延履行违约金</w:t>
      </w:r>
      <w:r>
        <w:rPr>
          <w:rFonts w:ascii="微软雅黑" w:hAnsi="微软雅黑" w:eastAsia="微软雅黑"/>
        </w:rPr>
        <w:t>。</w:t>
      </w:r>
    </w:p>
    <w:p w14:paraId="45D52680">
      <w:pPr>
        <w:pStyle w:val="15"/>
        <w:numPr>
          <w:ilvl w:val="1"/>
          <w:numId w:val="2"/>
        </w:numPr>
        <w:adjustRightInd w:val="0"/>
        <w:snapToGrid w:val="0"/>
        <w:spacing w:line="400" w:lineRule="exact"/>
        <w:ind w:firstLineChars="0"/>
        <w:rPr>
          <w:rFonts w:ascii="微软雅黑" w:hAnsi="微软雅黑" w:eastAsia="微软雅黑"/>
        </w:rPr>
      </w:pPr>
      <w:r>
        <w:rPr>
          <w:rFonts w:ascii="微软雅黑" w:hAnsi="微软雅黑" w:eastAsia="微软雅黑"/>
        </w:rPr>
        <w:t>按</w:t>
      </w:r>
      <w:r>
        <w:rPr>
          <w:rFonts w:hint="eastAsia" w:ascii="微软雅黑" w:hAnsi="微软雅黑" w:eastAsia="微软雅黑"/>
        </w:rPr>
        <w:t>协议</w:t>
      </w:r>
      <w:r>
        <w:rPr>
          <w:rFonts w:ascii="微软雅黑" w:hAnsi="微软雅黑" w:eastAsia="微软雅黑"/>
        </w:rPr>
        <w:t>规定应该偿付的赔偿金和各种经济损失，</w:t>
      </w:r>
      <w:r>
        <w:rPr>
          <w:rFonts w:hint="eastAsia" w:ascii="微软雅黑" w:hAnsi="微软雅黑" w:eastAsia="微软雅黑"/>
        </w:rPr>
        <w:t>责任方</w:t>
      </w:r>
      <w:r>
        <w:rPr>
          <w:rFonts w:ascii="微软雅黑" w:hAnsi="微软雅黑" w:eastAsia="微软雅黑"/>
        </w:rPr>
        <w:t>应当在守约方</w:t>
      </w:r>
      <w:r>
        <w:rPr>
          <w:rFonts w:hint="eastAsia" w:ascii="微软雅黑" w:hAnsi="微软雅黑" w:eastAsia="微软雅黑"/>
        </w:rPr>
        <w:t>主张</w:t>
      </w:r>
      <w:r>
        <w:rPr>
          <w:rFonts w:ascii="微软雅黑" w:hAnsi="微软雅黑" w:eastAsia="微软雅黑"/>
        </w:rPr>
        <w:t>赔偿金及经济损失之日起十天内付清，否则按逾期付款处理，每逾</w:t>
      </w:r>
      <w:r>
        <w:rPr>
          <w:rFonts w:hint="eastAsia" w:ascii="微软雅黑" w:hAnsi="微软雅黑" w:eastAsia="微软雅黑"/>
        </w:rPr>
        <w:t>期</w:t>
      </w:r>
      <w:r>
        <w:rPr>
          <w:rFonts w:ascii="微软雅黑" w:hAnsi="微软雅黑" w:eastAsia="微软雅黑"/>
        </w:rPr>
        <w:t>一日，应向对方支付应付价款</w:t>
      </w:r>
      <w:r>
        <w:rPr>
          <w:rFonts w:ascii="微软雅黑" w:hAnsi="微软雅黑" w:eastAsia="微软雅黑"/>
          <w:u w:val="single"/>
        </w:rPr>
        <w:t xml:space="preserve"> 0.</w:t>
      </w:r>
      <w:r>
        <w:rPr>
          <w:rFonts w:ascii="微软雅黑" w:hAnsi="微软雅黑" w:eastAsia="微软雅黑"/>
          <w:u w:val="single"/>
          <w:woUserID w:val="3"/>
        </w:rPr>
        <w:t>05</w:t>
      </w:r>
      <w:r>
        <w:rPr>
          <w:rFonts w:ascii="微软雅黑" w:hAnsi="微软雅黑" w:eastAsia="微软雅黑"/>
          <w:u w:val="single"/>
        </w:rPr>
        <w:t>%</w:t>
      </w:r>
      <w:r>
        <w:rPr>
          <w:rFonts w:ascii="微软雅黑" w:hAnsi="微软雅黑" w:eastAsia="微软雅黑"/>
        </w:rPr>
        <w:t>的</w:t>
      </w:r>
      <w:r>
        <w:rPr>
          <w:rFonts w:hint="eastAsia" w:ascii="微软雅黑" w:hAnsi="微软雅黑" w:eastAsia="微软雅黑"/>
          <w:woUserID w:val="3"/>
        </w:rPr>
        <w:t>迟延履行违约金</w:t>
      </w:r>
      <w:r>
        <w:rPr>
          <w:rFonts w:ascii="微软雅黑" w:hAnsi="微软雅黑" w:eastAsia="微软雅黑"/>
        </w:rPr>
        <w:t>。</w:t>
      </w:r>
    </w:p>
    <w:p w14:paraId="5C04ABD1">
      <w:pPr>
        <w:pStyle w:val="15"/>
        <w:numPr>
          <w:ilvl w:val="1"/>
          <w:numId w:val="2"/>
        </w:numPr>
        <w:adjustRightInd w:val="0"/>
        <w:snapToGrid w:val="0"/>
        <w:spacing w:line="400" w:lineRule="exact"/>
        <w:ind w:firstLineChars="0"/>
        <w:rPr>
          <w:rFonts w:ascii="微软雅黑" w:hAnsi="微软雅黑" w:eastAsia="微软雅黑"/>
        </w:rPr>
      </w:pPr>
      <w:r>
        <w:rPr>
          <w:rFonts w:hint="default" w:ascii="微软雅黑" w:hAnsi="微软雅黑" w:eastAsia="微软雅黑"/>
        </w:rPr>
        <w:t>本协议项下</w:t>
      </w:r>
      <w:r>
        <w:rPr>
          <w:rFonts w:hint="eastAsia" w:ascii="微软雅黑" w:hAnsi="微软雅黑" w:eastAsia="微软雅黑"/>
          <w:lang w:val="en-US" w:eastAsia="zh-CN"/>
        </w:rPr>
        <w:t>乙</w:t>
      </w:r>
      <w:r>
        <w:rPr>
          <w:rFonts w:hint="default" w:ascii="微软雅黑" w:hAnsi="微软雅黑" w:eastAsia="微软雅黑"/>
        </w:rPr>
        <w:t>方向</w:t>
      </w:r>
      <w:r>
        <w:rPr>
          <w:rFonts w:hint="eastAsia" w:ascii="微软雅黑" w:hAnsi="微软雅黑" w:eastAsia="微软雅黑"/>
          <w:lang w:val="en-US" w:eastAsia="zh-CN"/>
        </w:rPr>
        <w:t>甲</w:t>
      </w:r>
      <w:r>
        <w:rPr>
          <w:rFonts w:hint="default" w:ascii="微软雅黑" w:hAnsi="微软雅黑" w:eastAsia="微软雅黑"/>
        </w:rPr>
        <w:t>方承担的所有任何赔偿、补偿等责任累计不超过本协议有效期内甲方实际完成支付的服务费金额，且</w:t>
      </w:r>
      <w:r>
        <w:rPr>
          <w:rFonts w:hint="eastAsia" w:ascii="微软雅黑" w:hAnsi="微软雅黑" w:eastAsia="微软雅黑"/>
          <w:lang w:val="en-US" w:eastAsia="zh-CN"/>
        </w:rPr>
        <w:t>乙</w:t>
      </w:r>
      <w:r>
        <w:rPr>
          <w:rFonts w:hint="default" w:ascii="微软雅黑" w:hAnsi="微软雅黑" w:eastAsia="微软雅黑"/>
        </w:rPr>
        <w:t>方均不对间接的、惩罚性的、特殊的损失承担责任。</w:t>
      </w:r>
    </w:p>
    <w:p w14:paraId="630612C3">
      <w:pPr>
        <w:adjustRightInd w:val="0"/>
        <w:snapToGrid w:val="0"/>
        <w:rPr>
          <w:rFonts w:ascii="微软雅黑" w:hAnsi="微软雅黑" w:eastAsia="微软雅黑"/>
        </w:rPr>
      </w:pPr>
    </w:p>
    <w:p w14:paraId="39D4ED4F">
      <w:pPr>
        <w:pStyle w:val="15"/>
        <w:numPr>
          <w:ilvl w:val="0"/>
          <w:numId w:val="2"/>
        </w:numPr>
        <w:adjustRightInd w:val="0"/>
        <w:snapToGrid w:val="0"/>
        <w:spacing w:before="100" w:beforeAutospacing="1" w:after="100" w:afterAutospacing="1"/>
        <w:ind w:firstLineChars="0"/>
        <w:rPr>
          <w:rFonts w:ascii="微软雅黑" w:hAnsi="微软雅黑" w:eastAsia="微软雅黑" w:cs="Arial"/>
          <w:szCs w:val="21"/>
        </w:rPr>
      </w:pPr>
      <w:r>
        <w:rPr>
          <w:rFonts w:hint="eastAsia" w:ascii="微软雅黑" w:hAnsi="微软雅黑" w:eastAsia="微软雅黑" w:cs="Arial"/>
          <w:szCs w:val="21"/>
        </w:rPr>
        <w:t>争议解决</w:t>
      </w:r>
    </w:p>
    <w:p w14:paraId="677E1BFB">
      <w:pPr>
        <w:pStyle w:val="15"/>
        <w:adjustRightInd w:val="0"/>
        <w:snapToGrid w:val="0"/>
        <w:spacing w:line="400" w:lineRule="exact"/>
        <w:ind w:left="420" w:firstLine="0" w:firstLineChars="0"/>
        <w:rPr>
          <w:rFonts w:ascii="微软雅黑" w:hAnsi="微软雅黑" w:eastAsia="微软雅黑" w:cs="Arial"/>
          <w:szCs w:val="21"/>
        </w:rPr>
      </w:pPr>
      <w:r>
        <w:rPr>
          <w:rFonts w:ascii="微软雅黑" w:hAnsi="微软雅黑" w:eastAsia="微软雅黑" w:cs="Arial"/>
          <w:szCs w:val="21"/>
          <w:woUserID w:val="2"/>
        </w:rPr>
        <w:t xml:space="preserve">    </w:t>
      </w:r>
      <w:r>
        <w:rPr>
          <w:rFonts w:ascii="微软雅黑" w:hAnsi="微软雅黑" w:eastAsia="微软雅黑" w:cs="Arial"/>
          <w:szCs w:val="21"/>
        </w:rPr>
        <w:t>履行本协议而发生的争议，应协商解决。</w:t>
      </w:r>
      <w:r>
        <w:rPr>
          <w:rFonts w:hint="eastAsia" w:ascii="微软雅黑" w:hAnsi="微软雅黑" w:eastAsia="微软雅黑" w:cs="Arial"/>
          <w:szCs w:val="21"/>
        </w:rPr>
        <w:t>协商不成的，甲乙双方同意提请北京</w:t>
      </w:r>
      <w:r>
        <w:rPr>
          <w:rFonts w:ascii="微软雅黑" w:hAnsi="微软雅黑" w:eastAsia="微软雅黑" w:cs="Arial"/>
          <w:szCs w:val="21"/>
        </w:rPr>
        <w:t>仲裁委员会</w:t>
      </w:r>
      <w:r>
        <w:rPr>
          <w:rFonts w:hint="eastAsia" w:ascii="微软雅黑" w:hAnsi="微软雅黑" w:eastAsia="微软雅黑" w:cs="Arial"/>
          <w:szCs w:val="21"/>
        </w:rPr>
        <w:t>按照其届时有效的仲裁规则进行仲裁，</w:t>
      </w:r>
      <w:r>
        <w:rPr>
          <w:rFonts w:ascii="微软雅黑" w:hAnsi="微软雅黑" w:eastAsia="微软雅黑" w:cs="Arial"/>
          <w:szCs w:val="21"/>
        </w:rPr>
        <w:t>仲裁是终局的，对双方</w:t>
      </w:r>
      <w:r>
        <w:rPr>
          <w:rFonts w:hint="eastAsia" w:ascii="微软雅黑" w:hAnsi="微软雅黑" w:eastAsia="微软雅黑" w:cs="Arial"/>
          <w:szCs w:val="21"/>
        </w:rPr>
        <w:t>具有</w:t>
      </w:r>
      <w:r>
        <w:rPr>
          <w:rFonts w:ascii="微软雅黑" w:hAnsi="微软雅黑" w:eastAsia="微软雅黑" w:cs="Arial"/>
          <w:szCs w:val="21"/>
        </w:rPr>
        <w:t>约束力。</w:t>
      </w:r>
    </w:p>
    <w:p w14:paraId="25E40CA8">
      <w:pPr>
        <w:adjustRightInd w:val="0"/>
        <w:snapToGrid w:val="0"/>
        <w:spacing w:before="100" w:beforeAutospacing="1" w:after="100" w:afterAutospacing="1"/>
        <w:rPr>
          <w:rFonts w:ascii="微软雅黑" w:hAnsi="微软雅黑" w:eastAsia="微软雅黑" w:cs="Arial"/>
          <w:szCs w:val="21"/>
        </w:rPr>
      </w:pPr>
    </w:p>
    <w:p w14:paraId="5BA81C5E">
      <w:pPr>
        <w:numPr>
          <w:ilvl w:val="0"/>
          <w:numId w:val="2"/>
        </w:numPr>
        <w:adjustRightInd w:val="0"/>
        <w:snapToGrid w:val="0"/>
        <w:spacing w:before="100" w:beforeAutospacing="1" w:after="100" w:afterAutospacing="1"/>
        <w:ind w:left="357" w:hanging="357" w:hangingChars="170"/>
        <w:rPr>
          <w:rFonts w:ascii="微软雅黑" w:hAnsi="微软雅黑" w:eastAsia="微软雅黑" w:cs="Arial"/>
          <w:szCs w:val="21"/>
        </w:rPr>
      </w:pPr>
      <w:r>
        <w:rPr>
          <w:rFonts w:hint="eastAsia" w:ascii="微软雅黑" w:hAnsi="微软雅黑" w:eastAsia="微软雅黑" w:cs="Arial"/>
          <w:szCs w:val="21"/>
        </w:rPr>
        <w:t>其他</w:t>
      </w:r>
    </w:p>
    <w:p w14:paraId="20680404">
      <w:pPr>
        <w:pStyle w:val="15"/>
        <w:numPr>
          <w:ilvl w:val="1"/>
          <w:numId w:val="2"/>
        </w:numPr>
        <w:adjustRightInd w:val="0"/>
        <w:snapToGrid w:val="0"/>
        <w:spacing w:line="400" w:lineRule="exact"/>
        <w:ind w:firstLineChars="0"/>
        <w:rPr>
          <w:rFonts w:ascii="微软雅黑" w:hAnsi="微软雅黑" w:eastAsia="微软雅黑" w:cs="Arial"/>
          <w:szCs w:val="21"/>
        </w:rPr>
      </w:pPr>
      <w:r>
        <w:rPr>
          <w:rFonts w:ascii="微软雅黑" w:hAnsi="微软雅黑" w:eastAsia="微软雅黑" w:cs="Arial"/>
          <w:szCs w:val="21"/>
        </w:rPr>
        <w:t>在</w:t>
      </w:r>
      <w:r>
        <w:rPr>
          <w:rFonts w:hint="eastAsia" w:ascii="微软雅黑" w:hAnsi="微软雅黑" w:eastAsia="微软雅黑" w:cs="Arial"/>
          <w:szCs w:val="21"/>
        </w:rPr>
        <w:t>协议</w:t>
      </w:r>
      <w:r>
        <w:rPr>
          <w:rFonts w:ascii="微软雅黑" w:hAnsi="微软雅黑" w:eastAsia="微软雅黑" w:cs="Arial"/>
          <w:szCs w:val="21"/>
        </w:rPr>
        <w:t>有效期内，若有未</w:t>
      </w:r>
      <w:r>
        <w:rPr>
          <w:rFonts w:hint="eastAsia" w:ascii="微软雅黑" w:hAnsi="微软雅黑" w:eastAsia="微软雅黑" w:cs="Arial"/>
          <w:szCs w:val="21"/>
        </w:rPr>
        <w:t>尽</w:t>
      </w:r>
      <w:r>
        <w:rPr>
          <w:rFonts w:ascii="微软雅黑" w:hAnsi="微软雅黑" w:eastAsia="微软雅黑" w:cs="Arial"/>
          <w:szCs w:val="21"/>
        </w:rPr>
        <w:t>事宜，</w:t>
      </w:r>
      <w:r>
        <w:rPr>
          <w:rFonts w:hint="eastAsia" w:ascii="微软雅黑" w:hAnsi="微软雅黑" w:eastAsia="微软雅黑" w:cs="Arial"/>
          <w:szCs w:val="21"/>
        </w:rPr>
        <w:t>甲乙双方</w:t>
      </w:r>
      <w:r>
        <w:rPr>
          <w:rFonts w:ascii="微软雅黑" w:hAnsi="微软雅黑" w:eastAsia="微软雅黑" w:cs="Arial"/>
          <w:szCs w:val="21"/>
        </w:rPr>
        <w:t>可通过</w:t>
      </w:r>
      <w:r>
        <w:rPr>
          <w:rFonts w:hint="eastAsia" w:ascii="微软雅黑" w:hAnsi="微软雅黑" w:eastAsia="微软雅黑" w:cs="Arial"/>
          <w:szCs w:val="21"/>
        </w:rPr>
        <w:t>补充协议</w:t>
      </w:r>
      <w:r>
        <w:rPr>
          <w:rFonts w:ascii="微软雅黑" w:hAnsi="微软雅黑" w:eastAsia="微软雅黑" w:cs="Arial"/>
          <w:szCs w:val="21"/>
        </w:rPr>
        <w:t>形式予以补充说明</w:t>
      </w:r>
      <w:r>
        <w:rPr>
          <w:rFonts w:hint="eastAsia" w:ascii="微软雅黑" w:hAnsi="微软雅黑" w:eastAsia="微软雅黑" w:cs="Arial"/>
          <w:szCs w:val="21"/>
        </w:rPr>
        <w:t>。</w:t>
      </w:r>
    </w:p>
    <w:p w14:paraId="06DC6C5F">
      <w:pPr>
        <w:pStyle w:val="15"/>
        <w:numPr>
          <w:ilvl w:val="1"/>
          <w:numId w:val="2"/>
        </w:numPr>
        <w:adjustRightInd w:val="0"/>
        <w:snapToGrid w:val="0"/>
        <w:spacing w:line="400" w:lineRule="exact"/>
        <w:ind w:firstLineChars="0"/>
        <w:rPr>
          <w:rFonts w:ascii="微软雅黑" w:hAnsi="微软雅黑" w:eastAsia="微软雅黑" w:cs="Arial"/>
          <w:szCs w:val="21"/>
        </w:rPr>
      </w:pPr>
      <w:r>
        <w:rPr>
          <w:rFonts w:hint="eastAsia" w:ascii="微软雅黑" w:hAnsi="微软雅黑" w:eastAsia="微软雅黑" w:cs="Arial"/>
          <w:szCs w:val="21"/>
        </w:rPr>
        <w:t>本协议附件是本协议有效组成部分，与本协议正文具有同等法律效力。</w:t>
      </w:r>
    </w:p>
    <w:p w14:paraId="557C9CEE">
      <w:pPr>
        <w:pStyle w:val="15"/>
        <w:numPr>
          <w:ilvl w:val="1"/>
          <w:numId w:val="2"/>
        </w:numPr>
        <w:adjustRightInd w:val="0"/>
        <w:snapToGrid w:val="0"/>
        <w:spacing w:line="400" w:lineRule="exact"/>
        <w:ind w:firstLineChars="0"/>
        <w:rPr>
          <w:rFonts w:ascii="微软雅黑" w:hAnsi="微软雅黑" w:eastAsia="微软雅黑" w:cs="Arial"/>
          <w:szCs w:val="21"/>
        </w:rPr>
      </w:pPr>
      <w:r>
        <w:rPr>
          <w:rFonts w:hint="eastAsia" w:ascii="微软雅黑" w:hAnsi="微软雅黑" w:eastAsia="微软雅黑" w:cs="Arial"/>
          <w:szCs w:val="21"/>
        </w:rPr>
        <w:t>本协议项下送达双方的通讯地址：</w:t>
      </w:r>
    </w:p>
    <w:p w14:paraId="66480552">
      <w:pPr>
        <w:pStyle w:val="15"/>
        <w:adjustRightInd w:val="0"/>
        <w:snapToGrid w:val="0"/>
        <w:spacing w:line="400" w:lineRule="exact"/>
        <w:ind w:left="780" w:firstLine="0" w:firstLineChars="0"/>
        <w:rPr>
          <w:rFonts w:ascii="微软雅黑" w:hAnsi="微软雅黑" w:eastAsia="微软雅黑" w:cs="Arial"/>
          <w:szCs w:val="21"/>
        </w:rPr>
      </w:pPr>
      <w:r>
        <w:rPr>
          <w:rFonts w:hint="eastAsia" w:ascii="微软雅黑" w:hAnsi="微软雅黑" w:eastAsia="微软雅黑" w:cs="Arial"/>
          <w:szCs w:val="21"/>
        </w:rPr>
        <w:t>甲方通讯地址：</w:t>
      </w:r>
      <w:r>
        <w:rPr>
          <w:rFonts w:ascii="微软雅黑" w:hAnsi="微软雅黑" w:eastAsia="微软雅黑" w:cs="Arial"/>
          <w:szCs w:val="21"/>
        </w:rPr>
        <w:t xml:space="preserve"> </w:t>
      </w:r>
    </w:p>
    <w:p w14:paraId="768346B9">
      <w:pPr>
        <w:adjustRightInd w:val="0"/>
        <w:snapToGrid w:val="0"/>
        <w:spacing w:line="400" w:lineRule="exact"/>
        <w:ind w:left="360" w:firstLine="420"/>
        <w:rPr>
          <w:rFonts w:ascii="微软雅黑" w:hAnsi="微软雅黑" w:eastAsia="微软雅黑" w:cs="Arial"/>
          <w:szCs w:val="21"/>
        </w:rPr>
      </w:pPr>
      <w:r>
        <w:rPr>
          <w:rFonts w:hint="eastAsia" w:ascii="微软雅黑" w:hAnsi="微软雅黑" w:eastAsia="微软雅黑" w:cs="Arial"/>
          <w:szCs w:val="21"/>
        </w:rPr>
        <w:t>甲方收件人：</w:t>
      </w:r>
    </w:p>
    <w:p w14:paraId="1FBA8BC5">
      <w:pPr>
        <w:adjustRightInd w:val="0"/>
        <w:snapToGrid w:val="0"/>
        <w:spacing w:line="400" w:lineRule="exact"/>
        <w:ind w:left="360" w:firstLine="420"/>
        <w:rPr>
          <w:rFonts w:ascii="微软雅黑" w:hAnsi="微软雅黑" w:eastAsia="微软雅黑" w:cs="Arial"/>
          <w:szCs w:val="21"/>
        </w:rPr>
      </w:pPr>
      <w:r>
        <w:rPr>
          <w:rFonts w:ascii="微软雅黑" w:hAnsi="微软雅黑" w:eastAsia="微软雅黑" w:cs="Arial"/>
          <w:szCs w:val="21"/>
        </w:rPr>
        <w:t>乙方</w:t>
      </w:r>
      <w:r>
        <w:rPr>
          <w:rFonts w:hint="eastAsia" w:ascii="微软雅黑" w:hAnsi="微软雅黑" w:eastAsia="微软雅黑" w:cs="Arial"/>
          <w:szCs w:val="21"/>
        </w:rPr>
        <w:t>通讯地址：北京市朝阳区望京街道阜荣街10号环球广场A座3层</w:t>
      </w:r>
    </w:p>
    <w:p w14:paraId="67318DF5">
      <w:pPr>
        <w:adjustRightInd w:val="0"/>
        <w:snapToGrid w:val="0"/>
        <w:spacing w:line="400" w:lineRule="exact"/>
        <w:ind w:left="360" w:firstLine="420"/>
        <w:rPr>
          <w:rFonts w:ascii="微软雅黑" w:hAnsi="微软雅黑" w:eastAsia="微软雅黑" w:cs="Arial"/>
          <w:szCs w:val="21"/>
        </w:rPr>
      </w:pPr>
      <w:r>
        <w:rPr>
          <w:rFonts w:ascii="微软雅黑" w:hAnsi="微软雅黑" w:eastAsia="微软雅黑" w:cs="Arial"/>
          <w:szCs w:val="21"/>
        </w:rPr>
        <w:t>乙方</w:t>
      </w:r>
      <w:r>
        <w:rPr>
          <w:rFonts w:hint="eastAsia" w:ascii="微软雅黑" w:hAnsi="微软雅黑" w:eastAsia="微软雅黑" w:cs="Arial"/>
          <w:szCs w:val="21"/>
        </w:rPr>
        <w:t>收件人：</w:t>
      </w:r>
    </w:p>
    <w:p w14:paraId="0C3ECDD4">
      <w:pPr>
        <w:pStyle w:val="15"/>
        <w:adjustRightInd w:val="0"/>
        <w:snapToGrid w:val="0"/>
        <w:spacing w:line="400" w:lineRule="exact"/>
        <w:ind w:left="780" w:firstLine="0" w:firstLineChars="0"/>
        <w:rPr>
          <w:rFonts w:ascii="微软雅黑" w:hAnsi="微软雅黑" w:eastAsia="微软雅黑" w:cs="Arial"/>
          <w:szCs w:val="21"/>
        </w:rPr>
      </w:pPr>
      <w:r>
        <w:rPr>
          <w:rFonts w:hint="eastAsia" w:ascii="微软雅黑" w:hAnsi="微软雅黑" w:eastAsia="微软雅黑" w:cs="Arial"/>
          <w:szCs w:val="21"/>
        </w:rPr>
        <w:t>任何一方如需变更上述联系人和联系方式，变更方式需及时发送“变更通知函”通知另一方，并且经另一方确认收到通知后方可生效。</w:t>
      </w:r>
    </w:p>
    <w:p w14:paraId="4D0F1145">
      <w:pPr>
        <w:pStyle w:val="15"/>
        <w:numPr>
          <w:ilvl w:val="1"/>
          <w:numId w:val="2"/>
        </w:numPr>
        <w:adjustRightInd w:val="0"/>
        <w:snapToGrid w:val="0"/>
        <w:spacing w:line="400" w:lineRule="exact"/>
        <w:ind w:firstLineChars="0"/>
        <w:rPr>
          <w:rFonts w:ascii="微软雅黑" w:hAnsi="微软雅黑" w:eastAsia="微软雅黑" w:cs="Arial"/>
          <w:szCs w:val="21"/>
        </w:rPr>
      </w:pPr>
      <w:r>
        <w:rPr>
          <w:rFonts w:ascii="微软雅黑" w:hAnsi="微软雅黑" w:eastAsia="微软雅黑" w:cs="Arial"/>
          <w:szCs w:val="21"/>
        </w:rPr>
        <w:t>本协议</w:t>
      </w:r>
      <w:r>
        <w:rPr>
          <w:rFonts w:hint="eastAsia" w:ascii="微软雅黑" w:hAnsi="微软雅黑" w:eastAsia="微软雅黑" w:cs="Arial"/>
          <w:szCs w:val="21"/>
        </w:rPr>
        <w:t>壹</w:t>
      </w:r>
      <w:r>
        <w:rPr>
          <w:rFonts w:ascii="微软雅黑" w:hAnsi="微软雅黑" w:eastAsia="微软雅黑" w:cs="Arial"/>
          <w:szCs w:val="21"/>
        </w:rPr>
        <w:t>式</w:t>
      </w:r>
      <w:r>
        <w:rPr>
          <w:rFonts w:hint="eastAsia" w:ascii="微软雅黑" w:hAnsi="微软雅黑" w:eastAsia="微软雅黑" w:cs="Arial"/>
          <w:szCs w:val="21"/>
          <w:u w:val="single"/>
        </w:rPr>
        <w:t>【贰】</w:t>
      </w:r>
      <w:r>
        <w:rPr>
          <w:rFonts w:ascii="微软雅黑" w:hAnsi="微软雅黑" w:eastAsia="微软雅黑" w:cs="Arial"/>
          <w:szCs w:val="21"/>
        </w:rPr>
        <w:t>份，</w:t>
      </w:r>
      <w:r>
        <w:rPr>
          <w:rFonts w:hint="eastAsia" w:ascii="微软雅黑" w:hAnsi="微软雅黑" w:eastAsia="微软雅黑" w:cs="Arial"/>
          <w:szCs w:val="21"/>
        </w:rPr>
        <w:t>各</w:t>
      </w:r>
      <w:r>
        <w:rPr>
          <w:rFonts w:ascii="微软雅黑" w:hAnsi="微软雅黑" w:eastAsia="微软雅黑" w:cs="Arial"/>
          <w:szCs w:val="21"/>
        </w:rPr>
        <w:t>方各执</w:t>
      </w:r>
      <w:r>
        <w:rPr>
          <w:rFonts w:hint="eastAsia" w:ascii="微软雅黑" w:hAnsi="微软雅黑" w:eastAsia="微软雅黑" w:cs="Arial"/>
          <w:szCs w:val="21"/>
          <w:u w:val="single"/>
        </w:rPr>
        <w:t>【壹】</w:t>
      </w:r>
      <w:r>
        <w:rPr>
          <w:rFonts w:ascii="微软雅黑" w:hAnsi="微软雅黑" w:eastAsia="微软雅黑" w:cs="Arial"/>
          <w:szCs w:val="21"/>
        </w:rPr>
        <w:t>份，具有同等法律效力。</w:t>
      </w:r>
    </w:p>
    <w:p w14:paraId="673177D6">
      <w:pPr>
        <w:numPr>
          <w:ilvl w:val="1"/>
          <w:numId w:val="2"/>
        </w:numPr>
        <w:adjustRightInd w:val="0"/>
        <w:snapToGrid w:val="0"/>
        <w:rPr>
          <w:rFonts w:ascii="微软雅黑" w:hAnsi="微软雅黑" w:eastAsia="微软雅黑" w:cs="Arial"/>
          <w:szCs w:val="21"/>
        </w:rPr>
      </w:pPr>
      <w:r>
        <w:rPr>
          <w:rFonts w:ascii="微软雅黑" w:hAnsi="微软雅黑" w:eastAsia="微软雅黑" w:cs="Arial"/>
          <w:szCs w:val="21"/>
        </w:rPr>
        <w:t>本合同自甲、乙双方盖章（公章或合同专用章或电子签章）后生效，双方均不得以对方选择上述任意一款印章用印而否认合同的有效性。</w:t>
      </w:r>
    </w:p>
    <w:p w14:paraId="6C9AB0F1">
      <w:pPr>
        <w:numPr>
          <w:ilvl w:val="0"/>
          <w:numId w:val="6"/>
        </w:numPr>
        <w:adjustRightInd w:val="0"/>
        <w:snapToGrid w:val="0"/>
        <w:ind w:left="399" w:leftChars="190" w:firstLine="0" w:firstLineChars="0"/>
        <w:rPr>
          <w:rFonts w:ascii="微软雅黑" w:hAnsi="微软雅黑" w:eastAsia="微软雅黑" w:cs="Arial"/>
          <w:szCs w:val="21"/>
        </w:rPr>
      </w:pPr>
      <w:r>
        <w:rPr>
          <w:rFonts w:hint="eastAsia" w:ascii="微软雅黑" w:hAnsi="微软雅黑" w:eastAsia="微软雅黑" w:cs="Arial"/>
          <w:szCs w:val="21"/>
          <w:lang w:val="en-US" w:eastAsia="zh-CN"/>
        </w:rPr>
        <w:t xml:space="preserve">  </w:t>
      </w:r>
      <w:r>
        <w:rPr>
          <w:rFonts w:hint="default" w:ascii="微软雅黑" w:hAnsi="微软雅黑" w:eastAsia="微软雅黑" w:cs="Arial"/>
          <w:szCs w:val="21"/>
        </w:rPr>
        <w:t>甲乙双方同意，考虑到双方中一方采用线上的电子签章，另一方采用公章或合同专用章的情况；为避免歧义，一方加盖电子签章后，另一方将盖有电子签章的PDF文件打印出来加盖公章或合同专用章；亦或是一方加盖公章或合同专用章后，另一方将盖有线下印章的合同扫描成电子版后加盖电子签章，以上协议均合法有效，双方同时留存纸质版与电子版协议（可校验电子签章）·</w:t>
      </w:r>
      <w:r>
        <w:rPr>
          <w:rFonts w:hint="eastAsia" w:ascii="微软雅黑" w:hAnsi="微软雅黑" w:eastAsia="微软雅黑" w:cs="Arial"/>
          <w:szCs w:val="21"/>
        </w:rPr>
        <w:t xml:space="preserve">  </w:t>
      </w:r>
    </w:p>
    <w:p w14:paraId="16CBD46A">
      <w:pPr>
        <w:adjustRightInd w:val="0"/>
        <w:snapToGrid w:val="0"/>
        <w:rPr>
          <w:rFonts w:ascii="微软雅黑" w:hAnsi="微软雅黑" w:eastAsia="微软雅黑" w:cs="Arial"/>
          <w:szCs w:val="21"/>
        </w:rPr>
      </w:pPr>
    </w:p>
    <w:p w14:paraId="0E7332A5">
      <w:pPr>
        <w:adjustRightInd w:val="0"/>
        <w:snapToGrid w:val="0"/>
        <w:rPr>
          <w:rFonts w:ascii="微软雅黑" w:hAnsi="微软雅黑" w:eastAsia="微软雅黑" w:cs="Arial"/>
          <w:szCs w:val="21"/>
        </w:rPr>
      </w:pPr>
      <w:r>
        <w:rPr>
          <w:rFonts w:hint="eastAsia" w:ascii="微软雅黑" w:hAnsi="微软雅黑" w:eastAsia="微软雅黑" w:cs="Arial"/>
          <w:szCs w:val="21"/>
        </w:rPr>
        <w:t>（以下无正文，为签署页）</w:t>
      </w:r>
    </w:p>
    <w:p w14:paraId="7FAAAAD4">
      <w:pPr>
        <w:adjustRightInd w:val="0"/>
        <w:snapToGrid w:val="0"/>
        <w:rPr>
          <w:rFonts w:ascii="微软雅黑" w:hAnsi="微软雅黑" w:eastAsia="微软雅黑" w:cs="Arial"/>
          <w:szCs w:val="21"/>
        </w:rPr>
      </w:pPr>
    </w:p>
    <w:p w14:paraId="53B71E9C">
      <w:pPr>
        <w:widowControl/>
        <w:jc w:val="left"/>
        <w:rPr>
          <w:rFonts w:ascii="微软雅黑" w:hAnsi="微软雅黑" w:eastAsia="微软雅黑" w:cs="Arial"/>
          <w:szCs w:val="21"/>
        </w:rPr>
      </w:pPr>
      <w:r>
        <w:rPr>
          <w:rFonts w:ascii="微软雅黑" w:hAnsi="微软雅黑" w:eastAsia="微软雅黑" w:cs="Arial"/>
          <w:szCs w:val="21"/>
        </w:rPr>
        <w:br w:type="page"/>
      </w:r>
    </w:p>
    <w:p w14:paraId="3FFA1484">
      <w:pPr>
        <w:adjustRightInd w:val="0"/>
        <w:snapToGrid w:val="0"/>
        <w:rPr>
          <w:rFonts w:ascii="微软雅黑" w:hAnsi="微软雅黑" w:eastAsia="微软雅黑" w:cs="Arial"/>
          <w:b/>
          <w:szCs w:val="21"/>
        </w:rPr>
      </w:pPr>
      <w:r>
        <w:rPr>
          <w:rFonts w:hint="eastAsia" w:ascii="微软雅黑" w:hAnsi="微软雅黑" w:eastAsia="微软雅黑" w:cs="Arial"/>
          <w:b/>
          <w:szCs w:val="21"/>
        </w:rPr>
        <w:t>本页是</w:t>
      </w:r>
      <w:r>
        <w:rPr>
          <w:rFonts w:ascii="微软雅黑" w:hAnsi="微软雅黑" w:eastAsia="微软雅黑" w:cs="Arial"/>
          <w:b/>
          <w:szCs w:val="21"/>
        </w:rPr>
        <w:t>《</w:t>
      </w:r>
      <w:r>
        <w:rPr>
          <w:rFonts w:hint="eastAsia" w:ascii="微软雅黑" w:hAnsi="微软雅黑" w:eastAsia="微软雅黑" w:cs="Arial"/>
          <w:b/>
          <w:szCs w:val="21"/>
        </w:rPr>
        <w:t>百融存量</w:t>
      </w:r>
      <w:r>
        <w:rPr>
          <w:rFonts w:ascii="微软雅黑" w:hAnsi="微软雅黑" w:eastAsia="微软雅黑" w:cs="Arial"/>
          <w:b/>
          <w:szCs w:val="21"/>
        </w:rPr>
        <w:t>联合营销服务协议</w:t>
      </w:r>
      <w:r>
        <w:rPr>
          <w:rFonts w:hint="eastAsia" w:ascii="微软雅黑" w:hAnsi="微软雅黑" w:eastAsia="微软雅黑" w:cs="Arial"/>
          <w:b/>
          <w:szCs w:val="21"/>
        </w:rPr>
        <w:t>》的签署</w:t>
      </w:r>
      <w:r>
        <w:rPr>
          <w:rFonts w:ascii="微软雅黑" w:hAnsi="微软雅黑" w:eastAsia="微软雅黑" w:cs="Arial"/>
          <w:b/>
          <w:szCs w:val="21"/>
        </w:rPr>
        <w:t>页，</w:t>
      </w:r>
      <w:r>
        <w:rPr>
          <w:rFonts w:hint="eastAsia" w:ascii="微软雅黑" w:hAnsi="微软雅黑" w:eastAsia="微软雅黑" w:cs="Arial"/>
          <w:b/>
          <w:szCs w:val="21"/>
        </w:rPr>
        <w:t xml:space="preserve">无正文 </w:t>
      </w:r>
    </w:p>
    <w:p w14:paraId="2FF58E8B">
      <w:pPr>
        <w:spacing w:line="360" w:lineRule="auto"/>
        <w:ind w:firstLine="480" w:firstLineChars="200"/>
        <w:jc w:val="left"/>
        <w:rPr>
          <w:rFonts w:ascii="黑体" w:hAnsi="宋体" w:eastAsia="黑体" w:cs="Arial"/>
          <w:sz w:val="24"/>
          <w:szCs w:val="24"/>
        </w:rPr>
      </w:pPr>
    </w:p>
    <w:p w14:paraId="0D031241">
      <w:pPr>
        <w:spacing w:line="360" w:lineRule="auto"/>
        <w:ind w:firstLine="480" w:firstLineChars="200"/>
        <w:jc w:val="left"/>
        <w:rPr>
          <w:rFonts w:ascii="黑体" w:hAnsi="宋体" w:eastAsia="黑体" w:cs="Arial"/>
          <w:sz w:val="24"/>
          <w:szCs w:val="24"/>
        </w:rPr>
      </w:pPr>
    </w:p>
    <w:p w14:paraId="5900800D">
      <w:pPr>
        <w:spacing w:line="360" w:lineRule="auto"/>
        <w:ind w:firstLine="480" w:firstLineChars="200"/>
        <w:jc w:val="left"/>
        <w:rPr>
          <w:rFonts w:ascii="黑体" w:hAnsi="宋体" w:eastAsia="黑体" w:cs="Arial"/>
          <w:sz w:val="24"/>
          <w:szCs w:val="24"/>
        </w:rPr>
      </w:pPr>
    </w:p>
    <w:p w14:paraId="64DF57F6">
      <w:pPr>
        <w:spacing w:line="360" w:lineRule="auto"/>
        <w:ind w:firstLine="480" w:firstLineChars="200"/>
        <w:jc w:val="left"/>
        <w:rPr>
          <w:rFonts w:ascii="黑体" w:hAnsi="宋体" w:eastAsia="黑体" w:cs="Arial"/>
          <w:sz w:val="24"/>
          <w:szCs w:val="24"/>
        </w:rPr>
      </w:pPr>
    </w:p>
    <w:p w14:paraId="1C510375">
      <w:pPr>
        <w:spacing w:line="360" w:lineRule="auto"/>
        <w:ind w:firstLine="480" w:firstLineChars="200"/>
        <w:jc w:val="left"/>
        <w:rPr>
          <w:rFonts w:ascii="黑体" w:hAnsi="宋体" w:eastAsia="黑体" w:cs="Arial"/>
          <w:sz w:val="24"/>
          <w:szCs w:val="24"/>
        </w:rPr>
      </w:pPr>
    </w:p>
    <w:p w14:paraId="7EE01E62">
      <w:pPr>
        <w:spacing w:line="360" w:lineRule="auto"/>
        <w:ind w:firstLine="420" w:firstLineChars="200"/>
        <w:jc w:val="left"/>
        <w:rPr>
          <w:rFonts w:ascii="微软雅黑" w:hAnsi="微软雅黑" w:eastAsia="微软雅黑" w:cs="Arial"/>
          <w:b/>
          <w:szCs w:val="21"/>
          <w:u w:val="single"/>
        </w:rPr>
      </w:pPr>
      <w:r>
        <w:rPr>
          <w:rFonts w:hint="eastAsia" w:ascii="微软雅黑" w:hAnsi="微软雅黑" w:eastAsia="微软雅黑" w:cs="Arial"/>
          <w:b/>
          <w:szCs w:val="21"/>
        </w:rPr>
        <w:t>甲</w:t>
      </w:r>
      <w:r>
        <w:rPr>
          <w:rFonts w:ascii="微软雅黑" w:hAnsi="微软雅黑" w:eastAsia="微软雅黑" w:cs="Arial"/>
          <w:b/>
          <w:szCs w:val="21"/>
        </w:rPr>
        <w:t xml:space="preserve">    </w:t>
      </w:r>
      <w:r>
        <w:rPr>
          <w:rFonts w:hint="eastAsia" w:ascii="微软雅黑" w:hAnsi="微软雅黑" w:eastAsia="微软雅黑" w:cs="Arial"/>
          <w:b/>
          <w:szCs w:val="21"/>
        </w:rPr>
        <w:t>方</w:t>
      </w:r>
      <w:r>
        <w:rPr>
          <w:rFonts w:ascii="微软雅黑" w:hAnsi="微软雅黑" w:eastAsia="微软雅黑" w:cs="Arial"/>
          <w:b/>
          <w:szCs w:val="21"/>
        </w:rPr>
        <w:t>（盖章）</w:t>
      </w:r>
      <w:r>
        <w:rPr>
          <w:rFonts w:hint="eastAsia" w:ascii="微软雅黑" w:hAnsi="微软雅黑" w:eastAsia="微软雅黑" w:cs="Arial"/>
          <w:b/>
          <w:szCs w:val="21"/>
        </w:rPr>
        <w:t>：</w:t>
      </w:r>
    </w:p>
    <w:p w14:paraId="731EB360">
      <w:pPr>
        <w:spacing w:line="360" w:lineRule="auto"/>
        <w:ind w:firstLine="412" w:firstLineChars="196"/>
        <w:rPr>
          <w:rFonts w:ascii="微软雅黑" w:hAnsi="微软雅黑" w:eastAsia="微软雅黑" w:cs="Arial"/>
          <w:b/>
          <w:szCs w:val="21"/>
          <w:u w:val="single"/>
        </w:rPr>
      </w:pPr>
      <w:r>
        <w:rPr>
          <w:rFonts w:hint="eastAsia" w:ascii="微软雅黑" w:hAnsi="微软雅黑" w:eastAsia="微软雅黑" w:cs="Arial"/>
          <w:b/>
          <w:bCs/>
          <w:szCs w:val="21"/>
        </w:rPr>
        <w:t>日</w:t>
      </w:r>
      <w:r>
        <w:rPr>
          <w:rFonts w:ascii="微软雅黑" w:hAnsi="微软雅黑" w:eastAsia="微软雅黑" w:cs="Arial"/>
          <w:b/>
          <w:bCs/>
          <w:szCs w:val="21"/>
        </w:rPr>
        <w:t xml:space="preserve">    </w:t>
      </w:r>
      <w:r>
        <w:rPr>
          <w:rFonts w:hint="eastAsia" w:ascii="微软雅黑" w:hAnsi="微软雅黑" w:eastAsia="微软雅黑" w:cs="Arial"/>
          <w:b/>
          <w:bCs/>
          <w:szCs w:val="21"/>
        </w:rPr>
        <w:t>期：</w:t>
      </w:r>
      <w:r>
        <w:rPr>
          <w:rFonts w:ascii="微软雅黑" w:hAnsi="微软雅黑" w:eastAsia="微软雅黑" w:cs="Arial"/>
          <w:b/>
          <w:szCs w:val="21"/>
          <w:u w:val="single"/>
        </w:rPr>
        <w:t xml:space="preserve">     </w:t>
      </w:r>
      <w:r>
        <w:rPr>
          <w:rFonts w:ascii="微软雅黑" w:hAnsi="微软雅黑" w:eastAsia="微软雅黑" w:cs="Arial"/>
          <w:b/>
          <w:bCs/>
          <w:szCs w:val="21"/>
          <w:u w:val="single"/>
        </w:rPr>
        <w:t xml:space="preserve"> </w:t>
      </w:r>
      <w:r>
        <w:rPr>
          <w:rFonts w:hint="eastAsia" w:ascii="微软雅黑" w:hAnsi="微软雅黑" w:eastAsia="微软雅黑" w:cs="Arial"/>
          <w:b/>
          <w:bCs/>
          <w:szCs w:val="21"/>
        </w:rPr>
        <w:t>年</w:t>
      </w:r>
      <w:r>
        <w:rPr>
          <w:rFonts w:ascii="微软雅黑" w:hAnsi="微软雅黑" w:eastAsia="微软雅黑" w:cs="Arial"/>
          <w:b/>
          <w:bCs/>
          <w:szCs w:val="21"/>
          <w:u w:val="single"/>
        </w:rPr>
        <w:t xml:space="preserve">     </w:t>
      </w:r>
      <w:r>
        <w:rPr>
          <w:rFonts w:hint="eastAsia" w:ascii="微软雅黑" w:hAnsi="微软雅黑" w:eastAsia="微软雅黑" w:cs="Arial"/>
          <w:b/>
          <w:bCs/>
          <w:szCs w:val="21"/>
        </w:rPr>
        <w:t>月</w:t>
      </w:r>
      <w:r>
        <w:rPr>
          <w:rFonts w:ascii="微软雅黑" w:hAnsi="微软雅黑" w:eastAsia="微软雅黑" w:cs="Arial"/>
          <w:b/>
          <w:bCs/>
          <w:szCs w:val="21"/>
          <w:u w:val="single"/>
        </w:rPr>
        <w:t xml:space="preserve">     </w:t>
      </w:r>
      <w:r>
        <w:rPr>
          <w:rFonts w:hint="eastAsia" w:ascii="微软雅黑" w:hAnsi="微软雅黑" w:eastAsia="微软雅黑" w:cs="Arial"/>
          <w:b/>
          <w:bCs/>
          <w:szCs w:val="21"/>
        </w:rPr>
        <w:t>日</w:t>
      </w:r>
    </w:p>
    <w:p w14:paraId="68213D26">
      <w:pPr>
        <w:spacing w:line="360" w:lineRule="auto"/>
        <w:jc w:val="left"/>
        <w:rPr>
          <w:rFonts w:ascii="Arial" w:hAnsi="Arial" w:cs="Arial"/>
          <w:b/>
          <w:sz w:val="24"/>
          <w:szCs w:val="24"/>
        </w:rPr>
      </w:pPr>
    </w:p>
    <w:p w14:paraId="4083FB83">
      <w:pPr>
        <w:spacing w:line="360" w:lineRule="auto"/>
        <w:ind w:firstLine="420" w:firstLineChars="200"/>
        <w:jc w:val="left"/>
        <w:rPr>
          <w:rFonts w:ascii="微软雅黑" w:hAnsi="微软雅黑" w:eastAsia="微软雅黑" w:cs="Arial"/>
          <w:b/>
          <w:szCs w:val="21"/>
          <w:u w:val="single"/>
        </w:rPr>
      </w:pPr>
      <w:r>
        <w:rPr>
          <w:rFonts w:hint="eastAsia" w:ascii="微软雅黑" w:hAnsi="微软雅黑" w:eastAsia="微软雅黑" w:cs="Arial"/>
          <w:b/>
          <w:szCs w:val="21"/>
        </w:rPr>
        <w:t>乙</w:t>
      </w:r>
      <w:r>
        <w:rPr>
          <w:rFonts w:ascii="微软雅黑" w:hAnsi="微软雅黑" w:eastAsia="微软雅黑" w:cs="Arial"/>
          <w:b/>
          <w:szCs w:val="21"/>
        </w:rPr>
        <w:t xml:space="preserve">    </w:t>
      </w:r>
      <w:r>
        <w:rPr>
          <w:rFonts w:hint="eastAsia" w:ascii="微软雅黑" w:hAnsi="微软雅黑" w:eastAsia="微软雅黑" w:cs="Arial"/>
          <w:b/>
          <w:szCs w:val="21"/>
        </w:rPr>
        <w:t>方</w:t>
      </w:r>
      <w:r>
        <w:rPr>
          <w:rFonts w:ascii="微软雅黑" w:hAnsi="微软雅黑" w:eastAsia="微软雅黑" w:cs="Arial"/>
          <w:b/>
          <w:szCs w:val="21"/>
        </w:rPr>
        <w:t>（盖章）</w:t>
      </w:r>
      <w:r>
        <w:rPr>
          <w:rFonts w:hint="eastAsia" w:ascii="微软雅黑" w:hAnsi="微软雅黑" w:eastAsia="微软雅黑" w:cs="Arial"/>
          <w:b/>
          <w:szCs w:val="21"/>
        </w:rPr>
        <w:t>：</w:t>
      </w:r>
    </w:p>
    <w:p w14:paraId="7781BA33">
      <w:pPr>
        <w:spacing w:line="360" w:lineRule="auto"/>
        <w:ind w:firstLine="412" w:firstLineChars="196"/>
        <w:rPr>
          <w:rFonts w:ascii="微软雅黑" w:hAnsi="微软雅黑" w:eastAsia="微软雅黑" w:cs="Arial"/>
          <w:b/>
          <w:szCs w:val="21"/>
          <w:u w:val="single"/>
        </w:rPr>
      </w:pPr>
      <w:r>
        <w:rPr>
          <w:rFonts w:hint="eastAsia" w:ascii="微软雅黑" w:hAnsi="微软雅黑" w:eastAsia="微软雅黑" w:cs="Arial"/>
          <w:b/>
          <w:bCs/>
          <w:szCs w:val="21"/>
        </w:rPr>
        <w:t>日</w:t>
      </w:r>
      <w:r>
        <w:rPr>
          <w:rFonts w:ascii="微软雅黑" w:hAnsi="微软雅黑" w:eastAsia="微软雅黑" w:cs="Arial"/>
          <w:b/>
          <w:bCs/>
          <w:szCs w:val="21"/>
        </w:rPr>
        <w:t xml:space="preserve">    </w:t>
      </w:r>
      <w:r>
        <w:rPr>
          <w:rFonts w:hint="eastAsia" w:ascii="微软雅黑" w:hAnsi="微软雅黑" w:eastAsia="微软雅黑" w:cs="Arial"/>
          <w:b/>
          <w:bCs/>
          <w:szCs w:val="21"/>
        </w:rPr>
        <w:t>期：</w:t>
      </w:r>
      <w:r>
        <w:rPr>
          <w:rFonts w:ascii="微软雅黑" w:hAnsi="微软雅黑" w:eastAsia="微软雅黑" w:cs="Arial"/>
          <w:b/>
          <w:szCs w:val="21"/>
          <w:u w:val="single"/>
        </w:rPr>
        <w:t xml:space="preserve">     </w:t>
      </w:r>
      <w:r>
        <w:rPr>
          <w:rFonts w:ascii="微软雅黑" w:hAnsi="微软雅黑" w:eastAsia="微软雅黑" w:cs="Arial"/>
          <w:b/>
          <w:bCs/>
          <w:szCs w:val="21"/>
          <w:u w:val="single"/>
        </w:rPr>
        <w:t xml:space="preserve"> </w:t>
      </w:r>
      <w:r>
        <w:rPr>
          <w:rFonts w:hint="eastAsia" w:ascii="微软雅黑" w:hAnsi="微软雅黑" w:eastAsia="微软雅黑" w:cs="Arial"/>
          <w:b/>
          <w:bCs/>
          <w:szCs w:val="21"/>
        </w:rPr>
        <w:t>年</w:t>
      </w:r>
      <w:r>
        <w:rPr>
          <w:rFonts w:ascii="微软雅黑" w:hAnsi="微软雅黑" w:eastAsia="微软雅黑" w:cs="Arial"/>
          <w:b/>
          <w:bCs/>
          <w:szCs w:val="21"/>
          <w:u w:val="single"/>
        </w:rPr>
        <w:t xml:space="preserve">     </w:t>
      </w:r>
      <w:r>
        <w:rPr>
          <w:rFonts w:hint="eastAsia" w:ascii="微软雅黑" w:hAnsi="微软雅黑" w:eastAsia="微软雅黑" w:cs="Arial"/>
          <w:b/>
          <w:bCs/>
          <w:szCs w:val="21"/>
        </w:rPr>
        <w:t>月</w:t>
      </w:r>
      <w:r>
        <w:rPr>
          <w:rFonts w:ascii="微软雅黑" w:hAnsi="微软雅黑" w:eastAsia="微软雅黑" w:cs="Arial"/>
          <w:b/>
          <w:bCs/>
          <w:szCs w:val="21"/>
          <w:u w:val="single"/>
        </w:rPr>
        <w:t xml:space="preserve">     </w:t>
      </w:r>
      <w:r>
        <w:rPr>
          <w:rFonts w:hint="eastAsia" w:ascii="微软雅黑" w:hAnsi="微软雅黑" w:eastAsia="微软雅黑" w:cs="Arial"/>
          <w:b/>
          <w:bCs/>
          <w:szCs w:val="21"/>
        </w:rPr>
        <w:t>日</w:t>
      </w:r>
    </w:p>
    <w:p w14:paraId="1D4A9943">
      <w:pPr>
        <w:widowControl/>
        <w:jc w:val="left"/>
        <w:rPr>
          <w:rFonts w:ascii="黑体" w:hAnsi="宋体" w:eastAsia="黑体" w:cs="Arial"/>
          <w:sz w:val="24"/>
          <w:szCs w:val="24"/>
        </w:rPr>
      </w:pPr>
    </w:p>
    <w:p w14:paraId="3D54A8EB">
      <w:pPr>
        <w:widowControl/>
        <w:jc w:val="left"/>
      </w:pPr>
      <w:r>
        <w:br w:type="page"/>
      </w:r>
    </w:p>
    <w:p w14:paraId="62BB844D">
      <w:pPr>
        <w:adjustRightInd w:val="0"/>
        <w:snapToGrid w:val="0"/>
        <w:rPr>
          <w:rFonts w:ascii="微软雅黑" w:hAnsi="微软雅黑" w:eastAsia="微软雅黑" w:cs="Arial"/>
          <w:b/>
          <w:szCs w:val="21"/>
        </w:rPr>
      </w:pPr>
      <w:r>
        <w:rPr>
          <w:rFonts w:hint="eastAsia" w:ascii="微软雅黑" w:hAnsi="微软雅黑" w:eastAsia="微软雅黑" w:cs="Arial"/>
          <w:b/>
          <w:szCs w:val="21"/>
        </w:rPr>
        <w:t>附件一</w:t>
      </w:r>
    </w:p>
    <w:p w14:paraId="0E52C4C2">
      <w:pPr>
        <w:adjustRightInd w:val="0"/>
        <w:snapToGrid w:val="0"/>
        <w:rPr>
          <w:rFonts w:ascii="微软雅黑" w:hAnsi="微软雅黑" w:eastAsia="微软雅黑" w:cs="Arial"/>
          <w:b/>
          <w:szCs w:val="21"/>
        </w:rPr>
      </w:pPr>
      <w:r>
        <w:rPr>
          <w:rFonts w:hint="eastAsia" w:ascii="微软雅黑" w:hAnsi="微软雅黑" w:eastAsia="微软雅黑" w:cs="Arial"/>
          <w:b/>
          <w:szCs w:val="21"/>
        </w:rPr>
        <w:t>甲方关联公司：</w:t>
      </w:r>
    </w:p>
    <w:sectPr>
      <w:headerReference r:id="rId6" w:type="first"/>
      <w:footerReference r:id="rId8" w:type="first"/>
      <w:headerReference r:id="rId5" w:type="default"/>
      <w:footerReference r:id="rId7" w:type="default"/>
      <w:pgSz w:w="11906" w:h="16838"/>
      <w:pgMar w:top="1418" w:right="1531" w:bottom="851" w:left="1531" w:header="851" w:footer="340" w:gutter="0"/>
      <w:pgNumType w:start="0"/>
      <w:cols w:space="720"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李阳" w:date="2023-12-26T10:04:22Z" w:initials="">
    <w:p w14:paraId="7F7F6EE0">
      <w:pPr>
        <w:pStyle w:val="2"/>
      </w:pPr>
      <w:r>
        <w:rPr>
          <w:rFonts w:hint="eastAsia"/>
        </w:rPr>
        <w:t>请选择如下的一项内容进行填写：</w:t>
      </w:r>
    </w:p>
    <w:p w14:paraId="7FFBA499">
      <w:pPr>
        <w:pStyle w:val="2"/>
      </w:pPr>
      <w:r>
        <w:rPr>
          <w:rFonts w:hint="eastAsia"/>
        </w:rPr>
        <w:t>（1）</w:t>
      </w:r>
      <w:r>
        <w:t>纸质增值税专用发票 </w:t>
      </w:r>
    </w:p>
    <w:p w14:paraId="7BF74590">
      <w:pPr>
        <w:pStyle w:val="2"/>
      </w:pPr>
      <w:r>
        <w:rPr>
          <w:rFonts w:hint="eastAsia"/>
        </w:rPr>
        <w:t>（2）</w:t>
      </w:r>
      <w:r>
        <w:t>纸质增值税普通发票 </w:t>
      </w:r>
    </w:p>
    <w:p w14:paraId="5F1FC428">
      <w:pPr>
        <w:pStyle w:val="2"/>
      </w:pPr>
      <w:r>
        <w:rPr>
          <w:rFonts w:hint="eastAsia"/>
        </w:rPr>
        <w:t>（3）</w:t>
      </w:r>
      <w:r>
        <w:rPr>
          <w:rFonts w:hint="eastAsia"/>
          <w:lang w:val="en-US" w:eastAsia="zh-CN"/>
        </w:rPr>
        <w:t>数电专用发票</w:t>
      </w:r>
      <w:r>
        <w:t> </w:t>
      </w:r>
    </w:p>
    <w:p w14:paraId="7FCDC8C0">
      <w:pPr>
        <w:pStyle w:val="2"/>
        <w:rPr>
          <w:rFonts w:hint="default" w:eastAsia="宋体"/>
          <w:lang w:val="en-US" w:eastAsia="zh-CN"/>
        </w:rPr>
      </w:pPr>
      <w:r>
        <w:rPr>
          <w:rFonts w:hint="eastAsia"/>
        </w:rPr>
        <w:t>（4）</w:t>
      </w:r>
      <w:r>
        <w:rPr>
          <w:rFonts w:hint="eastAsia"/>
          <w:lang w:val="en-US" w:eastAsia="zh-CN"/>
        </w:rPr>
        <w:t>数电普通发票</w:t>
      </w:r>
    </w:p>
    <w:p w14:paraId="163E691D">
      <w:pPr>
        <w:pStyle w:val="2"/>
      </w:pPr>
      <w:r>
        <w:rPr>
          <w:rFonts w:hint="eastAsia"/>
          <w:lang w:eastAsia="zh-CN"/>
        </w:rPr>
        <w:t>（</w:t>
      </w:r>
      <w:r>
        <w:rPr>
          <w:rFonts w:hint="eastAsia"/>
          <w:lang w:val="en-US" w:eastAsia="zh-CN"/>
        </w:rPr>
        <w:t>5）</w:t>
      </w:r>
      <w:r>
        <w:t>无需开票</w:t>
      </w:r>
    </w:p>
  </w:comment>
  <w:comment w:id="1" w:author="李阳" w:date="2023-12-25T17:31:13Z" w:initials="">
    <w:p w14:paraId="DFF55C58">
      <w:pPr>
        <w:pStyle w:val="2"/>
        <w:rPr>
          <w:rFonts w:hint="eastAsia"/>
          <w:lang w:val="en-US" w:eastAsia="zh-CN"/>
        </w:rPr>
      </w:pPr>
      <w:r>
        <w:rPr>
          <w:rFonts w:hint="eastAsia"/>
          <w:lang w:val="en-US" w:eastAsia="zh-CN"/>
        </w:rPr>
        <w:t>请选择如下的一项内容进行填写：</w:t>
      </w:r>
    </w:p>
    <w:p w14:paraId="DFBB2E59">
      <w:pPr>
        <w:pStyle w:val="2"/>
        <w:numPr>
          <w:ilvl w:val="0"/>
          <w:numId w:val="1"/>
        </w:numPr>
        <w:rPr>
          <w:rFonts w:hint="eastAsia"/>
          <w:lang w:val="en-US" w:eastAsia="zh-CN"/>
        </w:rPr>
      </w:pPr>
      <w:r>
        <w:rPr>
          <w:rFonts w:hint="eastAsia"/>
          <w:lang w:val="en-US" w:eastAsia="zh-CN"/>
        </w:rPr>
        <w:t>信息技术服务*信息技术服务费</w:t>
      </w:r>
    </w:p>
    <w:p w14:paraId="6FF51450">
      <w:pPr>
        <w:pStyle w:val="2"/>
        <w:numPr>
          <w:ilvl w:val="0"/>
          <w:numId w:val="1"/>
        </w:numPr>
        <w:rPr>
          <w:rFonts w:hint="default"/>
          <w:lang w:val="en-US" w:eastAsia="zh-CN"/>
        </w:rPr>
      </w:pPr>
      <w:r>
        <w:rPr>
          <w:rFonts w:hint="eastAsia"/>
          <w:lang w:val="en-US" w:eastAsia="zh-CN"/>
        </w:rPr>
        <w:t>信息技术服务*信息服务费</w:t>
      </w:r>
    </w:p>
    <w:p w14:paraId="FFFD9F2A">
      <w:pPr>
        <w:pStyle w:val="2"/>
        <w:numPr>
          <w:ilvl w:val="0"/>
          <w:numId w:val="1"/>
        </w:numPr>
        <w:rPr>
          <w:rFonts w:hint="default"/>
          <w:lang w:val="en-US" w:eastAsia="zh-CN"/>
        </w:rPr>
      </w:pPr>
      <w:r>
        <w:rPr>
          <w:rFonts w:hint="eastAsia"/>
          <w:lang w:val="en-US" w:eastAsia="zh-CN"/>
        </w:rPr>
        <w:t>信息技术服务*技术服务费</w:t>
      </w:r>
    </w:p>
    <w:p w14:paraId="FFBF3587">
      <w:pPr>
        <w:pStyle w:val="2"/>
        <w:numPr>
          <w:ilvl w:val="0"/>
          <w:numId w:val="1"/>
        </w:numPr>
        <w:rPr>
          <w:rFonts w:hint="default"/>
          <w:lang w:val="en-US" w:eastAsia="zh-CN"/>
        </w:rPr>
      </w:pPr>
      <w:r>
        <w:rPr>
          <w:rFonts w:hint="eastAsia"/>
          <w:lang w:val="en-US" w:eastAsia="zh-CN"/>
        </w:rPr>
        <w:t>信息技术服务*服务费</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163E691D" w15:done="0"/>
  <w15:commentEx w15:paraId="FFBF3587"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楷体">
    <w:panose1 w:val="02010609060101010101"/>
    <w:charset w:val="86"/>
    <w:family w:val="modern"/>
    <w:pitch w:val="default"/>
    <w:sig w:usb0="800002BF" w:usb1="38CF7CFA" w:usb2="00000016" w:usb3="00000000" w:csb0="00040001" w:csb1="00000000"/>
  </w:font>
  <w:font w:name="幼圆">
    <w:altName w:val="宋体"/>
    <w:panose1 w:val="02010509060101010101"/>
    <w:charset w:val="86"/>
    <w:family w:val="modern"/>
    <w:pitch w:val="default"/>
    <w:sig w:usb0="00000000" w:usb1="00000000" w:usb2="00000010" w:usb3="00000000" w:csb0="00040000" w:csb1="00000000"/>
  </w:font>
  <w:font w:name="汉仪书宋二KW">
    <w:altName w:val="宋体"/>
    <w:panose1 w:val="00020600040101010101"/>
    <w:charset w:val="86"/>
    <w:family w:val="auto"/>
    <w:pitch w:val="default"/>
    <w:sig w:usb0="00000000" w:usb1="00000000" w:usb2="00000016"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5FE640">
    <w:pPr>
      <w:pStyle w:val="4"/>
      <w:tabs>
        <w:tab w:val="right" w:pos="8460"/>
        <w:tab w:val="clear" w:pos="8306"/>
      </w:tabs>
      <w:jc w:val="center"/>
      <w:rPr>
        <w:rFonts w:ascii="Arial" w:hAnsi="Arial" w:eastAsia="幼圆" w:cs="Arial"/>
      </w:rPr>
    </w:pPr>
    <w:r>
      <w:rPr>
        <w:rFonts w:ascii="Arial" w:hAnsi="Arial" w:eastAsia="幼圆" w:cs="Arial"/>
        <w:sz w:val="20"/>
      </w:rPr>
      <mc:AlternateContent>
        <mc:Choice Requires="wps">
          <w:drawing>
            <wp:anchor distT="0" distB="0" distL="114300" distR="114300" simplePos="0" relativeHeight="251659264" behindDoc="0" locked="0" layoutInCell="1" allowOverlap="1">
              <wp:simplePos x="0" y="0"/>
              <wp:positionH relativeFrom="column">
                <wp:posOffset>0</wp:posOffset>
              </wp:positionH>
              <wp:positionV relativeFrom="paragraph">
                <wp:posOffset>-97155</wp:posOffset>
              </wp:positionV>
              <wp:extent cx="5600700" cy="3175"/>
              <wp:effectExtent l="0" t="0" r="19050" b="34925"/>
              <wp:wrapNone/>
              <wp:docPr id="2" name="直接连接符 2"/>
              <wp:cNvGraphicFramePr/>
              <a:graphic xmlns:a="http://schemas.openxmlformats.org/drawingml/2006/main">
                <a:graphicData uri="http://schemas.microsoft.com/office/word/2010/wordprocessingShape">
                  <wps:wsp>
                    <wps:cNvCnPr>
                      <a:cxnSpLocks noChangeShapeType="1"/>
                    </wps:cNvCnPr>
                    <wps:spPr bwMode="auto">
                      <a:xfrm>
                        <a:off x="0" y="0"/>
                        <a:ext cx="5600700" cy="3175"/>
                      </a:xfrm>
                      <a:prstGeom prst="line">
                        <a:avLst/>
                      </a:prstGeom>
                      <a:noFill/>
                      <a:ln w="9525">
                        <a:solidFill>
                          <a:srgbClr val="000000"/>
                        </a:solidFill>
                        <a:round/>
                      </a:ln>
                    </wps:spPr>
                    <wps:bodyPr/>
                  </wps:wsp>
                </a:graphicData>
              </a:graphic>
            </wp:anchor>
          </w:drawing>
        </mc:Choice>
        <mc:Fallback>
          <w:pict>
            <v:line id="_x0000_s1026" o:spid="_x0000_s1026" o:spt="20" style="position:absolute;left:0pt;margin-left:0pt;margin-top:-7.65pt;height:0.25pt;width:441pt;z-index:251659264;mso-width-relative:page;mso-height-relative:page;" filled="f" stroked="t" coordsize="21600,21600" o:gfxdata="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Bbi0fm1gAA&#10;AAgBAAAPAAAAAAAAAAEAIAAAACIAAABkcnMvZG93bnJldi54bWxQSwECFAAUAAAACACHTuJAvAET&#10;xecBAACtAwAADgAAAAAAAAABACAAAAAlAQAAZHJzL2Uyb0RvYy54bWxQSwUGAAAAAAYABgBZAQAA&#10;fgUAAAAA&#10;">
              <v:fill on="f" focussize="0,0"/>
              <v:stroke color="#000000" joinstyle="round"/>
              <v:imagedata o:title=""/>
              <o:lock v:ext="edit" aspectratio="f"/>
            </v:line>
          </w:pict>
        </mc:Fallback>
      </mc:AlternateContent>
    </w:r>
    <w:r>
      <w:rPr>
        <w:rFonts w:ascii="Arial" w:hAnsi="Arial" w:eastAsia="幼圆" w:cs="Arial"/>
        <w:kern w:val="0"/>
        <w:szCs w:val="21"/>
      </w:rPr>
      <w:t>第</w:t>
    </w:r>
    <w:r>
      <w:rPr>
        <w:rFonts w:hint="eastAsia" w:ascii="Arial" w:hAnsi="Arial" w:eastAsia="幼圆" w:cs="Arial"/>
        <w:b/>
        <w:bCs/>
        <w:kern w:val="0"/>
        <w:szCs w:val="21"/>
        <w:lang w:val="en-US" w:eastAsia="zh-CN"/>
      </w:rPr>
      <w:t>7</w:t>
    </w:r>
    <w:r>
      <w:rPr>
        <w:rFonts w:hint="eastAsia" w:ascii="Arial" w:hAnsi="Arial" w:eastAsia="幼圆" w:cs="Arial"/>
        <w:kern w:val="0"/>
        <w:szCs w:val="21"/>
        <w:lang w:val="zh-CN"/>
      </w:rPr>
      <w:t>页 共</w:t>
    </w:r>
    <w:r>
      <w:rPr>
        <w:rFonts w:ascii="Arial" w:hAnsi="Arial" w:eastAsia="幼圆" w:cs="Arial"/>
        <w:b/>
        <w:bCs/>
        <w:kern w:val="0"/>
        <w:szCs w:val="21"/>
      </w:rPr>
      <w:t>7</w:t>
    </w:r>
    <w:r>
      <w:rPr>
        <w:rFonts w:ascii="Arial" w:hAnsi="Arial" w:eastAsia="幼圆" w:cs="Arial"/>
        <w:kern w:val="0"/>
        <w:szCs w:val="21"/>
      </w:rPr>
      <w:t>页</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58CF49">
    <w:pPr>
      <w:pStyle w:val="4"/>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DD95B0">
    <w:pPr>
      <w:pStyle w:val="5"/>
      <w:tabs>
        <w:tab w:val="right" w:pos="9180"/>
        <w:tab w:val="clear" w:pos="8306"/>
      </w:tabs>
      <w:jc w:val="both"/>
      <w:rPr>
        <w:rFonts w:ascii="幼圆" w:eastAsia="幼圆"/>
      </w:rPr>
    </w:pPr>
    <w:r>
      <w:rPr>
        <w:rFonts w:hint="eastAsia" w:ascii="幼圆" w:eastAsia="幼圆"/>
      </w:rPr>
      <w:t xml:space="preserve">                  </w:t>
    </w:r>
    <w:r>
      <w:rPr>
        <w:rFonts w:hint="eastAsia" w:ascii="幼圆" w:eastAsia="幼圆"/>
        <w:lang w:val="en-US" w:eastAsia="zh-CN"/>
      </w:rPr>
      <w:t xml:space="preserve">                                                                       </w:t>
    </w:r>
    <w:r>
      <w:rPr>
        <w:rFonts w:hint="eastAsia" w:eastAsiaTheme="minorEastAsia"/>
        <w:lang w:eastAsia="zh-CN"/>
      </w:rPr>
      <w:drawing>
        <wp:inline distT="0" distB="0" distL="114300" distR="114300">
          <wp:extent cx="342900" cy="342900"/>
          <wp:effectExtent l="0" t="0" r="7620" b="7620"/>
          <wp:docPr id="1" name="图片 1" descr="21966052387_163929095970_1734574355363_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21966052387_163929095970_1734574355363_LOGO"/>
                  <pic:cNvPicPr>
                    <a:picLocks noChangeAspect="1"/>
                  </pic:cNvPicPr>
                </pic:nvPicPr>
                <pic:blipFill>
                  <a:blip r:embed="rId1"/>
                  <a:stretch>
                    <a:fillRect/>
                  </a:stretch>
                </pic:blipFill>
                <pic:spPr>
                  <a:xfrm>
                    <a:off x="0" y="0"/>
                    <a:ext cx="342900" cy="342900"/>
                  </a:xfrm>
                  <a:prstGeom prst="rect">
                    <a:avLst/>
                  </a:prstGeom>
                </pic:spPr>
              </pic:pic>
            </a:graphicData>
          </a:graphic>
        </wp:inline>
      </w:drawing>
    </w:r>
    <w:r>
      <w:rPr>
        <w:sz w:val="18"/>
      </w:rPr>
      <w:drawing>
        <wp:anchor distT="0" distB="0" distL="114300" distR="114300" simplePos="0" relativeHeight="251660288" behindDoc="1" locked="0" layoutInCell="1" allowOverlap="1">
          <wp:simplePos x="0" y="0"/>
          <wp:positionH relativeFrom="margin">
            <wp:align>center</wp:align>
          </wp:positionH>
          <wp:positionV relativeFrom="margin">
            <wp:align>center</wp:align>
          </wp:positionV>
          <wp:extent cx="5274310" cy="5274310"/>
          <wp:effectExtent l="0" t="0" r="13970" b="13970"/>
          <wp:wrapNone/>
          <wp:docPr id="3" name="WordPictureWatermark41765" descr="21966052387_163929095970_1734574355363_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WordPictureWatermark41765" descr="21966052387_163929095970_1734574355363_LOGO"/>
                  <pic:cNvPicPr>
                    <a:picLocks noChangeAspect="1"/>
                  </pic:cNvPicPr>
                </pic:nvPicPr>
                <pic:blipFill>
                  <a:blip r:embed="rId1">
                    <a:lum bright="69998" contrast="-70001"/>
                  </a:blip>
                  <a:stretch>
                    <a:fillRect/>
                  </a:stretch>
                </pic:blipFill>
                <pic:spPr>
                  <a:xfrm>
                    <a:off x="0" y="0"/>
                    <a:ext cx="5274310" cy="5274310"/>
                  </a:xfrm>
                  <a:prstGeom prst="rect">
                    <a:avLst/>
                  </a:prstGeom>
                  <a:noFill/>
                  <a:ln>
                    <a:noFill/>
                  </a:ln>
                </pic:spPr>
              </pic:pic>
            </a:graphicData>
          </a:graphic>
        </wp:anchor>
      </w:drawing>
    </w:r>
    <w:r>
      <w:rPr>
        <w:rFonts w:hint="eastAsia" w:ascii="幼圆" w:eastAsia="幼圆"/>
      </w:rPr>
      <w:t xml:space="preserve">                                     </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EEC724">
    <w:pPr>
      <w:pStyle w:val="5"/>
      <w:rPr>
        <w:rFonts w:hint="eastAsia" w:eastAsia="宋体"/>
        <w:lang w:eastAsia="zh-CN"/>
      </w:rPr>
    </w:pPr>
    <w:r>
      <w:rPr>
        <w:sz w:val="18"/>
      </w:rPr>
      <w:drawing>
        <wp:anchor distT="0" distB="0" distL="114300" distR="114300" simplePos="0" relativeHeight="251661312" behindDoc="1" locked="0" layoutInCell="1" allowOverlap="1">
          <wp:simplePos x="0" y="0"/>
          <wp:positionH relativeFrom="margin">
            <wp:align>center</wp:align>
          </wp:positionH>
          <wp:positionV relativeFrom="margin">
            <wp:align>center</wp:align>
          </wp:positionV>
          <wp:extent cx="5274310" cy="5274310"/>
          <wp:effectExtent l="0" t="0" r="13970" b="13970"/>
          <wp:wrapNone/>
          <wp:docPr id="4" name="WordPictureWatermark41765" descr="21966052387_163929095970_1734574355363_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WordPictureWatermark41765" descr="21966052387_163929095970_1734574355363_LOGO"/>
                  <pic:cNvPicPr>
                    <a:picLocks noChangeAspect="1"/>
                  </pic:cNvPicPr>
                </pic:nvPicPr>
                <pic:blipFill>
                  <a:blip r:embed="rId1">
                    <a:lum bright="69998" contrast="-70001"/>
                  </a:blip>
                  <a:stretch>
                    <a:fillRect/>
                  </a:stretch>
                </pic:blipFill>
                <pic:spPr>
                  <a:xfrm>
                    <a:off x="0" y="0"/>
                    <a:ext cx="5274310" cy="5274310"/>
                  </a:xfrm>
                  <a:prstGeom prst="rect">
                    <a:avLst/>
                  </a:prstGeom>
                  <a:noFill/>
                  <a:ln>
                    <a:noFill/>
                  </a:ln>
                </pic:spPr>
              </pic:pic>
            </a:graphicData>
          </a:graphic>
        </wp:anchor>
      </w:drawing>
    </w:r>
    <w:r>
      <w:rPr>
        <w:rFonts w:hint="eastAsia"/>
        <w:lang w:val="en-US" w:eastAsia="zh-CN"/>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F27C689"/>
    <w:multiLevelType w:val="singleLevel"/>
    <w:tmpl w:val="AF27C689"/>
    <w:lvl w:ilvl="0" w:tentative="0">
      <w:start w:val="6"/>
      <w:numFmt w:val="upperLetter"/>
      <w:suff w:val="space"/>
      <w:lvlText w:val="%1)"/>
      <w:lvlJc w:val="left"/>
    </w:lvl>
  </w:abstractNum>
  <w:abstractNum w:abstractNumId="1">
    <w:nsid w:val="C23E3167"/>
    <w:multiLevelType w:val="singleLevel"/>
    <w:tmpl w:val="C23E3167"/>
    <w:lvl w:ilvl="0" w:tentative="0">
      <w:start w:val="1"/>
      <w:numFmt w:val="decimal"/>
      <w:suff w:val="nothing"/>
      <w:lvlText w:val="（%1）"/>
      <w:lvlJc w:val="left"/>
    </w:lvl>
  </w:abstractNum>
  <w:abstractNum w:abstractNumId="2">
    <w:nsid w:val="00000012"/>
    <w:multiLevelType w:val="multilevel"/>
    <w:tmpl w:val="00000012"/>
    <w:lvl w:ilvl="0" w:tentative="0">
      <w:start w:val="1"/>
      <w:numFmt w:val="decimal"/>
      <w:lvlText w:val="%1."/>
      <w:lvlJc w:val="left"/>
      <w:pPr>
        <w:ind w:left="420" w:hanging="420"/>
      </w:pPr>
      <w:rPr>
        <w:rFonts w:hint="default"/>
      </w:rPr>
    </w:lvl>
    <w:lvl w:ilvl="1" w:tentative="0">
      <w:start w:val="1"/>
      <w:numFmt w:val="lowerLetter"/>
      <w:lvlText w:val="%2)"/>
      <w:lvlJc w:val="left"/>
      <w:pPr>
        <w:ind w:left="840" w:hanging="420"/>
      </w:pPr>
      <w:rPr>
        <w:rFonts w:hint="eastAsia"/>
      </w:rPr>
    </w:lvl>
    <w:lvl w:ilvl="2" w:tentative="0">
      <w:start w:val="1"/>
      <w:numFmt w:val="lowerRoman"/>
      <w:lvlText w:val="%3."/>
      <w:lvlJc w:val="right"/>
      <w:pPr>
        <w:ind w:left="1260" w:hanging="420"/>
      </w:pPr>
      <w:rPr>
        <w:rFonts w:hint="default"/>
      </w:rPr>
    </w:lvl>
    <w:lvl w:ilvl="3" w:tentative="0">
      <w:start w:val="1"/>
      <w:numFmt w:val="decimal"/>
      <w:lvlText w:val="%4."/>
      <w:lvlJc w:val="left"/>
      <w:pPr>
        <w:ind w:left="1680" w:hanging="420"/>
      </w:pPr>
      <w:rPr>
        <w:rFonts w:hint="eastAsia"/>
      </w:rPr>
    </w:lvl>
    <w:lvl w:ilvl="4" w:tentative="0">
      <w:start w:val="1"/>
      <w:numFmt w:val="lowerLetter"/>
      <w:lvlText w:val="%5)"/>
      <w:lvlJc w:val="left"/>
      <w:pPr>
        <w:ind w:left="2100" w:hanging="420"/>
      </w:pPr>
      <w:rPr>
        <w:rFonts w:hint="eastAsia"/>
      </w:rPr>
    </w:lvl>
    <w:lvl w:ilvl="5" w:tentative="0">
      <w:start w:val="1"/>
      <w:numFmt w:val="lowerRoman"/>
      <w:lvlText w:val="%6."/>
      <w:lvlJc w:val="right"/>
      <w:pPr>
        <w:ind w:left="2520" w:hanging="420"/>
      </w:pPr>
      <w:rPr>
        <w:rFonts w:hint="eastAsia"/>
      </w:rPr>
    </w:lvl>
    <w:lvl w:ilvl="6" w:tentative="0">
      <w:start w:val="1"/>
      <w:numFmt w:val="decimal"/>
      <w:lvlText w:val="%7."/>
      <w:lvlJc w:val="left"/>
      <w:pPr>
        <w:ind w:left="2940" w:hanging="420"/>
      </w:pPr>
      <w:rPr>
        <w:rFonts w:hint="eastAsia"/>
      </w:rPr>
    </w:lvl>
    <w:lvl w:ilvl="7" w:tentative="0">
      <w:start w:val="1"/>
      <w:numFmt w:val="lowerLetter"/>
      <w:lvlText w:val="%8)"/>
      <w:lvlJc w:val="left"/>
      <w:pPr>
        <w:ind w:left="3360" w:hanging="420"/>
      </w:pPr>
      <w:rPr>
        <w:rFonts w:hint="eastAsia"/>
      </w:rPr>
    </w:lvl>
    <w:lvl w:ilvl="8" w:tentative="0">
      <w:start w:val="1"/>
      <w:numFmt w:val="lowerRoman"/>
      <w:lvlText w:val="%9."/>
      <w:lvlJc w:val="right"/>
      <w:pPr>
        <w:ind w:left="3780" w:hanging="420"/>
      </w:pPr>
      <w:rPr>
        <w:rFonts w:hint="eastAsia"/>
      </w:rPr>
    </w:lvl>
  </w:abstractNum>
  <w:abstractNum w:abstractNumId="3">
    <w:nsid w:val="3B1A1A48"/>
    <w:multiLevelType w:val="multilevel"/>
    <w:tmpl w:val="3B1A1A48"/>
    <w:lvl w:ilvl="0" w:tentative="0">
      <w:start w:val="1"/>
      <w:numFmt w:val="bullet"/>
      <w:lvlText w:val=""/>
      <w:lvlJc w:val="left"/>
      <w:pPr>
        <w:ind w:left="1680" w:hanging="420"/>
      </w:pPr>
      <w:rPr>
        <w:rFonts w:hint="default" w:ascii="Wingdings" w:hAnsi="Wingdings"/>
      </w:rPr>
    </w:lvl>
    <w:lvl w:ilvl="1" w:tentative="0">
      <w:start w:val="1"/>
      <w:numFmt w:val="bullet"/>
      <w:lvlText w:val=""/>
      <w:lvlJc w:val="left"/>
      <w:pPr>
        <w:ind w:left="2100" w:hanging="420"/>
      </w:pPr>
      <w:rPr>
        <w:rFonts w:hint="default" w:ascii="Wingdings" w:hAnsi="Wingdings"/>
      </w:rPr>
    </w:lvl>
    <w:lvl w:ilvl="2" w:tentative="0">
      <w:start w:val="1"/>
      <w:numFmt w:val="bullet"/>
      <w:lvlText w:val=""/>
      <w:lvlJc w:val="left"/>
      <w:pPr>
        <w:ind w:left="2520" w:hanging="420"/>
      </w:pPr>
      <w:rPr>
        <w:rFonts w:hint="default" w:ascii="Wingdings" w:hAnsi="Wingdings"/>
      </w:rPr>
    </w:lvl>
    <w:lvl w:ilvl="3" w:tentative="0">
      <w:start w:val="1"/>
      <w:numFmt w:val="bullet"/>
      <w:lvlText w:val=""/>
      <w:lvlJc w:val="left"/>
      <w:pPr>
        <w:ind w:left="2940" w:hanging="420"/>
      </w:pPr>
      <w:rPr>
        <w:rFonts w:hint="default" w:ascii="Wingdings" w:hAnsi="Wingdings"/>
      </w:rPr>
    </w:lvl>
    <w:lvl w:ilvl="4" w:tentative="0">
      <w:start w:val="1"/>
      <w:numFmt w:val="bullet"/>
      <w:lvlText w:val=""/>
      <w:lvlJc w:val="left"/>
      <w:pPr>
        <w:ind w:left="3360" w:hanging="420"/>
      </w:pPr>
      <w:rPr>
        <w:rFonts w:hint="default" w:ascii="Wingdings" w:hAnsi="Wingdings"/>
      </w:rPr>
    </w:lvl>
    <w:lvl w:ilvl="5" w:tentative="0">
      <w:start w:val="1"/>
      <w:numFmt w:val="bullet"/>
      <w:lvlText w:val=""/>
      <w:lvlJc w:val="left"/>
      <w:pPr>
        <w:ind w:left="3780" w:hanging="420"/>
      </w:pPr>
      <w:rPr>
        <w:rFonts w:hint="default" w:ascii="Wingdings" w:hAnsi="Wingdings"/>
      </w:rPr>
    </w:lvl>
    <w:lvl w:ilvl="6" w:tentative="0">
      <w:start w:val="1"/>
      <w:numFmt w:val="bullet"/>
      <w:lvlText w:val=""/>
      <w:lvlJc w:val="left"/>
      <w:pPr>
        <w:ind w:left="4200" w:hanging="420"/>
      </w:pPr>
      <w:rPr>
        <w:rFonts w:hint="default" w:ascii="Wingdings" w:hAnsi="Wingdings"/>
      </w:rPr>
    </w:lvl>
    <w:lvl w:ilvl="7" w:tentative="0">
      <w:start w:val="1"/>
      <w:numFmt w:val="bullet"/>
      <w:lvlText w:val=""/>
      <w:lvlJc w:val="left"/>
      <w:pPr>
        <w:ind w:left="4620" w:hanging="420"/>
      </w:pPr>
      <w:rPr>
        <w:rFonts w:hint="default" w:ascii="Wingdings" w:hAnsi="Wingdings"/>
      </w:rPr>
    </w:lvl>
    <w:lvl w:ilvl="8" w:tentative="0">
      <w:start w:val="1"/>
      <w:numFmt w:val="bullet"/>
      <w:lvlText w:val=""/>
      <w:lvlJc w:val="left"/>
      <w:pPr>
        <w:ind w:left="5040" w:hanging="420"/>
      </w:pPr>
      <w:rPr>
        <w:rFonts w:hint="default" w:ascii="Wingdings" w:hAnsi="Wingdings"/>
      </w:rPr>
    </w:lvl>
  </w:abstractNum>
  <w:abstractNum w:abstractNumId="4">
    <w:nsid w:val="3C37579C"/>
    <w:multiLevelType w:val="multilevel"/>
    <w:tmpl w:val="3C37579C"/>
    <w:lvl w:ilvl="0" w:tentative="0">
      <w:start w:val="1"/>
      <w:numFmt w:val="decimal"/>
      <w:lvlText w:val="%1."/>
      <w:lvlJc w:val="left"/>
      <w:pPr>
        <w:ind w:left="420" w:hanging="420"/>
      </w:pPr>
      <w:rPr>
        <w:rFonts w:hint="default"/>
      </w:rPr>
    </w:lvl>
    <w:lvl w:ilvl="1" w:tentative="0">
      <w:start w:val="1"/>
      <w:numFmt w:val="lowerLetter"/>
      <w:lvlText w:val="%2)"/>
      <w:lvlJc w:val="left"/>
      <w:pPr>
        <w:ind w:left="840" w:hanging="420"/>
      </w:pPr>
      <w:rPr>
        <w:rFonts w:hint="eastAsia"/>
      </w:rPr>
    </w:lvl>
    <w:lvl w:ilvl="2" w:tentative="0">
      <w:start w:val="1"/>
      <w:numFmt w:val="lowerRoman"/>
      <w:lvlText w:val="%3."/>
      <w:lvlJc w:val="right"/>
      <w:pPr>
        <w:ind w:left="1260" w:hanging="420"/>
      </w:pPr>
      <w:rPr>
        <w:rFonts w:hint="default"/>
      </w:rPr>
    </w:lvl>
    <w:lvl w:ilvl="3" w:tentative="0">
      <w:start w:val="1"/>
      <w:numFmt w:val="decimal"/>
      <w:lvlText w:val="%4)"/>
      <w:lvlJc w:val="left"/>
      <w:pPr>
        <w:ind w:left="1680" w:hanging="420"/>
      </w:pPr>
      <w:rPr>
        <w:rFonts w:hint="eastAsia"/>
      </w:rPr>
    </w:lvl>
    <w:lvl w:ilvl="4" w:tentative="0">
      <w:start w:val="1"/>
      <w:numFmt w:val="lowerLetter"/>
      <w:lvlText w:val="%5)"/>
      <w:lvlJc w:val="left"/>
      <w:pPr>
        <w:ind w:left="2100" w:hanging="420"/>
      </w:pPr>
      <w:rPr>
        <w:rFonts w:hint="eastAsia"/>
      </w:rPr>
    </w:lvl>
    <w:lvl w:ilvl="5" w:tentative="0">
      <w:start w:val="1"/>
      <w:numFmt w:val="lowerRoman"/>
      <w:lvlText w:val="%6."/>
      <w:lvlJc w:val="right"/>
      <w:pPr>
        <w:ind w:left="2520" w:hanging="420"/>
      </w:pPr>
      <w:rPr>
        <w:rFonts w:hint="eastAsia"/>
      </w:rPr>
    </w:lvl>
    <w:lvl w:ilvl="6" w:tentative="0">
      <w:start w:val="1"/>
      <w:numFmt w:val="decimal"/>
      <w:lvlText w:val="%7."/>
      <w:lvlJc w:val="left"/>
      <w:pPr>
        <w:ind w:left="2940" w:hanging="420"/>
      </w:pPr>
      <w:rPr>
        <w:rFonts w:hint="eastAsia"/>
      </w:rPr>
    </w:lvl>
    <w:lvl w:ilvl="7" w:tentative="0">
      <w:start w:val="1"/>
      <w:numFmt w:val="lowerLetter"/>
      <w:lvlText w:val="%8)"/>
      <w:lvlJc w:val="left"/>
      <w:pPr>
        <w:ind w:left="3360" w:hanging="420"/>
      </w:pPr>
      <w:rPr>
        <w:rFonts w:hint="eastAsia"/>
      </w:rPr>
    </w:lvl>
    <w:lvl w:ilvl="8" w:tentative="0">
      <w:start w:val="1"/>
      <w:numFmt w:val="lowerRoman"/>
      <w:lvlText w:val="%9."/>
      <w:lvlJc w:val="right"/>
      <w:pPr>
        <w:ind w:left="3780" w:hanging="420"/>
      </w:pPr>
      <w:rPr>
        <w:rFonts w:hint="eastAsia"/>
      </w:rPr>
    </w:lvl>
  </w:abstractNum>
  <w:abstractNum w:abstractNumId="5">
    <w:nsid w:val="64363467"/>
    <w:multiLevelType w:val="multilevel"/>
    <w:tmpl w:val="64363467"/>
    <w:lvl w:ilvl="0" w:tentative="0">
      <w:start w:val="1"/>
      <w:numFmt w:val="lowerLetter"/>
      <w:lvlText w:val="%1)"/>
      <w:lvlJc w:val="left"/>
      <w:pPr>
        <w:ind w:left="779" w:hanging="420"/>
      </w:pPr>
    </w:lvl>
    <w:lvl w:ilvl="1" w:tentative="0">
      <w:start w:val="1"/>
      <w:numFmt w:val="lowerLetter"/>
      <w:lvlText w:val="%2)"/>
      <w:lvlJc w:val="left"/>
      <w:pPr>
        <w:ind w:left="1199" w:hanging="420"/>
      </w:pPr>
    </w:lvl>
    <w:lvl w:ilvl="2" w:tentative="0">
      <w:start w:val="1"/>
      <w:numFmt w:val="lowerRoman"/>
      <w:lvlText w:val="%3."/>
      <w:lvlJc w:val="right"/>
      <w:pPr>
        <w:ind w:left="1619" w:hanging="420"/>
      </w:pPr>
    </w:lvl>
    <w:lvl w:ilvl="3" w:tentative="0">
      <w:start w:val="1"/>
      <w:numFmt w:val="decimal"/>
      <w:lvlText w:val="%4."/>
      <w:lvlJc w:val="left"/>
      <w:pPr>
        <w:ind w:left="2039" w:hanging="420"/>
      </w:pPr>
    </w:lvl>
    <w:lvl w:ilvl="4" w:tentative="0">
      <w:start w:val="1"/>
      <w:numFmt w:val="lowerLetter"/>
      <w:lvlText w:val="%5)"/>
      <w:lvlJc w:val="left"/>
      <w:pPr>
        <w:ind w:left="2459" w:hanging="420"/>
      </w:pPr>
    </w:lvl>
    <w:lvl w:ilvl="5" w:tentative="0">
      <w:start w:val="1"/>
      <w:numFmt w:val="lowerRoman"/>
      <w:lvlText w:val="%6."/>
      <w:lvlJc w:val="right"/>
      <w:pPr>
        <w:ind w:left="2879" w:hanging="420"/>
      </w:pPr>
    </w:lvl>
    <w:lvl w:ilvl="6" w:tentative="0">
      <w:start w:val="1"/>
      <w:numFmt w:val="decimal"/>
      <w:lvlText w:val="%7."/>
      <w:lvlJc w:val="left"/>
      <w:pPr>
        <w:ind w:left="3299" w:hanging="420"/>
      </w:pPr>
    </w:lvl>
    <w:lvl w:ilvl="7" w:tentative="0">
      <w:start w:val="1"/>
      <w:numFmt w:val="lowerLetter"/>
      <w:lvlText w:val="%8)"/>
      <w:lvlJc w:val="left"/>
      <w:pPr>
        <w:ind w:left="3719" w:hanging="420"/>
      </w:pPr>
    </w:lvl>
    <w:lvl w:ilvl="8" w:tentative="0">
      <w:start w:val="1"/>
      <w:numFmt w:val="lowerRoman"/>
      <w:lvlText w:val="%9."/>
      <w:lvlJc w:val="right"/>
      <w:pPr>
        <w:ind w:left="4139" w:hanging="420"/>
      </w:pPr>
    </w:lvl>
  </w:abstractNum>
  <w:num w:numId="1">
    <w:abstractNumId w:val="1"/>
  </w:num>
  <w:num w:numId="2">
    <w:abstractNumId w:val="2"/>
  </w:num>
  <w:num w:numId="3">
    <w:abstractNumId w:val="5"/>
  </w:num>
  <w:num w:numId="4">
    <w:abstractNumId w:val="4"/>
  </w:num>
  <w:num w:numId="5">
    <w:abstractNumId w:val="3"/>
  </w:num>
  <w:num w:numId="6">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李阳">
    <w15:presenceInfo w15:providerId="WPS Office" w15:userId="370476672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bordersDoNotSurroundHeader w:val="0"/>
  <w:bordersDoNotSurroundFooter w:val="0"/>
  <w:trackRevisions w:val="1"/>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jg3ZTQ5ZGVkOGFjMTNhNjhmOGY3ZmZlNThlYjM0MzEifQ=="/>
  </w:docVars>
  <w:rsids>
    <w:rsidRoot w:val="00CF399A"/>
    <w:rsid w:val="00013990"/>
    <w:rsid w:val="00017790"/>
    <w:rsid w:val="00032961"/>
    <w:rsid w:val="00032D7F"/>
    <w:rsid w:val="0006792B"/>
    <w:rsid w:val="000C2445"/>
    <w:rsid w:val="000D418C"/>
    <w:rsid w:val="001024A7"/>
    <w:rsid w:val="00157F55"/>
    <w:rsid w:val="00166508"/>
    <w:rsid w:val="00176368"/>
    <w:rsid w:val="001829CD"/>
    <w:rsid w:val="00191246"/>
    <w:rsid w:val="001B0358"/>
    <w:rsid w:val="001F7055"/>
    <w:rsid w:val="00217414"/>
    <w:rsid w:val="00240FAE"/>
    <w:rsid w:val="00241DE0"/>
    <w:rsid w:val="00253BA0"/>
    <w:rsid w:val="00272A28"/>
    <w:rsid w:val="00285F98"/>
    <w:rsid w:val="002947D0"/>
    <w:rsid w:val="00305A87"/>
    <w:rsid w:val="00345FF2"/>
    <w:rsid w:val="0035064C"/>
    <w:rsid w:val="0038769C"/>
    <w:rsid w:val="003B6AB5"/>
    <w:rsid w:val="003C623B"/>
    <w:rsid w:val="003D3D33"/>
    <w:rsid w:val="003E45D0"/>
    <w:rsid w:val="003F7F03"/>
    <w:rsid w:val="00411EF8"/>
    <w:rsid w:val="00415027"/>
    <w:rsid w:val="00425A03"/>
    <w:rsid w:val="00473D1E"/>
    <w:rsid w:val="00475684"/>
    <w:rsid w:val="004770D2"/>
    <w:rsid w:val="00495864"/>
    <w:rsid w:val="004D1864"/>
    <w:rsid w:val="004E0D90"/>
    <w:rsid w:val="00501675"/>
    <w:rsid w:val="0050533F"/>
    <w:rsid w:val="005351C0"/>
    <w:rsid w:val="005375AB"/>
    <w:rsid w:val="00555D90"/>
    <w:rsid w:val="0059011E"/>
    <w:rsid w:val="005972B6"/>
    <w:rsid w:val="005A7584"/>
    <w:rsid w:val="005B51D5"/>
    <w:rsid w:val="005C1F68"/>
    <w:rsid w:val="005D0B09"/>
    <w:rsid w:val="005E0DF8"/>
    <w:rsid w:val="00631BA9"/>
    <w:rsid w:val="00672640"/>
    <w:rsid w:val="006855BA"/>
    <w:rsid w:val="0069415C"/>
    <w:rsid w:val="006A5986"/>
    <w:rsid w:val="006B7C89"/>
    <w:rsid w:val="006C52AC"/>
    <w:rsid w:val="006E0153"/>
    <w:rsid w:val="006E6520"/>
    <w:rsid w:val="006E794D"/>
    <w:rsid w:val="006F161A"/>
    <w:rsid w:val="006F2A46"/>
    <w:rsid w:val="006F64D2"/>
    <w:rsid w:val="007056BB"/>
    <w:rsid w:val="00711223"/>
    <w:rsid w:val="00715B3F"/>
    <w:rsid w:val="00725ED6"/>
    <w:rsid w:val="007518E4"/>
    <w:rsid w:val="00757490"/>
    <w:rsid w:val="0078278D"/>
    <w:rsid w:val="007C41F6"/>
    <w:rsid w:val="007F387C"/>
    <w:rsid w:val="0080571D"/>
    <w:rsid w:val="00816D90"/>
    <w:rsid w:val="00880C1A"/>
    <w:rsid w:val="008A3BE7"/>
    <w:rsid w:val="008D45F2"/>
    <w:rsid w:val="00901D25"/>
    <w:rsid w:val="00901D56"/>
    <w:rsid w:val="009064A9"/>
    <w:rsid w:val="0093575E"/>
    <w:rsid w:val="00955CCE"/>
    <w:rsid w:val="0097461C"/>
    <w:rsid w:val="009D5DA6"/>
    <w:rsid w:val="009E1480"/>
    <w:rsid w:val="00A479ED"/>
    <w:rsid w:val="00A52721"/>
    <w:rsid w:val="00A71399"/>
    <w:rsid w:val="00A7414E"/>
    <w:rsid w:val="00AA77F4"/>
    <w:rsid w:val="00AB615C"/>
    <w:rsid w:val="00AD1A64"/>
    <w:rsid w:val="00AD5313"/>
    <w:rsid w:val="00AE342C"/>
    <w:rsid w:val="00B467F7"/>
    <w:rsid w:val="00B70195"/>
    <w:rsid w:val="00B84B2B"/>
    <w:rsid w:val="00BA5246"/>
    <w:rsid w:val="00BC592C"/>
    <w:rsid w:val="00BD090D"/>
    <w:rsid w:val="00BD3031"/>
    <w:rsid w:val="00C07438"/>
    <w:rsid w:val="00C32654"/>
    <w:rsid w:val="00C5086A"/>
    <w:rsid w:val="00C56CC8"/>
    <w:rsid w:val="00C61350"/>
    <w:rsid w:val="00C70E57"/>
    <w:rsid w:val="00C80C98"/>
    <w:rsid w:val="00C87E2E"/>
    <w:rsid w:val="00C96436"/>
    <w:rsid w:val="00CC1A83"/>
    <w:rsid w:val="00CC6286"/>
    <w:rsid w:val="00CD261C"/>
    <w:rsid w:val="00CF399A"/>
    <w:rsid w:val="00CF7C3E"/>
    <w:rsid w:val="00D24071"/>
    <w:rsid w:val="00D3163D"/>
    <w:rsid w:val="00D50FAD"/>
    <w:rsid w:val="00D61515"/>
    <w:rsid w:val="00D64DAC"/>
    <w:rsid w:val="00D84616"/>
    <w:rsid w:val="00DC100C"/>
    <w:rsid w:val="00DE2E52"/>
    <w:rsid w:val="00E618C6"/>
    <w:rsid w:val="00E9177F"/>
    <w:rsid w:val="00E9397C"/>
    <w:rsid w:val="00EA373D"/>
    <w:rsid w:val="00EB052C"/>
    <w:rsid w:val="00EB3D54"/>
    <w:rsid w:val="00ED60B9"/>
    <w:rsid w:val="00EF6562"/>
    <w:rsid w:val="00F36DE3"/>
    <w:rsid w:val="00F608BE"/>
    <w:rsid w:val="00F90C6E"/>
    <w:rsid w:val="00F96345"/>
    <w:rsid w:val="00FA580A"/>
    <w:rsid w:val="00FE216D"/>
    <w:rsid w:val="046D08D9"/>
    <w:rsid w:val="1F760E3C"/>
    <w:rsid w:val="262037AF"/>
    <w:rsid w:val="26375ED0"/>
    <w:rsid w:val="37A43CEE"/>
    <w:rsid w:val="3920043A"/>
    <w:rsid w:val="40000B2E"/>
    <w:rsid w:val="43D648DE"/>
    <w:rsid w:val="48E3798F"/>
    <w:rsid w:val="58FC3E4D"/>
    <w:rsid w:val="5AF56A17"/>
    <w:rsid w:val="5FFBE071"/>
    <w:rsid w:val="616C07EC"/>
    <w:rsid w:val="6C590091"/>
    <w:rsid w:val="6DFB5453"/>
    <w:rsid w:val="723D0979"/>
    <w:rsid w:val="76762EDF"/>
    <w:rsid w:val="76E70DD1"/>
    <w:rsid w:val="77AE5FE8"/>
    <w:rsid w:val="77F488AA"/>
    <w:rsid w:val="7BFFD47F"/>
    <w:rsid w:val="7DFFF978"/>
    <w:rsid w:val="7FCD7403"/>
    <w:rsid w:val="EEE33662"/>
    <w:rsid w:val="FFBF4B1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nhideWhenUsed="0" w:uiPriority="0" w:semiHidden="0" w:name="annotation text"/>
    <w:lsdException w:qFormat="1" w:unhideWhenUsed="0" w:uiPriority="0" w:semiHidden="0" w:name="header"/>
    <w:lsdException w:qFormat="1" w:unhideWhenUsed="0"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lang w:val="en-US" w:eastAsia="zh-CN" w:bidi="ar-SA"/>
    </w:rPr>
  </w:style>
  <w:style w:type="character" w:default="1" w:styleId="9">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link w:val="12"/>
    <w:qFormat/>
    <w:uiPriority w:val="0"/>
    <w:pPr>
      <w:jc w:val="left"/>
    </w:pPr>
  </w:style>
  <w:style w:type="paragraph" w:styleId="3">
    <w:name w:val="Balloon Text"/>
    <w:basedOn w:val="1"/>
    <w:link w:val="17"/>
    <w:semiHidden/>
    <w:unhideWhenUsed/>
    <w:qFormat/>
    <w:uiPriority w:val="99"/>
    <w:rPr>
      <w:sz w:val="18"/>
      <w:szCs w:val="18"/>
    </w:rPr>
  </w:style>
  <w:style w:type="paragraph" w:styleId="4">
    <w:name w:val="footer"/>
    <w:basedOn w:val="1"/>
    <w:link w:val="13"/>
    <w:qFormat/>
    <w:uiPriority w:val="99"/>
    <w:pPr>
      <w:tabs>
        <w:tab w:val="center" w:pos="4153"/>
        <w:tab w:val="right" w:pos="8306"/>
      </w:tabs>
      <w:snapToGrid w:val="0"/>
      <w:jc w:val="left"/>
    </w:pPr>
    <w:rPr>
      <w:sz w:val="18"/>
      <w:szCs w:val="18"/>
    </w:rPr>
  </w:style>
  <w:style w:type="paragraph" w:styleId="5">
    <w:name w:val="header"/>
    <w:basedOn w:val="1"/>
    <w:link w:val="14"/>
    <w:qFormat/>
    <w:uiPriority w:val="0"/>
    <w:pPr>
      <w:pBdr>
        <w:bottom w:val="single" w:color="auto" w:sz="6" w:space="1"/>
      </w:pBdr>
      <w:tabs>
        <w:tab w:val="center" w:pos="4153"/>
        <w:tab w:val="right" w:pos="8306"/>
      </w:tabs>
      <w:snapToGrid w:val="0"/>
      <w:jc w:val="center"/>
    </w:pPr>
    <w:rPr>
      <w:sz w:val="18"/>
      <w:szCs w:val="18"/>
    </w:rPr>
  </w:style>
  <w:style w:type="paragraph" w:styleId="6">
    <w:name w:val="annotation subject"/>
    <w:basedOn w:val="2"/>
    <w:next w:val="2"/>
    <w:link w:val="19"/>
    <w:semiHidden/>
    <w:unhideWhenUsed/>
    <w:qFormat/>
    <w:uiPriority w:val="99"/>
    <w:rPr>
      <w:b/>
      <w:bCs/>
    </w:rPr>
  </w:style>
  <w:style w:type="table" w:styleId="8">
    <w:name w:val="Table Grid"/>
    <w:basedOn w:val="7"/>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0">
    <w:name w:val="Hyperlink"/>
    <w:basedOn w:val="9"/>
    <w:semiHidden/>
    <w:unhideWhenUsed/>
    <w:qFormat/>
    <w:uiPriority w:val="99"/>
    <w:rPr>
      <w:color w:val="0000FF"/>
      <w:u w:val="single"/>
    </w:rPr>
  </w:style>
  <w:style w:type="character" w:styleId="11">
    <w:name w:val="annotation reference"/>
    <w:basedOn w:val="9"/>
    <w:semiHidden/>
    <w:unhideWhenUsed/>
    <w:qFormat/>
    <w:uiPriority w:val="99"/>
    <w:rPr>
      <w:sz w:val="21"/>
      <w:szCs w:val="21"/>
    </w:rPr>
  </w:style>
  <w:style w:type="character" w:customStyle="1" w:styleId="12">
    <w:name w:val="批注文字 字符"/>
    <w:basedOn w:val="9"/>
    <w:link w:val="2"/>
    <w:qFormat/>
    <w:uiPriority w:val="0"/>
    <w:rPr>
      <w:rFonts w:ascii="Times New Roman" w:hAnsi="Times New Roman" w:eastAsia="宋体" w:cs="Times New Roman"/>
      <w:szCs w:val="20"/>
    </w:rPr>
  </w:style>
  <w:style w:type="character" w:customStyle="1" w:styleId="13">
    <w:name w:val="页脚 字符"/>
    <w:basedOn w:val="9"/>
    <w:link w:val="4"/>
    <w:qFormat/>
    <w:uiPriority w:val="99"/>
    <w:rPr>
      <w:rFonts w:ascii="Times New Roman" w:hAnsi="Times New Roman" w:eastAsia="宋体" w:cs="Times New Roman"/>
      <w:sz w:val="18"/>
      <w:szCs w:val="18"/>
    </w:rPr>
  </w:style>
  <w:style w:type="character" w:customStyle="1" w:styleId="14">
    <w:name w:val="页眉 字符"/>
    <w:basedOn w:val="9"/>
    <w:link w:val="5"/>
    <w:qFormat/>
    <w:uiPriority w:val="0"/>
    <w:rPr>
      <w:rFonts w:ascii="Times New Roman" w:hAnsi="Times New Roman" w:eastAsia="宋体" w:cs="Times New Roman"/>
      <w:sz w:val="18"/>
      <w:szCs w:val="18"/>
    </w:rPr>
  </w:style>
  <w:style w:type="paragraph" w:styleId="15">
    <w:name w:val="List Paragraph"/>
    <w:basedOn w:val="1"/>
    <w:qFormat/>
    <w:uiPriority w:val="34"/>
    <w:pPr>
      <w:ind w:firstLine="420" w:firstLineChars="200"/>
    </w:pPr>
  </w:style>
  <w:style w:type="table" w:customStyle="1" w:styleId="16">
    <w:name w:val="网格型1"/>
    <w:basedOn w:val="7"/>
    <w:qFormat/>
    <w:uiPriority w:val="99"/>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7">
    <w:name w:val="批注框文本 字符"/>
    <w:basedOn w:val="9"/>
    <w:link w:val="3"/>
    <w:semiHidden/>
    <w:qFormat/>
    <w:uiPriority w:val="99"/>
    <w:rPr>
      <w:rFonts w:ascii="Times New Roman" w:hAnsi="Times New Roman" w:eastAsia="宋体" w:cs="Times New Roman"/>
      <w:sz w:val="18"/>
      <w:szCs w:val="18"/>
    </w:rPr>
  </w:style>
  <w:style w:type="paragraph" w:customStyle="1" w:styleId="18">
    <w:name w:val="列出段落1"/>
    <w:basedOn w:val="1"/>
    <w:qFormat/>
    <w:uiPriority w:val="34"/>
    <w:pPr>
      <w:ind w:firstLine="420" w:firstLineChars="200"/>
    </w:pPr>
  </w:style>
  <w:style w:type="character" w:customStyle="1" w:styleId="19">
    <w:name w:val="批注主题 字符"/>
    <w:basedOn w:val="12"/>
    <w:link w:val="6"/>
    <w:semiHidden/>
    <w:qFormat/>
    <w:uiPriority w:val="99"/>
    <w:rPr>
      <w:rFonts w:ascii="Times New Roman" w:hAnsi="Times New Roman" w:eastAsia="宋体" w:cs="Times New Roman"/>
      <w:b/>
      <w:bCs/>
      <w:kern w:val="2"/>
      <w:sz w:val="21"/>
      <w:szCs w:val="20"/>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3" Type="http://schemas.microsoft.com/office/2011/relationships/people" Target="people.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10</Pages>
  <Words>5584</Words>
  <Characters>5619</Characters>
  <Lines>37</Lines>
  <Paragraphs>10</Paragraphs>
  <TotalTime>0</TotalTime>
  <ScaleCrop>false</ScaleCrop>
  <LinksUpToDate>false</LinksUpToDate>
  <CharactersWithSpaces>5823</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2019-07-06T16:10:00Z</dcterms:created>
  <dc:creator>haona</dc:creator>
  <cp:lastModifiedBy>cd</cp:lastModifiedBy>
  <dcterms:modified xsi:type="dcterms:W3CDTF">2026-03-06T06:23:47Z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CB88DB0FAA71478F9807F2A5E228EC76_13</vt:lpwstr>
  </property>
  <property fmtid="{D5CDD505-2E9C-101B-9397-08002B2CF9AE}" pid="4" name="KSOTemplateDocerSaveRecord">
    <vt:lpwstr>eyJoZGlkIjoiNWI3YWFjZTJkMzJjM2FhNmQ2MzZhOTkxMDBiYTVmOWEiLCJ1c2VySWQiOiIyMzY5OTQ0MTYifQ==</vt:lpwstr>
  </property>
</Properties>
</file>