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50F7A9">
      <w:pPr>
        <w:snapToGrid w:val="0"/>
        <w:spacing w:line="440" w:lineRule="atLeast"/>
        <w:rPr>
          <w:rFonts w:hint="eastAsia"/>
          <w:sz w:val="28"/>
        </w:rPr>
      </w:pPr>
      <w:bookmarkStart w:id="1" w:name="_GoBack"/>
      <w:bookmarkEnd w:id="1"/>
    </w:p>
    <w:p w14:paraId="206F2C34">
      <w:pPr>
        <w:snapToGrid w:val="0"/>
        <w:spacing w:line="440" w:lineRule="atLeast"/>
        <w:rPr>
          <w:rFonts w:hint="eastAsia"/>
          <w:sz w:val="28"/>
        </w:rPr>
      </w:pPr>
    </w:p>
    <w:p w14:paraId="51228E70">
      <w:pPr>
        <w:snapToGrid w:val="0"/>
        <w:spacing w:line="440" w:lineRule="atLeast"/>
        <w:jc w:val="center"/>
        <w:rPr>
          <w:rFonts w:hint="eastAsia" w:ascii="华文楷体" w:hAnsi="华文楷体" w:eastAsia="华文楷体"/>
          <w:szCs w:val="21"/>
        </w:rPr>
      </w:pPr>
      <w:r>
        <w:rPr>
          <w:rFonts w:hint="eastAsia"/>
          <w:b/>
          <w:szCs w:val="21"/>
        </w:rPr>
        <w:t xml:space="preserve"> </w:t>
      </w:r>
      <w:r>
        <w:rPr>
          <w:b/>
          <w:szCs w:val="21"/>
        </w:rPr>
        <w:t xml:space="preserve">                                          </w:t>
      </w:r>
      <w:r>
        <w:rPr>
          <w:szCs w:val="21"/>
        </w:rPr>
        <w:t xml:space="preserve"> </w:t>
      </w:r>
      <w:r>
        <w:rPr>
          <w:rFonts w:hint="eastAsia" w:ascii="华文楷体" w:hAnsi="华文楷体" w:eastAsia="华文楷体"/>
          <w:szCs w:val="21"/>
        </w:rPr>
        <w:t>合同</w:t>
      </w:r>
      <w:r>
        <w:rPr>
          <w:rFonts w:ascii="华文楷体" w:hAnsi="华文楷体" w:eastAsia="华文楷体"/>
          <w:szCs w:val="21"/>
        </w:rPr>
        <w:t>编号：</w:t>
      </w:r>
    </w:p>
    <w:p w14:paraId="6F894002">
      <w:pPr>
        <w:snapToGrid w:val="0"/>
        <w:spacing w:line="440" w:lineRule="atLeast"/>
        <w:jc w:val="center"/>
        <w:rPr>
          <w:rFonts w:hint="eastAsia"/>
          <w:sz w:val="44"/>
        </w:rPr>
      </w:pPr>
    </w:p>
    <w:p w14:paraId="1C047D65">
      <w:pPr>
        <w:snapToGrid w:val="0"/>
        <w:spacing w:line="440" w:lineRule="atLeast"/>
        <w:jc w:val="center"/>
        <w:rPr>
          <w:rFonts w:hint="eastAsia"/>
          <w:b/>
          <w:sz w:val="44"/>
        </w:rPr>
      </w:pPr>
    </w:p>
    <w:p w14:paraId="2343D446">
      <w:pPr>
        <w:snapToGrid w:val="0"/>
        <w:spacing w:line="440" w:lineRule="atLeast"/>
        <w:jc w:val="center"/>
        <w:rPr>
          <w:b/>
          <w:sz w:val="44"/>
        </w:rPr>
      </w:pPr>
      <w:r>
        <w:rPr>
          <w:rFonts w:hint="eastAsia"/>
          <w:b/>
          <w:sz w:val="44"/>
        </w:rPr>
        <w:t>技 术 开 发（委 托）合 同</w:t>
      </w:r>
    </w:p>
    <w:p w14:paraId="0EEB68F6">
      <w:pPr>
        <w:snapToGrid w:val="0"/>
        <w:spacing w:line="440" w:lineRule="atLeast"/>
        <w:jc w:val="center"/>
        <w:rPr>
          <w:rFonts w:hint="eastAsia"/>
          <w:sz w:val="32"/>
        </w:rPr>
      </w:pPr>
    </w:p>
    <w:p w14:paraId="50D2556D">
      <w:pPr>
        <w:spacing w:line="480" w:lineRule="auto"/>
        <w:jc w:val="center"/>
        <w:rPr>
          <w:rFonts w:hint="eastAsia" w:eastAsia="楷体_GB2312"/>
          <w:sz w:val="30"/>
        </w:rPr>
      </w:pPr>
    </w:p>
    <w:p w14:paraId="1292E785">
      <w:pPr>
        <w:spacing w:line="480" w:lineRule="auto"/>
        <w:ind w:left="250" w:firstLine="600" w:firstLineChars="200"/>
        <w:jc w:val="center"/>
        <w:rPr>
          <w:rFonts w:eastAsia="楷体_GB2312"/>
          <w:sz w:val="30"/>
        </w:rPr>
      </w:pPr>
      <w:r>
        <w:rPr>
          <w:rFonts w:hint="eastAsia" w:eastAsia="楷体_GB2312"/>
          <w:sz w:val="30"/>
        </w:rPr>
        <w:t>项目名称：</w:t>
      </w:r>
      <w:bookmarkStart w:id="0" w:name="OLE_LINK3"/>
      <w:r>
        <w:rPr>
          <w:rFonts w:hint="eastAsia" w:eastAsia="楷体_GB2312"/>
          <w:sz w:val="30"/>
        </w:rPr>
        <w:t xml:space="preserve">【 </w:t>
      </w:r>
      <w:r>
        <w:rPr>
          <w:rFonts w:eastAsia="楷体_GB2312"/>
          <w:sz w:val="30"/>
        </w:rPr>
        <w:t xml:space="preserve">                          </w:t>
      </w:r>
      <w:r>
        <w:rPr>
          <w:rFonts w:hint="eastAsia" w:eastAsia="楷体_GB2312"/>
          <w:sz w:val="30"/>
        </w:rPr>
        <w:t>】</w:t>
      </w:r>
    </w:p>
    <w:bookmarkEnd w:id="0"/>
    <w:p w14:paraId="11D6FA4A">
      <w:pPr>
        <w:snapToGrid w:val="0"/>
        <w:spacing w:line="440" w:lineRule="atLeast"/>
        <w:rPr>
          <w:rFonts w:hint="eastAsia" w:eastAsia="楷体_GB2312"/>
          <w:sz w:val="30"/>
        </w:rPr>
      </w:pPr>
    </w:p>
    <w:p w14:paraId="27617090">
      <w:pPr>
        <w:snapToGrid w:val="0"/>
        <w:spacing w:line="440" w:lineRule="atLeast"/>
        <w:rPr>
          <w:rFonts w:hint="eastAsia" w:eastAsia="楷体_GB2312"/>
          <w:sz w:val="30"/>
        </w:rPr>
      </w:pPr>
    </w:p>
    <w:p w14:paraId="079A35DD">
      <w:pPr>
        <w:spacing w:line="480" w:lineRule="auto"/>
        <w:ind w:firstLine="600" w:firstLineChars="200"/>
        <w:rPr>
          <w:rFonts w:hint="eastAsia" w:eastAsia="楷体_GB2312"/>
          <w:sz w:val="30"/>
        </w:rPr>
      </w:pPr>
      <w:r>
        <w:rPr>
          <w:rFonts w:hint="eastAsia" w:eastAsia="楷体_GB2312"/>
          <w:sz w:val="30"/>
        </w:rPr>
        <w:t xml:space="preserve">委托人（甲方）： </w:t>
      </w:r>
    </w:p>
    <w:p w14:paraId="0551D5DA">
      <w:pPr>
        <w:snapToGrid w:val="0"/>
        <w:spacing w:line="440" w:lineRule="atLeast"/>
        <w:rPr>
          <w:rFonts w:hint="eastAsia" w:eastAsia="楷体_GB2312"/>
          <w:sz w:val="30"/>
        </w:rPr>
      </w:pPr>
    </w:p>
    <w:p w14:paraId="7D0274B1">
      <w:pPr>
        <w:snapToGrid w:val="0"/>
        <w:spacing w:line="440" w:lineRule="atLeast"/>
        <w:rPr>
          <w:rFonts w:hint="eastAsia" w:eastAsia="楷体_GB2312"/>
          <w:sz w:val="32"/>
        </w:rPr>
      </w:pPr>
    </w:p>
    <w:p w14:paraId="31F90E80">
      <w:pPr>
        <w:spacing w:line="480" w:lineRule="auto"/>
        <w:ind w:firstLine="600" w:firstLineChars="200"/>
        <w:rPr>
          <w:rFonts w:hint="eastAsia" w:eastAsia="楷体_GB2312"/>
          <w:sz w:val="30"/>
        </w:rPr>
      </w:pPr>
      <w:r>
        <w:rPr>
          <w:rFonts w:hint="eastAsia" w:eastAsia="楷体_GB2312"/>
          <w:sz w:val="30"/>
        </w:rPr>
        <w:t xml:space="preserve">受托人（乙方）： </w:t>
      </w:r>
    </w:p>
    <w:p w14:paraId="4FAE70A3">
      <w:pPr>
        <w:snapToGrid w:val="0"/>
        <w:spacing w:line="440" w:lineRule="atLeast"/>
        <w:rPr>
          <w:rFonts w:hint="eastAsia" w:eastAsia="楷体_GB2312"/>
          <w:sz w:val="30"/>
        </w:rPr>
      </w:pPr>
    </w:p>
    <w:p w14:paraId="6FFCD034">
      <w:pPr>
        <w:snapToGrid w:val="0"/>
        <w:spacing w:line="440" w:lineRule="atLeast"/>
        <w:rPr>
          <w:rFonts w:hint="eastAsia"/>
          <w:sz w:val="32"/>
        </w:rPr>
      </w:pPr>
    </w:p>
    <w:p w14:paraId="78974FE3">
      <w:pPr>
        <w:snapToGrid w:val="0"/>
        <w:spacing w:line="440" w:lineRule="atLeast"/>
        <w:rPr>
          <w:rFonts w:hint="eastAsia" w:eastAsia="楷体_GB2312"/>
          <w:sz w:val="30"/>
        </w:rPr>
      </w:pPr>
    </w:p>
    <w:p w14:paraId="5D8DD263">
      <w:pPr>
        <w:spacing w:line="480" w:lineRule="auto"/>
        <w:ind w:firstLine="600" w:firstLineChars="200"/>
        <w:rPr>
          <w:rFonts w:hint="eastAsia" w:eastAsia="楷体_GB2312"/>
          <w:sz w:val="30"/>
        </w:rPr>
      </w:pPr>
      <w:r>
        <w:rPr>
          <w:rFonts w:hint="eastAsia" w:eastAsia="楷体_GB2312"/>
          <w:sz w:val="30"/>
        </w:rPr>
        <w:t xml:space="preserve">签订地点： </w:t>
      </w:r>
    </w:p>
    <w:p w14:paraId="04C8CE1B">
      <w:pPr>
        <w:snapToGrid w:val="0"/>
        <w:spacing w:line="440" w:lineRule="atLeast"/>
        <w:rPr>
          <w:rFonts w:hint="eastAsia" w:eastAsia="楷体_GB2312"/>
          <w:sz w:val="30"/>
        </w:rPr>
      </w:pPr>
    </w:p>
    <w:p w14:paraId="7D3BDDF0">
      <w:pPr>
        <w:spacing w:line="480" w:lineRule="auto"/>
        <w:ind w:firstLine="600" w:firstLineChars="200"/>
        <w:rPr>
          <w:rFonts w:hint="eastAsia" w:eastAsia="楷体_GB2312"/>
          <w:sz w:val="30"/>
        </w:rPr>
      </w:pPr>
      <w:r>
        <w:rPr>
          <w:rFonts w:hint="eastAsia" w:eastAsia="楷体_GB2312"/>
          <w:sz w:val="30"/>
        </w:rPr>
        <w:t>签订日期：</w:t>
      </w:r>
      <w:r>
        <w:rPr>
          <w:rFonts w:eastAsia="楷体_GB2312"/>
          <w:sz w:val="30"/>
        </w:rPr>
        <w:t>2026</w:t>
      </w:r>
      <w:r>
        <w:rPr>
          <w:rFonts w:hint="eastAsia" w:eastAsia="楷体_GB2312"/>
          <w:sz w:val="30"/>
        </w:rPr>
        <w:t>年  月  日</w:t>
      </w:r>
    </w:p>
    <w:p w14:paraId="3751FA67">
      <w:pPr>
        <w:spacing w:line="480" w:lineRule="auto"/>
        <w:ind w:firstLine="600" w:firstLineChars="200"/>
        <w:rPr>
          <w:rFonts w:hint="eastAsia" w:eastAsia="楷体_GB2312"/>
          <w:sz w:val="30"/>
        </w:rPr>
      </w:pPr>
    </w:p>
    <w:p w14:paraId="76822423">
      <w:pPr>
        <w:ind w:firstLine="560" w:firstLineChars="200"/>
        <w:jc w:val="left"/>
        <w:rPr>
          <w:rFonts w:hint="eastAsia" w:ascii="楷体_GB2312" w:hAnsi="宋体" w:eastAsia="楷体_GB2312"/>
          <w:sz w:val="28"/>
          <w:szCs w:val="28"/>
        </w:rPr>
      </w:pPr>
      <w:r>
        <w:rPr>
          <w:rFonts w:ascii="楷体_GB2312" w:hAnsi="宋体" w:eastAsia="楷体_GB2312"/>
          <w:sz w:val="28"/>
          <w:szCs w:val="28"/>
        </w:rPr>
        <w:br w:type="page"/>
      </w:r>
      <w:commentRangeStart w:id="0"/>
      <w:r>
        <w:rPr>
          <w:rFonts w:hint="eastAsia" w:ascii="楷体_GB2312" w:hAnsi="宋体" w:eastAsia="楷体_GB2312"/>
          <w:sz w:val="28"/>
          <w:szCs w:val="28"/>
        </w:rPr>
        <w:t xml:space="preserve">委托人（甲方）： </w:t>
      </w:r>
    </w:p>
    <w:p w14:paraId="3C97EA85">
      <w:pPr>
        <w:ind w:firstLine="560" w:firstLineChars="200"/>
        <w:rPr>
          <w:rFonts w:hint="eastAsia" w:ascii="楷体_GB2312" w:hAnsi="宋体" w:eastAsia="楷体_GB2312"/>
          <w:sz w:val="28"/>
          <w:szCs w:val="28"/>
        </w:rPr>
      </w:pPr>
      <w:r>
        <w:rPr>
          <w:rFonts w:hint="eastAsia" w:ascii="楷体_GB2312" w:hAnsi="宋体" w:eastAsia="楷体_GB2312"/>
          <w:sz w:val="28"/>
          <w:szCs w:val="28"/>
        </w:rPr>
        <w:t>联系人：</w:t>
      </w:r>
    </w:p>
    <w:p w14:paraId="43B14CFD">
      <w:pPr>
        <w:ind w:firstLine="560" w:firstLineChars="200"/>
        <w:rPr>
          <w:rFonts w:ascii="楷体_GB2312" w:hAnsi="宋体" w:eastAsia="楷体_GB2312"/>
          <w:sz w:val="28"/>
          <w:szCs w:val="28"/>
        </w:rPr>
      </w:pPr>
      <w:r>
        <w:rPr>
          <w:rFonts w:hint="eastAsia" w:ascii="楷体_GB2312" w:hAnsi="宋体" w:eastAsia="楷体_GB2312"/>
          <w:sz w:val="28"/>
          <w:szCs w:val="28"/>
        </w:rPr>
        <w:t>联系电话：</w:t>
      </w:r>
      <w:commentRangeEnd w:id="0"/>
      <w:r>
        <w:rPr>
          <w:rStyle w:val="23"/>
        </w:rPr>
        <w:commentReference w:id="0"/>
      </w:r>
    </w:p>
    <w:p w14:paraId="1B31FCA6">
      <w:pPr>
        <w:ind w:firstLine="560" w:firstLineChars="200"/>
        <w:rPr>
          <w:rFonts w:hint="eastAsia" w:ascii="楷体_GB2312" w:hAnsi="宋体" w:eastAsia="楷体_GB2312"/>
          <w:sz w:val="28"/>
          <w:szCs w:val="28"/>
        </w:rPr>
      </w:pPr>
    </w:p>
    <w:p w14:paraId="0E814ED4">
      <w:pPr>
        <w:spacing w:line="480" w:lineRule="auto"/>
        <w:ind w:firstLine="560" w:firstLineChars="200"/>
        <w:rPr>
          <w:rFonts w:ascii="楷体_GB2312" w:hAnsi="宋体" w:eastAsia="楷体_GB2312"/>
          <w:sz w:val="28"/>
          <w:szCs w:val="28"/>
        </w:rPr>
      </w:pPr>
      <w:r>
        <w:rPr>
          <w:rFonts w:hint="eastAsia" w:ascii="楷体_GB2312" w:hAnsi="宋体" w:eastAsia="楷体_GB2312"/>
          <w:sz w:val="28"/>
          <w:szCs w:val="28"/>
        </w:rPr>
        <w:t>受托人（乙方）：百融至信（北京）科技有限公司</w:t>
      </w:r>
    </w:p>
    <w:p w14:paraId="71376BE2">
      <w:pPr>
        <w:ind w:firstLine="560" w:firstLineChars="200"/>
        <w:rPr>
          <w:rFonts w:ascii="楷体_GB2312" w:hAnsi="宋体" w:eastAsia="楷体_GB2312"/>
          <w:sz w:val="28"/>
          <w:szCs w:val="28"/>
        </w:rPr>
      </w:pPr>
      <w:r>
        <w:rPr>
          <w:rFonts w:hint="eastAsia" w:ascii="楷体_GB2312" w:hAnsi="宋体" w:eastAsia="楷体_GB2312"/>
          <w:sz w:val="28"/>
          <w:szCs w:val="28"/>
        </w:rPr>
        <w:t>联系人：</w:t>
      </w:r>
    </w:p>
    <w:p w14:paraId="6CED01EE">
      <w:pPr>
        <w:ind w:firstLine="560" w:firstLineChars="200"/>
        <w:rPr>
          <w:rFonts w:ascii="楷体_GB2312" w:hAnsi="宋体" w:eastAsia="楷体_GB2312"/>
          <w:sz w:val="28"/>
          <w:szCs w:val="28"/>
        </w:rPr>
      </w:pPr>
      <w:r>
        <w:rPr>
          <w:rFonts w:hint="eastAsia" w:ascii="楷体_GB2312" w:hAnsi="宋体" w:eastAsia="楷体_GB2312"/>
          <w:sz w:val="28"/>
          <w:szCs w:val="28"/>
        </w:rPr>
        <w:t>联系电话：</w:t>
      </w:r>
    </w:p>
    <w:p w14:paraId="245FD84E">
      <w:pPr>
        <w:snapToGrid w:val="0"/>
        <w:spacing w:line="320" w:lineRule="atLeast"/>
        <w:rPr>
          <w:rFonts w:hint="eastAsia"/>
        </w:rPr>
      </w:pPr>
    </w:p>
    <w:p w14:paraId="72C1A581">
      <w:pPr>
        <w:ind w:firstLine="560" w:firstLineChars="200"/>
        <w:rPr>
          <w:rFonts w:hint="eastAsia" w:ascii="楷体_GB2312" w:hAnsi="宋体" w:eastAsia="楷体_GB2312"/>
          <w:sz w:val="28"/>
          <w:szCs w:val="28"/>
        </w:rPr>
      </w:pPr>
      <w:r>
        <w:rPr>
          <w:rFonts w:hint="eastAsia" w:ascii="楷体_GB2312" w:hAnsi="宋体" w:eastAsia="楷体_GB2312"/>
          <w:sz w:val="28"/>
          <w:szCs w:val="28"/>
        </w:rPr>
        <w:t>鉴于甲方有意委托乙方开发风控数据</w:t>
      </w:r>
      <w:r>
        <w:rPr>
          <w:rFonts w:ascii="楷体_GB2312" w:hAnsi="宋体" w:eastAsia="楷体_GB2312"/>
          <w:sz w:val="28"/>
          <w:szCs w:val="28"/>
        </w:rPr>
        <w:t>模型</w:t>
      </w:r>
      <w:r>
        <w:rPr>
          <w:rFonts w:hint="eastAsia" w:ascii="楷体_GB2312" w:hAnsi="宋体" w:eastAsia="楷体_GB2312"/>
          <w:sz w:val="28"/>
          <w:szCs w:val="28"/>
        </w:rPr>
        <w:t>，乙方愿为甲方完成上述模型的开发、改造并提供远程技术</w:t>
      </w:r>
      <w:r>
        <w:rPr>
          <w:rFonts w:ascii="楷体_GB2312" w:hAnsi="宋体" w:eastAsia="楷体_GB2312"/>
          <w:sz w:val="28"/>
          <w:szCs w:val="28"/>
        </w:rPr>
        <w:t>支持</w:t>
      </w:r>
      <w:r>
        <w:rPr>
          <w:rFonts w:hint="eastAsia" w:ascii="楷体_GB2312" w:hAnsi="宋体" w:eastAsia="楷体_GB2312"/>
          <w:sz w:val="28"/>
          <w:szCs w:val="28"/>
        </w:rPr>
        <w:t>服务。为明确甲乙双方的权利义务，根据《中华人民共和国民法典》及相关法律法规的规定，经平等协商，甲、乙双方达成如下条款，以兹共同遵守。</w:t>
      </w:r>
    </w:p>
    <w:p w14:paraId="62A7C76F">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第一条 定义</w:t>
      </w:r>
    </w:p>
    <w:p w14:paraId="1C9FF393">
      <w:pPr>
        <w:ind w:firstLine="560" w:firstLineChars="200"/>
        <w:rPr>
          <w:rFonts w:ascii="楷体_GB2312" w:hAnsi="宋体" w:eastAsia="楷体_GB2312"/>
          <w:sz w:val="28"/>
          <w:szCs w:val="28"/>
        </w:rPr>
      </w:pPr>
      <w:r>
        <w:rPr>
          <w:rFonts w:hint="eastAsia" w:ascii="楷体_GB2312" w:hAnsi="宋体" w:eastAsia="楷体_GB2312"/>
          <w:sz w:val="28"/>
          <w:szCs w:val="28"/>
        </w:rPr>
        <w:t>在本合同中，除非有相反的表述，下列术语具有如下含义：</w:t>
      </w:r>
    </w:p>
    <w:p w14:paraId="5F73B7BC">
      <w:pPr>
        <w:ind w:firstLine="560" w:firstLineChars="200"/>
        <w:rPr>
          <w:rFonts w:hint="eastAsia" w:ascii="楷体_GB2312" w:hAnsi="宋体" w:eastAsia="楷体_GB2312"/>
          <w:sz w:val="28"/>
          <w:szCs w:val="28"/>
        </w:rPr>
      </w:pPr>
      <w:r>
        <w:rPr>
          <w:rFonts w:hint="eastAsia" w:ascii="楷体_GB2312" w:hAnsi="宋体" w:eastAsia="楷体_GB2312"/>
          <w:sz w:val="28"/>
          <w:szCs w:val="28"/>
        </w:rPr>
        <w:t>1.1“模型 ”指“</w:t>
      </w:r>
      <w:r>
        <w:rPr>
          <w:rFonts w:ascii="楷体_GB2312" w:hAnsi="宋体" w:eastAsia="楷体_GB2312"/>
          <w:sz w:val="28"/>
          <w:szCs w:val="28"/>
        </w:rPr>
        <w:t xml:space="preserve">     </w:t>
      </w:r>
      <w:r>
        <w:rPr>
          <w:rFonts w:hint="eastAsia" w:ascii="楷体_GB2312" w:hAnsi="宋体" w:eastAsia="楷体_GB2312"/>
          <w:sz w:val="28"/>
          <w:szCs w:val="28"/>
        </w:rPr>
        <w:t>模型”与 “     模型”。</w:t>
      </w:r>
    </w:p>
    <w:p w14:paraId="438BCCBD">
      <w:pPr>
        <w:ind w:firstLine="560" w:firstLineChars="200"/>
        <w:rPr>
          <w:rFonts w:hint="eastAsia" w:ascii="楷体_GB2312" w:hAnsi="宋体" w:eastAsia="楷体_GB2312"/>
          <w:sz w:val="28"/>
          <w:szCs w:val="28"/>
        </w:rPr>
      </w:pPr>
      <w:r>
        <w:rPr>
          <w:rFonts w:hint="eastAsia" w:ascii="楷体_GB2312" w:hAnsi="宋体" w:eastAsia="楷体_GB2312"/>
          <w:sz w:val="28"/>
          <w:szCs w:val="28"/>
        </w:rPr>
        <w:t>1.2“项目”指模型建设项目启动开发至投入应用的全过程。</w:t>
      </w:r>
    </w:p>
    <w:p w14:paraId="7C728BAC">
      <w:pPr>
        <w:ind w:firstLine="560" w:firstLineChars="200"/>
        <w:rPr>
          <w:rFonts w:hint="eastAsia" w:ascii="楷体_GB2312" w:hAnsi="宋体" w:eastAsia="楷体_GB2312"/>
          <w:sz w:val="28"/>
          <w:szCs w:val="28"/>
        </w:rPr>
      </w:pPr>
      <w:r>
        <w:rPr>
          <w:rFonts w:hint="eastAsia" w:ascii="楷体_GB2312" w:hAnsi="宋体" w:eastAsia="楷体_GB2312"/>
          <w:sz w:val="28"/>
          <w:szCs w:val="28"/>
        </w:rPr>
        <w:t>1.3“合同”指本技术开发（委托）合同</w:t>
      </w:r>
    </w:p>
    <w:p w14:paraId="13BECE88">
      <w:pPr>
        <w:ind w:firstLine="560" w:firstLineChars="200"/>
        <w:rPr>
          <w:rFonts w:hint="eastAsia" w:ascii="楷体_GB2312" w:hAnsi="宋体" w:eastAsia="楷体_GB2312"/>
          <w:sz w:val="28"/>
          <w:szCs w:val="28"/>
        </w:rPr>
      </w:pPr>
      <w:r>
        <w:rPr>
          <w:rFonts w:hint="eastAsia" w:ascii="楷体_GB2312" w:hAnsi="宋体" w:eastAsia="楷体_GB2312"/>
          <w:sz w:val="28"/>
          <w:szCs w:val="28"/>
        </w:rPr>
        <w:t>1.3“服务”指根据双方签字生效的</w:t>
      </w:r>
      <w:r>
        <w:rPr>
          <w:rFonts w:hint="eastAsia" w:ascii="楷体_GB2312" w:hAnsi="宋体" w:eastAsia="楷体_GB2312"/>
          <w:sz w:val="28"/>
          <w:szCs w:val="28"/>
          <w:lang w:val="en-US" w:eastAsia="zh-CN"/>
        </w:rPr>
        <w:t>合同</w:t>
      </w:r>
      <w:r>
        <w:rPr>
          <w:rFonts w:hint="eastAsia" w:ascii="楷体_GB2312" w:hAnsi="宋体" w:eastAsia="楷体_GB2312"/>
          <w:sz w:val="28"/>
          <w:szCs w:val="28"/>
        </w:rPr>
        <w:t>，由乙方提供的工程实施、软件开发、技术支持等行为。</w:t>
      </w:r>
    </w:p>
    <w:p w14:paraId="1D930951">
      <w:pPr>
        <w:ind w:firstLine="560" w:firstLineChars="200"/>
        <w:rPr>
          <w:rFonts w:hint="eastAsia" w:ascii="楷体_GB2312" w:hAnsi="宋体" w:eastAsia="楷体_GB2312"/>
          <w:sz w:val="28"/>
          <w:szCs w:val="28"/>
        </w:rPr>
      </w:pPr>
      <w:r>
        <w:rPr>
          <w:rFonts w:hint="eastAsia" w:ascii="楷体_GB2312" w:hAnsi="宋体" w:eastAsia="楷体_GB2312"/>
          <w:sz w:val="28"/>
          <w:szCs w:val="28"/>
        </w:rPr>
        <w:t>1.4“规范”指有关本项目在功能、操作、环境及性能等方面要求的周密而完整的说明，包括甲乙双方签订的任何在项目实施等环节中的要求。</w:t>
      </w:r>
    </w:p>
    <w:p w14:paraId="0DE39B3F">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第二条 项目内容</w:t>
      </w:r>
    </w:p>
    <w:p w14:paraId="6F82322B">
      <w:pPr>
        <w:ind w:firstLine="560" w:firstLineChars="200"/>
        <w:rPr>
          <w:rFonts w:ascii="楷体_GB2312" w:hAnsi="宋体" w:eastAsia="楷体_GB2312"/>
          <w:sz w:val="28"/>
          <w:szCs w:val="28"/>
        </w:rPr>
      </w:pPr>
      <w:r>
        <w:rPr>
          <w:rFonts w:hint="eastAsia" w:ascii="楷体_GB2312" w:hAnsi="宋体" w:eastAsia="楷体_GB2312"/>
          <w:sz w:val="28"/>
          <w:szCs w:val="28"/>
        </w:rPr>
        <w:t>2.1 本合同项下委托开发项目内容包括但不限于需求分析、设计、开发、调试、测试、上线和远程维护。</w:t>
      </w:r>
    </w:p>
    <w:p w14:paraId="480DBBFB">
      <w:pPr>
        <w:tabs>
          <w:tab w:val="left" w:pos="360"/>
        </w:tabs>
        <w:rPr>
          <w:rFonts w:ascii="楷体_GB2312" w:hAnsi="宋体" w:eastAsia="楷体_GB2312"/>
          <w:bCs/>
          <w:sz w:val="28"/>
          <w:szCs w:val="28"/>
        </w:rPr>
      </w:pPr>
      <w:r>
        <w:rPr>
          <w:rFonts w:ascii="楷体_GB2312" w:hAnsi="宋体" w:eastAsia="楷体_GB2312"/>
          <w:bCs/>
          <w:sz w:val="28"/>
          <w:szCs w:val="28"/>
        </w:rPr>
        <w:tab/>
      </w:r>
      <w:r>
        <w:rPr>
          <w:rFonts w:hint="eastAsia" w:ascii="楷体_GB2312" w:hAnsi="宋体" w:eastAsia="楷体_GB2312"/>
          <w:bCs/>
          <w:sz w:val="28"/>
          <w:szCs w:val="28"/>
        </w:rPr>
        <w:t>2</w:t>
      </w:r>
      <w:r>
        <w:rPr>
          <w:rFonts w:ascii="楷体_GB2312" w:hAnsi="宋体" w:eastAsia="楷体_GB2312"/>
          <w:bCs/>
          <w:sz w:val="28"/>
          <w:szCs w:val="28"/>
        </w:rPr>
        <w:t>.2</w:t>
      </w:r>
      <w:r>
        <w:rPr>
          <w:rFonts w:hint="eastAsia" w:ascii="楷体_GB2312" w:hAnsi="宋体" w:eastAsia="楷体_GB2312"/>
          <w:bCs/>
          <w:sz w:val="28"/>
          <w:szCs w:val="28"/>
        </w:rPr>
        <w:t>本协议项下的所有商务合作通知、确认（包括但不限于结算价格、结算方式、合作方式、</w:t>
      </w:r>
      <w:r>
        <w:rPr>
          <w:rFonts w:hint="eastAsia" w:ascii="楷体_GB2312" w:hAnsi="宋体" w:eastAsia="楷体_GB2312"/>
          <w:bCs/>
          <w:sz w:val="28"/>
          <w:szCs w:val="28"/>
          <w:lang w:val="en-US" w:eastAsia="zh-CN"/>
        </w:rPr>
        <w:t>验收申请、</w:t>
      </w:r>
      <w:r>
        <w:rPr>
          <w:rFonts w:hint="eastAsia" w:ascii="楷体_GB2312" w:hAnsi="宋体" w:eastAsia="楷体_GB2312"/>
          <w:bCs/>
          <w:sz w:val="28"/>
          <w:szCs w:val="28"/>
        </w:rPr>
        <w:t>双方权利义务等的调整或变更），均通过以下联系人和联系方式进行：</w:t>
      </w:r>
    </w:p>
    <w:p w14:paraId="53BD788A">
      <w:pPr>
        <w:ind w:firstLine="560" w:firstLineChars="200"/>
        <w:rPr>
          <w:rFonts w:ascii="楷体_GB2312" w:hAnsi="宋体" w:eastAsia="楷体_GB2312"/>
          <w:bCs/>
          <w:sz w:val="28"/>
          <w:szCs w:val="28"/>
        </w:rPr>
      </w:pPr>
      <w:r>
        <w:rPr>
          <w:rFonts w:ascii="楷体_GB2312" w:hAnsi="宋体" w:eastAsia="楷体_GB2312"/>
          <w:bCs/>
          <w:sz w:val="28"/>
          <w:szCs w:val="28"/>
        </w:rPr>
        <w:t xml:space="preserve">甲方联系人： </w:t>
      </w:r>
    </w:p>
    <w:p w14:paraId="2D8140AC">
      <w:pPr>
        <w:ind w:firstLine="560" w:firstLineChars="200"/>
        <w:rPr>
          <w:rFonts w:ascii="楷体_GB2312" w:hAnsi="宋体" w:eastAsia="楷体_GB2312"/>
          <w:bCs/>
          <w:sz w:val="28"/>
          <w:szCs w:val="28"/>
        </w:rPr>
      </w:pPr>
      <w:r>
        <w:rPr>
          <w:rFonts w:hint="eastAsia" w:ascii="楷体_GB2312" w:hAnsi="宋体" w:eastAsia="楷体_GB2312"/>
          <w:bCs/>
          <w:sz w:val="28"/>
          <w:szCs w:val="28"/>
        </w:rPr>
        <w:t>电话</w:t>
      </w:r>
      <w:r>
        <w:rPr>
          <w:rFonts w:ascii="楷体_GB2312" w:hAnsi="宋体" w:eastAsia="楷体_GB2312"/>
          <w:bCs/>
          <w:sz w:val="28"/>
          <w:szCs w:val="28"/>
        </w:rPr>
        <w:t>：</w:t>
      </w:r>
    </w:p>
    <w:p w14:paraId="4A993BDD">
      <w:pPr>
        <w:ind w:firstLine="560" w:firstLineChars="200"/>
        <w:rPr>
          <w:rFonts w:ascii="楷体_GB2312" w:hAnsi="宋体" w:eastAsia="楷体_GB2312"/>
          <w:bCs/>
          <w:sz w:val="28"/>
          <w:szCs w:val="28"/>
        </w:rPr>
      </w:pPr>
      <w:r>
        <w:rPr>
          <w:rFonts w:hint="eastAsia" w:ascii="楷体_GB2312" w:hAnsi="宋体" w:eastAsia="楷体_GB2312"/>
          <w:bCs/>
          <w:sz w:val="28"/>
          <w:szCs w:val="28"/>
        </w:rPr>
        <w:t>邮箱</w:t>
      </w:r>
      <w:r>
        <w:rPr>
          <w:rFonts w:ascii="楷体_GB2312" w:hAnsi="宋体" w:eastAsia="楷体_GB2312"/>
          <w:bCs/>
          <w:sz w:val="28"/>
          <w:szCs w:val="28"/>
        </w:rPr>
        <w:t xml:space="preserve">： </w:t>
      </w:r>
    </w:p>
    <w:p w14:paraId="61C59F02">
      <w:pPr>
        <w:ind w:firstLine="560" w:firstLineChars="200"/>
        <w:rPr>
          <w:rFonts w:hint="eastAsia" w:ascii="楷体_GB2312" w:hAnsi="宋体" w:eastAsia="楷体_GB2312"/>
          <w:bCs/>
          <w:sz w:val="28"/>
          <w:szCs w:val="28"/>
        </w:rPr>
      </w:pPr>
      <w:r>
        <w:rPr>
          <w:rFonts w:hint="eastAsia" w:ascii="楷体_GB2312" w:hAnsi="宋体" w:eastAsia="楷体_GB2312"/>
          <w:bCs/>
          <w:sz w:val="28"/>
          <w:szCs w:val="28"/>
        </w:rPr>
        <w:t>地址</w:t>
      </w:r>
      <w:r>
        <w:rPr>
          <w:rFonts w:ascii="楷体_GB2312" w:hAnsi="宋体" w:eastAsia="楷体_GB2312"/>
          <w:bCs/>
          <w:sz w:val="28"/>
          <w:szCs w:val="28"/>
        </w:rPr>
        <w:t>：</w:t>
      </w:r>
    </w:p>
    <w:p w14:paraId="77CEEB38">
      <w:pPr>
        <w:ind w:firstLine="560" w:firstLineChars="200"/>
        <w:rPr>
          <w:rFonts w:ascii="楷体_GB2312" w:hAnsi="宋体" w:eastAsia="楷体_GB2312"/>
          <w:bCs/>
          <w:sz w:val="28"/>
          <w:szCs w:val="28"/>
        </w:rPr>
      </w:pPr>
      <w:r>
        <w:rPr>
          <w:rFonts w:ascii="楷体_GB2312" w:hAnsi="宋体" w:eastAsia="楷体_GB2312"/>
          <w:bCs/>
          <w:sz w:val="28"/>
          <w:szCs w:val="28"/>
        </w:rPr>
        <w:t xml:space="preserve">乙方联系人： </w:t>
      </w:r>
    </w:p>
    <w:p w14:paraId="76D95D41">
      <w:pPr>
        <w:ind w:firstLine="560" w:firstLineChars="200"/>
        <w:rPr>
          <w:rFonts w:ascii="楷体_GB2312" w:hAnsi="宋体" w:eastAsia="楷体_GB2312"/>
          <w:bCs/>
          <w:sz w:val="28"/>
          <w:szCs w:val="28"/>
        </w:rPr>
      </w:pPr>
      <w:r>
        <w:rPr>
          <w:rFonts w:hint="eastAsia" w:ascii="楷体_GB2312" w:hAnsi="宋体" w:eastAsia="楷体_GB2312"/>
          <w:bCs/>
          <w:sz w:val="28"/>
          <w:szCs w:val="28"/>
        </w:rPr>
        <w:t>电话</w:t>
      </w:r>
      <w:r>
        <w:rPr>
          <w:rFonts w:ascii="楷体_GB2312" w:hAnsi="宋体" w:eastAsia="楷体_GB2312"/>
          <w:bCs/>
          <w:sz w:val="28"/>
          <w:szCs w:val="28"/>
        </w:rPr>
        <w:t xml:space="preserve">： </w:t>
      </w:r>
    </w:p>
    <w:p w14:paraId="2BA68030">
      <w:pPr>
        <w:ind w:firstLine="560" w:firstLineChars="200"/>
        <w:rPr>
          <w:rFonts w:ascii="楷体_GB2312" w:hAnsi="宋体" w:eastAsia="楷体_GB2312"/>
          <w:bCs/>
          <w:sz w:val="28"/>
          <w:szCs w:val="28"/>
        </w:rPr>
      </w:pPr>
      <w:r>
        <w:rPr>
          <w:rFonts w:hint="eastAsia" w:ascii="楷体_GB2312" w:hAnsi="宋体" w:eastAsia="楷体_GB2312"/>
          <w:bCs/>
          <w:sz w:val="28"/>
          <w:szCs w:val="28"/>
        </w:rPr>
        <w:t>邮箱</w:t>
      </w:r>
      <w:r>
        <w:rPr>
          <w:rFonts w:ascii="楷体_GB2312" w:hAnsi="宋体" w:eastAsia="楷体_GB2312"/>
          <w:bCs/>
          <w:sz w:val="28"/>
          <w:szCs w:val="28"/>
        </w:rPr>
        <w:t>：</w:t>
      </w:r>
    </w:p>
    <w:p w14:paraId="4BC71706">
      <w:pPr>
        <w:ind w:firstLine="560" w:firstLineChars="200"/>
        <w:rPr>
          <w:rFonts w:ascii="楷体_GB2312" w:hAnsi="宋体" w:eastAsia="楷体_GB2312"/>
          <w:bCs/>
          <w:sz w:val="28"/>
          <w:szCs w:val="28"/>
        </w:rPr>
      </w:pPr>
      <w:r>
        <w:rPr>
          <w:rFonts w:hint="eastAsia" w:ascii="楷体_GB2312" w:hAnsi="宋体" w:eastAsia="楷体_GB2312"/>
          <w:bCs/>
          <w:sz w:val="28"/>
          <w:szCs w:val="28"/>
        </w:rPr>
        <w:t>地址</w:t>
      </w:r>
      <w:r>
        <w:rPr>
          <w:rFonts w:ascii="楷体_GB2312" w:hAnsi="宋体" w:eastAsia="楷体_GB2312"/>
          <w:bCs/>
          <w:sz w:val="28"/>
          <w:szCs w:val="28"/>
        </w:rPr>
        <w:t>：</w:t>
      </w:r>
      <w:r>
        <w:rPr>
          <w:rFonts w:hint="eastAsia" w:ascii="楷体_GB2312" w:hAnsi="宋体" w:eastAsia="楷体_GB2312"/>
          <w:bCs/>
          <w:sz w:val="28"/>
          <w:szCs w:val="28"/>
        </w:rPr>
        <w:t xml:space="preserve"> </w:t>
      </w:r>
    </w:p>
    <w:p w14:paraId="765A9D61">
      <w:pPr>
        <w:ind w:firstLine="560" w:firstLineChars="200"/>
        <w:rPr>
          <w:rFonts w:ascii="楷体_GB2312" w:hAnsi="宋体" w:eastAsia="楷体_GB2312"/>
          <w:bCs/>
          <w:sz w:val="28"/>
          <w:szCs w:val="28"/>
        </w:rPr>
      </w:pPr>
      <w:r>
        <w:rPr>
          <w:rFonts w:hint="eastAsia" w:ascii="楷体_GB2312" w:hAnsi="宋体" w:eastAsia="楷体_GB2312"/>
          <w:bCs/>
          <w:sz w:val="28"/>
          <w:szCs w:val="28"/>
        </w:rPr>
        <w:t>任何一方变更其联系人或联系方式的，应当提前【</w:t>
      </w:r>
      <w:r>
        <w:rPr>
          <w:rFonts w:ascii="楷体_GB2312" w:hAnsi="宋体" w:eastAsia="楷体_GB2312"/>
          <w:bCs/>
          <w:sz w:val="28"/>
          <w:szCs w:val="28"/>
        </w:rPr>
        <w:t>3</w:t>
      </w:r>
      <w:r>
        <w:rPr>
          <w:rFonts w:hint="eastAsia" w:ascii="楷体_GB2312" w:hAnsi="宋体" w:eastAsia="楷体_GB2312"/>
          <w:bCs/>
          <w:sz w:val="28"/>
          <w:szCs w:val="28"/>
        </w:rPr>
        <w:t>】天通知另一方，否则另一方向原有联系人发出的通知视为有效通知。</w:t>
      </w:r>
    </w:p>
    <w:p w14:paraId="73A78317">
      <w:pPr>
        <w:ind w:firstLine="560" w:firstLineChars="200"/>
        <w:rPr>
          <w:rFonts w:hint="eastAsia" w:ascii="楷体_GB2312" w:hAnsi="宋体" w:eastAsia="楷体_GB2312"/>
          <w:sz w:val="28"/>
          <w:szCs w:val="28"/>
        </w:rPr>
      </w:pPr>
    </w:p>
    <w:p w14:paraId="30A666F4">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第三条 项目开发计划</w:t>
      </w:r>
    </w:p>
    <w:p w14:paraId="1144805F">
      <w:pPr>
        <w:ind w:firstLine="560" w:firstLineChars="200"/>
        <w:rPr>
          <w:rFonts w:hint="eastAsia" w:ascii="楷体_GB2312" w:hAnsi="宋体" w:eastAsia="楷体_GB2312"/>
          <w:sz w:val="28"/>
          <w:szCs w:val="28"/>
        </w:rPr>
      </w:pPr>
      <w:r>
        <w:rPr>
          <w:rFonts w:hint="eastAsia" w:ascii="楷体_GB2312" w:hAnsi="宋体" w:eastAsia="楷体_GB2312"/>
          <w:sz w:val="28"/>
          <w:szCs w:val="28"/>
        </w:rPr>
        <w:t>3.1本项目开发分为三期完成。每期时间、工作目标，具体如下：</w:t>
      </w:r>
    </w:p>
    <w:p w14:paraId="688ABAED">
      <w:pPr>
        <w:ind w:firstLine="560" w:firstLineChars="200"/>
        <w:rPr>
          <w:rFonts w:hint="eastAsia" w:ascii="楷体_GB2312" w:hAnsi="宋体" w:eastAsia="楷体_GB2312"/>
          <w:sz w:val="28"/>
          <w:szCs w:val="28"/>
        </w:rPr>
      </w:pPr>
      <w:r>
        <w:rPr>
          <w:rFonts w:hint="eastAsia" w:ascii="楷体_GB2312" w:hAnsi="宋体" w:eastAsia="楷体_GB2312"/>
          <w:sz w:val="28"/>
          <w:szCs w:val="28"/>
        </w:rPr>
        <w:t>3.1.1 第一期：</w:t>
      </w:r>
      <w:r>
        <w:rPr>
          <w:rFonts w:ascii="楷体_GB2312" w:hAnsi="宋体" w:eastAsia="楷体_GB2312"/>
          <w:sz w:val="28"/>
          <w:szCs w:val="28"/>
        </w:rPr>
        <w:t xml:space="preserve">   </w:t>
      </w:r>
      <w:r>
        <w:rPr>
          <w:rFonts w:hint="eastAsia" w:ascii="楷体_GB2312" w:hAnsi="宋体" w:eastAsia="楷体_GB2312"/>
          <w:sz w:val="28"/>
          <w:szCs w:val="28"/>
        </w:rPr>
        <w:t>年</w:t>
      </w:r>
      <w:r>
        <w:rPr>
          <w:rFonts w:ascii="楷体_GB2312" w:hAnsi="宋体" w:eastAsia="楷体_GB2312"/>
          <w:sz w:val="28"/>
          <w:szCs w:val="28"/>
        </w:rPr>
        <w:t xml:space="preserve">  </w:t>
      </w:r>
      <w:r>
        <w:rPr>
          <w:rFonts w:hint="eastAsia" w:ascii="楷体_GB2312" w:hAnsi="宋体" w:eastAsia="楷体_GB2312"/>
          <w:sz w:val="28"/>
          <w:szCs w:val="28"/>
        </w:rPr>
        <w:t>月</w:t>
      </w:r>
      <w:r>
        <w:rPr>
          <w:rFonts w:ascii="楷体_GB2312" w:hAnsi="宋体" w:eastAsia="楷体_GB2312"/>
          <w:sz w:val="28"/>
          <w:szCs w:val="28"/>
        </w:rPr>
        <w:t xml:space="preserve">  </w:t>
      </w:r>
      <w:r>
        <w:rPr>
          <w:rFonts w:hint="eastAsia" w:ascii="楷体_GB2312" w:hAnsi="宋体" w:eastAsia="楷体_GB2312"/>
          <w:sz w:val="28"/>
          <w:szCs w:val="28"/>
        </w:rPr>
        <w:t>日至</w:t>
      </w:r>
      <w:r>
        <w:rPr>
          <w:rFonts w:ascii="楷体_GB2312" w:hAnsi="宋体" w:eastAsia="楷体_GB2312"/>
          <w:sz w:val="28"/>
          <w:szCs w:val="28"/>
        </w:rPr>
        <w:t xml:space="preserve">   </w:t>
      </w:r>
      <w:r>
        <w:rPr>
          <w:rFonts w:hint="eastAsia" w:ascii="楷体_GB2312" w:hAnsi="宋体" w:eastAsia="楷体_GB2312"/>
          <w:sz w:val="28"/>
          <w:szCs w:val="28"/>
        </w:rPr>
        <w:t>年</w:t>
      </w:r>
      <w:r>
        <w:rPr>
          <w:rFonts w:ascii="楷体_GB2312" w:hAnsi="宋体" w:eastAsia="楷体_GB2312"/>
          <w:sz w:val="28"/>
          <w:szCs w:val="28"/>
        </w:rPr>
        <w:t xml:space="preserve">  </w:t>
      </w:r>
      <w:r>
        <w:rPr>
          <w:rFonts w:hint="eastAsia" w:ascii="楷体_GB2312" w:hAnsi="宋体" w:eastAsia="楷体_GB2312"/>
          <w:sz w:val="28"/>
          <w:szCs w:val="28"/>
        </w:rPr>
        <w:t>月</w:t>
      </w:r>
      <w:r>
        <w:rPr>
          <w:rFonts w:ascii="楷体_GB2312" w:hAnsi="宋体" w:eastAsia="楷体_GB2312"/>
          <w:sz w:val="28"/>
          <w:szCs w:val="28"/>
        </w:rPr>
        <w:t xml:space="preserve">  </w:t>
      </w:r>
      <w:r>
        <w:rPr>
          <w:rFonts w:hint="eastAsia" w:ascii="楷体_GB2312" w:hAnsi="宋体" w:eastAsia="楷体_GB2312"/>
          <w:sz w:val="28"/>
          <w:szCs w:val="28"/>
        </w:rPr>
        <w:t>日。工作目标如下：</w:t>
      </w:r>
    </w:p>
    <w:p w14:paraId="7CA80DB2">
      <w:pPr>
        <w:rPr>
          <w:rFonts w:hint="eastAsia" w:ascii="楷体_GB2312" w:hAnsi="宋体" w:eastAsia="楷体_GB2312"/>
          <w:sz w:val="28"/>
          <w:szCs w:val="28"/>
        </w:rPr>
      </w:pPr>
    </w:p>
    <w:p w14:paraId="21103BCA">
      <w:pPr>
        <w:ind w:firstLine="560" w:firstLineChars="200"/>
        <w:rPr>
          <w:rFonts w:hint="eastAsia" w:ascii="楷体_GB2312" w:hAnsi="宋体" w:eastAsia="楷体_GB2312"/>
          <w:sz w:val="28"/>
          <w:szCs w:val="28"/>
        </w:rPr>
      </w:pPr>
      <w:r>
        <w:rPr>
          <w:rFonts w:hint="eastAsia" w:ascii="楷体_GB2312" w:hAnsi="宋体" w:eastAsia="楷体_GB2312"/>
          <w:sz w:val="28"/>
          <w:szCs w:val="28"/>
        </w:rPr>
        <w:t>3.1.2第二期：</w:t>
      </w:r>
      <w:r>
        <w:rPr>
          <w:rFonts w:ascii="楷体_GB2312" w:hAnsi="宋体" w:eastAsia="楷体_GB2312"/>
          <w:sz w:val="28"/>
          <w:szCs w:val="28"/>
        </w:rPr>
        <w:t xml:space="preserve"> </w:t>
      </w:r>
      <w:r>
        <w:rPr>
          <w:rFonts w:hint="eastAsia" w:ascii="楷体_GB2312" w:hAnsi="宋体" w:eastAsia="楷体_GB2312"/>
          <w:sz w:val="28"/>
          <w:szCs w:val="28"/>
        </w:rPr>
        <w:t>年  月  日至</w:t>
      </w:r>
      <w:r>
        <w:rPr>
          <w:rFonts w:ascii="楷体_GB2312" w:hAnsi="宋体" w:eastAsia="楷体_GB2312"/>
          <w:sz w:val="28"/>
          <w:szCs w:val="28"/>
        </w:rPr>
        <w:t xml:space="preserve">   </w:t>
      </w:r>
      <w:r>
        <w:rPr>
          <w:rFonts w:hint="eastAsia" w:ascii="楷体_GB2312" w:hAnsi="宋体" w:eastAsia="楷体_GB2312"/>
          <w:sz w:val="28"/>
          <w:szCs w:val="28"/>
        </w:rPr>
        <w:t>年  月  日。工作目标如下：</w:t>
      </w:r>
    </w:p>
    <w:p w14:paraId="3D39E776">
      <w:pPr>
        <w:rPr>
          <w:rFonts w:hint="eastAsia" w:ascii="楷体_GB2312" w:hAnsi="宋体" w:eastAsia="楷体_GB2312"/>
          <w:sz w:val="28"/>
          <w:szCs w:val="28"/>
        </w:rPr>
      </w:pPr>
    </w:p>
    <w:p w14:paraId="3B7A07E6">
      <w:pPr>
        <w:ind w:firstLine="560" w:firstLineChars="200"/>
        <w:rPr>
          <w:rFonts w:hint="eastAsia" w:ascii="楷体_GB2312" w:hAnsi="宋体" w:eastAsia="楷体_GB2312"/>
          <w:sz w:val="28"/>
          <w:szCs w:val="28"/>
        </w:rPr>
      </w:pPr>
      <w:r>
        <w:rPr>
          <w:rFonts w:hint="eastAsia" w:ascii="楷体_GB2312" w:hAnsi="宋体" w:eastAsia="楷体_GB2312"/>
          <w:sz w:val="28"/>
          <w:szCs w:val="28"/>
        </w:rPr>
        <w:t>3.1.3第三期：</w:t>
      </w:r>
      <w:r>
        <w:rPr>
          <w:rFonts w:ascii="楷体_GB2312" w:hAnsi="宋体" w:eastAsia="楷体_GB2312"/>
          <w:sz w:val="28"/>
          <w:szCs w:val="28"/>
        </w:rPr>
        <w:t xml:space="preserve"> </w:t>
      </w:r>
      <w:r>
        <w:rPr>
          <w:rFonts w:hint="eastAsia" w:ascii="楷体_GB2312" w:hAnsi="宋体" w:eastAsia="楷体_GB2312"/>
          <w:sz w:val="28"/>
          <w:szCs w:val="28"/>
        </w:rPr>
        <w:t>年  月  日至</w:t>
      </w:r>
      <w:r>
        <w:rPr>
          <w:rFonts w:ascii="楷体_GB2312" w:hAnsi="宋体" w:eastAsia="楷体_GB2312"/>
          <w:sz w:val="28"/>
          <w:szCs w:val="28"/>
        </w:rPr>
        <w:t xml:space="preserve">  </w:t>
      </w:r>
      <w:r>
        <w:rPr>
          <w:rFonts w:hint="eastAsia" w:ascii="楷体_GB2312" w:hAnsi="宋体" w:eastAsia="楷体_GB2312"/>
          <w:sz w:val="28"/>
          <w:szCs w:val="28"/>
        </w:rPr>
        <w:t>年  月  日。工作目标如下：</w:t>
      </w:r>
    </w:p>
    <w:p w14:paraId="4F60D6F6">
      <w:pPr>
        <w:ind w:firstLine="560" w:firstLineChars="200"/>
        <w:rPr>
          <w:rFonts w:hint="eastAsia" w:ascii="楷体_GB2312" w:hAnsi="宋体" w:eastAsia="楷体_GB2312"/>
          <w:sz w:val="28"/>
          <w:szCs w:val="28"/>
        </w:rPr>
      </w:pPr>
    </w:p>
    <w:p w14:paraId="349A206A">
      <w:pPr>
        <w:ind w:firstLine="560" w:firstLineChars="200"/>
        <w:rPr>
          <w:rFonts w:hint="eastAsia" w:ascii="楷体_GB2312" w:hAnsi="宋体" w:eastAsia="楷体_GB2312"/>
          <w:sz w:val="28"/>
          <w:szCs w:val="28"/>
        </w:rPr>
      </w:pPr>
      <w:r>
        <w:rPr>
          <w:rFonts w:hint="eastAsia" w:ascii="楷体_GB2312" w:hAnsi="宋体" w:eastAsia="楷体_GB2312"/>
          <w:sz w:val="28"/>
          <w:szCs w:val="28"/>
        </w:rPr>
        <w:t>3.1.4 项目培训：乙方对甲方相关操作人员进行远程业务培训。</w:t>
      </w:r>
    </w:p>
    <w:p w14:paraId="54B2467B">
      <w:pPr>
        <w:ind w:firstLine="560" w:firstLineChars="200"/>
        <w:rPr>
          <w:rFonts w:hint="eastAsia" w:ascii="楷体_GB2312" w:hAnsi="宋体" w:eastAsia="楷体_GB2312"/>
          <w:sz w:val="28"/>
          <w:szCs w:val="28"/>
        </w:rPr>
      </w:pPr>
      <w:r>
        <w:rPr>
          <w:rFonts w:hint="eastAsia" w:ascii="楷体_GB2312" w:hAnsi="宋体" w:eastAsia="楷体_GB2312"/>
          <w:sz w:val="28"/>
          <w:szCs w:val="28"/>
        </w:rPr>
        <w:t>3.1.5 推广上线：乙方在完成</w:t>
      </w:r>
      <w:r>
        <w:rPr>
          <w:rFonts w:hint="eastAsia" w:ascii="楷体_GB2312" w:hAnsi="宋体" w:eastAsia="楷体_GB2312"/>
          <w:sz w:val="28"/>
          <w:szCs w:val="28"/>
          <w:lang w:val="en-US" w:eastAsia="zh-CN"/>
        </w:rPr>
        <w:t>上线前验证</w:t>
      </w:r>
      <w:r>
        <w:rPr>
          <w:rFonts w:hint="eastAsia" w:ascii="楷体_GB2312" w:hAnsi="宋体" w:eastAsia="楷体_GB2312"/>
          <w:sz w:val="28"/>
          <w:szCs w:val="28"/>
        </w:rPr>
        <w:t>后</w:t>
      </w:r>
      <w:r>
        <w:rPr>
          <w:rFonts w:hint="eastAsia" w:ascii="楷体_GB2312" w:hAnsi="宋体" w:eastAsia="楷体_GB2312"/>
          <w:sz w:val="28"/>
          <w:szCs w:val="28"/>
          <w:lang w:eastAsia="zh-CN"/>
        </w:rPr>
        <w:t>，</w:t>
      </w:r>
      <w:r>
        <w:rPr>
          <w:rFonts w:hint="eastAsia" w:ascii="楷体_GB2312" w:hAnsi="宋体" w:eastAsia="楷体_GB2312"/>
          <w:sz w:val="28"/>
          <w:szCs w:val="28"/>
          <w:lang w:val="en-US" w:eastAsia="zh-CN"/>
        </w:rPr>
        <w:t>将负责</w:t>
      </w:r>
      <w:r>
        <w:rPr>
          <w:rFonts w:hint="eastAsia" w:ascii="楷体_GB2312" w:hAnsi="宋体" w:eastAsia="楷体_GB2312"/>
          <w:sz w:val="28"/>
          <w:szCs w:val="28"/>
        </w:rPr>
        <w:t>组织项目上线工作，</w:t>
      </w:r>
      <w:r>
        <w:rPr>
          <w:rFonts w:hint="eastAsia" w:ascii="楷体_GB2312" w:hAnsi="宋体" w:eastAsia="楷体_GB2312"/>
          <w:sz w:val="28"/>
          <w:szCs w:val="28"/>
          <w:lang w:val="en-US" w:eastAsia="zh-CN"/>
        </w:rPr>
        <w:t>确保项目顺利落地，</w:t>
      </w:r>
      <w:r>
        <w:rPr>
          <w:rFonts w:hint="eastAsia" w:ascii="楷体_GB2312" w:hAnsi="宋体" w:eastAsia="楷体_GB2312"/>
          <w:sz w:val="28"/>
          <w:szCs w:val="28"/>
        </w:rPr>
        <w:t>有效实现甲方</w:t>
      </w:r>
      <w:r>
        <w:rPr>
          <w:rFonts w:hint="eastAsia" w:ascii="楷体_GB2312" w:hAnsi="宋体" w:eastAsia="楷体_GB2312"/>
          <w:sz w:val="28"/>
          <w:szCs w:val="28"/>
          <w:lang w:val="en-US" w:eastAsia="zh-CN"/>
        </w:rPr>
        <w:t>在本协议中的</w:t>
      </w:r>
      <w:r>
        <w:rPr>
          <w:rFonts w:hint="eastAsia" w:ascii="楷体_GB2312" w:hAnsi="宋体" w:eastAsia="楷体_GB2312"/>
          <w:sz w:val="28"/>
          <w:szCs w:val="28"/>
        </w:rPr>
        <w:t>预期要求。</w:t>
      </w:r>
    </w:p>
    <w:p w14:paraId="43C96C6D">
      <w:pPr>
        <w:ind w:firstLine="560" w:firstLineChars="200"/>
        <w:rPr>
          <w:rFonts w:hint="eastAsia" w:ascii="楷体_GB2312" w:hAnsi="宋体" w:eastAsia="楷体_GB2312"/>
          <w:sz w:val="28"/>
          <w:szCs w:val="28"/>
        </w:rPr>
      </w:pPr>
      <w:r>
        <w:rPr>
          <w:rFonts w:hint="eastAsia" w:ascii="楷体_GB2312" w:hAnsi="宋体" w:eastAsia="楷体_GB2312"/>
          <w:sz w:val="28"/>
          <w:szCs w:val="28"/>
        </w:rPr>
        <w:t>3.2</w:t>
      </w:r>
      <w:r>
        <w:rPr>
          <w:rFonts w:hint="default" w:ascii="楷体_GB2312" w:hAnsi="宋体" w:eastAsia="楷体_GB2312"/>
          <w:sz w:val="28"/>
          <w:szCs w:val="28"/>
        </w:rPr>
        <w:t xml:space="preserve">   </w:t>
      </w:r>
      <w:r>
        <w:rPr>
          <w:rFonts w:hint="eastAsia" w:ascii="楷体_GB2312" w:hAnsi="宋体" w:eastAsia="楷体_GB2312"/>
          <w:sz w:val="28"/>
          <w:szCs w:val="28"/>
        </w:rPr>
        <w:t>乙方应投入足够的具有本项目开发能力的技术人员以保证本项目开发按期完</w:t>
      </w:r>
      <w:r>
        <w:rPr>
          <w:rFonts w:hint="eastAsia" w:ascii="楷体_GB2312" w:hAnsi="宋体" w:eastAsia="楷体_GB2312" w:cs="Times New Roman"/>
          <w:sz w:val="28"/>
          <w:szCs w:val="28"/>
        </w:rPr>
        <w:t xml:space="preserve">成，并可在项目组中利用硅基人技术提升工作效率 </w:t>
      </w:r>
      <w:r>
        <w:rPr>
          <w:rFonts w:hint="eastAsia" w:ascii="楷体_GB2312" w:hAnsi="宋体" w:eastAsia="楷体_GB2312"/>
          <w:sz w:val="28"/>
          <w:szCs w:val="28"/>
        </w:rPr>
        <w:t>。</w:t>
      </w:r>
    </w:p>
    <w:p w14:paraId="2A3AE3AD">
      <w:pPr>
        <w:ind w:firstLine="560" w:firstLineChars="200"/>
        <w:rPr>
          <w:rFonts w:hint="eastAsia" w:ascii="楷体_GB2312" w:hAnsi="宋体" w:eastAsia="楷体_GB2312"/>
          <w:sz w:val="28"/>
          <w:szCs w:val="28"/>
        </w:rPr>
      </w:pPr>
      <w:r>
        <w:rPr>
          <w:rFonts w:hint="eastAsia" w:ascii="楷体_GB2312" w:hAnsi="宋体" w:eastAsia="楷体_GB2312"/>
          <w:sz w:val="28"/>
          <w:szCs w:val="28"/>
        </w:rPr>
        <w:t>3.3 乙方须自行完成本合同项下的项目开发工作，未经甲方书面确认，不得委托第三方从事本合同项下任何部分或全部的工作。</w:t>
      </w:r>
    </w:p>
    <w:p w14:paraId="23CA7F9D">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第四条  项目研究开发经费、报酬及其支付方式</w:t>
      </w:r>
    </w:p>
    <w:p w14:paraId="49CA5FBA">
      <w:pPr>
        <w:ind w:firstLine="560" w:firstLineChars="200"/>
        <w:rPr>
          <w:rFonts w:hint="eastAsia" w:ascii="楷体_GB2312" w:hAnsi="宋体" w:eastAsia="楷体_GB2312"/>
          <w:sz w:val="28"/>
          <w:szCs w:val="28"/>
        </w:rPr>
      </w:pPr>
      <w:r>
        <w:rPr>
          <w:rFonts w:hint="eastAsia" w:ascii="楷体_GB2312" w:hAnsi="宋体" w:eastAsia="楷体_GB2312"/>
          <w:sz w:val="28"/>
          <w:szCs w:val="28"/>
        </w:rPr>
        <w:t>4.1 本项目</w:t>
      </w:r>
      <w:r>
        <w:rPr>
          <w:rFonts w:hint="default" w:ascii="楷体_GB2312" w:hAnsi="宋体" w:eastAsia="楷体_GB2312"/>
          <w:sz w:val="28"/>
          <w:szCs w:val="28"/>
        </w:rPr>
        <w:t>含税</w:t>
      </w:r>
      <w:r>
        <w:rPr>
          <w:rFonts w:hint="eastAsia" w:ascii="楷体_GB2312" w:hAnsi="宋体" w:eastAsia="楷体_GB2312"/>
          <w:sz w:val="28"/>
          <w:szCs w:val="28"/>
        </w:rPr>
        <w:t>研究开发经费及报酬总计为人民币【】万元，（大写）</w:t>
      </w:r>
      <w:r>
        <w:rPr>
          <w:rFonts w:hint="eastAsia" w:ascii="楷体_GB2312" w:hAnsi="宋体" w:eastAsia="楷体_GB2312"/>
          <w:sz w:val="28"/>
          <w:szCs w:val="28"/>
          <w:u w:val="single"/>
        </w:rPr>
        <w:t>【】</w:t>
      </w:r>
      <w:r>
        <w:rPr>
          <w:rFonts w:ascii="楷体_GB2312" w:hAnsi="宋体" w:eastAsia="楷体_GB2312"/>
          <w:sz w:val="28"/>
          <w:szCs w:val="28"/>
          <w:u w:val="single"/>
        </w:rPr>
        <w:t>万</w:t>
      </w:r>
      <w:r>
        <w:rPr>
          <w:rFonts w:hint="eastAsia" w:ascii="楷体_GB2312" w:hAnsi="宋体" w:eastAsia="楷体_GB2312"/>
          <w:sz w:val="28"/>
          <w:szCs w:val="28"/>
        </w:rPr>
        <w:t>元整</w:t>
      </w:r>
      <w:r>
        <w:rPr>
          <w:rFonts w:hint="eastAsia" w:ascii="楷体_GB2312" w:hAnsi="宋体" w:eastAsia="楷体_GB2312" w:cs="Times New Roman"/>
          <w:sz w:val="28"/>
          <w:szCs w:val="28"/>
          <w:lang w:eastAsia="zh-CN"/>
        </w:rPr>
        <w:t>，</w:t>
      </w:r>
      <w:r>
        <w:rPr>
          <w:rFonts w:hint="eastAsia" w:ascii="楷体_GB2312" w:hAnsi="宋体" w:eastAsia="楷体_GB2312" w:cs="Times New Roman"/>
          <w:sz w:val="28"/>
          <w:szCs w:val="28"/>
          <w:lang w:val="en-US" w:eastAsia="zh-CN"/>
        </w:rPr>
        <w:t>税率6%，</w:t>
      </w:r>
      <w:commentRangeStart w:id="1"/>
      <w:r>
        <w:rPr>
          <w:rFonts w:hint="eastAsia" w:ascii="楷体_GB2312" w:hAnsi="宋体" w:eastAsia="楷体_GB2312" w:cs="Times New Roman"/>
          <w:sz w:val="28"/>
          <w:szCs w:val="28"/>
          <w:lang w:val="en-US" w:eastAsia="zh-CN"/>
        </w:rPr>
        <w:t>不含税金额为</w:t>
      </w:r>
      <w:r>
        <w:rPr>
          <w:rFonts w:hint="eastAsia" w:ascii="楷体_GB2312" w:hAnsi="宋体" w:eastAsia="楷体_GB2312" w:cs="Times New Roman"/>
          <w:sz w:val="28"/>
          <w:szCs w:val="28"/>
        </w:rPr>
        <w:t>人民币【】元</w:t>
      </w:r>
      <w:r>
        <w:rPr>
          <w:rFonts w:hint="eastAsia" w:ascii="楷体_GB2312" w:hAnsi="宋体" w:eastAsia="楷体_GB2312" w:cs="Times New Roman"/>
          <w:sz w:val="28"/>
          <w:szCs w:val="28"/>
          <w:lang w:eastAsia="zh-CN"/>
        </w:rPr>
        <w:t>，</w:t>
      </w:r>
      <w:r>
        <w:rPr>
          <w:rFonts w:hint="eastAsia" w:ascii="楷体_GB2312" w:hAnsi="宋体" w:eastAsia="楷体_GB2312" w:cs="Times New Roman"/>
          <w:sz w:val="28"/>
          <w:szCs w:val="28"/>
          <w:lang w:val="en-US" w:eastAsia="zh-CN"/>
        </w:rPr>
        <w:t>税额为</w:t>
      </w:r>
      <w:r>
        <w:rPr>
          <w:rFonts w:hint="eastAsia" w:ascii="楷体_GB2312" w:hAnsi="宋体" w:eastAsia="楷体_GB2312" w:cs="Times New Roman"/>
          <w:sz w:val="28"/>
          <w:szCs w:val="28"/>
        </w:rPr>
        <w:t>人民币【】元</w:t>
      </w:r>
      <w:r>
        <w:rPr>
          <w:rFonts w:hint="eastAsia" w:ascii="楷体_GB2312" w:hAnsi="宋体" w:eastAsia="楷体_GB2312"/>
          <w:sz w:val="28"/>
          <w:szCs w:val="28"/>
        </w:rPr>
        <w:t>。</w:t>
      </w:r>
      <w:commentRangeEnd w:id="1"/>
      <w:r>
        <w:commentReference w:id="1"/>
      </w:r>
    </w:p>
    <w:p w14:paraId="24154DE7">
      <w:pPr>
        <w:spacing w:line="360" w:lineRule="auto"/>
        <w:ind w:firstLine="560" w:firstLineChars="200"/>
        <w:rPr>
          <w:rFonts w:ascii="楷体_GB2312" w:hAnsi="宋体" w:eastAsia="楷体_GB2312"/>
          <w:sz w:val="28"/>
          <w:szCs w:val="28"/>
        </w:rPr>
      </w:pPr>
      <w:r>
        <w:rPr>
          <w:rFonts w:hint="eastAsia" w:ascii="楷体_GB2312" w:hAnsi="宋体" w:eastAsia="楷体_GB2312"/>
          <w:sz w:val="28"/>
          <w:szCs w:val="28"/>
        </w:rPr>
        <w:t>4.2甲乙双方签订合同后的</w:t>
      </w:r>
      <w:r>
        <w:rPr>
          <w:rFonts w:hint="eastAsia" w:ascii="楷体_GB2312" w:hAnsi="宋体" w:eastAsia="楷体_GB2312"/>
          <w:sz w:val="28"/>
          <w:szCs w:val="28"/>
          <w:lang w:eastAsia="zh-CN"/>
        </w:rPr>
        <w:t>【】</w:t>
      </w:r>
      <w:r>
        <w:rPr>
          <w:rFonts w:hint="eastAsia" w:ascii="楷体_GB2312" w:hAnsi="宋体" w:eastAsia="楷体_GB2312"/>
          <w:sz w:val="28"/>
          <w:szCs w:val="28"/>
        </w:rPr>
        <w:t>个工作日内，甲方应当一次性支付全部</w:t>
      </w:r>
      <w:r>
        <w:rPr>
          <w:rFonts w:ascii="楷体_GB2312" w:hAnsi="宋体" w:eastAsia="楷体_GB2312"/>
          <w:sz w:val="28"/>
          <w:szCs w:val="28"/>
        </w:rPr>
        <w:t>经费</w:t>
      </w:r>
      <w:r>
        <w:rPr>
          <w:rFonts w:hint="eastAsia" w:ascii="楷体_GB2312" w:hAnsi="宋体" w:eastAsia="楷体_GB2312"/>
          <w:sz w:val="28"/>
          <w:szCs w:val="28"/>
        </w:rPr>
        <w:t>给乙方。</w:t>
      </w:r>
    </w:p>
    <w:p w14:paraId="22745898">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4.</w:t>
      </w:r>
      <w:r>
        <w:rPr>
          <w:rFonts w:ascii="楷体_GB2312" w:hAnsi="宋体" w:eastAsia="楷体_GB2312"/>
          <w:sz w:val="28"/>
          <w:szCs w:val="28"/>
        </w:rPr>
        <w:t>3</w:t>
      </w:r>
      <w:r>
        <w:rPr>
          <w:rFonts w:hint="eastAsia" w:ascii="楷体_GB2312" w:hAnsi="宋体" w:eastAsia="楷体_GB2312"/>
          <w:sz w:val="28"/>
          <w:szCs w:val="28"/>
        </w:rPr>
        <w:t xml:space="preserve"> </w:t>
      </w:r>
      <w:commentRangeStart w:id="2"/>
      <w:r>
        <w:rPr>
          <w:rFonts w:hint="eastAsia" w:ascii="楷体_GB2312" w:hAnsi="宋体" w:eastAsia="楷体_GB2312"/>
          <w:sz w:val="28"/>
          <w:szCs w:val="28"/>
        </w:rPr>
        <w:t>乙方收款账户如下：</w:t>
      </w:r>
    </w:p>
    <w:p w14:paraId="0EAC5B63">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开户名：百融至信（北京）科技有限公司</w:t>
      </w:r>
    </w:p>
    <w:p w14:paraId="15B3AC6A">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开户行：交通银行北京石景山支行</w:t>
      </w:r>
    </w:p>
    <w:p w14:paraId="3210573B">
      <w:pPr>
        <w:spacing w:line="360" w:lineRule="auto"/>
        <w:ind w:firstLine="560" w:firstLineChars="200"/>
        <w:rPr>
          <w:rFonts w:ascii="楷体_GB2312" w:hAnsi="宋体" w:eastAsia="楷体_GB2312"/>
          <w:sz w:val="28"/>
          <w:szCs w:val="28"/>
        </w:rPr>
      </w:pPr>
      <w:r>
        <w:rPr>
          <w:rFonts w:hint="eastAsia" w:ascii="楷体_GB2312" w:hAnsi="宋体" w:eastAsia="楷体_GB2312"/>
          <w:sz w:val="28"/>
          <w:szCs w:val="28"/>
        </w:rPr>
        <w:t xml:space="preserve">账户号：110060872018010034485 </w:t>
      </w:r>
      <w:commentRangeEnd w:id="2"/>
      <w:r>
        <w:rPr>
          <w:rStyle w:val="23"/>
        </w:rPr>
        <w:commentReference w:id="2"/>
      </w:r>
    </w:p>
    <w:p w14:paraId="7EFBB602">
      <w:pPr>
        <w:spacing w:line="360" w:lineRule="auto"/>
        <w:ind w:firstLine="560" w:firstLineChars="200"/>
        <w:rPr>
          <w:rFonts w:ascii="楷体_GB2312" w:hAnsi="宋体" w:eastAsia="楷体_GB2312"/>
          <w:sz w:val="28"/>
          <w:szCs w:val="28"/>
        </w:rPr>
      </w:pPr>
    </w:p>
    <w:p w14:paraId="751785FB">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甲方开票信息：</w:t>
      </w:r>
    </w:p>
    <w:p w14:paraId="3F356E94">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公司名称：</w:t>
      </w:r>
    </w:p>
    <w:p w14:paraId="03B525FB">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公司税号（统一社会信用代码）：</w:t>
      </w:r>
    </w:p>
    <w:p w14:paraId="5071A517">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 xml:space="preserve">开户行信息： </w:t>
      </w:r>
    </w:p>
    <w:p w14:paraId="5D8B40A4">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开户行账号：</w:t>
      </w:r>
    </w:p>
    <w:p w14:paraId="7F30EE33">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地址：</w:t>
      </w:r>
    </w:p>
    <w:p w14:paraId="39B53A66">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电话：</w:t>
      </w:r>
    </w:p>
    <w:p w14:paraId="53CA9CA4">
      <w:pPr>
        <w:spacing w:line="360" w:lineRule="auto"/>
        <w:ind w:firstLine="560" w:firstLineChars="200"/>
        <w:rPr>
          <w:rFonts w:hint="eastAsia" w:ascii="楷体_GB2312" w:hAnsi="宋体" w:eastAsia="楷体_GB2312"/>
          <w:sz w:val="28"/>
          <w:szCs w:val="28"/>
        </w:rPr>
      </w:pPr>
      <w:commentRangeStart w:id="3"/>
      <w:r>
        <w:rPr>
          <w:rFonts w:hint="eastAsia" w:ascii="楷体_GB2312" w:hAnsi="宋体" w:eastAsia="楷体_GB2312"/>
          <w:sz w:val="28"/>
          <w:szCs w:val="28"/>
        </w:rPr>
        <w:t>发票类型：</w:t>
      </w:r>
    </w:p>
    <w:commentRangeEnd w:id="3"/>
    <w:p w14:paraId="40CF2618">
      <w:pPr>
        <w:spacing w:line="360" w:lineRule="auto"/>
        <w:ind w:firstLine="560" w:firstLineChars="200"/>
        <w:rPr>
          <w:rFonts w:hint="default" w:ascii="楷体_GB2312" w:hAnsi="宋体" w:eastAsia="楷体_GB2312" w:cs="Times New Roman"/>
          <w:sz w:val="28"/>
          <w:szCs w:val="28"/>
          <w:lang w:val="en-US" w:eastAsia="zh-CN"/>
        </w:rPr>
      </w:pPr>
      <w:r>
        <w:rPr>
          <w:rFonts w:hint="eastAsia" w:ascii="楷体_GB2312" w:hAnsi="宋体" w:eastAsia="楷体_GB2312" w:cs="Times New Roman"/>
          <w:sz w:val="28"/>
          <w:szCs w:val="28"/>
        </w:rPr>
        <w:commentReference w:id="3"/>
      </w:r>
      <w:r>
        <w:rPr>
          <w:rFonts w:hint="eastAsia" w:ascii="楷体_GB2312" w:hAnsi="宋体" w:eastAsia="楷体_GB2312" w:cs="Times New Roman"/>
          <w:sz w:val="28"/>
          <w:szCs w:val="28"/>
          <w:lang w:val="en-US" w:eastAsia="zh-CN"/>
        </w:rPr>
        <w:t>发票内容：信息技术服务费</w:t>
      </w:r>
    </w:p>
    <w:p w14:paraId="5044A66E">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cs="Times New Roman"/>
          <w:sz w:val="28"/>
          <w:szCs w:val="28"/>
          <w:lang w:val="en-US" w:eastAsia="zh-CN"/>
        </w:rPr>
        <w:t>税率：6%</w:t>
      </w:r>
      <w:r>
        <w:rPr>
          <w:rFonts w:hint="eastAsia" w:ascii="楷体_GB2312" w:hAnsi="宋体" w:eastAsia="楷体_GB2312" w:cs="Times New Roman"/>
          <w:sz w:val="28"/>
          <w:szCs w:val="28"/>
        </w:rPr>
        <w:t xml:space="preserve">   </w:t>
      </w:r>
      <w:r>
        <w:rPr>
          <w:rFonts w:hint="eastAsia" w:ascii="楷体_GB2312" w:hAnsi="宋体" w:eastAsia="楷体_GB2312"/>
          <w:sz w:val="28"/>
          <w:szCs w:val="28"/>
        </w:rPr>
        <w:t xml:space="preserve">   </w:t>
      </w:r>
    </w:p>
    <w:p w14:paraId="1D914680">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4.</w:t>
      </w:r>
      <w:r>
        <w:rPr>
          <w:rFonts w:ascii="楷体_GB2312" w:hAnsi="宋体" w:eastAsia="楷体_GB2312"/>
          <w:sz w:val="28"/>
          <w:szCs w:val="28"/>
        </w:rPr>
        <w:t>4</w:t>
      </w:r>
      <w:r>
        <w:rPr>
          <w:rFonts w:hint="eastAsia" w:ascii="楷体_GB2312" w:hAnsi="宋体" w:eastAsia="楷体_GB2312"/>
          <w:sz w:val="28"/>
          <w:szCs w:val="28"/>
        </w:rPr>
        <w:t>项目交付</w:t>
      </w:r>
      <w:r>
        <w:rPr>
          <w:rFonts w:ascii="楷体_GB2312" w:hAnsi="宋体" w:eastAsia="楷体_GB2312"/>
          <w:sz w:val="28"/>
          <w:szCs w:val="28"/>
        </w:rPr>
        <w:t>后</w:t>
      </w:r>
      <w:r>
        <w:rPr>
          <w:rFonts w:hint="eastAsia" w:ascii="楷体_GB2312" w:hAnsi="宋体" w:eastAsia="楷体_GB2312"/>
          <w:sz w:val="28"/>
          <w:szCs w:val="28"/>
        </w:rPr>
        <w:t>一年内乙方进行免费远程维护，若一年维护期满后甲方需要乙方对项目继续进行维护及后续服务，由双方另行</w:t>
      </w:r>
      <w:r>
        <w:rPr>
          <w:rFonts w:ascii="楷体_GB2312" w:hAnsi="宋体" w:eastAsia="楷体_GB2312"/>
          <w:sz w:val="28"/>
          <w:szCs w:val="28"/>
        </w:rPr>
        <w:t>签署协议确定费用</w:t>
      </w:r>
      <w:r>
        <w:rPr>
          <w:rFonts w:hint="eastAsia" w:ascii="楷体_GB2312" w:hAnsi="宋体" w:eastAsia="楷体_GB2312"/>
          <w:sz w:val="28"/>
          <w:szCs w:val="28"/>
        </w:rPr>
        <w:t>。</w:t>
      </w:r>
    </w:p>
    <w:p w14:paraId="641EF3EB">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第五条  项目验收的标准和方式</w:t>
      </w:r>
    </w:p>
    <w:p w14:paraId="3EB0C641">
      <w:pPr>
        <w:ind w:firstLine="560" w:firstLineChars="200"/>
        <w:rPr>
          <w:rFonts w:hint="eastAsia" w:ascii="楷体_GB2312" w:hAnsi="宋体" w:eastAsia="楷体_GB2312"/>
          <w:sz w:val="28"/>
          <w:szCs w:val="28"/>
        </w:rPr>
      </w:pPr>
      <w:r>
        <w:rPr>
          <w:rFonts w:hint="eastAsia" w:ascii="楷体_GB2312" w:hAnsi="宋体" w:eastAsia="楷体_GB2312"/>
          <w:sz w:val="28"/>
          <w:szCs w:val="28"/>
        </w:rPr>
        <w:t>5.1 项目依本合同第3.1条约定的开发计划进行，乙方每完成一个阶段的工作内容，需将工作成果提请甲方验收，并由甲方出具验收证明（可以</w:t>
      </w:r>
      <w:r>
        <w:rPr>
          <w:rFonts w:ascii="楷体_GB2312" w:hAnsi="宋体" w:eastAsia="楷体_GB2312"/>
          <w:sz w:val="28"/>
          <w:szCs w:val="28"/>
        </w:rPr>
        <w:t>采用电子邮件形式）</w:t>
      </w:r>
      <w:r>
        <w:rPr>
          <w:rFonts w:hint="eastAsia" w:ascii="楷体_GB2312" w:hAnsi="宋体" w:eastAsia="楷体_GB2312"/>
          <w:sz w:val="28"/>
          <w:szCs w:val="28"/>
        </w:rPr>
        <w:t>。乙方</w:t>
      </w:r>
      <w:r>
        <w:rPr>
          <w:rFonts w:ascii="楷体_GB2312" w:hAnsi="宋体" w:eastAsia="楷体_GB2312"/>
          <w:sz w:val="28"/>
          <w:szCs w:val="28"/>
        </w:rPr>
        <w:t>提请甲方验收后，甲方于</w:t>
      </w:r>
      <w:r>
        <w:rPr>
          <w:rFonts w:hint="eastAsia" w:ascii="楷体_GB2312" w:hAnsi="宋体" w:eastAsia="楷体_GB2312"/>
          <w:sz w:val="28"/>
          <w:szCs w:val="28"/>
        </w:rPr>
        <w:t>3个工作日内未出具</w:t>
      </w:r>
      <w:r>
        <w:rPr>
          <w:rFonts w:ascii="楷体_GB2312" w:hAnsi="宋体" w:eastAsia="楷体_GB2312"/>
          <w:sz w:val="28"/>
          <w:szCs w:val="28"/>
        </w:rPr>
        <w:t>验收</w:t>
      </w:r>
      <w:r>
        <w:rPr>
          <w:rFonts w:hint="eastAsia" w:ascii="楷体_GB2312" w:hAnsi="宋体" w:eastAsia="楷体_GB2312"/>
          <w:sz w:val="28"/>
          <w:szCs w:val="28"/>
        </w:rPr>
        <w:t>证明</w:t>
      </w:r>
      <w:r>
        <w:rPr>
          <w:rFonts w:ascii="楷体_GB2312" w:hAnsi="宋体" w:eastAsia="楷体_GB2312"/>
          <w:sz w:val="28"/>
          <w:szCs w:val="28"/>
        </w:rPr>
        <w:t>也未提出书面异议的，视为甲方验收合格，乙方</w:t>
      </w:r>
      <w:r>
        <w:rPr>
          <w:rFonts w:hint="eastAsia" w:ascii="楷体_GB2312" w:hAnsi="宋体" w:eastAsia="楷体_GB2312"/>
          <w:sz w:val="28"/>
          <w:szCs w:val="28"/>
        </w:rPr>
        <w:t>将</w:t>
      </w:r>
      <w:r>
        <w:rPr>
          <w:rFonts w:ascii="楷体_GB2312" w:hAnsi="宋体" w:eastAsia="楷体_GB2312"/>
          <w:sz w:val="28"/>
          <w:szCs w:val="28"/>
        </w:rPr>
        <w:t>进入下一个开发阶段。</w:t>
      </w:r>
    </w:p>
    <w:p w14:paraId="1D9B2380">
      <w:pPr>
        <w:ind w:firstLine="560" w:firstLineChars="200"/>
        <w:rPr>
          <w:rFonts w:hint="default" w:ascii="楷体_GB2312" w:hAnsi="宋体" w:eastAsia="楷体_GB2312"/>
          <w:sz w:val="28"/>
          <w:szCs w:val="28"/>
        </w:rPr>
      </w:pPr>
      <w:r>
        <w:rPr>
          <w:rFonts w:hint="eastAsia" w:ascii="楷体_GB2312" w:hAnsi="宋体" w:eastAsia="楷体_GB2312"/>
          <w:sz w:val="28"/>
          <w:szCs w:val="28"/>
        </w:rPr>
        <w:t>5.</w:t>
      </w:r>
      <w:r>
        <w:rPr>
          <w:rFonts w:ascii="楷体_GB2312" w:hAnsi="宋体" w:eastAsia="楷体_GB2312"/>
          <w:sz w:val="28"/>
          <w:szCs w:val="28"/>
        </w:rPr>
        <w:t>2</w:t>
      </w:r>
      <w:r>
        <w:rPr>
          <w:rFonts w:hint="eastAsia" w:ascii="楷体_GB2312" w:hAnsi="宋体" w:eastAsia="楷体_GB2312"/>
          <w:sz w:val="28"/>
          <w:szCs w:val="28"/>
        </w:rPr>
        <w:t xml:space="preserve"> 项目全部开发完毕后，乙方配合甲方进行全面测试。乙方组织项目上线工作，项目上线运行平稳后</w:t>
      </w:r>
      <w:r>
        <w:rPr>
          <w:rFonts w:hint="eastAsia" w:ascii="楷体_GB2312" w:hAnsi="宋体" w:eastAsia="楷体_GB2312"/>
          <w:sz w:val="28"/>
          <w:szCs w:val="28"/>
          <w:u w:val="single"/>
        </w:rPr>
        <w:t xml:space="preserve"> </w:t>
      </w:r>
      <w:r>
        <w:rPr>
          <w:rFonts w:ascii="楷体_GB2312" w:hAnsi="宋体" w:eastAsia="楷体_GB2312"/>
          <w:sz w:val="28"/>
          <w:szCs w:val="28"/>
          <w:u w:val="single"/>
        </w:rPr>
        <w:t>5</w:t>
      </w:r>
      <w:r>
        <w:rPr>
          <w:rFonts w:hint="eastAsia" w:ascii="楷体_GB2312" w:hAnsi="宋体" w:eastAsia="楷体_GB2312"/>
          <w:sz w:val="28"/>
          <w:szCs w:val="28"/>
          <w:u w:val="single"/>
        </w:rPr>
        <w:t xml:space="preserve"> </w:t>
      </w:r>
      <w:r>
        <w:rPr>
          <w:rFonts w:hint="eastAsia" w:ascii="楷体_GB2312" w:hAnsi="宋体" w:eastAsia="楷体_GB2312"/>
          <w:sz w:val="28"/>
          <w:szCs w:val="28"/>
        </w:rPr>
        <w:t>个工作日内，乙方向甲方提交项目总结报告及相关项目文档，甲方据此组织有关人员进行最终验收，出具最终验收合格报告。乙方提请甲方验收后，甲方于3个工作日内未出具验收</w:t>
      </w:r>
      <w:r>
        <w:rPr>
          <w:rFonts w:hint="default" w:ascii="楷体_GB2312" w:hAnsi="宋体" w:eastAsia="楷体_GB2312"/>
          <w:sz w:val="28"/>
          <w:szCs w:val="28"/>
        </w:rPr>
        <w:t>合格报告</w:t>
      </w:r>
      <w:r>
        <w:rPr>
          <w:rFonts w:hint="eastAsia" w:ascii="楷体_GB2312" w:hAnsi="宋体" w:eastAsia="楷体_GB2312"/>
          <w:sz w:val="28"/>
          <w:szCs w:val="28"/>
        </w:rPr>
        <w:t>也未提出书面异议的，视为甲方验收合格</w:t>
      </w:r>
      <w:r>
        <w:rPr>
          <w:rFonts w:hint="default" w:ascii="楷体_GB2312" w:hAnsi="宋体" w:eastAsia="楷体_GB2312"/>
          <w:sz w:val="28"/>
          <w:szCs w:val="28"/>
        </w:rPr>
        <w:t>。</w:t>
      </w:r>
    </w:p>
    <w:p w14:paraId="18204E3D">
      <w:pPr>
        <w:ind w:firstLine="560" w:firstLineChars="200"/>
        <w:rPr>
          <w:rFonts w:hint="eastAsia" w:ascii="楷体_GB2312" w:hAnsi="宋体" w:eastAsia="楷体_GB2312"/>
          <w:sz w:val="28"/>
          <w:szCs w:val="28"/>
          <w:u w:val="single"/>
        </w:rPr>
      </w:pPr>
      <w:r>
        <w:rPr>
          <w:rFonts w:hint="eastAsia" w:ascii="楷体_GB2312" w:hAnsi="宋体" w:eastAsia="楷体_GB2312"/>
          <w:sz w:val="28"/>
          <w:szCs w:val="28"/>
        </w:rPr>
        <w:t>5.</w:t>
      </w:r>
      <w:r>
        <w:rPr>
          <w:rFonts w:ascii="楷体_GB2312" w:hAnsi="宋体" w:eastAsia="楷体_GB2312"/>
          <w:sz w:val="28"/>
          <w:szCs w:val="28"/>
        </w:rPr>
        <w:t>3</w:t>
      </w:r>
      <w:r>
        <w:rPr>
          <w:rFonts w:hint="eastAsia" w:ascii="楷体_GB2312" w:hAnsi="宋体" w:eastAsia="楷体_GB2312"/>
          <w:sz w:val="28"/>
          <w:szCs w:val="28"/>
        </w:rPr>
        <w:t>本项目的功能性验收标准及依据：</w:t>
      </w:r>
      <w:r>
        <w:rPr>
          <w:rFonts w:hint="eastAsia" w:ascii="楷体_GB2312" w:hAnsi="宋体" w:eastAsia="楷体_GB2312"/>
          <w:sz w:val="28"/>
          <w:szCs w:val="28"/>
          <w:u w:val="single"/>
        </w:rPr>
        <w:t xml:space="preserve"> </w:t>
      </w:r>
      <w:r>
        <w:rPr>
          <w:rFonts w:ascii="楷体_GB2312" w:hAnsi="宋体" w:eastAsia="楷体_GB2312"/>
          <w:sz w:val="28"/>
          <w:szCs w:val="28"/>
          <w:u w:val="single"/>
        </w:rPr>
        <w:t xml:space="preserve">             </w:t>
      </w:r>
    </w:p>
    <w:p w14:paraId="14A9AB8C">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第六条  甲方陈述与保证</w:t>
      </w:r>
    </w:p>
    <w:p w14:paraId="1E264962">
      <w:pPr>
        <w:ind w:firstLine="560" w:firstLineChars="200"/>
        <w:rPr>
          <w:rFonts w:hint="eastAsia" w:ascii="楷体_GB2312" w:hAnsi="宋体" w:eastAsia="楷体_GB2312"/>
          <w:sz w:val="28"/>
          <w:szCs w:val="28"/>
        </w:rPr>
      </w:pPr>
      <w:r>
        <w:rPr>
          <w:rFonts w:hint="eastAsia" w:ascii="楷体_GB2312" w:hAnsi="宋体" w:eastAsia="楷体_GB2312"/>
          <w:sz w:val="28"/>
          <w:szCs w:val="28"/>
        </w:rPr>
        <w:t xml:space="preserve">6.1 </w:t>
      </w:r>
      <w:r>
        <w:rPr>
          <w:rFonts w:ascii="楷体_GB2312" w:hAnsi="宋体" w:eastAsia="楷体_GB2312"/>
          <w:sz w:val="28"/>
          <w:szCs w:val="28"/>
        </w:rPr>
        <w:t>成立项目专项业务小组，指定专人负责，配合提出修正后的业务需求并确认业务需求。</w:t>
      </w:r>
    </w:p>
    <w:p w14:paraId="38163587">
      <w:pPr>
        <w:ind w:firstLine="560" w:firstLineChars="200"/>
        <w:rPr>
          <w:rFonts w:hint="eastAsia" w:ascii="楷体_GB2312" w:hAnsi="宋体" w:eastAsia="楷体_GB2312"/>
          <w:sz w:val="28"/>
          <w:szCs w:val="28"/>
        </w:rPr>
      </w:pPr>
      <w:r>
        <w:rPr>
          <w:rFonts w:hint="eastAsia" w:ascii="楷体_GB2312" w:hAnsi="宋体" w:eastAsia="楷体_GB2312"/>
          <w:sz w:val="28"/>
          <w:szCs w:val="28"/>
        </w:rPr>
        <w:t>6.2</w:t>
      </w:r>
      <w:r>
        <w:rPr>
          <w:rFonts w:ascii="楷体_GB2312" w:hAnsi="宋体" w:eastAsia="楷体_GB2312"/>
          <w:sz w:val="28"/>
          <w:szCs w:val="28"/>
        </w:rPr>
        <w:t>协助乙方进行</w:t>
      </w:r>
      <w:r>
        <w:rPr>
          <w:rFonts w:hint="eastAsia" w:ascii="楷体_GB2312" w:hAnsi="宋体" w:eastAsia="楷体_GB2312"/>
          <w:sz w:val="28"/>
          <w:szCs w:val="28"/>
        </w:rPr>
        <w:t>项目</w:t>
      </w:r>
      <w:r>
        <w:rPr>
          <w:rFonts w:ascii="楷体_GB2312" w:hAnsi="宋体" w:eastAsia="楷体_GB2312"/>
          <w:sz w:val="28"/>
          <w:szCs w:val="28"/>
        </w:rPr>
        <w:t>的开发、测试和</w:t>
      </w:r>
      <w:r>
        <w:rPr>
          <w:rFonts w:hint="eastAsia" w:ascii="楷体_GB2312" w:hAnsi="宋体" w:eastAsia="楷体_GB2312"/>
          <w:sz w:val="28"/>
          <w:szCs w:val="28"/>
        </w:rPr>
        <w:t>远程</w:t>
      </w:r>
      <w:r>
        <w:rPr>
          <w:rFonts w:ascii="楷体_GB2312" w:hAnsi="宋体" w:eastAsia="楷体_GB2312"/>
          <w:sz w:val="28"/>
          <w:szCs w:val="28"/>
        </w:rPr>
        <w:t>维护工作，</w:t>
      </w:r>
      <w:r>
        <w:rPr>
          <w:rFonts w:hint="eastAsia" w:ascii="楷体_GB2312" w:hAnsi="宋体" w:eastAsia="楷体_GB2312"/>
          <w:sz w:val="28"/>
          <w:szCs w:val="28"/>
        </w:rPr>
        <w:t>为乙方提供必要的测试环境、开发环境以及</w:t>
      </w:r>
      <w:r>
        <w:rPr>
          <w:rFonts w:ascii="楷体_GB2312" w:hAnsi="宋体" w:eastAsia="楷体_GB2312"/>
          <w:sz w:val="28"/>
          <w:szCs w:val="28"/>
        </w:rPr>
        <w:t>远程维护</w:t>
      </w:r>
      <w:r>
        <w:rPr>
          <w:rFonts w:hint="eastAsia" w:ascii="楷体_GB2312" w:hAnsi="宋体" w:eastAsia="楷体_GB2312"/>
          <w:sz w:val="28"/>
          <w:szCs w:val="28"/>
        </w:rPr>
        <w:t>的所需环境</w:t>
      </w:r>
      <w:r>
        <w:rPr>
          <w:rFonts w:hint="eastAsia" w:ascii="楷体_GB2312" w:hAnsi="宋体" w:eastAsia="楷体_GB2312"/>
          <w:sz w:val="28"/>
          <w:szCs w:val="28"/>
          <w:lang w:eastAsia="zh-CN"/>
        </w:rPr>
        <w:t>，若因甲方无法给予必要的资源支持导致项目无法按照约定计划进行的，乙方不承担相应的违约责任，双方另行书面协商解决</w:t>
      </w:r>
      <w:r>
        <w:rPr>
          <w:rFonts w:hint="eastAsia" w:ascii="楷体_GB2312" w:hAnsi="宋体" w:eastAsia="楷体_GB2312"/>
          <w:sz w:val="28"/>
          <w:szCs w:val="28"/>
        </w:rPr>
        <w:t>。</w:t>
      </w:r>
    </w:p>
    <w:p w14:paraId="2A50DBFA">
      <w:pPr>
        <w:ind w:firstLine="560" w:firstLineChars="200"/>
        <w:rPr>
          <w:rFonts w:hint="eastAsia" w:ascii="楷体_GB2312" w:hAnsi="宋体" w:eastAsia="楷体_GB2312"/>
          <w:sz w:val="28"/>
          <w:szCs w:val="28"/>
        </w:rPr>
      </w:pPr>
      <w:r>
        <w:rPr>
          <w:rFonts w:hint="eastAsia" w:ascii="楷体_GB2312" w:hAnsi="宋体" w:eastAsia="楷体_GB2312"/>
          <w:sz w:val="28"/>
          <w:szCs w:val="28"/>
        </w:rPr>
        <w:t>6.3</w:t>
      </w:r>
      <w:r>
        <w:rPr>
          <w:rFonts w:ascii="楷体_GB2312" w:hAnsi="宋体" w:eastAsia="楷体_GB2312"/>
          <w:sz w:val="28"/>
          <w:szCs w:val="28"/>
        </w:rPr>
        <w:t>负责软硬件平台的搭建工作及与第三方软硬件提供商的协调工作。</w:t>
      </w:r>
    </w:p>
    <w:p w14:paraId="03CD2CE8">
      <w:pPr>
        <w:ind w:firstLine="560" w:firstLineChars="200"/>
        <w:rPr>
          <w:rFonts w:ascii="楷体_GB2312" w:hAnsi="宋体" w:eastAsia="楷体_GB2312"/>
          <w:sz w:val="28"/>
          <w:szCs w:val="28"/>
        </w:rPr>
      </w:pPr>
      <w:r>
        <w:rPr>
          <w:rFonts w:hint="eastAsia" w:ascii="楷体_GB2312" w:hAnsi="宋体" w:eastAsia="楷体_GB2312"/>
          <w:sz w:val="28"/>
          <w:szCs w:val="28"/>
        </w:rPr>
        <w:t>6.4按照本合同的要求及时确认每阶段项目进展情况并按照本合同第四条的规定向乙方支付报酬。</w:t>
      </w:r>
    </w:p>
    <w:p w14:paraId="74279B8B">
      <w:pPr>
        <w:ind w:firstLine="560" w:firstLineChars="200"/>
        <w:rPr>
          <w:rFonts w:hint="eastAsia" w:ascii="楷体_GB2312" w:hAnsi="宋体" w:eastAsia="楷体_GB2312"/>
          <w:sz w:val="28"/>
          <w:szCs w:val="28"/>
        </w:rPr>
      </w:pPr>
      <w:r>
        <w:rPr>
          <w:rFonts w:hint="eastAsia" w:ascii="楷体_GB2312" w:hAnsi="宋体" w:eastAsia="楷体_GB2312"/>
          <w:sz w:val="28"/>
          <w:szCs w:val="28"/>
        </w:rPr>
        <w:t>6.</w:t>
      </w:r>
      <w:r>
        <w:rPr>
          <w:rFonts w:ascii="楷体_GB2312" w:hAnsi="宋体" w:eastAsia="楷体_GB2312"/>
          <w:sz w:val="28"/>
          <w:szCs w:val="28"/>
        </w:rPr>
        <w:t>5</w:t>
      </w:r>
      <w:r>
        <w:rPr>
          <w:rFonts w:hint="eastAsia" w:ascii="楷体_GB2312" w:hAnsi="宋体" w:eastAsia="楷体_GB2312"/>
          <w:sz w:val="28"/>
          <w:szCs w:val="28"/>
        </w:rPr>
        <w:t>甲方应按照本合同要求履行义务，若甲方不履行或不完全履行本合同约定的主要义务的，乙方有权提前终止本合同，并有权安排乙方人员提前撤离场地。</w:t>
      </w:r>
    </w:p>
    <w:p w14:paraId="56CAD99E">
      <w:pPr>
        <w:ind w:firstLine="560" w:firstLineChars="200"/>
        <w:rPr>
          <w:rFonts w:hint="eastAsia" w:ascii="楷体_GB2312" w:hAnsi="宋体" w:eastAsia="楷体_GB2312"/>
          <w:sz w:val="28"/>
          <w:szCs w:val="28"/>
        </w:rPr>
      </w:pPr>
      <w:r>
        <w:rPr>
          <w:rFonts w:hint="eastAsia" w:ascii="楷体_GB2312" w:hAnsi="宋体" w:eastAsia="楷体_GB2312"/>
          <w:sz w:val="28"/>
          <w:szCs w:val="28"/>
        </w:rPr>
        <w:t>6.</w:t>
      </w:r>
      <w:r>
        <w:rPr>
          <w:rFonts w:ascii="楷体_GB2312" w:hAnsi="宋体" w:eastAsia="楷体_GB2312"/>
          <w:sz w:val="28"/>
          <w:szCs w:val="28"/>
        </w:rPr>
        <w:t>6</w:t>
      </w:r>
      <w:r>
        <w:rPr>
          <w:rFonts w:hint="eastAsia" w:ascii="楷体_GB2312" w:hAnsi="宋体" w:eastAsia="楷体_GB2312"/>
          <w:sz w:val="28"/>
          <w:szCs w:val="28"/>
        </w:rPr>
        <w:t xml:space="preserve"> 本合同项下，乙方作为技术服务提供商，乙方按照本合同约定完成项目交付的，即视为已按照合同要求履行义务；若乙方产品交付后，甲方使用该产品作出判断或决策的，乙方不为此承担任何责任和义务。</w:t>
      </w:r>
    </w:p>
    <w:p w14:paraId="6C747584">
      <w:pPr>
        <w:ind w:firstLine="560" w:firstLineChars="200"/>
        <w:rPr>
          <w:rFonts w:hint="eastAsia" w:ascii="楷体_GB2312" w:hAnsi="宋体" w:eastAsia="楷体_GB2312"/>
          <w:sz w:val="28"/>
          <w:szCs w:val="28"/>
        </w:rPr>
      </w:pPr>
      <w:r>
        <w:rPr>
          <w:rFonts w:hint="eastAsia" w:ascii="楷体_GB2312" w:hAnsi="宋体" w:eastAsia="楷体_GB2312"/>
          <w:sz w:val="28"/>
          <w:szCs w:val="28"/>
        </w:rPr>
        <w:t>6.</w:t>
      </w:r>
      <w:r>
        <w:rPr>
          <w:rFonts w:ascii="楷体_GB2312" w:hAnsi="宋体" w:eastAsia="楷体_GB2312"/>
          <w:sz w:val="28"/>
          <w:szCs w:val="28"/>
        </w:rPr>
        <w:t>7</w:t>
      </w:r>
      <w:r>
        <w:rPr>
          <w:rFonts w:hint="eastAsia" w:ascii="楷体_GB2312" w:hAnsi="宋体" w:eastAsia="楷体_GB2312"/>
          <w:sz w:val="28"/>
          <w:szCs w:val="28"/>
        </w:rPr>
        <w:t>甲方理解并同意，因甲方客观情况发生变化导致拟交付内容建设条件缺乏或者建设条件不充足的，乙方不承担前述原因导致部分内容无法交付的违约责任，甲乙双方应当积极协商解决方案，甲方仍应按照本合同的约定对已交付的内容支付费用。</w:t>
      </w:r>
    </w:p>
    <w:p w14:paraId="48D638F4">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第七条 乙方陈述与保证</w:t>
      </w:r>
    </w:p>
    <w:p w14:paraId="796946A2">
      <w:pPr>
        <w:ind w:firstLine="560" w:firstLineChars="200"/>
        <w:rPr>
          <w:rFonts w:hint="eastAsia" w:ascii="楷体_GB2312" w:hAnsi="宋体" w:eastAsia="楷体_GB2312"/>
          <w:sz w:val="28"/>
          <w:szCs w:val="28"/>
        </w:rPr>
      </w:pPr>
      <w:r>
        <w:rPr>
          <w:rFonts w:hint="eastAsia" w:ascii="楷体_GB2312" w:hAnsi="宋体" w:eastAsia="楷体_GB2312"/>
          <w:sz w:val="28"/>
          <w:szCs w:val="28"/>
        </w:rPr>
        <w:t>7.1按照本合同的要求，采取一切必要的措施完成开发任务，保证开发项目的功能满足本项目</w:t>
      </w:r>
      <w:r>
        <w:rPr>
          <w:rFonts w:hint="eastAsia" w:ascii="楷体_GB2312" w:hAnsi="宋体" w:eastAsia="楷体_GB2312" w:cs="Times New Roman"/>
          <w:sz w:val="28"/>
          <w:szCs w:val="28"/>
        </w:rPr>
        <w:t>需求，利用人工智能先进算法、硅基人技术等提升项目整体质量。</w:t>
      </w:r>
    </w:p>
    <w:p w14:paraId="785EB9EC">
      <w:pPr>
        <w:ind w:firstLine="560" w:firstLineChars="200"/>
        <w:rPr>
          <w:rFonts w:hint="eastAsia" w:ascii="楷体_GB2312" w:hAnsi="宋体" w:eastAsia="楷体_GB2312"/>
          <w:sz w:val="28"/>
          <w:szCs w:val="28"/>
        </w:rPr>
      </w:pPr>
      <w:r>
        <w:rPr>
          <w:rFonts w:hint="eastAsia" w:ascii="楷体_GB2312" w:hAnsi="宋体" w:eastAsia="楷体_GB2312"/>
          <w:sz w:val="28"/>
          <w:szCs w:val="28"/>
        </w:rPr>
        <w:t>7.2负责所开发的项目产品需保证：功能覆盖需求、流程可执行、数据准确。</w:t>
      </w:r>
    </w:p>
    <w:p w14:paraId="23CDC550">
      <w:pPr>
        <w:ind w:firstLine="560" w:firstLineChars="200"/>
        <w:rPr>
          <w:rFonts w:hint="eastAsia" w:ascii="楷体_GB2312" w:hAnsi="宋体" w:eastAsia="楷体_GB2312"/>
          <w:sz w:val="28"/>
          <w:szCs w:val="28"/>
        </w:rPr>
      </w:pPr>
      <w:r>
        <w:rPr>
          <w:rFonts w:hint="eastAsia" w:ascii="楷体_GB2312" w:hAnsi="宋体" w:eastAsia="楷体_GB2312"/>
          <w:sz w:val="28"/>
          <w:szCs w:val="28"/>
        </w:rPr>
        <w:t>7.3 派出高素质人员，</w:t>
      </w:r>
      <w:r>
        <w:rPr>
          <w:rFonts w:ascii="楷体_GB2312" w:hAnsi="宋体" w:eastAsia="楷体_GB2312"/>
          <w:sz w:val="28"/>
          <w:szCs w:val="28"/>
        </w:rPr>
        <w:t>成立专门的项目小组</w:t>
      </w:r>
      <w:r>
        <w:rPr>
          <w:rFonts w:hint="eastAsia" w:ascii="楷体_GB2312" w:hAnsi="宋体" w:eastAsia="楷体_GB2312"/>
          <w:sz w:val="28"/>
          <w:szCs w:val="28"/>
        </w:rPr>
        <w:t>并指定专人负责</w:t>
      </w:r>
      <w:r>
        <w:rPr>
          <w:rFonts w:ascii="楷体_GB2312" w:hAnsi="宋体" w:eastAsia="楷体_GB2312"/>
          <w:sz w:val="28"/>
          <w:szCs w:val="28"/>
        </w:rPr>
        <w:t>，</w:t>
      </w:r>
      <w:r>
        <w:rPr>
          <w:rFonts w:hint="eastAsia" w:ascii="楷体_GB2312" w:hAnsi="宋体" w:eastAsia="楷体_GB2312"/>
          <w:sz w:val="28"/>
          <w:szCs w:val="28"/>
        </w:rPr>
        <w:t>该项目组</w:t>
      </w:r>
      <w:r>
        <w:rPr>
          <w:rFonts w:ascii="楷体_GB2312" w:hAnsi="宋体" w:eastAsia="楷体_GB2312"/>
          <w:sz w:val="28"/>
          <w:szCs w:val="28"/>
        </w:rPr>
        <w:t>负责</w:t>
      </w:r>
      <w:r>
        <w:rPr>
          <w:rFonts w:hint="eastAsia" w:ascii="楷体_GB2312" w:hAnsi="宋体" w:eastAsia="楷体_GB2312"/>
          <w:sz w:val="28"/>
          <w:szCs w:val="28"/>
        </w:rPr>
        <w:t>项目</w:t>
      </w:r>
      <w:r>
        <w:rPr>
          <w:rFonts w:ascii="楷体_GB2312" w:hAnsi="宋体" w:eastAsia="楷体_GB2312"/>
          <w:sz w:val="28"/>
          <w:szCs w:val="28"/>
        </w:rPr>
        <w:t>的开发、测试、培训和</w:t>
      </w:r>
      <w:r>
        <w:rPr>
          <w:rFonts w:hint="eastAsia" w:ascii="楷体_GB2312" w:hAnsi="宋体" w:eastAsia="楷体_GB2312"/>
          <w:sz w:val="28"/>
          <w:szCs w:val="28"/>
        </w:rPr>
        <w:t>远程</w:t>
      </w:r>
      <w:r>
        <w:rPr>
          <w:rFonts w:ascii="楷体_GB2312" w:hAnsi="宋体" w:eastAsia="楷体_GB2312"/>
          <w:sz w:val="28"/>
          <w:szCs w:val="28"/>
        </w:rPr>
        <w:t>维护工作</w:t>
      </w:r>
      <w:r>
        <w:rPr>
          <w:rFonts w:hint="eastAsia" w:ascii="楷体_GB2312" w:hAnsi="宋体" w:eastAsia="楷体_GB2312"/>
          <w:sz w:val="28"/>
          <w:szCs w:val="28"/>
        </w:rPr>
        <w:t>。</w:t>
      </w:r>
    </w:p>
    <w:p w14:paraId="632E56BE">
      <w:pPr>
        <w:ind w:firstLine="560" w:firstLineChars="200"/>
        <w:rPr>
          <w:rFonts w:hint="eastAsia" w:ascii="楷体_GB2312" w:hAnsi="宋体" w:eastAsia="楷体_GB2312"/>
          <w:sz w:val="28"/>
          <w:szCs w:val="28"/>
        </w:rPr>
      </w:pPr>
      <w:r>
        <w:rPr>
          <w:rFonts w:hint="eastAsia" w:ascii="楷体_GB2312" w:hAnsi="宋体" w:eastAsia="楷体_GB2312"/>
          <w:sz w:val="28"/>
          <w:szCs w:val="28"/>
        </w:rPr>
        <w:t xml:space="preserve">7.4 </w:t>
      </w:r>
      <w:r>
        <w:rPr>
          <w:rFonts w:ascii="楷体_GB2312" w:hAnsi="宋体" w:eastAsia="楷体_GB2312"/>
          <w:sz w:val="28"/>
          <w:szCs w:val="28"/>
        </w:rPr>
        <w:t>提供技术和业务指导，配合甲方完成修正需求说明书的设计和编制。</w:t>
      </w:r>
    </w:p>
    <w:p w14:paraId="64198308">
      <w:pPr>
        <w:ind w:firstLine="560" w:firstLineChars="200"/>
        <w:rPr>
          <w:rFonts w:hint="eastAsia" w:ascii="楷体_GB2312" w:hAnsi="宋体" w:eastAsia="楷体_GB2312"/>
          <w:sz w:val="28"/>
          <w:szCs w:val="28"/>
        </w:rPr>
      </w:pPr>
      <w:r>
        <w:rPr>
          <w:rFonts w:hint="eastAsia" w:ascii="楷体_GB2312" w:hAnsi="宋体" w:eastAsia="楷体_GB2312"/>
          <w:sz w:val="28"/>
          <w:szCs w:val="28"/>
        </w:rPr>
        <w:t>7.5按照本合同的约定向甲方提供相关技术资料并提供技术指导。</w:t>
      </w:r>
    </w:p>
    <w:p w14:paraId="7DAA5070">
      <w:pPr>
        <w:ind w:firstLine="560" w:firstLineChars="200"/>
        <w:rPr>
          <w:rFonts w:hint="default" w:ascii="楷体_GB2312" w:hAnsi="宋体" w:eastAsia="楷体_GB2312"/>
          <w:sz w:val="28"/>
          <w:szCs w:val="28"/>
        </w:rPr>
      </w:pPr>
      <w:r>
        <w:rPr>
          <w:rFonts w:hint="default" w:ascii="楷体_GB2312" w:hAnsi="宋体" w:eastAsia="楷体_GB2312"/>
          <w:sz w:val="28"/>
          <w:szCs w:val="28"/>
        </w:rPr>
        <w:t xml:space="preserve">7.6乙方有权在本合同有效期内自主对外宣传甲方品牌及双方合作事项，但应提前告知甲方备案且宣传内容客观真实，不得损害甲方商誉。  </w:t>
      </w:r>
    </w:p>
    <w:p w14:paraId="4F3CB46D">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第八条  培训</w:t>
      </w:r>
    </w:p>
    <w:p w14:paraId="462A0343">
      <w:pPr>
        <w:ind w:firstLine="560" w:firstLineChars="200"/>
        <w:rPr>
          <w:rFonts w:hint="eastAsia" w:ascii="楷体_GB2312" w:hAnsi="宋体" w:eastAsia="楷体_GB2312"/>
          <w:sz w:val="28"/>
          <w:szCs w:val="28"/>
        </w:rPr>
      </w:pPr>
      <w:r>
        <w:rPr>
          <w:rFonts w:hint="eastAsia" w:ascii="楷体_GB2312" w:hAnsi="宋体" w:eastAsia="楷体_GB2312"/>
          <w:sz w:val="28"/>
          <w:szCs w:val="28"/>
        </w:rPr>
        <w:t>8.1 乙方应按照甲方要求及时对甲方相关操作人员进行培训，实现依据本合同所约定的项目开发目标和功能。</w:t>
      </w:r>
    </w:p>
    <w:p w14:paraId="66B6736A">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第九条 远程维护和技术支持</w:t>
      </w:r>
    </w:p>
    <w:p w14:paraId="15E3B0C0">
      <w:pPr>
        <w:ind w:firstLine="560" w:firstLineChars="200"/>
        <w:rPr>
          <w:rFonts w:hint="eastAsia" w:ascii="楷体_GB2312" w:hAnsi="宋体" w:eastAsia="楷体_GB2312"/>
          <w:sz w:val="28"/>
          <w:szCs w:val="28"/>
        </w:rPr>
      </w:pPr>
      <w:r>
        <w:rPr>
          <w:rFonts w:hint="eastAsia" w:ascii="楷体_GB2312" w:hAnsi="宋体" w:eastAsia="楷体_GB2312"/>
          <w:sz w:val="28"/>
          <w:szCs w:val="28"/>
        </w:rPr>
        <w:t>9.1乙方</w:t>
      </w:r>
      <w:r>
        <w:rPr>
          <w:rFonts w:ascii="楷体_GB2312" w:hAnsi="宋体" w:eastAsia="楷体_GB2312"/>
          <w:sz w:val="28"/>
          <w:szCs w:val="28"/>
        </w:rPr>
        <w:t>提供</w:t>
      </w:r>
      <w:r>
        <w:rPr>
          <w:rFonts w:hint="eastAsia" w:ascii="楷体_GB2312" w:hAnsi="宋体" w:eastAsia="楷体_GB2312"/>
          <w:sz w:val="28"/>
          <w:szCs w:val="28"/>
        </w:rPr>
        <w:t>每周</w:t>
      </w:r>
      <w:r>
        <w:rPr>
          <w:rFonts w:ascii="楷体_GB2312" w:hAnsi="宋体" w:eastAsia="楷体_GB2312"/>
          <w:sz w:val="28"/>
          <w:szCs w:val="28"/>
          <w:u w:val="single"/>
        </w:rPr>
        <w:t xml:space="preserve">   </w:t>
      </w:r>
      <w:r>
        <w:rPr>
          <w:rFonts w:hint="eastAsia" w:ascii="楷体_GB2312" w:hAnsi="宋体" w:eastAsia="楷体_GB2312"/>
          <w:sz w:val="28"/>
          <w:szCs w:val="28"/>
        </w:rPr>
        <w:t>天，每天</w:t>
      </w:r>
      <w:r>
        <w:rPr>
          <w:rFonts w:ascii="楷体_GB2312" w:hAnsi="宋体" w:eastAsia="楷体_GB2312"/>
          <w:sz w:val="28"/>
          <w:szCs w:val="28"/>
          <w:u w:val="single"/>
        </w:rPr>
        <w:t xml:space="preserve">   </w:t>
      </w:r>
      <w:r>
        <w:rPr>
          <w:rFonts w:hint="eastAsia" w:ascii="楷体_GB2312" w:hAnsi="宋体" w:eastAsia="楷体_GB2312"/>
          <w:sz w:val="28"/>
          <w:szCs w:val="28"/>
        </w:rPr>
        <w:t>小时的电话和网络热线支持服务，及时解决项目运行过程中可能碰到的问题，并提供咨询服务，</w:t>
      </w:r>
      <w:r>
        <w:rPr>
          <w:rFonts w:ascii="楷体_GB2312" w:hAnsi="宋体" w:eastAsia="楷体_GB2312"/>
          <w:sz w:val="28"/>
          <w:szCs w:val="28"/>
          <w:u w:val="single"/>
        </w:rPr>
        <w:t xml:space="preserve">   </w:t>
      </w:r>
      <w:r>
        <w:rPr>
          <w:rFonts w:hint="eastAsia" w:ascii="楷体_GB2312" w:hAnsi="宋体" w:eastAsia="楷体_GB2312"/>
          <w:sz w:val="28"/>
          <w:szCs w:val="28"/>
        </w:rPr>
        <w:t>小时内远程解决相关问题（地点在北京）。</w:t>
      </w:r>
    </w:p>
    <w:p w14:paraId="17811F95">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第十条 知识产权</w:t>
      </w:r>
    </w:p>
    <w:p w14:paraId="001F1E13">
      <w:pPr>
        <w:ind w:firstLine="560" w:firstLineChars="200"/>
        <w:rPr>
          <w:rFonts w:ascii="楷体_GB2312" w:hAnsi="宋体" w:eastAsia="楷体_GB2312"/>
          <w:sz w:val="28"/>
          <w:szCs w:val="28"/>
        </w:rPr>
      </w:pPr>
      <w:r>
        <w:rPr>
          <w:rFonts w:hint="eastAsia" w:ascii="楷体_GB2312" w:hAnsi="宋体" w:eastAsia="楷体_GB2312"/>
          <w:sz w:val="28"/>
          <w:szCs w:val="28"/>
        </w:rPr>
        <w:t>10.1 乙方在开发本项目之前已经成型的应用软件的所有权、知识产权及相关权益，单独归属于乙方所有。开发本项目</w:t>
      </w:r>
      <w:r>
        <w:rPr>
          <w:rFonts w:ascii="楷体_GB2312" w:hAnsi="宋体" w:eastAsia="楷体_GB2312"/>
          <w:sz w:val="28"/>
          <w:szCs w:val="28"/>
        </w:rPr>
        <w:t>涉及的</w:t>
      </w:r>
      <w:r>
        <w:rPr>
          <w:rFonts w:hint="eastAsia" w:ascii="楷体_GB2312" w:hAnsi="宋体" w:eastAsia="楷体_GB2312"/>
          <w:sz w:val="28"/>
          <w:szCs w:val="28"/>
        </w:rPr>
        <w:t>定制化新数据模型的所有权、知识产权及相关权益，归甲方所有；项目中甲、乙双方所完成的技术文档、软件源代码，都是以电子文档或纸介质文档的形式完整保存并在项目结束前交付甲方，但涉及第三方产品除外（指项目中使用的购自第三方的工具软件）。</w:t>
      </w:r>
    </w:p>
    <w:p w14:paraId="7CF2A72B">
      <w:pPr>
        <w:ind w:firstLine="560" w:firstLineChars="200"/>
        <w:rPr>
          <w:rFonts w:ascii="楷体_GB2312" w:hAnsi="宋体" w:eastAsia="楷体_GB2312"/>
          <w:sz w:val="28"/>
          <w:szCs w:val="28"/>
        </w:rPr>
      </w:pPr>
      <w:r>
        <w:rPr>
          <w:rFonts w:hint="eastAsia" w:ascii="楷体_GB2312" w:hAnsi="宋体" w:eastAsia="楷体_GB2312"/>
          <w:sz w:val="28"/>
          <w:szCs w:val="28"/>
        </w:rPr>
        <w:t>1</w:t>
      </w:r>
      <w:r>
        <w:rPr>
          <w:rFonts w:ascii="楷体_GB2312" w:hAnsi="宋体" w:eastAsia="楷体_GB2312"/>
          <w:sz w:val="28"/>
          <w:szCs w:val="28"/>
        </w:rPr>
        <w:t xml:space="preserve">0.2 </w:t>
      </w:r>
      <w:r>
        <w:rPr>
          <w:rFonts w:hint="eastAsia" w:ascii="楷体_GB2312" w:hAnsi="宋体" w:eastAsia="楷体_GB2312"/>
          <w:sz w:val="28"/>
          <w:szCs w:val="28"/>
        </w:rPr>
        <w:t>任何一方向另一方提供用户信息的，提供用户信息的一方应保证数据</w:t>
      </w:r>
      <w:r>
        <w:rPr>
          <w:rFonts w:hint="eastAsia" w:ascii="楷体_GB2312" w:hAnsi="宋体" w:eastAsia="楷体_GB2312"/>
          <w:sz w:val="28"/>
          <w:szCs w:val="28"/>
          <w:lang w:val="en-US" w:eastAsia="zh-CN"/>
        </w:rPr>
        <w:t>来</w:t>
      </w:r>
      <w:r>
        <w:rPr>
          <w:rFonts w:hint="eastAsia" w:ascii="楷体_GB2312" w:hAnsi="宋体" w:eastAsia="楷体_GB2312"/>
          <w:sz w:val="28"/>
          <w:szCs w:val="28"/>
        </w:rPr>
        <w:t>源的合法有效，未违反国家法律法规，未侵犯第三方的合法权益。</w:t>
      </w:r>
    </w:p>
    <w:p w14:paraId="35B0EFC8">
      <w:pPr>
        <w:ind w:firstLine="560" w:firstLineChars="200"/>
        <w:rPr>
          <w:rFonts w:hint="eastAsia" w:ascii="楷体_GB2312" w:hAnsi="宋体" w:eastAsia="楷体_GB2312"/>
          <w:sz w:val="28"/>
          <w:szCs w:val="28"/>
        </w:rPr>
      </w:pPr>
      <w:r>
        <w:rPr>
          <w:rFonts w:hint="eastAsia" w:ascii="楷体_GB2312" w:hAnsi="宋体" w:eastAsia="楷体_GB2312"/>
          <w:sz w:val="28"/>
          <w:szCs w:val="28"/>
        </w:rPr>
        <w:t>1</w:t>
      </w:r>
      <w:r>
        <w:rPr>
          <w:rFonts w:ascii="楷体_GB2312" w:hAnsi="宋体" w:eastAsia="楷体_GB2312"/>
          <w:sz w:val="28"/>
          <w:szCs w:val="28"/>
        </w:rPr>
        <w:t>0</w:t>
      </w:r>
      <w:r>
        <w:rPr>
          <w:rFonts w:hint="eastAsia" w:ascii="楷体_GB2312" w:hAnsi="宋体" w:eastAsia="楷体_GB2312"/>
          <w:sz w:val="28"/>
          <w:szCs w:val="28"/>
        </w:rPr>
        <w:t>.</w:t>
      </w:r>
      <w:r>
        <w:rPr>
          <w:rFonts w:ascii="楷体_GB2312" w:hAnsi="宋体" w:eastAsia="楷体_GB2312"/>
          <w:sz w:val="28"/>
          <w:szCs w:val="28"/>
        </w:rPr>
        <w:t>3</w:t>
      </w:r>
      <w:r>
        <w:rPr>
          <w:rFonts w:hint="eastAsia" w:ascii="楷体_GB2312" w:hAnsi="宋体" w:eastAsia="楷体_GB2312"/>
          <w:sz w:val="28"/>
          <w:szCs w:val="28"/>
        </w:rPr>
        <w:t>甲方理解并同意，甲方履行完毕本合同全部支付义务后，本合同第1</w:t>
      </w:r>
      <w:r>
        <w:rPr>
          <w:rFonts w:ascii="楷体_GB2312" w:hAnsi="宋体" w:eastAsia="楷体_GB2312"/>
          <w:sz w:val="28"/>
          <w:szCs w:val="28"/>
        </w:rPr>
        <w:t>0</w:t>
      </w:r>
      <w:r>
        <w:rPr>
          <w:rFonts w:hint="eastAsia" w:ascii="楷体_GB2312" w:hAnsi="宋体" w:eastAsia="楷体_GB2312"/>
          <w:sz w:val="28"/>
          <w:szCs w:val="28"/>
        </w:rPr>
        <w:t>.1条约定的归属甲方的所有权、知识产权及相关权益转移至甲方。</w:t>
      </w:r>
    </w:p>
    <w:p w14:paraId="5BA97DA9">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第十一条 保密义务</w:t>
      </w:r>
    </w:p>
    <w:p w14:paraId="39A65867">
      <w:pPr>
        <w:ind w:firstLine="560" w:firstLineChars="200"/>
        <w:rPr>
          <w:rFonts w:hint="eastAsia" w:ascii="楷体_GB2312" w:hAnsi="宋体" w:eastAsia="楷体_GB2312"/>
          <w:sz w:val="28"/>
          <w:szCs w:val="28"/>
        </w:rPr>
      </w:pPr>
      <w:r>
        <w:rPr>
          <w:rFonts w:hint="eastAsia" w:ascii="楷体_GB2312" w:hAnsi="宋体" w:eastAsia="楷体_GB2312"/>
          <w:sz w:val="28"/>
          <w:szCs w:val="28"/>
        </w:rPr>
        <w:t>11.1保密信息的范围</w:t>
      </w:r>
    </w:p>
    <w:p w14:paraId="508257A3">
      <w:pPr>
        <w:ind w:firstLine="560" w:firstLineChars="200"/>
        <w:rPr>
          <w:rFonts w:hint="eastAsia" w:ascii="楷体_GB2312" w:hAnsi="宋体" w:eastAsia="楷体_GB2312"/>
          <w:sz w:val="28"/>
          <w:szCs w:val="28"/>
        </w:rPr>
      </w:pPr>
      <w:r>
        <w:rPr>
          <w:rFonts w:hint="eastAsia" w:ascii="楷体_GB2312" w:hAnsi="宋体" w:eastAsia="楷体_GB2312"/>
          <w:sz w:val="28"/>
          <w:szCs w:val="28"/>
        </w:rPr>
        <w:t>在本合同有效期内，任何一方收到或接触到的对方认为机密的技术信息，或非技术商业信息为保密信息，包括本合同及附件内容。一方在向对方披露该等信息时，应以书面方式标记该等信息为保密信息。若进行口头披露，则应在披露时声明所披露的信息为保密信息，并在口头披露后</w:t>
      </w:r>
      <w:r>
        <w:rPr>
          <w:rFonts w:hint="eastAsia" w:ascii="楷体_GB2312" w:hAnsi="宋体" w:eastAsia="楷体_GB2312"/>
          <w:sz w:val="28"/>
          <w:szCs w:val="28"/>
          <w:u w:val="single"/>
        </w:rPr>
        <w:t xml:space="preserve"> 3 </w:t>
      </w:r>
      <w:r>
        <w:rPr>
          <w:rFonts w:hint="eastAsia" w:ascii="楷体_GB2312" w:hAnsi="宋体" w:eastAsia="楷体_GB2312"/>
          <w:sz w:val="28"/>
          <w:szCs w:val="28"/>
        </w:rPr>
        <w:t>天内向收受信息的一方发出书面确认并总结所披露的保密信息的内容。</w:t>
      </w:r>
    </w:p>
    <w:p w14:paraId="46F2CECB">
      <w:pPr>
        <w:ind w:firstLine="560" w:firstLineChars="200"/>
        <w:rPr>
          <w:rFonts w:hint="eastAsia" w:ascii="楷体_GB2312" w:hAnsi="宋体" w:eastAsia="楷体_GB2312"/>
          <w:sz w:val="28"/>
          <w:szCs w:val="28"/>
        </w:rPr>
      </w:pPr>
      <w:r>
        <w:rPr>
          <w:rFonts w:hint="eastAsia" w:ascii="楷体_GB2312" w:hAnsi="宋体" w:eastAsia="楷体_GB2312"/>
          <w:sz w:val="28"/>
          <w:szCs w:val="28"/>
        </w:rPr>
        <w:t>11.2 保密义务</w:t>
      </w:r>
    </w:p>
    <w:p w14:paraId="6F353F36">
      <w:pPr>
        <w:ind w:firstLine="560" w:firstLineChars="200"/>
        <w:rPr>
          <w:rFonts w:hint="eastAsia" w:ascii="楷体_GB2312" w:hAnsi="宋体" w:eastAsia="楷体_GB2312"/>
          <w:sz w:val="28"/>
          <w:szCs w:val="28"/>
        </w:rPr>
      </w:pPr>
      <w:r>
        <w:rPr>
          <w:rFonts w:hint="eastAsia" w:ascii="楷体_GB2312" w:hAnsi="宋体" w:eastAsia="楷体_GB2312"/>
          <w:sz w:val="28"/>
          <w:szCs w:val="28"/>
        </w:rPr>
        <w:t>收到保密信息一方只能为本合同之目的使用保密信息，并且只限于与本合同相关的工作人员使用。收到保密信息一方应当采取必要措施保护保密信息，防止信息被擅自使用、散布或公开。</w:t>
      </w:r>
    </w:p>
    <w:p w14:paraId="39DDCD01">
      <w:pPr>
        <w:ind w:firstLine="560" w:firstLineChars="200"/>
        <w:rPr>
          <w:rFonts w:hint="eastAsia" w:ascii="楷体_GB2312" w:hAnsi="宋体" w:eastAsia="楷体_GB2312"/>
          <w:sz w:val="28"/>
          <w:szCs w:val="28"/>
        </w:rPr>
      </w:pPr>
      <w:r>
        <w:rPr>
          <w:rFonts w:hint="eastAsia" w:ascii="楷体_GB2312" w:hAnsi="宋体" w:eastAsia="楷体_GB2312"/>
          <w:sz w:val="28"/>
          <w:szCs w:val="28"/>
        </w:rPr>
        <w:t>为本合同项目实施的需要，甲方向乙方提供的所有信息资料，乙方未经甲方书面同意，不得复制保存，并在本合同项目整体验收完成后 90日内，乙方应将上述信息资料全部返还甲方</w:t>
      </w:r>
      <w:r>
        <w:rPr>
          <w:rFonts w:hint="default" w:ascii="楷体_GB2312" w:hAnsi="宋体" w:eastAsia="楷体_GB2312"/>
          <w:sz w:val="28"/>
          <w:szCs w:val="28"/>
        </w:rPr>
        <w:t>或按约定删除</w:t>
      </w:r>
      <w:r>
        <w:rPr>
          <w:rFonts w:hint="eastAsia" w:ascii="楷体_GB2312" w:hAnsi="宋体" w:eastAsia="楷体_GB2312"/>
          <w:sz w:val="28"/>
          <w:szCs w:val="28"/>
        </w:rPr>
        <w:t>。</w:t>
      </w:r>
    </w:p>
    <w:p w14:paraId="62544959">
      <w:pPr>
        <w:ind w:firstLine="560" w:firstLineChars="200"/>
        <w:rPr>
          <w:rFonts w:hint="eastAsia" w:ascii="楷体_GB2312" w:hAnsi="宋体" w:eastAsia="楷体_GB2312"/>
          <w:sz w:val="28"/>
          <w:szCs w:val="28"/>
        </w:rPr>
      </w:pPr>
      <w:r>
        <w:rPr>
          <w:rFonts w:hint="eastAsia" w:ascii="楷体_GB2312" w:hAnsi="宋体" w:eastAsia="楷体_GB2312"/>
          <w:sz w:val="28"/>
          <w:szCs w:val="28"/>
        </w:rPr>
        <w:t>11.3 保密期限</w:t>
      </w:r>
    </w:p>
    <w:p w14:paraId="4E12E625">
      <w:pPr>
        <w:ind w:firstLine="560" w:firstLineChars="200"/>
        <w:rPr>
          <w:rFonts w:hint="eastAsia" w:ascii="楷体_GB2312" w:hAnsi="宋体" w:eastAsia="楷体_GB2312"/>
          <w:sz w:val="28"/>
          <w:szCs w:val="28"/>
        </w:rPr>
      </w:pPr>
      <w:r>
        <w:rPr>
          <w:rFonts w:hint="eastAsia" w:ascii="楷体_GB2312" w:hAnsi="宋体" w:eastAsia="楷体_GB2312"/>
          <w:sz w:val="28"/>
          <w:szCs w:val="28"/>
        </w:rPr>
        <w:t>除非提供保密信息方特别声明，一方对于保密信息的保密</w:t>
      </w:r>
      <w:r>
        <w:rPr>
          <w:rFonts w:hint="default" w:ascii="楷体_GB2312" w:hAnsi="宋体" w:eastAsia="楷体_GB2312"/>
          <w:sz w:val="28"/>
          <w:szCs w:val="28"/>
        </w:rPr>
        <w:t>期限</w:t>
      </w:r>
      <w:r>
        <w:rPr>
          <w:rFonts w:hint="eastAsia" w:ascii="楷体_GB2312" w:hAnsi="宋体" w:eastAsia="楷体_GB2312"/>
          <w:sz w:val="28"/>
          <w:szCs w:val="28"/>
        </w:rPr>
        <w:t>为自保密信息披露日起至保密信息成为公开信息之日止。</w:t>
      </w:r>
    </w:p>
    <w:p w14:paraId="04C3AEC6">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第十二条 违约责任</w:t>
      </w:r>
    </w:p>
    <w:p w14:paraId="78564411">
      <w:pPr>
        <w:ind w:firstLine="560" w:firstLineChars="200"/>
        <w:rPr>
          <w:rFonts w:hint="eastAsia" w:ascii="楷体_GB2312" w:hAnsi="宋体" w:eastAsia="楷体_GB2312"/>
          <w:sz w:val="28"/>
          <w:szCs w:val="28"/>
        </w:rPr>
      </w:pPr>
      <w:r>
        <w:rPr>
          <w:rFonts w:hint="eastAsia" w:ascii="楷体_GB2312" w:hAnsi="宋体" w:eastAsia="楷体_GB2312"/>
          <w:sz w:val="28"/>
          <w:szCs w:val="28"/>
        </w:rPr>
        <w:t>本合同生效后，甲、乙双方均应履行本合同约定的内容。任何一方不履行或不完全履行本合同项下的任何义务，均构成违约。构成违约的，按下述条款承担违约责任。</w:t>
      </w:r>
    </w:p>
    <w:p w14:paraId="12B8F0CF">
      <w:pPr>
        <w:tabs>
          <w:tab w:val="left" w:pos="785"/>
          <w:tab w:val="left" w:pos="828"/>
        </w:tabs>
        <w:adjustRightInd w:val="0"/>
        <w:spacing w:line="360" w:lineRule="auto"/>
        <w:ind w:firstLine="560" w:firstLineChars="200"/>
        <w:textAlignment w:val="baseline"/>
        <w:rPr>
          <w:rFonts w:ascii="楷体_GB2312" w:hAnsi="宋体" w:eastAsia="楷体_GB2312"/>
          <w:sz w:val="28"/>
          <w:szCs w:val="28"/>
        </w:rPr>
      </w:pPr>
      <w:r>
        <w:rPr>
          <w:rFonts w:hint="eastAsia" w:ascii="楷体_GB2312" w:hAnsi="宋体" w:eastAsia="楷体_GB2312"/>
          <w:sz w:val="28"/>
          <w:szCs w:val="28"/>
        </w:rPr>
        <w:t>12.1合同任何一方在合同有效期内不得擅自解除本合同。擅自解除合同</w:t>
      </w:r>
      <w:r>
        <w:rPr>
          <w:rFonts w:hint="default" w:ascii="楷体_GB2312" w:hAnsi="宋体" w:eastAsia="楷体_GB2312"/>
          <w:sz w:val="28"/>
          <w:szCs w:val="28"/>
        </w:rPr>
        <w:t>一方</w:t>
      </w:r>
      <w:r>
        <w:rPr>
          <w:rFonts w:hint="eastAsia" w:ascii="楷体_GB2312" w:hAnsi="宋体" w:eastAsia="楷体_GB2312"/>
          <w:sz w:val="28"/>
          <w:szCs w:val="28"/>
        </w:rPr>
        <w:t>，应向</w:t>
      </w:r>
      <w:r>
        <w:rPr>
          <w:rFonts w:hint="default" w:ascii="楷体_GB2312" w:hAnsi="宋体" w:eastAsia="楷体_GB2312"/>
          <w:sz w:val="28"/>
          <w:szCs w:val="28"/>
        </w:rPr>
        <w:t>另一方</w:t>
      </w:r>
      <w:r>
        <w:rPr>
          <w:rFonts w:hint="eastAsia" w:ascii="楷体_GB2312" w:hAnsi="宋体" w:eastAsia="楷体_GB2312"/>
          <w:sz w:val="28"/>
          <w:szCs w:val="28"/>
        </w:rPr>
        <w:t>支付合同总金额的百分之十（10%）的违约金。</w:t>
      </w:r>
    </w:p>
    <w:p w14:paraId="59836627">
      <w:pPr>
        <w:ind w:firstLine="560" w:firstLineChars="200"/>
        <w:rPr>
          <w:rFonts w:hint="eastAsia" w:ascii="楷体_GB2312" w:hAnsi="宋体" w:eastAsia="楷体_GB2312"/>
          <w:sz w:val="28"/>
          <w:szCs w:val="28"/>
        </w:rPr>
      </w:pPr>
      <w:r>
        <w:rPr>
          <w:rFonts w:hint="eastAsia" w:ascii="楷体_GB2312" w:hAnsi="宋体" w:eastAsia="楷体_GB2312"/>
          <w:sz w:val="28"/>
          <w:szCs w:val="28"/>
        </w:rPr>
        <w:t>12.2甲方的违约责任</w:t>
      </w:r>
    </w:p>
    <w:p w14:paraId="5CAA713F">
      <w:pPr>
        <w:ind w:firstLine="560" w:firstLineChars="200"/>
        <w:rPr>
          <w:rFonts w:hint="eastAsia" w:ascii="微软雅黑" w:hAnsi="微软雅黑" w:eastAsia="微软雅黑" w:cs="微软雅黑"/>
          <w:sz w:val="20"/>
        </w:rPr>
      </w:pPr>
      <w:r>
        <w:rPr>
          <w:rFonts w:hint="eastAsia" w:ascii="楷体_GB2312" w:hAnsi="宋体" w:eastAsia="楷体_GB2312"/>
          <w:sz w:val="28"/>
          <w:szCs w:val="28"/>
        </w:rPr>
        <w:t>如果甲方逾期付款，应及时向乙方说明逾期付款的原因，并赔偿逾期付款给乙方造成的损失，每逾期一日，应向乙方支付合同总价款 0.</w:t>
      </w:r>
      <w:r>
        <w:rPr>
          <w:rFonts w:hint="default" w:ascii="楷体_GB2312" w:hAnsi="宋体" w:eastAsia="楷体_GB2312"/>
          <w:sz w:val="28"/>
          <w:szCs w:val="28"/>
        </w:rPr>
        <w:t>05</w:t>
      </w:r>
      <w:r>
        <w:rPr>
          <w:rFonts w:hint="eastAsia" w:ascii="楷体_GB2312" w:hAnsi="宋体" w:eastAsia="楷体_GB2312"/>
          <w:sz w:val="28"/>
          <w:szCs w:val="28"/>
        </w:rPr>
        <w:t>%的</w:t>
      </w:r>
      <w:r>
        <w:rPr>
          <w:rFonts w:hint="default" w:ascii="楷体_GB2312" w:hAnsi="宋体" w:eastAsia="楷体_GB2312"/>
          <w:sz w:val="28"/>
          <w:szCs w:val="28"/>
        </w:rPr>
        <w:t>迟延履行违约</w:t>
      </w:r>
      <w:r>
        <w:rPr>
          <w:rFonts w:hint="eastAsia" w:ascii="楷体_GB2312" w:hAnsi="宋体" w:eastAsia="楷体_GB2312"/>
          <w:sz w:val="28"/>
          <w:szCs w:val="28"/>
        </w:rPr>
        <w:t>金。因甲方逾期造成的工期延误问题，乙方不承担责任。</w:t>
      </w:r>
      <w:r>
        <w:rPr>
          <w:rFonts w:hint="eastAsia" w:ascii="微软雅黑" w:hAnsi="微软雅黑" w:eastAsia="微软雅黑" w:cs="微软雅黑"/>
          <w:sz w:val="20"/>
        </w:rPr>
        <w:t xml:space="preserve"> </w:t>
      </w:r>
    </w:p>
    <w:p w14:paraId="372431E1">
      <w:pPr>
        <w:ind w:firstLine="560" w:firstLineChars="200"/>
        <w:rPr>
          <w:rFonts w:hint="eastAsia" w:ascii="微软雅黑" w:hAnsi="微软雅黑" w:eastAsia="微软雅黑" w:cs="微软雅黑"/>
          <w:sz w:val="20"/>
        </w:rPr>
      </w:pPr>
      <w:r>
        <w:rPr>
          <w:rFonts w:hint="eastAsia" w:ascii="楷体_GB2312" w:hAnsi="宋体" w:eastAsia="楷体_GB2312" w:cs="Times New Roman"/>
          <w:sz w:val="28"/>
          <w:szCs w:val="28"/>
          <w:lang w:val="en-US" w:eastAsia="zh-CN"/>
        </w:rPr>
        <w:t>甲方同意，甲方应及时按照协议约定确认或处理在项目各阶段乙方提交</w:t>
      </w:r>
      <w:r>
        <w:rPr>
          <w:rFonts w:hint="default" w:ascii="楷体_GB2312" w:hAnsi="宋体" w:eastAsia="楷体_GB2312" w:cs="Times New Roman"/>
          <w:sz w:val="28"/>
          <w:szCs w:val="28"/>
          <w:lang w:eastAsia="zh-CN"/>
        </w:rPr>
        <w:t>的</w:t>
      </w:r>
      <w:r>
        <w:rPr>
          <w:rFonts w:hint="eastAsia" w:ascii="楷体_GB2312" w:hAnsi="宋体" w:eastAsia="楷体_GB2312" w:cs="Times New Roman"/>
          <w:sz w:val="28"/>
          <w:szCs w:val="28"/>
          <w:lang w:val="en-US" w:eastAsia="zh-CN"/>
        </w:rPr>
        <w:t>上线申请</w:t>
      </w:r>
      <w:r>
        <w:rPr>
          <w:rFonts w:hint="default" w:ascii="楷体_GB2312" w:hAnsi="宋体" w:eastAsia="楷体_GB2312" w:cs="Times New Roman"/>
          <w:sz w:val="28"/>
          <w:szCs w:val="28"/>
          <w:lang w:eastAsia="zh-CN"/>
        </w:rPr>
        <w:t>、</w:t>
      </w:r>
      <w:r>
        <w:rPr>
          <w:rFonts w:hint="eastAsia" w:ascii="楷体_GB2312" w:hAnsi="宋体" w:eastAsia="楷体_GB2312" w:cs="Times New Roman"/>
          <w:sz w:val="28"/>
          <w:szCs w:val="28"/>
          <w:lang w:val="en-US" w:eastAsia="zh-CN"/>
        </w:rPr>
        <w:t>验收申请以及付款申请，若由于甲方未及时确认或处理原因造成的项目延期，不视为乙方违约；除此以外，每延迟1个自然日，甲方向乙方支付本服务合同总金额的0.05%作为迟延履行违约金，直至甲方履行上述义务为止。如因甲方未履行上述义务给乙方造成损失，甲方还需负责赔偿乙方的损失。</w:t>
      </w:r>
    </w:p>
    <w:p w14:paraId="138439B2">
      <w:pPr>
        <w:ind w:firstLine="560" w:firstLineChars="200"/>
        <w:rPr>
          <w:rFonts w:hint="eastAsia" w:ascii="楷体_GB2312" w:hAnsi="宋体" w:eastAsia="楷体_GB2312"/>
          <w:sz w:val="28"/>
          <w:szCs w:val="28"/>
        </w:rPr>
      </w:pPr>
      <w:r>
        <w:rPr>
          <w:rFonts w:hint="eastAsia" w:ascii="楷体_GB2312" w:hAnsi="宋体" w:eastAsia="楷体_GB2312"/>
          <w:sz w:val="28"/>
          <w:szCs w:val="28"/>
        </w:rPr>
        <w:t>12.3乙方的违约责任</w:t>
      </w:r>
    </w:p>
    <w:p w14:paraId="0EA4D0F3">
      <w:pPr>
        <w:tabs>
          <w:tab w:val="left" w:pos="1253"/>
        </w:tabs>
        <w:adjustRightInd w:val="0"/>
        <w:spacing w:line="360" w:lineRule="auto"/>
        <w:ind w:firstLine="560" w:firstLineChars="200"/>
        <w:textAlignment w:val="baseline"/>
        <w:rPr>
          <w:rFonts w:hint="eastAsia" w:ascii="楷体_GB2312" w:hAnsi="宋体" w:eastAsia="楷体_GB2312"/>
          <w:sz w:val="28"/>
          <w:szCs w:val="28"/>
        </w:rPr>
      </w:pPr>
      <w:r>
        <w:rPr>
          <w:rFonts w:hint="eastAsia" w:ascii="楷体_GB2312" w:hAnsi="宋体" w:eastAsia="楷体_GB2312"/>
          <w:sz w:val="28"/>
          <w:szCs w:val="28"/>
        </w:rPr>
        <w:t>12.3.1若乙方不能按项目开发计划如期交付所开发软件，甲方有权解除合同。乙方应归还甲方已支付的未完成工期部分的合同价款，并交付开发产品的源代码等研发所需所有技术材料，供甲方寻找后续开发者。</w:t>
      </w:r>
    </w:p>
    <w:p w14:paraId="7039D3F4">
      <w:pPr>
        <w:tabs>
          <w:tab w:val="left" w:pos="900"/>
        </w:tabs>
        <w:adjustRightInd w:val="0"/>
        <w:spacing w:line="360" w:lineRule="auto"/>
        <w:ind w:firstLine="560" w:firstLineChars="200"/>
        <w:textAlignment w:val="baseline"/>
        <w:rPr>
          <w:rFonts w:hint="eastAsia" w:ascii="楷体_GB2312" w:hAnsi="宋体" w:eastAsia="楷体_GB2312"/>
          <w:sz w:val="28"/>
          <w:szCs w:val="28"/>
          <w:lang w:eastAsia="zh-CN"/>
        </w:rPr>
      </w:pPr>
      <w:r>
        <w:rPr>
          <w:rFonts w:hint="eastAsia" w:ascii="楷体_GB2312" w:hAnsi="宋体" w:eastAsia="楷体_GB2312"/>
          <w:sz w:val="28"/>
          <w:szCs w:val="28"/>
        </w:rPr>
        <w:t>12.3.2乙方因特殊原因造成项目延期一个月以上或者项目无法进行，乙方应交付开发中的产品源代码等研发所需所有技术材料，供甲方寻找后续开发者。如果上述是甲方原因导致项目延迟交付或延期上线的，乙方不承担相应违约责任</w:t>
      </w:r>
      <w:r>
        <w:rPr>
          <w:rFonts w:hint="eastAsia" w:ascii="楷体_GB2312" w:hAnsi="宋体" w:eastAsia="楷体_GB2312"/>
          <w:sz w:val="28"/>
          <w:szCs w:val="28"/>
          <w:lang w:eastAsia="zh-CN"/>
        </w:rPr>
        <w:t>。</w:t>
      </w:r>
    </w:p>
    <w:p w14:paraId="23FB9BCF">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第十三条 争议解决</w:t>
      </w:r>
    </w:p>
    <w:p w14:paraId="6E8B1096">
      <w:pPr>
        <w:ind w:firstLine="560" w:firstLineChars="200"/>
        <w:rPr>
          <w:rFonts w:ascii="楷体_GB2312" w:hAnsi="宋体" w:eastAsia="楷体_GB2312"/>
          <w:sz w:val="28"/>
          <w:szCs w:val="28"/>
        </w:rPr>
      </w:pPr>
      <w:r>
        <w:rPr>
          <w:rFonts w:hint="eastAsia" w:ascii="楷体_GB2312" w:hAnsi="宋体" w:eastAsia="楷体_GB2312"/>
          <w:sz w:val="28"/>
          <w:szCs w:val="28"/>
        </w:rPr>
        <w:t>13.1本合同履行中双方发生任何争议，首先应协商解决，协商不成，甲乙双方中的任何一方均可通过第</w:t>
      </w:r>
      <w:commentRangeStart w:id="4"/>
      <w:r>
        <w:rPr>
          <w:rFonts w:hint="eastAsia" w:ascii="楷体_GB2312" w:hAnsi="宋体" w:eastAsia="楷体_GB2312"/>
          <w:sz w:val="28"/>
          <w:szCs w:val="28"/>
        </w:rPr>
        <w:t xml:space="preserve">（ </w:t>
      </w:r>
      <w:r>
        <w:rPr>
          <w:rFonts w:ascii="楷体_GB2312" w:hAnsi="宋体" w:eastAsia="楷体_GB2312"/>
          <w:sz w:val="28"/>
          <w:szCs w:val="28"/>
        </w:rPr>
        <w:t xml:space="preserve"> </w:t>
      </w:r>
      <w:r>
        <w:rPr>
          <w:rFonts w:hint="eastAsia" w:ascii="楷体_GB2312" w:hAnsi="宋体" w:eastAsia="楷体_GB2312"/>
          <w:sz w:val="28"/>
          <w:szCs w:val="28"/>
        </w:rPr>
        <w:t>）</w:t>
      </w:r>
      <w:commentRangeEnd w:id="4"/>
      <w:r>
        <w:rPr>
          <w:rStyle w:val="23"/>
        </w:rPr>
        <w:commentReference w:id="4"/>
      </w:r>
      <w:r>
        <w:rPr>
          <w:rFonts w:hint="eastAsia" w:ascii="楷体_GB2312" w:hAnsi="宋体" w:eastAsia="楷体_GB2312"/>
          <w:sz w:val="28"/>
          <w:szCs w:val="28"/>
        </w:rPr>
        <w:t>种方式解决：</w:t>
      </w:r>
    </w:p>
    <w:p w14:paraId="1ED2BCAC">
      <w:pPr>
        <w:ind w:firstLine="560" w:firstLineChars="200"/>
        <w:rPr>
          <w:rFonts w:ascii="楷体_GB2312" w:hAnsi="宋体" w:eastAsia="楷体_GB2312"/>
          <w:sz w:val="28"/>
          <w:szCs w:val="28"/>
        </w:rPr>
      </w:pPr>
      <w:r>
        <w:rPr>
          <w:rFonts w:hint="eastAsia" w:ascii="楷体_GB2312" w:hAnsi="宋体" w:eastAsia="楷体_GB2312"/>
          <w:sz w:val="28"/>
          <w:szCs w:val="28"/>
        </w:rPr>
        <w:t>（1）向北京仲裁委员会提请仲裁；</w:t>
      </w:r>
    </w:p>
    <w:p w14:paraId="72DC2032">
      <w:pPr>
        <w:ind w:firstLine="560" w:firstLineChars="200"/>
        <w:rPr>
          <w:rFonts w:hint="eastAsia" w:ascii="楷体_GB2312" w:hAnsi="宋体" w:eastAsia="楷体_GB2312"/>
          <w:sz w:val="28"/>
          <w:szCs w:val="28"/>
        </w:rPr>
      </w:pPr>
      <w:r>
        <w:rPr>
          <w:rFonts w:hint="eastAsia" w:ascii="楷体_GB2312" w:hAnsi="宋体" w:eastAsia="楷体_GB2312"/>
          <w:sz w:val="28"/>
          <w:szCs w:val="28"/>
        </w:rPr>
        <w:t>（2）向北京朝阳区人民法院提起诉讼。</w:t>
      </w:r>
    </w:p>
    <w:p w14:paraId="01241D03">
      <w:pPr>
        <w:ind w:firstLine="560" w:firstLineChars="200"/>
        <w:outlineLvl w:val="0"/>
        <w:rPr>
          <w:rFonts w:hint="eastAsia" w:ascii="楷体_GB2312" w:hAnsi="宋体" w:eastAsia="楷体_GB2312"/>
          <w:sz w:val="28"/>
          <w:szCs w:val="28"/>
        </w:rPr>
      </w:pPr>
      <w:r>
        <w:rPr>
          <w:rFonts w:hint="eastAsia" w:ascii="楷体_GB2312" w:hAnsi="宋体" w:eastAsia="楷体_GB2312"/>
          <w:sz w:val="28"/>
          <w:szCs w:val="28"/>
        </w:rPr>
        <w:t>第十四条 合同生效、变更、解除及终止</w:t>
      </w:r>
    </w:p>
    <w:p w14:paraId="1FEB100C">
      <w:pPr>
        <w:ind w:firstLine="560" w:firstLineChars="200"/>
        <w:rPr>
          <w:rFonts w:hint="eastAsia" w:ascii="楷体_GB2312" w:hAnsi="宋体" w:eastAsia="楷体_GB2312"/>
          <w:sz w:val="28"/>
          <w:szCs w:val="28"/>
        </w:rPr>
      </w:pPr>
      <w:r>
        <w:rPr>
          <w:rFonts w:hint="eastAsia" w:ascii="楷体_GB2312" w:hAnsi="宋体" w:eastAsia="楷体_GB2312"/>
          <w:sz w:val="28"/>
          <w:szCs w:val="28"/>
        </w:rPr>
        <w:t>14.1 本合同自甲、乙双方签订之日起生效</w:t>
      </w:r>
    </w:p>
    <w:p w14:paraId="55567410">
      <w:pPr>
        <w:ind w:firstLine="560" w:firstLineChars="200"/>
        <w:rPr>
          <w:rFonts w:hint="eastAsia" w:ascii="楷体_GB2312" w:hAnsi="宋体" w:eastAsia="楷体_GB2312"/>
          <w:sz w:val="28"/>
          <w:szCs w:val="28"/>
        </w:rPr>
      </w:pPr>
      <w:r>
        <w:rPr>
          <w:rFonts w:hint="eastAsia" w:ascii="楷体_GB2312" w:hAnsi="宋体" w:eastAsia="楷体_GB2312"/>
          <w:sz w:val="28"/>
          <w:szCs w:val="28"/>
        </w:rPr>
        <w:t>14.2 本合同签订后，除本合同有约定外，甲、乙任何一方都不能擅自变更或提前解除本合同。如确需变更或解除本合同，应经甲、乙双方协商一致，达成书面协议。变更条款或协议本身构成本合同的一部分，与本合同具有同等的法律效力。除变更部分外，本合同其余部分依然有效，变更部分生效前本合同原条款依然有效。书面协议达成前，本合同继续履行。</w:t>
      </w:r>
    </w:p>
    <w:p w14:paraId="4060A6CA">
      <w:pPr>
        <w:ind w:firstLine="560" w:firstLineChars="200"/>
        <w:rPr>
          <w:rFonts w:ascii="楷体_GB2312" w:hAnsi="宋体" w:eastAsia="楷体_GB2312"/>
          <w:sz w:val="28"/>
          <w:szCs w:val="28"/>
        </w:rPr>
      </w:pPr>
      <w:r>
        <w:rPr>
          <w:rFonts w:hint="eastAsia" w:ascii="楷体_GB2312" w:hAnsi="宋体" w:eastAsia="楷体_GB2312"/>
          <w:sz w:val="28"/>
          <w:szCs w:val="28"/>
        </w:rPr>
        <w:t>14.3本合同任何条款的无效或不可执行，不影响其他条款的有效性和可执行性，也不影响整个合同的效力。</w:t>
      </w:r>
    </w:p>
    <w:p w14:paraId="3DA04216">
      <w:pPr>
        <w:ind w:firstLine="560" w:firstLineChars="200"/>
        <w:rPr>
          <w:rFonts w:hint="eastAsia" w:ascii="楷体_GB2312" w:hAnsi="宋体" w:eastAsia="楷体_GB2312"/>
          <w:sz w:val="28"/>
          <w:szCs w:val="28"/>
        </w:rPr>
      </w:pPr>
      <w:r>
        <w:rPr>
          <w:rFonts w:hint="eastAsia" w:ascii="楷体_GB2312" w:hAnsi="宋体" w:eastAsia="楷体_GB2312"/>
          <w:sz w:val="28"/>
          <w:szCs w:val="28"/>
        </w:rPr>
        <w:t>14.4 本合同的变更和解除，不影响甲、乙双方中的任何一方要求赔偿损失的权利</w:t>
      </w:r>
      <w:r>
        <w:rPr>
          <w:rFonts w:hint="default" w:ascii="楷体_GB2312" w:hAnsi="宋体" w:eastAsia="楷体_GB2312"/>
          <w:sz w:val="28"/>
          <w:szCs w:val="28"/>
        </w:rPr>
        <w:t>，以及</w:t>
      </w:r>
      <w:r>
        <w:rPr>
          <w:rFonts w:hint="eastAsia" w:ascii="楷体_GB2312" w:hAnsi="宋体" w:eastAsia="楷体_GB2312"/>
          <w:sz w:val="28"/>
          <w:szCs w:val="28"/>
        </w:rPr>
        <w:t>合同中有关争议解决条款的效力。</w:t>
      </w:r>
    </w:p>
    <w:p w14:paraId="51DB84E7">
      <w:pPr>
        <w:spacing w:line="360" w:lineRule="auto"/>
        <w:ind w:firstLine="560" w:firstLineChars="200"/>
        <w:outlineLvl w:val="0"/>
        <w:rPr>
          <w:rFonts w:hint="eastAsia" w:ascii="楷体_GB2312" w:eastAsia="楷体_GB2312"/>
          <w:b/>
          <w:sz w:val="28"/>
          <w:szCs w:val="28"/>
        </w:rPr>
      </w:pPr>
      <w:r>
        <w:rPr>
          <w:rFonts w:hint="eastAsia" w:ascii="楷体_GB2312" w:hAnsi="宋体" w:eastAsia="楷体_GB2312"/>
          <w:sz w:val="28"/>
          <w:szCs w:val="28"/>
        </w:rPr>
        <w:t>第十五条  不可抗力</w:t>
      </w:r>
    </w:p>
    <w:p w14:paraId="4E726190">
      <w:pPr>
        <w:spacing w:line="360" w:lineRule="auto"/>
        <w:ind w:firstLine="560"/>
        <w:rPr>
          <w:rFonts w:hint="eastAsia" w:ascii="楷体_GB2312" w:hAnsi="宋体" w:eastAsia="楷体_GB2312"/>
          <w:sz w:val="28"/>
          <w:szCs w:val="28"/>
        </w:rPr>
      </w:pPr>
      <w:r>
        <w:rPr>
          <w:rFonts w:hint="eastAsia" w:ascii="楷体_GB2312" w:hAnsi="宋体" w:eastAsia="楷体_GB2312"/>
          <w:sz w:val="28"/>
          <w:szCs w:val="28"/>
        </w:rPr>
        <w:t>15.1在本合同履行过程中，由于不可预见、不可避免、不可克服之事件导致本合同的一方延迟或无法履行本合同规定的义务，遭受不可抗力一方不承担违约责任。遭受不可抗力一方在不可抗力事件发生后</w:t>
      </w:r>
      <w:r>
        <w:rPr>
          <w:rFonts w:hint="eastAsia" w:ascii="楷体_GB2312" w:hAnsi="宋体" w:eastAsia="楷体_GB2312"/>
          <w:sz w:val="28"/>
          <w:szCs w:val="28"/>
          <w:u w:val="single"/>
        </w:rPr>
        <w:t xml:space="preserve"> 10 </w:t>
      </w:r>
      <w:r>
        <w:rPr>
          <w:rFonts w:hint="eastAsia" w:ascii="楷体_GB2312" w:hAnsi="宋体" w:eastAsia="楷体_GB2312"/>
          <w:sz w:val="28"/>
          <w:szCs w:val="28"/>
        </w:rPr>
        <w:t>日内应向对方出具有关权威部门的证明。如不可抗力事件的影响持续</w:t>
      </w:r>
      <w:r>
        <w:rPr>
          <w:rFonts w:hint="eastAsia" w:ascii="楷体_GB2312" w:hAnsi="宋体" w:eastAsia="楷体_GB2312"/>
          <w:sz w:val="28"/>
          <w:szCs w:val="28"/>
          <w:u w:val="single"/>
        </w:rPr>
        <w:t xml:space="preserve"> 10 </w:t>
      </w:r>
      <w:r>
        <w:rPr>
          <w:rFonts w:hint="eastAsia" w:ascii="楷体_GB2312" w:hAnsi="宋体" w:eastAsia="楷体_GB2312"/>
          <w:sz w:val="28"/>
          <w:szCs w:val="28"/>
        </w:rPr>
        <w:t>日以上，</w:t>
      </w:r>
      <w:r>
        <w:rPr>
          <w:rFonts w:hint="default" w:ascii="楷体_GB2312" w:hAnsi="宋体" w:eastAsia="楷体_GB2312"/>
          <w:sz w:val="28"/>
          <w:szCs w:val="28"/>
        </w:rPr>
        <w:t>未遭受不可抗力的一方</w:t>
      </w:r>
      <w:r>
        <w:rPr>
          <w:rFonts w:hint="eastAsia" w:ascii="楷体_GB2312" w:hAnsi="宋体" w:eastAsia="楷体_GB2312"/>
          <w:sz w:val="28"/>
          <w:szCs w:val="28"/>
        </w:rPr>
        <w:t>有权利决定是否继续履行本合同。如决定继续履行本合同的，双方应于不可抗力事件影响消除后，立即恢复对本合同的履行。</w:t>
      </w:r>
    </w:p>
    <w:p w14:paraId="40B72474">
      <w:pPr>
        <w:spacing w:line="360" w:lineRule="auto"/>
        <w:ind w:firstLine="560" w:firstLineChars="200"/>
        <w:outlineLvl w:val="0"/>
        <w:rPr>
          <w:rFonts w:hint="eastAsia" w:ascii="楷体_GB2312" w:eastAsia="楷体_GB2312"/>
          <w:b/>
          <w:sz w:val="28"/>
          <w:szCs w:val="28"/>
        </w:rPr>
      </w:pPr>
      <w:r>
        <w:rPr>
          <w:rFonts w:hint="eastAsia" w:ascii="楷体_GB2312" w:hAnsi="宋体" w:eastAsia="楷体_GB2312"/>
          <w:sz w:val="28"/>
          <w:szCs w:val="28"/>
        </w:rPr>
        <w:t>第十六条  其他</w:t>
      </w:r>
    </w:p>
    <w:p w14:paraId="38636062">
      <w:pPr>
        <w:ind w:firstLine="560" w:firstLineChars="200"/>
        <w:rPr>
          <w:rFonts w:hint="eastAsia" w:ascii="楷体_GB2312" w:hAnsi="宋体" w:eastAsia="楷体_GB2312"/>
          <w:sz w:val="28"/>
          <w:szCs w:val="28"/>
        </w:rPr>
      </w:pPr>
      <w:r>
        <w:rPr>
          <w:rFonts w:hint="eastAsia" w:ascii="楷体_GB2312" w:hAnsi="宋体" w:eastAsia="楷体_GB2312"/>
          <w:sz w:val="28"/>
          <w:szCs w:val="28"/>
        </w:rPr>
        <w:t>16.1项目的研发地点为乙方办公地址（北京</w:t>
      </w:r>
      <w:r>
        <w:rPr>
          <w:rFonts w:ascii="楷体_GB2312" w:hAnsi="宋体" w:eastAsia="楷体_GB2312"/>
          <w:sz w:val="28"/>
          <w:szCs w:val="28"/>
        </w:rPr>
        <w:t>）</w:t>
      </w:r>
      <w:r>
        <w:rPr>
          <w:rFonts w:hint="eastAsia" w:ascii="楷体_GB2312" w:hAnsi="宋体" w:eastAsia="楷体_GB2312"/>
          <w:sz w:val="28"/>
          <w:szCs w:val="28"/>
        </w:rPr>
        <w:t>。</w:t>
      </w:r>
    </w:p>
    <w:p w14:paraId="336A60EA">
      <w:pPr>
        <w:ind w:firstLine="560" w:firstLineChars="200"/>
        <w:rPr>
          <w:rFonts w:hint="eastAsia" w:ascii="楷体_GB2312" w:hAnsi="宋体" w:eastAsia="楷体_GB2312"/>
          <w:sz w:val="28"/>
          <w:szCs w:val="28"/>
        </w:rPr>
      </w:pPr>
      <w:r>
        <w:rPr>
          <w:rFonts w:hint="eastAsia" w:ascii="楷体_GB2312" w:hAnsi="宋体" w:eastAsia="楷体_GB2312"/>
          <w:sz w:val="28"/>
          <w:szCs w:val="28"/>
        </w:rPr>
        <w:t>16.2本合同附件构成本合同不可分割的组成部分，与合同正文具有同等的效力。</w:t>
      </w:r>
    </w:p>
    <w:p w14:paraId="211C5AB0">
      <w:pPr>
        <w:ind w:firstLine="560" w:firstLineChars="200"/>
        <w:rPr>
          <w:rFonts w:hint="eastAsia" w:ascii="楷体_GB2312" w:hAnsi="宋体" w:eastAsia="楷体_GB2312"/>
          <w:sz w:val="28"/>
          <w:szCs w:val="28"/>
          <w:lang w:val="en-US" w:eastAsia="zh-CN"/>
        </w:rPr>
      </w:pPr>
      <w:r>
        <w:rPr>
          <w:rFonts w:hint="eastAsia" w:ascii="楷体_GB2312" w:hAnsi="宋体" w:eastAsia="楷体_GB2312"/>
          <w:sz w:val="28"/>
          <w:szCs w:val="28"/>
          <w:lang w:val="en-US" w:eastAsia="zh-CN"/>
        </w:rPr>
        <w:t>16.3 本合同自甲、乙双方盖章（公章或合同专用章或电子签章）后生效，至本协议约定的服务有效期届满之日终止,双方均不得以对方选择上述任意一款印章用印而否认合同的有效性。</w:t>
      </w:r>
    </w:p>
    <w:p w14:paraId="5B931725">
      <w:pPr>
        <w:ind w:firstLine="560" w:firstLineChars="200"/>
        <w:rPr>
          <w:rFonts w:hint="default" w:ascii="楷体_GB2312" w:hAnsi="宋体" w:eastAsia="楷体_GB2312"/>
          <w:sz w:val="28"/>
          <w:szCs w:val="28"/>
          <w:lang w:val="en-US" w:eastAsia="zh-CN"/>
        </w:rPr>
      </w:pPr>
      <w:r>
        <w:rPr>
          <w:rFonts w:hint="eastAsia" w:ascii="楷体_GB2312" w:hAnsi="宋体" w:eastAsia="楷体_GB2312"/>
          <w:sz w:val="28"/>
          <w:szCs w:val="28"/>
          <w:lang w:val="en-US" w:eastAsia="zh-CN"/>
        </w:rPr>
        <w:t>甲乙双方同意，考虑到双方中一方采用线上的电子签章，另一方采用公章或合同专用章的情况；为避免歧义，一方加盖电子签章后，另一方将盖有电子签章的PDF文件打印出来加盖公章或合同专用章；亦或是一方加盖公章或合同专用章后，另一方将盖有线下印章的合同扫描成电子版后加盖电子签章，以上协议均合法有效，双方同时留存纸质版与电子版协议（可校验电子签章）。</w:t>
      </w:r>
    </w:p>
    <w:p w14:paraId="73607780">
      <w:pPr>
        <w:tabs>
          <w:tab w:val="left" w:pos="828"/>
        </w:tabs>
        <w:spacing w:line="360" w:lineRule="auto"/>
        <w:rPr>
          <w:rFonts w:hint="eastAsia" w:ascii="楷体_GB2312" w:hAnsi="宋体" w:eastAsia="楷体_GB2312"/>
          <w:sz w:val="28"/>
          <w:szCs w:val="28"/>
        </w:rPr>
      </w:pPr>
      <w:r>
        <w:rPr>
          <w:rFonts w:hint="eastAsia" w:ascii="楷体_GB2312" w:hAnsi="宋体" w:eastAsia="楷体_GB2312"/>
          <w:sz w:val="28"/>
          <w:szCs w:val="28"/>
        </w:rPr>
        <w:t xml:space="preserve"> </w:t>
      </w:r>
    </w:p>
    <w:p w14:paraId="58454F86">
      <w:pPr>
        <w:tabs>
          <w:tab w:val="left" w:pos="828"/>
        </w:tabs>
        <w:spacing w:line="360" w:lineRule="auto"/>
        <w:rPr>
          <w:rFonts w:hint="eastAsia"/>
          <w:szCs w:val="24"/>
        </w:rPr>
      </w:pPr>
      <w:r>
        <w:rPr>
          <w:rFonts w:hint="eastAsia" w:ascii="楷体_GB2312" w:hAnsi="宋体" w:eastAsia="楷体_GB2312"/>
          <w:sz w:val="28"/>
          <w:szCs w:val="28"/>
        </w:rPr>
        <w:t xml:space="preserve">  </w:t>
      </w:r>
    </w:p>
    <w:p w14:paraId="6A228799">
      <w:pPr>
        <w:spacing w:line="360" w:lineRule="auto"/>
        <w:jc w:val="left"/>
        <w:rPr>
          <w:rFonts w:hint="eastAsia" w:ascii="楷体_GB2312" w:hAnsi="宋体" w:eastAsia="楷体_GB2312"/>
          <w:sz w:val="28"/>
          <w:szCs w:val="28"/>
        </w:rPr>
      </w:pPr>
      <w:r>
        <w:rPr>
          <w:rFonts w:hint="eastAsia" w:ascii="楷体_GB2312" w:hAnsi="宋体" w:eastAsia="楷体_GB2312"/>
          <w:sz w:val="28"/>
          <w:szCs w:val="28"/>
        </w:rPr>
        <w:t>（本页为签字页，无正文）</w:t>
      </w:r>
    </w:p>
    <w:p w14:paraId="0A142469">
      <w:pPr>
        <w:spacing w:line="360" w:lineRule="auto"/>
        <w:ind w:firstLine="560" w:firstLineChars="200"/>
        <w:rPr>
          <w:rFonts w:hint="eastAsia" w:ascii="楷体_GB2312" w:hAnsi="宋体" w:eastAsia="楷体_GB2312"/>
          <w:sz w:val="28"/>
          <w:szCs w:val="28"/>
        </w:rPr>
      </w:pPr>
    </w:p>
    <w:p w14:paraId="0713CAE4">
      <w:pPr>
        <w:spacing w:line="360" w:lineRule="auto"/>
        <w:ind w:firstLine="560" w:firstLineChars="200"/>
        <w:rPr>
          <w:rFonts w:hint="eastAsia" w:ascii="楷体_GB2312" w:hAnsi="宋体" w:eastAsia="楷体_GB2312"/>
          <w:sz w:val="28"/>
          <w:szCs w:val="28"/>
        </w:rPr>
      </w:pPr>
    </w:p>
    <w:p w14:paraId="67FF97C1">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 xml:space="preserve">甲方：                                                             </w:t>
      </w:r>
    </w:p>
    <w:p w14:paraId="24BD23B8">
      <w:pPr>
        <w:spacing w:line="360" w:lineRule="auto"/>
        <w:ind w:firstLine="560" w:firstLineChars="200"/>
        <w:rPr>
          <w:rFonts w:hint="eastAsia" w:ascii="楷体_GB2312" w:hAnsi="宋体" w:eastAsia="楷体_GB2312"/>
          <w:sz w:val="28"/>
          <w:szCs w:val="28"/>
        </w:rPr>
      </w:pPr>
    </w:p>
    <w:p w14:paraId="03234DAC">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 xml:space="preserve">                     </w:t>
      </w:r>
    </w:p>
    <w:p w14:paraId="76AEAB66">
      <w:pPr>
        <w:spacing w:line="360" w:lineRule="auto"/>
        <w:ind w:firstLine="560" w:firstLineChars="200"/>
        <w:rPr>
          <w:rFonts w:hint="eastAsia" w:ascii="楷体_GB2312" w:hAnsi="宋体" w:eastAsia="楷体_GB2312"/>
          <w:sz w:val="28"/>
          <w:szCs w:val="28"/>
        </w:rPr>
      </w:pPr>
      <w:r>
        <w:rPr>
          <w:rFonts w:hint="eastAsia" w:ascii="楷体_GB2312" w:hAnsi="宋体" w:eastAsia="楷体_GB2312"/>
          <w:sz w:val="28"/>
          <w:szCs w:val="28"/>
        </w:rPr>
        <w:t xml:space="preserve">乙方：                                    </w:t>
      </w:r>
    </w:p>
    <w:p w14:paraId="214696E9">
      <w:pPr>
        <w:spacing w:line="360" w:lineRule="auto"/>
        <w:rPr>
          <w:rFonts w:hint="eastAsia" w:ascii="楷体_GB2312" w:hAnsi="宋体" w:eastAsia="楷体_GB2312"/>
          <w:sz w:val="28"/>
          <w:szCs w:val="28"/>
        </w:rPr>
      </w:pPr>
    </w:p>
    <w:p w14:paraId="5CB6C9AE">
      <w:pPr>
        <w:spacing w:line="360" w:lineRule="auto"/>
        <w:jc w:val="right"/>
        <w:rPr>
          <w:rFonts w:hint="eastAsia" w:ascii="楷体_GB2312" w:hAnsi="宋体" w:eastAsia="楷体_GB2312"/>
          <w:sz w:val="28"/>
          <w:szCs w:val="28"/>
        </w:rPr>
      </w:pPr>
      <w:r>
        <w:rPr>
          <w:rFonts w:hint="eastAsia" w:ascii="楷体_GB2312" w:hAnsi="宋体" w:eastAsia="楷体_GB2312"/>
          <w:sz w:val="28"/>
          <w:szCs w:val="28"/>
        </w:rPr>
        <w:t>签署日期：    年   月   日</w:t>
      </w:r>
    </w:p>
    <w:sectPr>
      <w:headerReference r:id="rId6" w:type="first"/>
      <w:footerReference r:id="rId9" w:type="first"/>
      <w:headerReference r:id="rId5" w:type="default"/>
      <w:footerReference r:id="rId7" w:type="default"/>
      <w:footerReference r:id="rId8" w:type="even"/>
      <w:pgSz w:w="11907" w:h="16839"/>
      <w:pgMar w:top="623" w:right="879" w:bottom="1304" w:left="1418" w:header="851" w:footer="567" w:gutter="0"/>
      <w:pgNumType w:start="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魏宏彦" w:date="2021-11-15T14:25:00Z" w:initials="魏宏彦">
    <w:p w14:paraId="3DEDD4FD">
      <w:pPr>
        <w:pStyle w:val="10"/>
      </w:pPr>
      <w:r>
        <w:rPr>
          <w:rFonts w:hint="eastAsia"/>
        </w:rPr>
        <w:t>信息补充完整</w:t>
      </w:r>
    </w:p>
  </w:comment>
  <w:comment w:id="1" w:author="哎呀呀" w:date="2025-07-09T13:46:00Z" w:initials="">
    <w:p w14:paraId="2F3BD2D2">
      <w:pPr>
        <w:pStyle w:val="10"/>
      </w:pPr>
      <w:r>
        <w:rPr>
          <w:rFonts w:hint="eastAsia"/>
          <w:lang w:val="en-US" w:eastAsia="zh-CN"/>
        </w:rPr>
        <w:t>不含税金额=含税金额/1.06，四舍五入后请保留两位小数；税额=含税金额-不含税金额</w:t>
      </w:r>
    </w:p>
  </w:comment>
  <w:comment w:id="2" w:author="魏宏彦" w:date="2022-04-15T15:19:00Z" w:initials="魏宏彦">
    <w:p w14:paraId="476147A0">
      <w:pPr>
        <w:pStyle w:val="10"/>
      </w:pPr>
      <w:r>
        <w:rPr>
          <w:rFonts w:hint="eastAsia"/>
        </w:rPr>
        <w:t>根据签约主体填写对应账户信息，具体可参考《客户账户分级对应表》，若有问题，请咨询财务：</w:t>
      </w:r>
      <w:r>
        <w:t xml:space="preserve"> </w:t>
      </w:r>
    </w:p>
    <w:p w14:paraId="2A9DC872">
      <w:pPr>
        <w:pStyle w:val="10"/>
      </w:pPr>
    </w:p>
    <w:p w14:paraId="5DCACC06">
      <w:pPr>
        <w:pStyle w:val="10"/>
        <w:rPr>
          <w:b/>
        </w:rPr>
      </w:pPr>
      <w:r>
        <w:rPr>
          <w:rFonts w:hint="eastAsia"/>
          <w:b/>
        </w:rPr>
        <w:t>开户名：百融至信（北京）科技有限公司</w:t>
      </w:r>
    </w:p>
    <w:p w14:paraId="0BC356D0">
      <w:pPr>
        <w:pStyle w:val="10"/>
      </w:pPr>
      <w:r>
        <w:rPr>
          <w:rFonts w:hint="eastAsia"/>
        </w:rPr>
        <w:t>开户行：交通银行北京石景山支行</w:t>
      </w:r>
    </w:p>
    <w:p w14:paraId="51562534">
      <w:pPr>
        <w:pStyle w:val="10"/>
      </w:pPr>
      <w:r>
        <w:rPr>
          <w:rFonts w:hint="eastAsia"/>
        </w:rPr>
        <w:t>账户号：110060872018010034485</w:t>
      </w:r>
    </w:p>
    <w:p w14:paraId="1E9C4773">
      <w:pPr>
        <w:pStyle w:val="10"/>
      </w:pPr>
    </w:p>
    <w:p w14:paraId="42F0DE1A">
      <w:pPr>
        <w:pStyle w:val="10"/>
        <w:rPr>
          <w:rFonts w:hint="eastAsia"/>
        </w:rPr>
      </w:pPr>
    </w:p>
  </w:comment>
  <w:comment w:id="3" w:author="魏宏彦" w:date="2022-04-15T15:20:00Z" w:initials="魏宏彦">
    <w:p w14:paraId="0824C73F">
      <w:pPr>
        <w:pStyle w:val="10"/>
      </w:pPr>
      <w:r>
        <w:rPr>
          <w:rFonts w:hint="eastAsia"/>
        </w:rPr>
        <w:t>请选择如下的一项内容进行填写：</w:t>
      </w:r>
    </w:p>
    <w:p w14:paraId="6D43B2E2">
      <w:pPr>
        <w:pStyle w:val="10"/>
      </w:pPr>
      <w:r>
        <w:rPr>
          <w:rFonts w:hint="eastAsia"/>
        </w:rPr>
        <w:t>（</w:t>
      </w:r>
      <w:r>
        <w:rPr>
          <w:rFonts w:hint="eastAsia"/>
          <w:lang w:val="en-US" w:eastAsia="zh-CN"/>
        </w:rPr>
        <w:t>1</w:t>
      </w:r>
      <w:r>
        <w:rPr>
          <w:rFonts w:hint="eastAsia"/>
        </w:rPr>
        <w:t>）</w:t>
      </w:r>
      <w:r>
        <w:rPr>
          <w:rFonts w:hint="eastAsia"/>
          <w:lang w:val="en-US" w:eastAsia="zh-CN"/>
        </w:rPr>
        <w:t>数电专用发票</w:t>
      </w:r>
      <w:r>
        <w:t> </w:t>
      </w:r>
    </w:p>
    <w:p w14:paraId="0F61E84A">
      <w:pPr>
        <w:pStyle w:val="10"/>
        <w:rPr>
          <w:rFonts w:hint="default" w:eastAsia="宋体"/>
          <w:lang w:val="en-US" w:eastAsia="zh-CN"/>
        </w:rPr>
      </w:pPr>
      <w:r>
        <w:rPr>
          <w:rFonts w:hint="eastAsia"/>
        </w:rPr>
        <w:t>（</w:t>
      </w:r>
      <w:r>
        <w:rPr>
          <w:rFonts w:hint="eastAsia"/>
          <w:lang w:val="en-US" w:eastAsia="zh-CN"/>
        </w:rPr>
        <w:t>2</w:t>
      </w:r>
      <w:r>
        <w:rPr>
          <w:rFonts w:hint="eastAsia"/>
        </w:rPr>
        <w:t>）</w:t>
      </w:r>
      <w:r>
        <w:rPr>
          <w:rFonts w:hint="eastAsia"/>
          <w:lang w:val="en-US" w:eastAsia="zh-CN"/>
        </w:rPr>
        <w:t>数电普通发票</w:t>
      </w:r>
    </w:p>
    <w:p w14:paraId="265030C0">
      <w:pPr>
        <w:pStyle w:val="10"/>
        <w:rPr>
          <w:rFonts w:hint="eastAsia"/>
        </w:rPr>
      </w:pPr>
      <w:r>
        <w:rPr>
          <w:rFonts w:hint="eastAsia"/>
          <w:lang w:eastAsia="zh-CN"/>
        </w:rPr>
        <w:t>（</w:t>
      </w:r>
      <w:r>
        <w:rPr>
          <w:rFonts w:hint="eastAsia"/>
          <w:lang w:val="en-US" w:eastAsia="zh-CN"/>
        </w:rPr>
        <w:t>3）</w:t>
      </w:r>
      <w:r>
        <w:t>无需开票</w:t>
      </w:r>
    </w:p>
  </w:comment>
  <w:comment w:id="4" w:author="魏宏彦" w:date="2022-04-15T15:21:00Z" w:initials="魏宏彦">
    <w:p w14:paraId="578EB774">
      <w:pPr>
        <w:pStyle w:val="10"/>
      </w:pPr>
      <w:r>
        <w:t>根据客户级别进行选择：</w:t>
      </w:r>
      <w:r>
        <w:br w:type="textWrapping"/>
      </w:r>
      <w:r>
        <w:t>一般客户</w:t>
      </w:r>
      <w:r>
        <w:rPr>
          <w:rFonts w:hint="eastAsia"/>
        </w:rPr>
        <w:t>、S</w:t>
      </w:r>
      <w:r>
        <w:t>ME</w:t>
      </w:r>
      <w:r>
        <w:rPr>
          <w:rFonts w:hint="eastAsia"/>
        </w:rPr>
        <w:t>客户</w:t>
      </w:r>
      <w:r>
        <w:t>：选择（1）；</w:t>
      </w:r>
      <w:r>
        <w:br w:type="textWrapping"/>
      </w:r>
      <w:r>
        <w:t>除一般客户</w:t>
      </w:r>
      <w:r>
        <w:rPr>
          <w:rFonts w:hint="eastAsia"/>
        </w:rPr>
        <w:t>、S</w:t>
      </w:r>
      <w:r>
        <w:t>ME</w:t>
      </w:r>
      <w:r>
        <w:rPr>
          <w:rFonts w:hint="eastAsia"/>
        </w:rPr>
        <w:t>客户</w:t>
      </w:r>
      <w:r>
        <w:t>外，其他级别客户：选择（2）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DEDD4FD" w15:done="0"/>
  <w15:commentEx w15:paraId="2F3BD2D2" w15:done="0"/>
  <w15:commentEx w15:paraId="42F0DE1A" w15:done="0"/>
  <w15:commentEx w15:paraId="265030C0" w15:done="0"/>
  <w15:commentEx w15:paraId="578EB77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2020603050405020304"/>
    <w:charset w:val="00"/>
    <w:family w:val="roman"/>
    <w:pitch w:val="default"/>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auto"/>
    <w:pitch w:val="default"/>
    <w:sig w:usb0="00000001" w:usb1="08080000" w:usb2="00000010" w:usb3="00000000" w:csb0="00100000" w:csb1="00000000"/>
  </w:font>
  <w:font w:name="华文楷体">
    <w:altName w:val="宋体"/>
    <w:panose1 w:val="02010600040101010101"/>
    <w:charset w:val="00"/>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6AEAD">
    <w:pPr>
      <w:pStyle w:val="16"/>
      <w:jc w:val="center"/>
      <w:rPr>
        <w:rFonts w:hint="default" w:eastAsia="宋体"/>
        <w:lang w:val="en-US" w:eastAsia="zh-CN"/>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rPr>
      <w:t>8</w:t>
    </w:r>
    <w:r>
      <w:rPr>
        <w:b/>
        <w:bCs/>
        <w:sz w:val="24"/>
        <w:szCs w:val="24"/>
      </w:rPr>
      <w:fldChar w:fldCharType="end"/>
    </w:r>
    <w:r>
      <w:rPr>
        <w:lang w:val="zh-CN"/>
      </w:rPr>
      <w:t xml:space="preserve"> / </w:t>
    </w:r>
    <w:r>
      <w:rPr>
        <w:rFonts w:hint="eastAsia"/>
        <w:b/>
        <w:bCs/>
        <w:sz w:val="24"/>
        <w:szCs w:val="24"/>
        <w:lang w:val="en-US" w:eastAsia="zh-CN"/>
      </w:rPr>
      <w:t>1</w:t>
    </w:r>
    <w:r>
      <w:rPr>
        <w:rFonts w:hint="eastAsia"/>
        <w:b/>
        <w:bCs/>
        <w:sz w:val="24"/>
        <w:szCs w:val="24"/>
        <w:lang w:val="en-US" w:eastAsia="zh-CN"/>
      </w:rPr>
      <w:t>0</w:t>
    </w:r>
  </w:p>
  <w:p w14:paraId="10EC26C2">
    <w:pPr>
      <w:pStyle w:val="1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694AB">
    <w:pPr>
      <w:pStyle w:val="16"/>
      <w:framePr w:wrap="around" w:vAnchor="text" w:hAnchor="margin" w:xAlign="center" w:y="1"/>
      <w:rPr>
        <w:rStyle w:val="22"/>
      </w:rPr>
    </w:pPr>
    <w:r>
      <w:fldChar w:fldCharType="begin"/>
    </w:r>
    <w:r>
      <w:rPr>
        <w:rStyle w:val="22"/>
      </w:rPr>
      <w:instrText xml:space="preserve">PAGE  </w:instrText>
    </w:r>
    <w:r>
      <w:fldChar w:fldCharType="separate"/>
    </w:r>
    <w:r>
      <w:fldChar w:fldCharType="end"/>
    </w:r>
  </w:p>
  <w:p w14:paraId="119FD96C">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37784">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2F440">
    <w:pPr>
      <w:pStyle w:val="17"/>
      <w:pBdr>
        <w:bottom w:val="none" w:color="auto" w:sz="0" w:space="0"/>
      </w:pBdr>
    </w:pPr>
    <w:r>
      <w:rPr>
        <w:rFonts w:hint="eastAsia"/>
        <w:sz w:val="18"/>
        <w:lang w:val="en-US" w:eastAsia="zh-CN"/>
      </w:rPr>
      <w:t xml:space="preserve">                                                                                                   </w:t>
    </w:r>
    <w:r>
      <w:rPr>
        <w:sz w:val="18"/>
      </w:rPr>
      <w:drawing>
        <wp:inline distT="0" distB="0" distL="114300" distR="114300">
          <wp:extent cx="407670" cy="423545"/>
          <wp:effectExtent l="0" t="0" r="11430" b="8255"/>
          <wp:docPr id="3" name="图片 3"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百融LOGO"/>
                  <pic:cNvPicPr>
                    <a:picLocks noChangeAspect="1"/>
                  </pic:cNvPicPr>
                </pic:nvPicPr>
                <pic:blipFill>
                  <a:blip r:embed="rId1"/>
                  <a:stretch>
                    <a:fillRect/>
                  </a:stretch>
                </pic:blipFill>
                <pic:spPr>
                  <a:xfrm>
                    <a:off x="0" y="0"/>
                    <a:ext cx="407670" cy="423545"/>
                  </a:xfrm>
                  <a:prstGeom prst="rect">
                    <a:avLst/>
                  </a:prstGeom>
                  <a:noFill/>
                  <a:ln>
                    <a:noFill/>
                  </a:ln>
                </pic:spPr>
              </pic:pic>
            </a:graphicData>
          </a:graphic>
        </wp:inline>
      </w:drawing>
    </w: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8890" b="8890"/>
          <wp:wrapNone/>
          <wp:docPr id="1"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D94FD">
    <w:pPr>
      <w:pStyle w:val="17"/>
    </w:pPr>
    <w:r>
      <w:rPr>
        <w:rFonts w:hint="eastAsia"/>
        <w:sz w:val="18"/>
        <w:lang w:val="en-US" w:eastAsia="zh-CN"/>
      </w:rPr>
      <w:t xml:space="preserve">                                                                                                   </w:t>
    </w:r>
    <w:r>
      <w:rPr>
        <w:sz w:val="18"/>
      </w:rPr>
      <w:drawing>
        <wp:inline distT="0" distB="0" distL="114300" distR="114300">
          <wp:extent cx="407670" cy="423545"/>
          <wp:effectExtent l="0" t="0" r="11430" b="8255"/>
          <wp:docPr id="4" name="图片 2"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百融LOGO"/>
                  <pic:cNvPicPr>
                    <a:picLocks noChangeAspect="1"/>
                  </pic:cNvPicPr>
                </pic:nvPicPr>
                <pic:blipFill>
                  <a:blip r:embed="rId1"/>
                  <a:stretch>
                    <a:fillRect/>
                  </a:stretch>
                </pic:blipFill>
                <pic:spPr>
                  <a:xfrm>
                    <a:off x="0" y="0"/>
                    <a:ext cx="407670" cy="423545"/>
                  </a:xfrm>
                  <a:prstGeom prst="rect">
                    <a:avLst/>
                  </a:prstGeom>
                  <a:noFill/>
                  <a:ln>
                    <a:noFill/>
                  </a:ln>
                </pic:spPr>
              </pic:pic>
            </a:graphicData>
          </a:graphic>
        </wp:inline>
      </w:drawing>
    </w: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274310" cy="5274310"/>
          <wp:effectExtent l="0" t="0" r="8890" b="889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魏宏彦">
    <w15:presenceInfo w15:providerId="None" w15:userId="魏宏彦"/>
  </w15:person>
  <w15:person w15:author="哎呀呀">
    <w15:presenceInfo w15:providerId="None" w15:userId="哎呀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xNWY3OTY3OTM1YzdiNDY4YmFlY2E5YjQxNDA5M2UifQ=="/>
  </w:docVars>
  <w:rsids>
    <w:rsidRoot w:val="00172A27"/>
    <w:rsid w:val="000029C4"/>
    <w:rsid w:val="00005669"/>
    <w:rsid w:val="00020DCB"/>
    <w:rsid w:val="00043DE6"/>
    <w:rsid w:val="00057895"/>
    <w:rsid w:val="00082A74"/>
    <w:rsid w:val="00090669"/>
    <w:rsid w:val="0009417B"/>
    <w:rsid w:val="00094CE6"/>
    <w:rsid w:val="000A0E56"/>
    <w:rsid w:val="000A63EE"/>
    <w:rsid w:val="000A7F14"/>
    <w:rsid w:val="000B5C53"/>
    <w:rsid w:val="000B6A2B"/>
    <w:rsid w:val="000C05F1"/>
    <w:rsid w:val="000C2BC7"/>
    <w:rsid w:val="000D1FA2"/>
    <w:rsid w:val="000D77F2"/>
    <w:rsid w:val="000E4142"/>
    <w:rsid w:val="000F39B9"/>
    <w:rsid w:val="00101BC3"/>
    <w:rsid w:val="00103BFC"/>
    <w:rsid w:val="00111016"/>
    <w:rsid w:val="00113000"/>
    <w:rsid w:val="001163B8"/>
    <w:rsid w:val="00116D4A"/>
    <w:rsid w:val="0012105E"/>
    <w:rsid w:val="00123DC2"/>
    <w:rsid w:val="00131EA4"/>
    <w:rsid w:val="001341A9"/>
    <w:rsid w:val="0014238C"/>
    <w:rsid w:val="001431CE"/>
    <w:rsid w:val="00144272"/>
    <w:rsid w:val="001564DB"/>
    <w:rsid w:val="00157ECF"/>
    <w:rsid w:val="00160CC4"/>
    <w:rsid w:val="00161B86"/>
    <w:rsid w:val="0016387A"/>
    <w:rsid w:val="001736CF"/>
    <w:rsid w:val="00176911"/>
    <w:rsid w:val="00180556"/>
    <w:rsid w:val="0019071A"/>
    <w:rsid w:val="001A2E5D"/>
    <w:rsid w:val="001A4689"/>
    <w:rsid w:val="001A4F0B"/>
    <w:rsid w:val="001D5AE4"/>
    <w:rsid w:val="001E0E8B"/>
    <w:rsid w:val="001E6C41"/>
    <w:rsid w:val="001F6070"/>
    <w:rsid w:val="001F69B6"/>
    <w:rsid w:val="00201AFA"/>
    <w:rsid w:val="00207772"/>
    <w:rsid w:val="00227274"/>
    <w:rsid w:val="002318C5"/>
    <w:rsid w:val="00235A8C"/>
    <w:rsid w:val="00241E64"/>
    <w:rsid w:val="0024626A"/>
    <w:rsid w:val="00247FE8"/>
    <w:rsid w:val="00255D1F"/>
    <w:rsid w:val="00256668"/>
    <w:rsid w:val="00271BD4"/>
    <w:rsid w:val="00274F12"/>
    <w:rsid w:val="00293AF1"/>
    <w:rsid w:val="00294D38"/>
    <w:rsid w:val="00296145"/>
    <w:rsid w:val="002B5635"/>
    <w:rsid w:val="002D22D4"/>
    <w:rsid w:val="002E1555"/>
    <w:rsid w:val="002F3CC0"/>
    <w:rsid w:val="002F54D0"/>
    <w:rsid w:val="00300110"/>
    <w:rsid w:val="003026E0"/>
    <w:rsid w:val="003153DB"/>
    <w:rsid w:val="003156A4"/>
    <w:rsid w:val="00315F9A"/>
    <w:rsid w:val="00316F83"/>
    <w:rsid w:val="00341F14"/>
    <w:rsid w:val="0034609E"/>
    <w:rsid w:val="00353B39"/>
    <w:rsid w:val="00377085"/>
    <w:rsid w:val="003873AB"/>
    <w:rsid w:val="00387FA7"/>
    <w:rsid w:val="003A44F2"/>
    <w:rsid w:val="003A6B29"/>
    <w:rsid w:val="003B54ED"/>
    <w:rsid w:val="003C0B11"/>
    <w:rsid w:val="003C203B"/>
    <w:rsid w:val="003C5362"/>
    <w:rsid w:val="003D22C1"/>
    <w:rsid w:val="003D3FA1"/>
    <w:rsid w:val="003D619A"/>
    <w:rsid w:val="003D6647"/>
    <w:rsid w:val="003E221E"/>
    <w:rsid w:val="003E5A4D"/>
    <w:rsid w:val="003F657D"/>
    <w:rsid w:val="00407EEC"/>
    <w:rsid w:val="00416F48"/>
    <w:rsid w:val="00431FF4"/>
    <w:rsid w:val="00436424"/>
    <w:rsid w:val="00441DDC"/>
    <w:rsid w:val="00441E62"/>
    <w:rsid w:val="0044561B"/>
    <w:rsid w:val="00447219"/>
    <w:rsid w:val="0045396B"/>
    <w:rsid w:val="00455697"/>
    <w:rsid w:val="004673B5"/>
    <w:rsid w:val="00467AA5"/>
    <w:rsid w:val="00480507"/>
    <w:rsid w:val="004837E8"/>
    <w:rsid w:val="004930E6"/>
    <w:rsid w:val="004962FA"/>
    <w:rsid w:val="004B39D0"/>
    <w:rsid w:val="004C66B0"/>
    <w:rsid w:val="004D03C2"/>
    <w:rsid w:val="004D5BD0"/>
    <w:rsid w:val="004E2002"/>
    <w:rsid w:val="004E4D0A"/>
    <w:rsid w:val="004E683B"/>
    <w:rsid w:val="004F272E"/>
    <w:rsid w:val="004F7092"/>
    <w:rsid w:val="00500136"/>
    <w:rsid w:val="005008D5"/>
    <w:rsid w:val="00512964"/>
    <w:rsid w:val="00514977"/>
    <w:rsid w:val="00520C69"/>
    <w:rsid w:val="005316F3"/>
    <w:rsid w:val="0054415E"/>
    <w:rsid w:val="00545337"/>
    <w:rsid w:val="00553D31"/>
    <w:rsid w:val="00563864"/>
    <w:rsid w:val="00572CDB"/>
    <w:rsid w:val="00582CBC"/>
    <w:rsid w:val="0058443C"/>
    <w:rsid w:val="00594B50"/>
    <w:rsid w:val="005955FD"/>
    <w:rsid w:val="00595E60"/>
    <w:rsid w:val="00595F82"/>
    <w:rsid w:val="005B42F0"/>
    <w:rsid w:val="005B72C4"/>
    <w:rsid w:val="005B7338"/>
    <w:rsid w:val="005C006F"/>
    <w:rsid w:val="005C22BE"/>
    <w:rsid w:val="005C42F0"/>
    <w:rsid w:val="005D1DFC"/>
    <w:rsid w:val="005E09CF"/>
    <w:rsid w:val="005E21AD"/>
    <w:rsid w:val="005F2E90"/>
    <w:rsid w:val="00607F4A"/>
    <w:rsid w:val="006156F7"/>
    <w:rsid w:val="0062559A"/>
    <w:rsid w:val="0062799B"/>
    <w:rsid w:val="00635392"/>
    <w:rsid w:val="006415C0"/>
    <w:rsid w:val="00644B30"/>
    <w:rsid w:val="00653F09"/>
    <w:rsid w:val="0066658F"/>
    <w:rsid w:val="00687B9F"/>
    <w:rsid w:val="0069466B"/>
    <w:rsid w:val="006B4BC5"/>
    <w:rsid w:val="006C5267"/>
    <w:rsid w:val="006D599F"/>
    <w:rsid w:val="006D5B74"/>
    <w:rsid w:val="006D7111"/>
    <w:rsid w:val="006E5CAC"/>
    <w:rsid w:val="006F17CE"/>
    <w:rsid w:val="006F6DEE"/>
    <w:rsid w:val="0070436C"/>
    <w:rsid w:val="00710DE5"/>
    <w:rsid w:val="0072380F"/>
    <w:rsid w:val="00733B01"/>
    <w:rsid w:val="0075070E"/>
    <w:rsid w:val="007518FE"/>
    <w:rsid w:val="00752B28"/>
    <w:rsid w:val="007564DE"/>
    <w:rsid w:val="00762AB2"/>
    <w:rsid w:val="00770A82"/>
    <w:rsid w:val="00781A82"/>
    <w:rsid w:val="00786211"/>
    <w:rsid w:val="00791D27"/>
    <w:rsid w:val="00796735"/>
    <w:rsid w:val="007A7A35"/>
    <w:rsid w:val="007B5C3B"/>
    <w:rsid w:val="007C29B5"/>
    <w:rsid w:val="007C39D5"/>
    <w:rsid w:val="007C4591"/>
    <w:rsid w:val="007F11DF"/>
    <w:rsid w:val="007F1A38"/>
    <w:rsid w:val="0080308D"/>
    <w:rsid w:val="00804DA9"/>
    <w:rsid w:val="008135F5"/>
    <w:rsid w:val="00813B85"/>
    <w:rsid w:val="0085278B"/>
    <w:rsid w:val="0086145A"/>
    <w:rsid w:val="0086155D"/>
    <w:rsid w:val="008666DE"/>
    <w:rsid w:val="00876539"/>
    <w:rsid w:val="008948A1"/>
    <w:rsid w:val="008953F4"/>
    <w:rsid w:val="008A4C6D"/>
    <w:rsid w:val="008B6784"/>
    <w:rsid w:val="008B6798"/>
    <w:rsid w:val="008B7BC5"/>
    <w:rsid w:val="008C1769"/>
    <w:rsid w:val="008F1D6B"/>
    <w:rsid w:val="008F434A"/>
    <w:rsid w:val="00911100"/>
    <w:rsid w:val="00911768"/>
    <w:rsid w:val="00923E6A"/>
    <w:rsid w:val="0092467E"/>
    <w:rsid w:val="00930375"/>
    <w:rsid w:val="00945053"/>
    <w:rsid w:val="00953AE1"/>
    <w:rsid w:val="00974512"/>
    <w:rsid w:val="009768AD"/>
    <w:rsid w:val="00977742"/>
    <w:rsid w:val="00990825"/>
    <w:rsid w:val="00997E90"/>
    <w:rsid w:val="009A42C8"/>
    <w:rsid w:val="009B0C5F"/>
    <w:rsid w:val="009B1BEA"/>
    <w:rsid w:val="009C2130"/>
    <w:rsid w:val="009C3867"/>
    <w:rsid w:val="009D0D69"/>
    <w:rsid w:val="009E4BA9"/>
    <w:rsid w:val="009E79D2"/>
    <w:rsid w:val="009F1B77"/>
    <w:rsid w:val="00A0576D"/>
    <w:rsid w:val="00A13148"/>
    <w:rsid w:val="00A2305B"/>
    <w:rsid w:val="00A26865"/>
    <w:rsid w:val="00A3483B"/>
    <w:rsid w:val="00A353B1"/>
    <w:rsid w:val="00A43B7C"/>
    <w:rsid w:val="00A4669A"/>
    <w:rsid w:val="00A57EEB"/>
    <w:rsid w:val="00A62D9A"/>
    <w:rsid w:val="00A63C62"/>
    <w:rsid w:val="00A744FD"/>
    <w:rsid w:val="00A818E7"/>
    <w:rsid w:val="00A978E6"/>
    <w:rsid w:val="00AA161C"/>
    <w:rsid w:val="00AA1C1C"/>
    <w:rsid w:val="00AA1D3B"/>
    <w:rsid w:val="00AB6221"/>
    <w:rsid w:val="00AC27CA"/>
    <w:rsid w:val="00AD0D39"/>
    <w:rsid w:val="00AD28D2"/>
    <w:rsid w:val="00AD628D"/>
    <w:rsid w:val="00AD7A19"/>
    <w:rsid w:val="00AE30E1"/>
    <w:rsid w:val="00AE3A57"/>
    <w:rsid w:val="00B02F49"/>
    <w:rsid w:val="00B0615D"/>
    <w:rsid w:val="00B0643C"/>
    <w:rsid w:val="00B06F25"/>
    <w:rsid w:val="00B103DA"/>
    <w:rsid w:val="00B1329E"/>
    <w:rsid w:val="00B205CF"/>
    <w:rsid w:val="00B271B9"/>
    <w:rsid w:val="00B36EC9"/>
    <w:rsid w:val="00B41035"/>
    <w:rsid w:val="00B42908"/>
    <w:rsid w:val="00B461B6"/>
    <w:rsid w:val="00B47135"/>
    <w:rsid w:val="00B56F17"/>
    <w:rsid w:val="00B60E64"/>
    <w:rsid w:val="00B61BA7"/>
    <w:rsid w:val="00B62EB2"/>
    <w:rsid w:val="00B660D7"/>
    <w:rsid w:val="00B6667B"/>
    <w:rsid w:val="00B76496"/>
    <w:rsid w:val="00B77F80"/>
    <w:rsid w:val="00B86EB1"/>
    <w:rsid w:val="00B903D1"/>
    <w:rsid w:val="00B94332"/>
    <w:rsid w:val="00BA0255"/>
    <w:rsid w:val="00BA5BDA"/>
    <w:rsid w:val="00BA6C3A"/>
    <w:rsid w:val="00BA7481"/>
    <w:rsid w:val="00BB3DCF"/>
    <w:rsid w:val="00BB5E4B"/>
    <w:rsid w:val="00BC543E"/>
    <w:rsid w:val="00BC5A9B"/>
    <w:rsid w:val="00BD23BA"/>
    <w:rsid w:val="00BD5B36"/>
    <w:rsid w:val="00BF3C30"/>
    <w:rsid w:val="00C004CF"/>
    <w:rsid w:val="00C03FF4"/>
    <w:rsid w:val="00C14289"/>
    <w:rsid w:val="00C240C2"/>
    <w:rsid w:val="00C34510"/>
    <w:rsid w:val="00C3495D"/>
    <w:rsid w:val="00C50403"/>
    <w:rsid w:val="00C62847"/>
    <w:rsid w:val="00C628CB"/>
    <w:rsid w:val="00C62B4A"/>
    <w:rsid w:val="00C64E2A"/>
    <w:rsid w:val="00C6540D"/>
    <w:rsid w:val="00C67DF2"/>
    <w:rsid w:val="00C712D3"/>
    <w:rsid w:val="00C80555"/>
    <w:rsid w:val="00C87294"/>
    <w:rsid w:val="00C87917"/>
    <w:rsid w:val="00CB7403"/>
    <w:rsid w:val="00CD2406"/>
    <w:rsid w:val="00D06002"/>
    <w:rsid w:val="00D13050"/>
    <w:rsid w:val="00D13C85"/>
    <w:rsid w:val="00D16D0C"/>
    <w:rsid w:val="00D23F09"/>
    <w:rsid w:val="00D44A19"/>
    <w:rsid w:val="00D47674"/>
    <w:rsid w:val="00D50D95"/>
    <w:rsid w:val="00D60AD4"/>
    <w:rsid w:val="00D7377C"/>
    <w:rsid w:val="00D75DFD"/>
    <w:rsid w:val="00D81CB6"/>
    <w:rsid w:val="00D83223"/>
    <w:rsid w:val="00D9008D"/>
    <w:rsid w:val="00D93C18"/>
    <w:rsid w:val="00DA47D1"/>
    <w:rsid w:val="00DA5DEA"/>
    <w:rsid w:val="00DB3259"/>
    <w:rsid w:val="00DB7EB8"/>
    <w:rsid w:val="00DC25B8"/>
    <w:rsid w:val="00DD14F1"/>
    <w:rsid w:val="00DD3147"/>
    <w:rsid w:val="00DD3691"/>
    <w:rsid w:val="00DD4176"/>
    <w:rsid w:val="00DD4AB6"/>
    <w:rsid w:val="00DD5977"/>
    <w:rsid w:val="00DD5C88"/>
    <w:rsid w:val="00DF7B96"/>
    <w:rsid w:val="00E162DB"/>
    <w:rsid w:val="00E20B5F"/>
    <w:rsid w:val="00E47016"/>
    <w:rsid w:val="00E532B8"/>
    <w:rsid w:val="00E54D61"/>
    <w:rsid w:val="00E74967"/>
    <w:rsid w:val="00E75101"/>
    <w:rsid w:val="00E776AD"/>
    <w:rsid w:val="00E952BB"/>
    <w:rsid w:val="00E957ED"/>
    <w:rsid w:val="00EA3A86"/>
    <w:rsid w:val="00EA73F8"/>
    <w:rsid w:val="00EB2469"/>
    <w:rsid w:val="00EB40BE"/>
    <w:rsid w:val="00EC03B0"/>
    <w:rsid w:val="00EC6C4B"/>
    <w:rsid w:val="00ED38D3"/>
    <w:rsid w:val="00ED3947"/>
    <w:rsid w:val="00ED598F"/>
    <w:rsid w:val="00ED66C4"/>
    <w:rsid w:val="00EF39BC"/>
    <w:rsid w:val="00EF4398"/>
    <w:rsid w:val="00F150F6"/>
    <w:rsid w:val="00F17A52"/>
    <w:rsid w:val="00F2520D"/>
    <w:rsid w:val="00F35F73"/>
    <w:rsid w:val="00F43944"/>
    <w:rsid w:val="00F44B59"/>
    <w:rsid w:val="00F55101"/>
    <w:rsid w:val="00F67C6F"/>
    <w:rsid w:val="00F711FA"/>
    <w:rsid w:val="00F74EB2"/>
    <w:rsid w:val="00F7736C"/>
    <w:rsid w:val="00F82B05"/>
    <w:rsid w:val="00F959D2"/>
    <w:rsid w:val="00FA1523"/>
    <w:rsid w:val="00FA1C70"/>
    <w:rsid w:val="00FA622E"/>
    <w:rsid w:val="00FA6F25"/>
    <w:rsid w:val="00FB1555"/>
    <w:rsid w:val="00FC0045"/>
    <w:rsid w:val="00FC0657"/>
    <w:rsid w:val="00FC5182"/>
    <w:rsid w:val="00FC55AA"/>
    <w:rsid w:val="00FC6EBF"/>
    <w:rsid w:val="00FD4CA1"/>
    <w:rsid w:val="00FD743B"/>
    <w:rsid w:val="025C2034"/>
    <w:rsid w:val="078F7797"/>
    <w:rsid w:val="079D7728"/>
    <w:rsid w:val="0847420F"/>
    <w:rsid w:val="09FE5860"/>
    <w:rsid w:val="0A672E2D"/>
    <w:rsid w:val="0AD01644"/>
    <w:rsid w:val="0B051301"/>
    <w:rsid w:val="0E553D47"/>
    <w:rsid w:val="1173407C"/>
    <w:rsid w:val="14B35C5B"/>
    <w:rsid w:val="1C581FDE"/>
    <w:rsid w:val="2EA65606"/>
    <w:rsid w:val="31EA4171"/>
    <w:rsid w:val="345609DB"/>
    <w:rsid w:val="3980587B"/>
    <w:rsid w:val="39A33490"/>
    <w:rsid w:val="3BABDEF1"/>
    <w:rsid w:val="44331BB5"/>
    <w:rsid w:val="443E52E0"/>
    <w:rsid w:val="48685F80"/>
    <w:rsid w:val="48F24C14"/>
    <w:rsid w:val="4C846C56"/>
    <w:rsid w:val="50B52DA3"/>
    <w:rsid w:val="52FC2DD4"/>
    <w:rsid w:val="53E93083"/>
    <w:rsid w:val="60BD2A07"/>
    <w:rsid w:val="6B436860"/>
    <w:rsid w:val="6DF44974"/>
    <w:rsid w:val="6EEEF806"/>
    <w:rsid w:val="71D46F9E"/>
    <w:rsid w:val="7C2F0425"/>
    <w:rsid w:val="7E7E52F3"/>
    <w:rsid w:val="7FEECE22"/>
    <w:rsid w:val="9BFF9D7E"/>
    <w:rsid w:val="BDFFAAB9"/>
    <w:rsid w:val="C2FF4470"/>
    <w:rsid w:val="E6736706"/>
    <w:rsid w:val="EBEFE1B3"/>
    <w:rsid w:val="F3ABB2E6"/>
    <w:rsid w:val="FAF72627"/>
    <w:rsid w:val="FAF7D58C"/>
    <w:rsid w:val="FE6AFFC3"/>
    <w:rsid w:val="FFAF6392"/>
    <w:rsid w:val="FFE6609D"/>
    <w:rsid w:val="FFF3FA1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qFormat="1" w:unhideWhenUsed="0"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widowControl/>
      <w:tabs>
        <w:tab w:val="left" w:pos="432"/>
      </w:tabs>
      <w:spacing w:line="360" w:lineRule="auto"/>
      <w:ind w:left="432" w:hanging="432"/>
      <w:outlineLvl w:val="0"/>
    </w:pPr>
    <w:rPr>
      <w:rFonts w:ascii="Times" w:hAnsi="Times" w:eastAsia="黑体"/>
      <w:b/>
      <w:kern w:val="44"/>
      <w:sz w:val="36"/>
    </w:rPr>
  </w:style>
  <w:style w:type="paragraph" w:styleId="3">
    <w:name w:val="heading 2"/>
    <w:basedOn w:val="1"/>
    <w:next w:val="4"/>
    <w:qFormat/>
    <w:uiPriority w:val="0"/>
    <w:pPr>
      <w:keepNext/>
      <w:keepLines/>
      <w:widowControl/>
      <w:tabs>
        <w:tab w:val="left" w:pos="576"/>
      </w:tabs>
      <w:spacing w:line="413" w:lineRule="auto"/>
      <w:ind w:left="576" w:hanging="576"/>
      <w:outlineLvl w:val="1"/>
    </w:pPr>
    <w:rPr>
      <w:rFonts w:ascii="Times" w:hAnsi="Times" w:eastAsia="黑体"/>
      <w:b/>
      <w:sz w:val="32"/>
    </w:rPr>
  </w:style>
  <w:style w:type="paragraph" w:styleId="5">
    <w:name w:val="heading 3"/>
    <w:basedOn w:val="1"/>
    <w:next w:val="4"/>
    <w:qFormat/>
    <w:uiPriority w:val="0"/>
    <w:pPr>
      <w:keepNext/>
      <w:keepLines/>
      <w:widowControl/>
      <w:tabs>
        <w:tab w:val="left" w:pos="720"/>
      </w:tabs>
      <w:spacing w:line="413" w:lineRule="auto"/>
      <w:ind w:left="720" w:hanging="720"/>
      <w:outlineLvl w:val="2"/>
    </w:pPr>
    <w:rPr>
      <w:rFonts w:ascii="Times" w:hAnsi="Times" w:eastAsia="黑体"/>
      <w:b/>
      <w:sz w:val="30"/>
    </w:rPr>
  </w:style>
  <w:style w:type="paragraph" w:styleId="6">
    <w:name w:val="heading 4"/>
    <w:basedOn w:val="1"/>
    <w:next w:val="4"/>
    <w:qFormat/>
    <w:uiPriority w:val="0"/>
    <w:pPr>
      <w:keepLines/>
      <w:widowControl/>
      <w:tabs>
        <w:tab w:val="left" w:pos="864"/>
      </w:tabs>
      <w:spacing w:line="377" w:lineRule="auto"/>
      <w:ind w:left="864" w:hanging="864"/>
      <w:outlineLvl w:val="3"/>
    </w:pPr>
    <w:rPr>
      <w:rFonts w:ascii="Times" w:hAnsi="Times" w:eastAsia="黑体"/>
      <w:b/>
      <w:sz w:val="28"/>
    </w:rPr>
  </w:style>
  <w:style w:type="paragraph" w:styleId="7">
    <w:name w:val="heading 5"/>
    <w:basedOn w:val="1"/>
    <w:next w:val="4"/>
    <w:qFormat/>
    <w:uiPriority w:val="0"/>
    <w:pPr>
      <w:keepNext/>
      <w:keepLines/>
      <w:widowControl/>
      <w:tabs>
        <w:tab w:val="left" w:pos="1008"/>
      </w:tabs>
      <w:spacing w:line="377" w:lineRule="auto"/>
      <w:ind w:left="1008" w:hanging="1008"/>
      <w:outlineLvl w:val="4"/>
    </w:pPr>
    <w:rPr>
      <w:rFonts w:ascii="Times" w:hAnsi="Times" w:eastAsia="黑体"/>
      <w:b/>
      <w:sz w:val="24"/>
    </w:rPr>
  </w:style>
  <w:style w:type="paragraph" w:styleId="8">
    <w:name w:val="heading 6"/>
    <w:basedOn w:val="1"/>
    <w:next w:val="4"/>
    <w:qFormat/>
    <w:uiPriority w:val="0"/>
    <w:pPr>
      <w:keepNext/>
      <w:keepLines/>
      <w:widowControl/>
      <w:tabs>
        <w:tab w:val="left" w:pos="1152"/>
      </w:tabs>
      <w:spacing w:line="317" w:lineRule="auto"/>
      <w:ind w:left="1152" w:hanging="1152"/>
      <w:outlineLvl w:val="5"/>
    </w:pPr>
    <w:rPr>
      <w:rFonts w:ascii="Times" w:hAnsi="Times" w:eastAsia="黑体"/>
      <w:b/>
      <w:sz w:val="24"/>
    </w:rPr>
  </w:style>
  <w:style w:type="character" w:default="1" w:styleId="21">
    <w:name w:val="Default Paragraph Font"/>
    <w:uiPriority w:val="0"/>
  </w:style>
  <w:style w:type="table" w:default="1" w:styleId="20">
    <w:name w:val="Normal Table"/>
    <w:unhideWhenUsed/>
    <w:uiPriority w:val="99"/>
    <w:tblPr>
      <w:tblStyle w:val="20"/>
      <w:tblCellMar>
        <w:top w:w="0" w:type="dxa"/>
        <w:left w:w="108" w:type="dxa"/>
        <w:bottom w:w="0" w:type="dxa"/>
        <w:right w:w="108" w:type="dxa"/>
      </w:tblCellMar>
    </w:tblPr>
  </w:style>
  <w:style w:type="paragraph" w:styleId="4">
    <w:name w:val="Normal Indent"/>
    <w:basedOn w:val="1"/>
    <w:uiPriority w:val="0"/>
    <w:pPr>
      <w:ind w:firstLine="420" w:firstLineChars="200"/>
    </w:pPr>
  </w:style>
  <w:style w:type="paragraph" w:styleId="9">
    <w:name w:val="Document Map"/>
    <w:basedOn w:val="1"/>
    <w:uiPriority w:val="0"/>
    <w:pPr>
      <w:shd w:val="clear" w:color="auto" w:fill="000080"/>
    </w:pPr>
  </w:style>
  <w:style w:type="paragraph" w:styleId="10">
    <w:name w:val="annotation text"/>
    <w:basedOn w:val="1"/>
    <w:link w:val="24"/>
    <w:qFormat/>
    <w:uiPriority w:val="99"/>
    <w:pPr>
      <w:jc w:val="left"/>
    </w:pPr>
  </w:style>
  <w:style w:type="paragraph" w:styleId="11">
    <w:name w:val="Body Text"/>
    <w:basedOn w:val="1"/>
    <w:uiPriority w:val="0"/>
    <w:pPr>
      <w:spacing w:after="120" w:afterLines="0"/>
    </w:pPr>
  </w:style>
  <w:style w:type="paragraph" w:styleId="12">
    <w:name w:val="Body Text Indent"/>
    <w:basedOn w:val="1"/>
    <w:uiPriority w:val="0"/>
    <w:pPr>
      <w:snapToGrid w:val="0"/>
      <w:spacing w:line="320" w:lineRule="atLeast"/>
      <w:ind w:firstLine="480"/>
    </w:pPr>
  </w:style>
  <w:style w:type="paragraph" w:styleId="13">
    <w:name w:val="Date"/>
    <w:basedOn w:val="1"/>
    <w:next w:val="1"/>
    <w:uiPriority w:val="0"/>
    <w:pPr>
      <w:ind w:left="100" w:leftChars="2500"/>
    </w:pPr>
  </w:style>
  <w:style w:type="paragraph" w:styleId="14">
    <w:name w:val="Body Text Indent 2"/>
    <w:basedOn w:val="1"/>
    <w:uiPriority w:val="0"/>
    <w:pPr>
      <w:snapToGrid w:val="0"/>
      <w:spacing w:line="400" w:lineRule="atLeast"/>
      <w:ind w:firstLine="480"/>
    </w:pPr>
    <w:rPr>
      <w:sz w:val="24"/>
    </w:rPr>
  </w:style>
  <w:style w:type="paragraph" w:styleId="15">
    <w:name w:val="Balloon Text"/>
    <w:basedOn w:val="1"/>
    <w:uiPriority w:val="0"/>
    <w:rPr>
      <w:sz w:val="18"/>
    </w:rPr>
  </w:style>
  <w:style w:type="paragraph" w:styleId="16">
    <w:name w:val="footer"/>
    <w:basedOn w:val="1"/>
    <w:link w:val="25"/>
    <w:uiPriority w:val="99"/>
    <w:pPr>
      <w:tabs>
        <w:tab w:val="center" w:pos="4153"/>
        <w:tab w:val="right" w:pos="8306"/>
      </w:tabs>
      <w:snapToGrid w:val="0"/>
      <w:jc w:val="left"/>
    </w:pPr>
    <w:rPr>
      <w:sz w:val="18"/>
    </w:rPr>
  </w:style>
  <w:style w:type="paragraph" w:styleId="17">
    <w:name w:val="header"/>
    <w:basedOn w:val="1"/>
    <w:uiPriority w:val="0"/>
    <w:pPr>
      <w:pBdr>
        <w:bottom w:val="single" w:color="auto" w:sz="6" w:space="1"/>
      </w:pBdr>
      <w:tabs>
        <w:tab w:val="center" w:pos="4153"/>
        <w:tab w:val="right" w:pos="8306"/>
      </w:tabs>
      <w:snapToGrid w:val="0"/>
      <w:jc w:val="center"/>
    </w:pPr>
    <w:rPr>
      <w:sz w:val="18"/>
    </w:rPr>
  </w:style>
  <w:style w:type="paragraph" w:styleId="1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黑体" w:hAnsi="Courier New" w:eastAsia="黑体"/>
      <w:kern w:val="0"/>
      <w:sz w:val="20"/>
    </w:rPr>
  </w:style>
  <w:style w:type="paragraph" w:styleId="19">
    <w:name w:val="annotation subject"/>
    <w:basedOn w:val="10"/>
    <w:next w:val="10"/>
    <w:uiPriority w:val="0"/>
    <w:rPr>
      <w:b/>
    </w:rPr>
  </w:style>
  <w:style w:type="character" w:styleId="22">
    <w:name w:val="page number"/>
    <w:basedOn w:val="21"/>
    <w:uiPriority w:val="0"/>
  </w:style>
  <w:style w:type="character" w:styleId="23">
    <w:name w:val="annotation reference"/>
    <w:qFormat/>
    <w:uiPriority w:val="0"/>
    <w:rPr>
      <w:sz w:val="21"/>
    </w:rPr>
  </w:style>
  <w:style w:type="character" w:customStyle="1" w:styleId="24">
    <w:name w:val="批注文字 字符"/>
    <w:link w:val="10"/>
    <w:qFormat/>
    <w:uiPriority w:val="99"/>
    <w:rPr>
      <w:kern w:val="2"/>
      <w:sz w:val="21"/>
    </w:rPr>
  </w:style>
  <w:style w:type="character" w:customStyle="1" w:styleId="25">
    <w:name w:val="页脚 字符"/>
    <w:link w:val="16"/>
    <w:uiPriority w:val="99"/>
    <w:rPr>
      <w:kern w:val="2"/>
      <w:sz w:val="18"/>
    </w:rPr>
  </w:style>
  <w:style w:type="paragraph" w:customStyle="1" w:styleId="26">
    <w:name w:val=" Char1"/>
    <w:basedOn w:val="1"/>
    <w:uiPriority w:val="0"/>
    <w:pPr>
      <w:tabs>
        <w:tab w:val="left" w:pos="360"/>
      </w:tabs>
      <w:ind w:left="360" w:hanging="360"/>
    </w:pPr>
  </w:style>
  <w:style w:type="paragraph" w:customStyle="1" w:styleId="27">
    <w:name w:val="标题2"/>
    <w:basedOn w:val="1"/>
    <w:uiPriority w:val="0"/>
    <w:rPr>
      <w:rFonts w:ascii="宋体" w:hAnsi="宋体"/>
      <w:spacing w:val="-2"/>
      <w:szCs w:val="21"/>
    </w:rPr>
  </w:style>
  <w:style w:type="paragraph" w:customStyle="1" w:styleId="28">
    <w:name w:val="Char Char Char Char"/>
    <w:basedOn w:val="1"/>
    <w:uiPriority w:val="0"/>
    <w:pPr>
      <w:widowControl/>
      <w:spacing w:after="160" w:line="240" w:lineRule="exact"/>
      <w:jc w:val="left"/>
    </w:pPr>
    <w:rPr>
      <w:rFonts w:eastAsia="楷体_GB2312"/>
      <w:sz w:val="24"/>
    </w:rPr>
  </w:style>
  <w:style w:type="paragraph" w:customStyle="1" w:styleId="29">
    <w:name w:val=" Char Char Char Char"/>
    <w:basedOn w:val="1"/>
    <w:uiPriority w:val="0"/>
    <w:pPr>
      <w:widowControl/>
      <w:spacing w:after="120" w:line="360" w:lineRule="auto"/>
      <w:ind w:left="560" w:firstLine="480" w:firstLineChars="200"/>
      <w:jc w:val="left"/>
    </w:pPr>
    <w:rPr>
      <w:rFonts w:ascii="Verdana" w:hAnsi="Verdana"/>
      <w:kern w:val="0"/>
      <w:sz w:val="24"/>
      <w:szCs w:val="24"/>
    </w:rPr>
  </w:style>
  <w:style w:type="paragraph" w:styleId="30">
    <w:name w:val=""/>
    <w:unhideWhenUsed/>
    <w:uiPriority w:val="99"/>
    <w:rPr>
      <w:kern w:val="2"/>
      <w:sz w:val="21"/>
      <w:lang w:val="en-US" w:eastAsia="zh-CN" w:bidi="ar-SA"/>
    </w:rPr>
  </w:style>
  <w:style w:type="paragraph" w:styleId="31">
    <w:name w:val="List Paragraph"/>
    <w:basedOn w:val="1"/>
    <w:qFormat/>
    <w:uiPriority w:val="99"/>
    <w:pPr>
      <w:widowControl/>
      <w:ind w:firstLine="420" w:firstLineChars="200"/>
      <w:jc w:val="left"/>
    </w:pPr>
    <w:rPr>
      <w:rFonts w:eastAsia="PMingLiU"/>
      <w:kern w:val="0"/>
      <w:sz w:val="20"/>
      <w:lang w:val="en-AU"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amarsoft</Company>
  <Pages>11</Pages>
  <Words>4634</Words>
  <Characters>4827</Characters>
  <Lines>33</Lines>
  <Paragraphs>9</Paragraphs>
  <TotalTime>0</TotalTime>
  <ScaleCrop>false</ScaleCrop>
  <LinksUpToDate>false</LinksUpToDate>
  <CharactersWithSpaces>5191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2013-11-21T01:35:00Z</dcterms:created>
  <dc:creator>amarsoft</dc:creator>
  <cp:lastModifiedBy>逆</cp:lastModifiedBy>
  <cp:lastPrinted>2013-11-22T22:44:00Z</cp:lastPrinted>
  <dcterms:modified xsi:type="dcterms:W3CDTF">2026-08-03T08:14:28Z</dcterms:modified>
  <dc:title>合同登记编号：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4015A30E64EF45D18CD45DE73B88924C_13</vt:lpwstr>
  </property>
  <property fmtid="{D5CDD505-2E9C-101B-9397-08002B2CF9AE}" pid="4" name="KSOTemplateDocerSaveRecord">
    <vt:lpwstr>eyJoZGlkIjoiNWI3YWFjZTJkMzJjM2FhNmQ2MzZhOTkxMDBiYTVmOWEiLCJ1c2VySWQiOiIyMzY5OTQ0MTYifQ==</vt:lpwstr>
  </property>
</Properties>
</file>