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百融大模型API网关使用文档</w:t>
      </w:r>
    </w:p>
    <w:p>
      <w:pPr/>
      <w:r/>
    </w:p>
    <w:sdt>
      <w:sdtContent>
        <w:p>
          <w:pPr>
            <w:jc w:val="center"/>
          </w:pPr>
          <w:r>
            <w:rPr>
              <w:b w:val="1"/>
              <w:bCs/>
              <w:i w:val="1"/>
              <w:iCs/>
              <w:sz w:val="32"/>
              <w:szCs w:val="32"/>
            </w:rPr>
            <w:t xml:space="default">目录</w:t>
          </w:r>
          <w:r>
            <w:fldChar w:fldCharType="begin"/>
          </w:r>
          <w:r>
            <w:fldChar w:fldCharType="separate"/>
          </w:r>
        </w:p>
        <w:p>
          <w:pPr>
            <w:tabs>
              <w:tab w:val="left" w:leader="dot" w:pos="8390"/>
            </w:tabs>
            <w:ind/>
          </w:pPr>
          <w:hyperlink w:anchor="mhes0pev5t5q6xp5m6">
            <w:r>
              <w:rPr>
                <w:b w:val="1"/>
                <w:bCs/>
                <w:i w:val="1"/>
                <w:iCs/>
              </w:rPr>
              <w:t xml:space="default">1. 通用说明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/>
          </w:pPr>
          <w:hyperlink w:anchor="mhes0pev0964lu3zvqy6">
            <w:r>
              <w:rPr>
                <w:b w:val="1"/>
                <w:bCs/>
                <w:i w:val="1"/>
                <w:iCs/>
              </w:rPr>
              <w:t xml:space="default">2. 通用接口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/>
          </w:pPr>
          <w:hyperlink w:anchor="mhes0pex0lyebok1lzs">
            <w:r>
              <w:rPr>
                <w:b w:val="1"/>
                <w:bCs/>
                <w:i w:val="1"/>
                <w:iCs/>
              </w:rPr>
              <w:t xml:space="default">3. 模型服务接口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/>
          </w:pPr>
          <w:hyperlink w:anchor="mhkckt0r0fvl9wxpv0zt">
            <w:r>
              <w:rPr>
                <w:b w:val="1"/>
                <w:bCs/>
                <w:i w:val="1"/>
                <w:iCs/>
              </w:rPr>
              <w:t xml:space="default">4. Python一键迁移指南</w:t>
            </w:r>
            <w:r>
              <w:tab/>
            </w:r>
          </w:hyperlink>
        </w:p>
      </w:sdtContent>
    </w:sdt>
    <w:p>
      <w:bookmarkStart w:id="mhes0pev5t5q6xp5m6" w:name="mhes0pev5t5q6xp5m6"/>
      <w:pPr>
        <w:pStyle w:val="dingding-heading2"/>
        <w:numPr>
          <w:ilvl w:val="0"/>
          <w:numId w:val="1"/>
        </w:numPr>
      </w:pPr>
      <w:r>
        <w:t xml:space="preserve">通用说明</w:t>
      </w:r>
      <w:bookmarkEnd w:id="mhes0pev5t5q6xp5m6"/>
    </w:p>
    <w:p>
      <w:bookmarkStart w:id="mhes0pev6trh1mmy84b" w:name="mhes0pev6trh1mmy84b"/>
      <w:pPr>
        <w:pStyle w:val="dingding-heading3"/>
      </w:pPr>
      <w:r>
        <w:t xml:space="preserve">1.1 域名</w:t>
      </w:r>
      <w:bookmarkEnd w:id="mhes0pev6trh1mmy84b"/>
    </w:p>
    <w:p>
      <w:pPr>
        <w:numPr>
          <w:ilvl w:val="0"/>
          <w:numId w:val="2"/>
        </w:numPr>
      </w:pPr>
      <w:r>
        <w:rPr>
          <w:b w:val="1"/>
        </w:rPr>
        <w:t xml:space="preserve">预发环境，</w:t>
      </w:r>
      <w:r>
        <w:rPr>
          <w:strike w:val="1"/>
        </w:rPr>
        <w:t xml:space="preserve">旧模型网关的域名是</w:t>
      </w:r>
      <w:r>
        <w:rPr>
          <w:strike w:val="1"/>
          <w:shd w:val="clear" w:color="auto" w:fill="F0F1F1"/>
        </w:rPr>
        <w:t xml:space="preserve">api-pre.cybotforge.100credit.cn</w:t>
      </w:r>
      <w:r>
        <w:rPr>
          <w:strike w:val="1"/>
        </w:rPr>
        <w:t xml:space="preserve">，</w:t>
      </w:r>
      <w:r>
        <w:rPr>
          <w:b w:val="1"/>
        </w:rPr>
        <w:t xml:space="preserve">新模型网关的域名是</w:t>
      </w:r>
      <w:r>
        <w:rPr>
          <w:b w:val="1"/>
          <w:shd w:val="clear" w:color="auto" w:fill="F0F1F1"/>
        </w:rPr>
        <w:t xml:space="preserve">api-cybotforge-pre.brapp.com</w:t>
      </w:r>
      <w:r>
        <w:rPr>
          <w:b w:val="1"/>
        </w:rPr>
      </w:r>
    </w:p>
    <w:p>
      <w:pPr>
        <w:numPr>
          <w:ilvl w:val="0"/>
          <w:numId w:val="2"/>
        </w:numPr>
      </w:pPr>
      <w:r>
        <w:rPr>
          <w:b w:val="1"/>
        </w:rPr>
        <w:t xml:space="preserve">生产环境，</w:t>
      </w:r>
      <w:r>
        <w:rPr>
          <w:b w:val="1"/>
          <w:strike w:val="1"/>
        </w:rPr>
        <w:t xml:space="preserve">旧模型网关域名是</w:t>
      </w:r>
      <w:r>
        <w:rPr>
          <w:b w:val="1"/>
          <w:strike w:val="1"/>
          <w:shd w:val="clear" w:color="auto" w:fill="F0F1F1"/>
        </w:rPr>
        <w:t xml:space="preserve">api.cybotforge.100credit.cn</w:t>
      </w:r>
      <w:r>
        <w:rPr>
          <w:b w:val="1"/>
          <w:strike w:val="1"/>
        </w:rPr>
        <w:t xml:space="preserve">，</w:t>
      </w:r>
      <w:r>
        <w:rPr>
          <w:b w:val="1"/>
        </w:rPr>
        <w:t xml:space="preserve">新模型网关的域名是</w:t>
      </w:r>
      <w:r>
        <w:rPr>
          <w:b w:val="1"/>
          <w:shd w:val="clear" w:color="auto" w:fill="F0F1F1"/>
        </w:rPr>
        <w:t xml:space="preserve">api-cybotforge.brapp.com</w:t>
      </w:r>
      <w:r>
        <w:rPr>
          <w:b w:val="1"/>
        </w:rPr>
        <w:t xml:space="preserve">（生产环境不允许个人电脑和开发服务器访问，仅允许生产k8s访问）</w:t>
      </w:r>
    </w:p>
    <w:p>
      <w:pPr/>
      <w:r/>
    </w:p>
    <w:p>
      <w:pPr>
        <w:pStyle w:val="dingding_quote"/>
      </w:pPr>
      <w:r>
        <w:t xml:space="preserve">访问申请，请参考：</w:t>
      </w:r>
      <w:hyperlink r:id="rId4">
        <w:r>
          <w:rPr>
            <w:rStyle w:val="hyperlink"/>
          </w:rPr>
          <w:t xml:space="preserve">《百融大模型API网关访问申请.adoc》</w:t>
        </w:r>
      </w:hyperlink>
      <w:r/>
    </w:p>
    <w:p>
      <w:bookmarkStart w:id="mhes0pev6tzhf7kfqmi" w:name="mhes0pev6tzhf7kfqmi"/>
      <w:pPr>
        <w:pStyle w:val="dingding-heading3"/>
      </w:pPr>
      <w:r>
        <w:t xml:space="preserve">1.2 鉴权方式</w:t>
      </w:r>
      <w:bookmarkEnd w:id="mhes0pev6tzhf7kfqmi"/>
    </w:p>
    <w:p>
      <w:pPr/>
      <w:r>
        <w:t xml:space="preserve">使用apikey，对请求做鉴权。以curl为例：</w:t>
      </w:r>
    </w:p>
    <w:p>
      <w:pPr>
        <w:pStyle w:val="dingding_code"/>
        <w:shd w:val="clear" w:color="auto" w:fill="D0CECE"/>
      </w:pPr>
      <w:r>
        <w:t xml:space="preserve">curl 'http://api-cybotforge.brapp.com/v1/models' -H 'authorization: Bearer Your-Api-Key'</w:t>
      </w:r>
    </w:p>
    <w:p>
      <w:pPr>
        <w:pStyle w:val="dingding_quote"/>
      </w:pPr>
      <w:r>
        <w:t xml:space="preserve">注意</w:t>
      </w:r>
      <w:r>
        <w:rPr>
          <w:shd w:val="clear" w:color="auto" w:fill="F0F1F1"/>
        </w:rPr>
        <w:t xml:space="preserve">Bearer</w:t>
      </w:r>
      <w:r>
        <w:t xml:space="preserve">的大小写，以及其后的空格。</w:t>
      </w:r>
    </w:p>
    <w:p>
      <w:pPr>
        <w:pStyle w:val="dingding_quote"/>
      </w:pPr>
      <w:r/>
    </w:p>
    <w:p>
      <w:pPr>
        <w:pStyle w:val="dingding_quote"/>
      </w:pPr>
      <w:r>
        <w:t xml:space="preserve">预发和生产环境的apikey不相同，可联系推理平台研发TL开通获取。</w:t>
      </w:r>
    </w:p>
    <w:p>
      <w:pPr>
        <w:pStyle w:val="dingding_quote"/>
      </w:pPr>
      <w:r/>
    </w:p>
    <w:p>
      <w:pPr>
        <w:pStyle w:val="dingding_quote"/>
      </w:pPr>
      <w:r>
        <w:t xml:space="preserve">联系时请提供：</w:t>
      </w:r>
    </w:p>
    <w:p>
      <w:pPr>
        <w:pStyle w:val="dingding_quote"/>
      </w:pPr>
      <w:r>
        <w:t xml:space="preserve">1. 环境（预发or生产），模型列表，授权给谁（预发使用casid、生产使用业务名称），期望rps（参考）；</w:t>
      </w:r>
    </w:p>
    <w:p>
      <w:pPr>
        <w:pStyle w:val="dingding_quote"/>
      </w:pPr>
      <w:r>
        <w:t xml:space="preserve">2. 如果生产之前没有apikey，提供下业务名称标识符（小写字母数字下划线组成），用于命名。</w:t>
      </w:r>
    </w:p>
    <w:p>
      <w:pPr/>
      <w:r/>
    </w:p>
    <w:p>
      <w:pPr/>
      <w:r/>
      <w:r>
        <w:drawing>
          <wp:inline distT="0" distB="0" distL="0" distR="0">
            <wp:extent cx="9363075" cy="2638739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9363075" cy="263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hes0pev0964lu3zvqy6" w:name="mhes0pev0964lu3zvqy6"/>
      <w:pPr>
        <w:pStyle w:val="dingding-heading2"/>
        <w:numPr>
          <w:ilvl w:val="0"/>
          <w:numId w:val="1"/>
        </w:numPr>
      </w:pPr>
      <w:r>
        <w:t xml:space="preserve">通用接口</w:t>
      </w:r>
      <w:bookmarkEnd w:id="mhes0pev0964lu3zvqy6"/>
    </w:p>
    <w:p>
      <w:bookmarkStart w:id="mhes0pevoq8umccnf1p" w:name="mhes0pevoq8umccnf1p"/>
      <w:pPr>
        <w:pStyle w:val="dingding-heading3"/>
      </w:pPr>
      <w:r>
        <w:t xml:space="preserve">2.1 获取模型服务列表</w:t>
      </w:r>
      <w:bookmarkEnd w:id="mhes0pevoq8umccnf1p"/>
    </w:p>
    <w:p>
      <w:pPr>
        <w:pStyle w:val="dingding_code"/>
        <w:shd w:val="clear" w:color="auto" w:fill="D0CECE"/>
      </w:pPr>
      <w:r>
        <w:t xml:space="preserve">curl 'http://api-cybotforge.brapp.com/v1/models' \</w:t>
        <w:br w:type="textWrapping"/>
        <w:t xml:space="preserve">-H 'authorization: Bearer {apikey}'</w:t>
      </w:r>
    </w:p>
    <w:p>
      <w:pPr/>
      <w:r>
        <w:t xml:space="preserve">请求参数：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</w:tcPr>
          <w:p>
            <w:pPr/>
            <w:r>
              <w:t xml:space="preserve">参数</w:t>
            </w:r>
          </w:p>
        </w:tc>
        <w:tc>
          <w:tcPr>
            <w:tcW w:w="2430" w:type="dxa"/>
          </w:tcPr>
          <w:p>
            <w:pPr/>
            <w:r>
              <w:t xml:space="preserve">类型</w:t>
            </w:r>
          </w:p>
        </w:tc>
        <w:tc>
          <w:tcPr>
            <w:tcW w:w="2430" w:type="dxa"/>
          </w:tcPr>
          <w:p>
            <w:pPr/>
            <w:r>
              <w:t xml:space="preserve">是否必填</w:t>
            </w:r>
          </w:p>
        </w:tc>
        <w:tc>
          <w:tcPr>
            <w:tcW w:w="2430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apikey</w:t>
            </w:r>
          </w:p>
        </w:tc>
        <w:tc>
          <w:tcPr>
            <w:tcW w:w="2430" w:type="dxa"/>
          </w:tcPr>
          <w:p>
            <w:pPr/>
            <w:r>
              <w:t xml:space="preserve">string</w:t>
            </w:r>
          </w:p>
        </w:tc>
        <w:tc>
          <w:tcPr>
            <w:tcW w:w="2430" w:type="dxa"/>
          </w:tcPr>
          <w:p>
            <w:pPr/>
            <w:r>
              <w:t xml:space="preserve">yes</w:t>
            </w:r>
          </w:p>
        </w:tc>
        <w:tc>
          <w:tcPr>
            <w:tcW w:w="2430" w:type="dxa"/>
          </w:tcPr>
          <w:p>
            <w:pPr/>
            <w:r>
              <w:t xml:space="preserve">用于鉴权</w:t>
            </w:r>
          </w:p>
        </w:tc>
      </w:tr>
    </w:tbl>
    <w:p>
      <w:pPr/>
      <w:r>
        <w:t xml:space="preserve">响应：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"object": "list",</w:t>
        <w:br w:type="textWrapping"/>
        <w:t xml:space="preserve">  "data": [</w:t>
        <w:br w:type="textWrapping"/>
        <w:t xml:space="preserve">    {</w:t>
        <w:br w:type="textWrapping"/>
        <w:t xml:space="preserve">      "id": "bge-large-zh",</w:t>
        <w:br w:type="textWrapping"/>
        <w:t xml:space="preserve">      "object": "model",</w:t>
        <w:br w:type="textWrapping"/>
        <w:t xml:space="preserve">      "created": 1761906160,</w:t>
        <w:br w:type="textWrapping"/>
        <w:t xml:space="preserve">      "owned_by": "ai-infra"</w:t>
        <w:br w:type="textWrapping"/>
        <w:t xml:space="preserve">    }</w:t>
        <w:br w:type="textWrapping"/>
        <w:t xml:space="preserve">  ]</w:t>
        <w:br w:type="textWrapping"/>
        <w:t xml:space="preserve">}</w:t>
        <w:br w:type="textWrapping"/>
      </w:r>
    </w:p>
    <w:p>
      <w:pPr/>
      <w:r>
        <w:t xml:space="preserve">响应字段说明：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/>
            <w:r>
              <w:t xml:space="preserve">字段</w:t>
            </w:r>
          </w:p>
        </w:tc>
        <w:tc>
          <w:tcPr>
            <w:tcW w:w="3240" w:type="dxa"/>
          </w:tcPr>
          <w:p>
            <w:pPr/>
            <w:r>
              <w:t xml:space="preserve">类型</w:t>
            </w:r>
          </w:p>
        </w:tc>
        <w:tc>
          <w:tcPr>
            <w:tcW w:w="3240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data.id</w:t>
            </w:r>
          </w:p>
        </w:tc>
        <w:tc>
          <w:tcPr>
            <w:tcW w:w="3240" w:type="dxa"/>
          </w:tcPr>
          <w:p>
            <w:pPr/>
            <w:r>
              <w:t xml:space="preserve">string</w:t>
            </w:r>
          </w:p>
        </w:tc>
        <w:tc>
          <w:tcPr>
            <w:tcW w:w="3240" w:type="dxa"/>
          </w:tcPr>
          <w:p>
            <w:pPr/>
            <w:r>
              <w:t xml:space="preserve">模型服务名称；是请求模型服务时payload中的model字段</w:t>
            </w:r>
          </w:p>
        </w:tc>
      </w:tr>
    </w:tbl>
    <w:p>
      <w:bookmarkStart w:id="mhes0pex0lyebok1lzs" w:name="mhes0pex0lyebok1lzs"/>
      <w:pPr>
        <w:pStyle w:val="dingding-heading2"/>
        <w:numPr>
          <w:ilvl w:val="0"/>
          <w:numId w:val="1"/>
        </w:numPr>
      </w:pPr>
      <w:r>
        <w:t xml:space="preserve">模型服务接口（openai兼容）</w:t>
      </w:r>
      <w:bookmarkEnd w:id="mhes0pex0lyebok1lzs"/>
    </w:p>
    <w:p>
      <w:bookmarkStart w:id="mhes0pexyo512njrsil" w:name="mhes0pexyo512njrsil"/>
      <w:pPr>
        <w:pStyle w:val="dingding-heading3"/>
      </w:pPr>
      <w:r>
        <w:t xml:space="preserve">3.1 embedding</w:t>
      </w:r>
      <w:bookmarkEnd w:id="mhes0pexyo512njrsil"/>
    </w:p>
    <w:p>
      <w:pPr>
        <w:pStyle w:val="dingding_code"/>
        <w:shd w:val="clear" w:color="auto" w:fill="D0CECE"/>
      </w:pPr>
      <w:r>
        <w:t xml:space="preserve">curl 'http://api-cybotforge.brapp.com/v1/embeddings' \</w:t>
        <w:br w:type="textWrapping"/>
        <w:t xml:space="preserve">-H 'content-type: application/json' \</w:t>
        <w:br w:type="textWrapping"/>
        <w:t xml:space="preserve">-H 'authorization: Bearer {apikey}' \</w:t>
        <w:br w:type="textWrapping"/>
        <w:t xml:space="preserve">-X POST \</w:t>
        <w:br w:type="textWrapping"/>
        <w:t xml:space="preserve">-d '{"model": "bge-large-zh", "input": "hi"}'</w:t>
      </w:r>
    </w:p>
    <w:p>
      <w:pPr/>
      <w:r>
        <w:t xml:space="preserve">请求参数：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</w:tcPr>
          <w:p>
            <w:pPr/>
            <w:r>
              <w:t xml:space="preserve">参数</w:t>
            </w:r>
          </w:p>
        </w:tc>
        <w:tc>
          <w:tcPr>
            <w:tcW w:w="2430" w:type="dxa"/>
          </w:tcPr>
          <w:p>
            <w:pPr/>
            <w:r>
              <w:t xml:space="preserve">类型</w:t>
            </w:r>
          </w:p>
        </w:tc>
        <w:tc>
          <w:tcPr>
            <w:tcW w:w="2430" w:type="dxa"/>
          </w:tcPr>
          <w:p>
            <w:pPr/>
            <w:r>
              <w:t xml:space="preserve">是否必填</w:t>
            </w:r>
          </w:p>
        </w:tc>
        <w:tc>
          <w:tcPr>
            <w:tcW w:w="2430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apikey</w:t>
            </w:r>
          </w:p>
        </w:tc>
        <w:tc>
          <w:tcPr>
            <w:tcW w:w="2430" w:type="dxa"/>
          </w:tcPr>
          <w:p>
            <w:pPr/>
            <w:r>
              <w:t xml:space="preserve">string</w:t>
            </w:r>
          </w:p>
        </w:tc>
        <w:tc>
          <w:tcPr>
            <w:tcW w:w="2430" w:type="dxa"/>
          </w:tcPr>
          <w:p>
            <w:pPr/>
            <w:r>
              <w:t xml:space="preserve">yes</w:t>
            </w:r>
          </w:p>
        </w:tc>
        <w:tc>
          <w:tcPr>
            <w:tcW w:w="2430" w:type="dxa"/>
          </w:tcPr>
          <w:p>
            <w:pPr/>
            <w:r>
              <w:t xml:space="preserve">用于鉴权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model</w:t>
            </w:r>
          </w:p>
        </w:tc>
        <w:tc>
          <w:tcPr>
            <w:tcW w:w="2430" w:type="dxa"/>
          </w:tcPr>
          <w:p>
            <w:pPr/>
            <w:r>
              <w:t xml:space="preserve">string</w:t>
            </w:r>
          </w:p>
        </w:tc>
        <w:tc>
          <w:tcPr>
            <w:tcW w:w="2430" w:type="dxa"/>
          </w:tcPr>
          <w:p>
            <w:pPr/>
            <w:r>
              <w:t xml:space="preserve">yes</w:t>
            </w:r>
          </w:p>
        </w:tc>
        <w:tc>
          <w:tcPr>
            <w:tcW w:w="2430" w:type="dxa"/>
          </w:tcPr>
          <w:p>
            <w:pPr/>
            <w:r>
              <w:t xml:space="preserve">模型服务名称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input</w:t>
            </w:r>
          </w:p>
        </w:tc>
        <w:tc>
          <w:tcPr>
            <w:tcW w:w="2430" w:type="dxa"/>
          </w:tcPr>
          <w:p>
            <w:pPr/>
            <w:r>
              <w:t xml:space="preserve">string</w:t>
            </w:r>
          </w:p>
        </w:tc>
        <w:tc>
          <w:tcPr>
            <w:tcW w:w="2430" w:type="dxa"/>
          </w:tcPr>
          <w:p>
            <w:pPr/>
            <w:r>
              <w:t xml:space="preserve">yes</w:t>
            </w:r>
          </w:p>
        </w:tc>
        <w:tc>
          <w:tcPr>
            <w:tcW w:w="2430" w:type="dxa"/>
          </w:tcPr>
          <w:p>
            <w:pPr/>
            <w:r>
              <w:t xml:space="preserve">输入内容</w:t>
            </w:r>
          </w:p>
        </w:tc>
      </w:tr>
    </w:tbl>
    <w:p>
      <w:pPr/>
      <w:r>
        <w:t xml:space="preserve">响应：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"id": "embd-ae3c1959-d3bd-413c-afcc-1329d6e91b9f",</w:t>
        <w:br w:type="textWrapping"/>
        <w:t xml:space="preserve">  "object": "list",</w:t>
        <w:br w:type="textWrapping"/>
        <w:t xml:space="preserve">  "created": 1761907470,</w:t>
        <w:br w:type="textWrapping"/>
        <w:t xml:space="preserve">  "model": "bge-large-zh",</w:t>
        <w:br w:type="textWrapping"/>
        <w:t xml:space="preserve">  "data": [</w:t>
        <w:br w:type="textWrapping"/>
        <w:t xml:space="preserve">    {</w:t>
        <w:br w:type="textWrapping"/>
        <w:t xml:space="preserve">      "index": 0,</w:t>
        <w:br w:type="textWrapping"/>
        <w:t xml:space="preserve">      "object": "embedding",</w:t>
        <w:br w:type="textWrapping"/>
        <w:t xml:space="preserve">      "embedding": [</w:t>
        <w:br w:type="textWrapping"/>
        <w:t xml:space="preserve">        0.00872802734375,</w:t>
        <w:br w:type="textWrapping"/>
        <w:t xml:space="preserve">        0</w:t>
        <w:br w:type="textWrapping"/>
        <w:t xml:space="preserve">      ]</w:t>
        <w:br w:type="textWrapping"/>
        <w:t xml:space="preserve">    }</w:t>
        <w:br w:type="textWrapping"/>
        <w:t xml:space="preserve">  ],</w:t>
        <w:br w:type="textWrapping"/>
        <w:t xml:space="preserve">  "usage": {</w:t>
        <w:br w:type="textWrapping"/>
        <w:t xml:space="preserve">    "prompt_tokens": 3,</w:t>
        <w:br w:type="textWrapping"/>
        <w:t xml:space="preserve">    "total_tokens": 3,</w:t>
        <w:br w:type="textWrapping"/>
        <w:t xml:space="preserve">    "completion_tokens": 0,</w:t>
        <w:br w:type="textWrapping"/>
        <w:t xml:space="preserve">    "prompt_tokens_details": null</w:t>
        <w:br w:type="textWrapping"/>
        <w:t xml:space="preserve">  }</w:t>
        <w:br w:type="textWrapping"/>
        <w:t xml:space="preserve">}</w:t>
        <w:br w:type="textWrapping"/>
      </w:r>
    </w:p>
    <w:p>
      <w:pPr/>
      <w:r>
        <w:t xml:space="preserve">响应字段说明：</w:t>
      </w:r>
    </w:p>
    <w:p>
      <w:pPr/>
      <w:r>
        <w:rPr>
          <w:i w:val="1"/>
        </w:rPr>
        <w:t xml:space="preserve">（略，可参考openai）</w:t>
      </w:r>
    </w:p>
    <w:p>
      <w:bookmarkStart w:id="mhes0peytx8mbvmq6ee" w:name="mhes0peytx8mbvmq6ee"/>
      <w:pPr>
        <w:pStyle w:val="dingding-heading3"/>
      </w:pPr>
      <w:r>
        <w:t xml:space="preserve">3.2 rerank</w:t>
      </w:r>
      <w:bookmarkEnd w:id="mhes0peytx8mbvmq6ee"/>
    </w:p>
    <w:p>
      <w:pPr>
        <w:pStyle w:val="dingding_code"/>
        <w:shd w:val="clear" w:color="auto" w:fill="D0CECE"/>
      </w:pPr>
      <w:r>
        <w:t xml:space="preserve">curl 'http://api-cybotforge.brapp.com/v1/score' \</w:t>
        <w:br w:type="textWrapping"/>
        <w:t xml:space="preserve">-H 'authorization: Bearer {apikey}' \</w:t>
        <w:br w:type="textWrapping"/>
        <w:t xml:space="preserve">-H 'content-type: application/json' \</w:t>
        <w:br w:type="textWrapping"/>
        <w:t xml:space="preserve">-X POST \</w:t>
        <w:br w:type="textWrapping"/>
        <w:t xml:space="preserve">-d '{"model": "bge-reranker-large", "text_1": "hi", "text_2": ["\n", "hello"], "truncate_prompt_tokens": 512}'</w:t>
      </w:r>
    </w:p>
    <w:p>
      <w:pPr/>
      <w:r>
        <w:t xml:space="preserve">请求参数：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</w:tcPr>
          <w:p>
            <w:pPr/>
            <w:r>
              <w:t xml:space="preserve">参数</w:t>
            </w:r>
          </w:p>
        </w:tc>
        <w:tc>
          <w:tcPr>
            <w:tcW w:w="2430" w:type="dxa"/>
          </w:tcPr>
          <w:p>
            <w:pPr/>
            <w:r>
              <w:t xml:space="preserve">类型</w:t>
            </w:r>
          </w:p>
        </w:tc>
        <w:tc>
          <w:tcPr>
            <w:tcW w:w="2430" w:type="dxa"/>
          </w:tcPr>
          <w:p>
            <w:pPr/>
            <w:r>
              <w:t xml:space="preserve">是否必填</w:t>
            </w:r>
          </w:p>
        </w:tc>
        <w:tc>
          <w:tcPr>
            <w:tcW w:w="2430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apikey</w:t>
            </w:r>
          </w:p>
        </w:tc>
        <w:tc>
          <w:tcPr>
            <w:tcW w:w="2430" w:type="dxa"/>
          </w:tcPr>
          <w:p>
            <w:pPr/>
            <w:r>
              <w:t xml:space="preserve">string</w:t>
            </w:r>
          </w:p>
        </w:tc>
        <w:tc>
          <w:tcPr>
            <w:tcW w:w="2430" w:type="dxa"/>
          </w:tcPr>
          <w:p>
            <w:pPr/>
            <w:r>
              <w:t xml:space="preserve">yes</w:t>
            </w:r>
          </w:p>
        </w:tc>
        <w:tc>
          <w:tcPr>
            <w:tcW w:w="2430" w:type="dxa"/>
          </w:tcPr>
          <w:p>
            <w:pPr/>
            <w:r>
              <w:t xml:space="preserve">用于鉴权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model</w:t>
            </w:r>
          </w:p>
        </w:tc>
        <w:tc>
          <w:tcPr>
            <w:tcW w:w="2430" w:type="dxa"/>
          </w:tcPr>
          <w:p>
            <w:pPr/>
            <w:r>
              <w:t xml:space="preserve">string</w:t>
            </w:r>
          </w:p>
        </w:tc>
        <w:tc>
          <w:tcPr>
            <w:tcW w:w="2430" w:type="dxa"/>
          </w:tcPr>
          <w:p>
            <w:pPr/>
            <w:r>
              <w:t xml:space="preserve">yes</w:t>
            </w:r>
          </w:p>
        </w:tc>
        <w:tc>
          <w:tcPr>
            <w:tcW w:w="2430" w:type="dxa"/>
          </w:tcPr>
          <w:p>
            <w:pPr/>
            <w:r>
              <w:t xml:space="preserve">模型服务名称</w:t>
            </w:r>
          </w:p>
        </w:tc>
      </w:tr>
    </w:tbl>
    <w:p>
      <w:pPr/>
      <w:r>
        <w:t xml:space="preserve">响应：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"id": "score-7dee998a-87f4-4466-bb0b-2d2647dd772c",</w:t>
        <w:br w:type="textWrapping"/>
        <w:t xml:space="preserve">  "object": "list",</w:t>
        <w:br w:type="textWrapping"/>
        <w:t xml:space="preserve">  "created": 1761907759,</w:t>
        <w:br w:type="textWrapping"/>
        <w:t xml:space="preserve">  "model": "bge-reranker-large",</w:t>
        <w:br w:type="textWrapping"/>
        <w:t xml:space="preserve">  "data": [</w:t>
        <w:br w:type="textWrapping"/>
        <w:t xml:space="preserve">    {</w:t>
        <w:br w:type="textWrapping"/>
        <w:t xml:space="preserve">      "index": 0,</w:t>
        <w:br w:type="textWrapping"/>
        <w:t xml:space="preserve">      "object": "score",</w:t>
        <w:br w:type="textWrapping"/>
        <w:t xml:space="preserve">      "score": 0.2890625</w:t>
        <w:br w:type="textWrapping"/>
        <w:t xml:space="preserve">    },</w:t>
        <w:br w:type="textWrapping"/>
        <w:t xml:space="preserve">    {</w:t>
        <w:br w:type="textWrapping"/>
        <w:t xml:space="preserve">      "index": 1,</w:t>
        <w:br w:type="textWrapping"/>
        <w:t xml:space="preserve">      "object": "score",</w:t>
        <w:br w:type="textWrapping"/>
        <w:t xml:space="preserve">      "score": 1</w:t>
        <w:br w:type="textWrapping"/>
        <w:t xml:space="preserve">    }</w:t>
        <w:br w:type="textWrapping"/>
        <w:t xml:space="preserve">  ],</w:t>
        <w:br w:type="textWrapping"/>
        <w:t xml:space="preserve">  "usage": {</w:t>
        <w:br w:type="textWrapping"/>
        <w:t xml:space="preserve">    "prompt_tokens": 13,</w:t>
        <w:br w:type="textWrapping"/>
        <w:t xml:space="preserve">    "total_tokens": 13,</w:t>
        <w:br w:type="textWrapping"/>
        <w:t xml:space="preserve">    "completion_tokens": 0,</w:t>
        <w:br w:type="textWrapping"/>
        <w:t xml:space="preserve">    "prompt_tokens_details": null</w:t>
        <w:br w:type="textWrapping"/>
        <w:t xml:space="preserve">  }</w:t>
        <w:br w:type="textWrapping"/>
        <w:t xml:space="preserve">}</w:t>
        <w:br w:type="textWrapping"/>
      </w:r>
    </w:p>
    <w:p>
      <w:pPr/>
      <w:r>
        <w:t xml:space="preserve">响应字段说明：</w:t>
      </w:r>
    </w:p>
    <w:p>
      <w:pPr/>
      <w:r>
        <w:rPr>
          <w:i w:val="1"/>
        </w:rPr>
        <w:t xml:space="preserve">（略）</w:t>
      </w:r>
    </w:p>
    <w:p>
      <w:bookmarkStart w:id="mhes0pezy3y5xyxp93n" w:name="mhes0pezy3y5xyxp93n"/>
      <w:pPr>
        <w:pStyle w:val="dingding-heading3"/>
      </w:pPr>
      <w:r>
        <w:t xml:space="preserve">3.3 llm</w:t>
      </w:r>
      <w:bookmarkEnd w:id="mhes0pezy3y5xyxp93n"/>
    </w:p>
    <w:p>
      <w:pPr>
        <w:pStyle w:val="dingding_code"/>
        <w:shd w:val="clear" w:color="auto" w:fill="D0CECE"/>
      </w:pPr>
      <w:r>
        <w:t xml:space="preserve">curl 'http://api-cybotforge.brapp.com/v1/chat/completions' \</w:t>
        <w:br w:type="textWrapping"/>
        <w:t xml:space="preserve">-N \</w:t>
        <w:br w:type="textWrapping"/>
        <w:t xml:space="preserve">-H 'authorization: Bearer {apikey}' \</w:t>
        <w:br w:type="textWrapping"/>
        <w:t xml:space="preserve">-H 'content-type: application/json' \</w:t>
        <w:br w:type="textWrapping"/>
        <w:t xml:space="preserve">-X POST \</w:t>
        <w:br w:type="textWrapping"/>
        <w:t xml:space="preserve">-d '{</w:t>
        <w:br w:type="textWrapping"/>
        <w:t xml:space="preserve">  "stream": true,</w:t>
        <w:br w:type="textWrapping"/>
        <w:t xml:space="preserve">  "model": "cuishou_sft_0210",</w:t>
        <w:br w:type="textWrapping"/>
        <w:t xml:space="preserve">  "messages": [</w:t>
        <w:br w:type="textWrapping"/>
        <w:t xml:space="preserve">    {</w:t>
        <w:br w:type="textWrapping"/>
        <w:t xml:space="preserve">      "role": "assistant",</w:t>
        <w:br w:type="textWrapping"/>
        <w:t xml:space="preserve">      "content": "您好！我是AI助手，可以帮您分析文本和回答问题。",</w:t>
        <w:br w:type="textWrapping"/>
        <w:t xml:space="preserve">      "timestamp": 1756174563052</w:t>
        <w:br w:type="textWrapping"/>
        <w:t xml:space="preserve">    },</w:t>
        <w:br w:type="textWrapping"/>
        <w:t xml:space="preserve">    {</w:t>
        <w:br w:type="textWrapping"/>
        <w:t xml:space="preserve">      "role": "user",</w:t>
        <w:br w:type="textWrapping"/>
        <w:t xml:space="preserve">      "content": "hello",</w:t>
        <w:br w:type="textWrapping"/>
        <w:t xml:space="preserve">      "timestamp": 1756174565919</w:t>
        <w:br w:type="textWrapping"/>
        <w:t xml:space="preserve">    }</w:t>
        <w:br w:type="textWrapping"/>
        <w:t xml:space="preserve">  ]</w:t>
        <w:br w:type="textWrapping"/>
        <w:t xml:space="preserve">}'</w:t>
        <w:br w:type="textWrapping"/>
      </w:r>
    </w:p>
    <w:p>
      <w:pPr/>
      <w:r>
        <w:t xml:space="preserve">请求参数：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</w:tcPr>
          <w:p>
            <w:pPr/>
            <w:r>
              <w:t xml:space="preserve">参数</w:t>
            </w:r>
          </w:p>
        </w:tc>
        <w:tc>
          <w:tcPr>
            <w:tcW w:w="2430" w:type="dxa"/>
          </w:tcPr>
          <w:p>
            <w:pPr/>
            <w:r>
              <w:t xml:space="preserve">类型</w:t>
            </w:r>
          </w:p>
        </w:tc>
        <w:tc>
          <w:tcPr>
            <w:tcW w:w="2430" w:type="dxa"/>
          </w:tcPr>
          <w:p>
            <w:pPr/>
            <w:r>
              <w:t xml:space="preserve">是否必填</w:t>
            </w:r>
          </w:p>
        </w:tc>
        <w:tc>
          <w:tcPr>
            <w:tcW w:w="2430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apikey</w:t>
            </w:r>
          </w:p>
        </w:tc>
        <w:tc>
          <w:tcPr>
            <w:tcW w:w="2430" w:type="dxa"/>
          </w:tcPr>
          <w:p>
            <w:pPr/>
            <w:r>
              <w:t xml:space="preserve">string</w:t>
            </w:r>
          </w:p>
        </w:tc>
        <w:tc>
          <w:tcPr>
            <w:tcW w:w="2430" w:type="dxa"/>
          </w:tcPr>
          <w:p>
            <w:pPr/>
            <w:r>
              <w:t xml:space="preserve">yes</w:t>
            </w:r>
          </w:p>
        </w:tc>
        <w:tc>
          <w:tcPr>
            <w:tcW w:w="2430" w:type="dxa"/>
          </w:tcPr>
          <w:p>
            <w:pPr/>
            <w:r>
              <w:t xml:space="preserve">用于鉴权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model</w:t>
            </w:r>
          </w:p>
        </w:tc>
        <w:tc>
          <w:tcPr>
            <w:tcW w:w="2430" w:type="dxa"/>
          </w:tcPr>
          <w:p>
            <w:pPr/>
            <w:r>
              <w:t xml:space="preserve">string</w:t>
            </w:r>
          </w:p>
        </w:tc>
        <w:tc>
          <w:tcPr>
            <w:tcW w:w="2430" w:type="dxa"/>
          </w:tcPr>
          <w:p>
            <w:pPr/>
            <w:r>
              <w:t xml:space="preserve">yes</w:t>
            </w:r>
          </w:p>
        </w:tc>
        <w:tc>
          <w:tcPr>
            <w:tcW w:w="2430" w:type="dxa"/>
          </w:tcPr>
          <w:p>
            <w:pPr/>
            <w:r>
              <w:t xml:space="preserve">模型服务名称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stream</w:t>
            </w:r>
          </w:p>
        </w:tc>
        <w:tc>
          <w:tcPr>
            <w:tcW w:w="2430" w:type="dxa"/>
          </w:tcPr>
          <w:p>
            <w:pPr/>
            <w:r>
              <w:t xml:space="preserve">bool</w:t>
            </w:r>
          </w:p>
        </w:tc>
        <w:tc>
          <w:tcPr>
            <w:tcW w:w="2430" w:type="dxa"/>
          </w:tcPr>
          <w:p>
            <w:pPr/>
            <w:r>
              <w:t xml:space="preserve">no</w:t>
            </w:r>
          </w:p>
        </w:tc>
        <w:tc>
          <w:tcPr>
            <w:tcW w:w="2430" w:type="dxa"/>
          </w:tcPr>
          <w:p>
            <w:pPr/>
            <w:r>
              <w:t xml:space="preserve">流式输出</w:t>
            </w:r>
          </w:p>
        </w:tc>
      </w:tr>
    </w:tbl>
    <w:p>
      <w:pPr/>
      <w:r>
        <w:t xml:space="preserve">响应：</w:t>
      </w:r>
    </w:p>
    <w:p>
      <w:pPr/>
      <w:r>
        <w:rPr>
          <w:i w:val="1"/>
        </w:rPr>
        <w:t xml:space="preserve">（略）</w:t>
      </w:r>
    </w:p>
    <w:p>
      <w:pPr/>
      <w:r>
        <w:rPr>
          <w:i w:val="1"/>
        </w:rPr>
      </w:r>
    </w:p>
    <w:p>
      <w:bookmarkStart w:id="mi5mm8t2z0xg8fpw34b" w:name="mi5mm8t2z0xg8fpw34b"/>
      <w:pPr>
        <w:pStyle w:val="dingding-heading3"/>
        <w:spacing w:line="206.76923076923075"/>
      </w:pPr>
      <w:r>
        <w:rPr>
          <w:sz w:val="29"/>
          <w:b w:val="1"/>
        </w:rPr>
        <w:t xml:space="preserve">3.4 tts</w:t>
      </w:r>
      <w:bookmarkEnd w:id="mi5mm8t2z0xg8fpw34b"/>
    </w:p>
    <w:p>
      <w:pPr/>
      <w:r>
        <w:t xml:space="preserve">参考：</w:t>
      </w:r>
    </w:p>
    <w:p>
      <w:hyperlink r:id="rId6">
        <w:r>
          <w:rPr>
            <w:rStyle w:val="hyperlink"/>
          </w:rPr>
          <w:t xml:space="preserve">《TTS API.adoc》</w:t>
        </w:r>
      </w:hyperlink>
    </w:p>
    <w:p>
      <w:pPr/>
      <w:r/>
    </w:p>
    <w:p>
      <w:bookmarkStart w:id="mi5msa93gnq3v8qwfm" w:name="mi5msa93gnq3v8qwfm"/>
      <w:pPr>
        <w:pStyle w:val="dingding-heading3"/>
        <w:spacing w:line="206.76923076923075"/>
      </w:pPr>
      <w:r>
        <w:rPr>
          <w:sz w:val="29"/>
          <w:b w:val="1"/>
        </w:rPr>
        <w:t xml:space="preserve">3.5 asr</w:t>
      </w:r>
      <w:bookmarkEnd w:id="mi5msa93gnq3v8qwfm"/>
    </w:p>
    <w:p>
      <w:pPr/>
      <w:r>
        <w:t xml:space="preserve">参考：</w:t>
      </w:r>
    </w:p>
    <w:p>
      <w:hyperlink r:id="rId7">
        <w:r>
          <w:rPr>
            <w:rStyle w:val="hyperlink"/>
          </w:rPr>
          <w:t xml:space="preserve">《omniASR_LLM_7B_ZS》</w:t>
        </w:r>
      </w:hyperlink>
    </w:p>
    <w:p>
      <w:pPr/>
      <w:r/>
    </w:p>
    <w:p>
      <w:bookmarkStart w:id="mi5mbu5z16ubiq1kkfi" w:name="mi5mbu5z16ubiq1kkfi"/>
      <w:pPr>
        <w:pStyle w:val="dingding-heading2"/>
        <w:numPr>
          <w:ilvl w:val="0"/>
          <w:numId w:val="1"/>
        </w:numPr>
        <w:spacing w:line="206.76923076923075"/>
      </w:pPr>
      <w:r>
        <w:rPr>
          <w:sz w:val="36"/>
          <w:b w:val="1"/>
        </w:rPr>
        <w:t xml:space="preserve">小模型服务接口（自研、tei兼容）</w:t>
      </w:r>
      <w:bookmarkEnd w:id="mi5mbu5z16ubiq1kkfi"/>
    </w:p>
    <w:p>
      <w:pPr>
        <w:pStyle w:val="dingding_code"/>
        <w:shd w:val="clear" w:color="auto" w:fill="D0CECE"/>
      </w:pPr>
      <w:r>
        <w:t xml:space="preserve">curl -i http://api-cybotforge.brapp.com/&lt;MODEL&gt;/tei/embed \</w:t>
        <w:br w:type="textWrapping"/>
        <w:t xml:space="preserve">-H "content-type: application/json" \</w:t>
        <w:br w:type="textWrapping"/>
        <w:t xml:space="preserve">-H "authorization: Bearer Your-Api-Key" \</w:t>
        <w:br w:type="textWrapping"/>
        <w:t xml:space="preserve">-X POST \</w:t>
        <w:br w:type="textWrapping"/>
        <w:t xml:space="preserve">-d '{"inputs": "hi", "normalize": true, "truncate": true}'</w:t>
      </w:r>
    </w:p>
    <w:p>
      <w:pPr/>
      <w:r>
        <w:t xml:space="preserve">请求参数：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center"/>
          </w:tcPr>
          <w:p>
            <w:pPr/>
            <w:r>
              <w:t xml:space="preserve">参数</w:t>
            </w:r>
          </w:p>
        </w:tc>
        <w:tc>
          <w:tcPr>
            <w:tcW w:w="2430" w:type="dxa"/>
            <w:vAlign w:val="center"/>
          </w:tcPr>
          <w:p>
            <w:pPr/>
            <w:r>
              <w:t xml:space="preserve">类型</w:t>
            </w:r>
          </w:p>
        </w:tc>
        <w:tc>
          <w:tcPr>
            <w:tcW w:w="2430" w:type="dxa"/>
            <w:vAlign w:val="center"/>
          </w:tcPr>
          <w:p>
            <w:pPr/>
            <w:r>
              <w:t xml:space="preserve">是否必填</w:t>
            </w:r>
          </w:p>
        </w:tc>
        <w:tc>
          <w:tcPr>
            <w:tcW w:w="2430" w:type="dxa"/>
            <w:vAlign w:val="center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2430" w:type="dxa"/>
            <w:vAlign w:val="center"/>
          </w:tcPr>
          <w:p>
            <w:pPr/>
            <w:r>
              <w:t xml:space="preserve">apikey</w:t>
            </w:r>
          </w:p>
        </w:tc>
        <w:tc>
          <w:tcPr>
            <w:tcW w:w="2430" w:type="dxa"/>
            <w:vAlign w:val="center"/>
          </w:tcPr>
          <w:p>
            <w:pPr/>
            <w:r>
              <w:t xml:space="preserve">string</w:t>
            </w:r>
          </w:p>
        </w:tc>
        <w:tc>
          <w:tcPr>
            <w:tcW w:w="2430" w:type="dxa"/>
            <w:vAlign w:val="center"/>
          </w:tcPr>
          <w:p>
            <w:pPr/>
            <w:r>
              <w:t xml:space="preserve">yes</w:t>
            </w:r>
          </w:p>
        </w:tc>
        <w:tc>
          <w:tcPr>
            <w:tcW w:w="2430" w:type="dxa"/>
            <w:vAlign w:val="center"/>
          </w:tcPr>
          <w:p>
            <w:pPr/>
            <w:r>
              <w:t xml:space="preserve">用于鉴权</w:t>
            </w:r>
          </w:p>
        </w:tc>
      </w:tr>
      <w:tr>
        <w:trPr>
          <w:trHeight w:val="0"/>
        </w:trPr>
        <w:tc>
          <w:tcPr>
            <w:tcW w:w="2430" w:type="dxa"/>
            <w:vAlign w:val="center"/>
          </w:tcPr>
          <w:p>
            <w:pPr/>
            <w:r>
              <w:t xml:space="preserve">model</w:t>
            </w:r>
          </w:p>
        </w:tc>
        <w:tc>
          <w:tcPr>
            <w:tcW w:w="2430" w:type="dxa"/>
            <w:vAlign w:val="center"/>
          </w:tcPr>
          <w:p>
            <w:pPr/>
            <w:r>
              <w:t xml:space="preserve">string</w:t>
            </w:r>
          </w:p>
        </w:tc>
        <w:tc>
          <w:tcPr>
            <w:tcW w:w="2430" w:type="dxa"/>
            <w:vAlign w:val="center"/>
          </w:tcPr>
          <w:p>
            <w:pPr/>
            <w:r>
              <w:t xml:space="preserve">yes</w:t>
            </w:r>
          </w:p>
        </w:tc>
        <w:tc>
          <w:tcPr>
            <w:tcW w:w="2430" w:type="dxa"/>
            <w:vAlign w:val="center"/>
          </w:tcPr>
          <w:p>
            <w:pPr/>
            <w:r>
              <w:t xml:space="preserve">模型服务名称</w:t>
            </w:r>
          </w:p>
        </w:tc>
      </w:tr>
    </w:tbl>
    <w:p>
      <w:pPr/>
      <w:r>
        <w:t xml:space="preserve">响应：</w:t>
      </w:r>
    </w:p>
    <w:p>
      <w:pPr/>
      <w:r>
        <w:rPr>
          <w:i w:val="1"/>
        </w:rPr>
        <w:t xml:space="preserve">（略）</w:t>
      </w:r>
    </w:p>
    <w:p>
      <w:pPr/>
      <w:r>
        <w:rPr>
          <w:i w:val="1"/>
        </w:rPr>
      </w:r>
    </w:p>
    <w:p>
      <w:bookmarkStart w:id="mhkckt0r0fvl9wxpv0zt" w:name="mhkckt0r0fvl9wxpv0zt"/>
      <w:pPr>
        <w:pStyle w:val="dingding-heading2"/>
        <w:numPr>
          <w:ilvl w:val="0"/>
          <w:numId w:val="1"/>
        </w:numPr>
        <w:spacing w:line="206.76923076923075"/>
      </w:pPr>
      <w:r>
        <w:rPr>
          <w:sz w:val="36"/>
          <w:b w:val="1"/>
        </w:rPr>
        <w:t xml:space="preserve">Python一键迁移指南</w:t>
      </w:r>
      <w:bookmarkEnd w:id="mhkckt0r0fvl9wxpv0zt"/>
    </w:p>
    <w:p>
      <w:pPr/>
      <w:r/>
    </w:p>
    <w:p>
      <w:pPr/>
      <w:r>
        <w:t xml:space="preserve">使用python调用百融模型API服务仅需在原有调用方式基础上修改两个地方</w:t>
      </w:r>
    </w:p>
    <w:p>
      <w:pPr>
        <w:numPr>
          <w:ilvl w:val="0"/>
          <w:numId w:val="3"/>
        </w:numPr>
      </w:pPr>
      <w:r>
        <w:t xml:space="preserve">配置base_url</w:t>
      </w:r>
    </w:p>
    <w:p>
      <w:pPr>
        <w:numPr>
          <w:ilvl w:val="0"/>
          <w:numId w:val="3"/>
        </w:numPr>
      </w:pPr>
      <w:r>
        <w:t xml:space="preserve">使用自己的api_key</w:t>
      </w:r>
    </w:p>
    <w:p>
      <w:pPr/>
      <w:r>
        <w:t xml:space="preserve">如下</w:t>
      </w:r>
    </w:p>
    <w:p>
      <w:pPr>
        <w:pStyle w:val="dingding_code"/>
        <w:shd w:val="clear" w:color="auto" w:fill="D0CECE"/>
      </w:pPr>
      <w:r>
        <w:t xml:space="preserve">import os</w:t>
        <w:br w:type="textWrapping"/>
        <w:t xml:space="preserve">from openai import OpenAI</w:t>
        <w:br w:type="textWrapping"/>
        <w:t xml:space="preserve"/>
        <w:br w:type="textWrapping"/>
        <w:t xml:space="preserve">client = OpenAI(</w:t>
        <w:br w:type="textWrapping"/>
        <w:t xml:space="preserve">    # 替代openai官方api base_url</w:t>
        <w:br w:type="textWrapping"/>
        <w:t xml:space="preserve">    base_url="http://api-cybotforge.brapp.com/v1",</w:t>
        <w:br w:type="textWrapping"/>
        <w:t xml:space="preserve">    # 使用百融模型网关提供的api key</w:t>
        <w:br w:type="textWrapping"/>
        <w:t xml:space="preserve">    api_key=os.environ.get("OPEN_API_KEY"),</w:t>
        <w:br w:type="textWrapping"/>
        <w:t xml:space="preserve">)</w:t>
        <w:br w:type="textWrapping"/>
        <w:t xml:space="preserve"/>
        <w:br w:type="textWrapping"/>
        <w:t xml:space="preserve"># chat completions api</w:t>
        <w:br w:type="textWrapping"/>
        <w:t xml:space="preserve">completion = client.chat.completions.create(</w:t>
        <w:br w:type="textWrapping"/>
        <w:t xml:space="preserve">    model="your-authorized-model",</w:t>
        <w:br w:type="textWrapping"/>
        <w:t xml:space="preserve">    messages=[</w:t>
        <w:br w:type="textWrapping"/>
        <w:t xml:space="preserve">        {"role": "developer", "content": "Talk like a pirate."},</w:t>
        <w:br w:type="textWrapping"/>
        <w:t xml:space="preserve">        {</w:t>
        <w:br w:type="textWrapping"/>
        <w:t xml:space="preserve">            "role": "user",</w:t>
        <w:br w:type="textWrapping"/>
        <w:t xml:space="preserve">            "content": "How do I check if a Python object is an instance of a class?",</w:t>
        <w:br w:type="textWrapping"/>
        <w:t xml:space="preserve">        },</w:t>
        <w:br w:type="textWrapping"/>
        <w:t xml:space="preserve">    ],</w:t>
        <w:br w:type="textWrapping"/>
        <w:t xml:space="preserve">    extra_headers={</w:t>
        <w:br w:type="textWrapping"/>
        <w:t xml:space="preserve">        {"x-request-id": "123"}</w:t>
        <w:br w:type="textWrapping"/>
        <w:t xml:space="preserve">    }</w:t>
        <w:br w:type="textWrapping"/>
        <w:t xml:space="preserve">)</w:t>
        <w:br w:type="textWrapping"/>
        <w:t xml:space="preserve"/>
        <w:br w:type="textWrapping"/>
        <w:t xml:space="preserve">print(completion.choices[0].message.content)</w:t>
      </w:r>
    </w:p>
    <w:p>
      <w:pPr/>
      <w:r/>
    </w:p>
    <w:p>
      <w:pPr/>
      <w:r/>
    </w:p>
    <w:p>
      <w:pPr/>
      <w:r/>
    </w:p>
    <w:sectPr>
      <w:pgSz w:w="16905" w:h="23820"/>
      <w:pgMar w:top="1440" w:right="1080" w:bottom="144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3">
    <w:abstractNumId w:val="2"/>
  </w: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code">
    <w:name w:val="钉钉文档代码块"/>
    <w:tcPr/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alidocs.dingtalk.com/document/edit?scene=universalSpace&amp;mainsiteOrigin=mainsite&amp;docKey=oJGq75k3KB9BzlAK&amp;dentryKey=3xokNWakToQLgxaX&amp;type=d" TargetMode="External" />
  <Relationship Id="rId5" Type="http://schemas.openxmlformats.org/officeDocument/2006/relationships/image" Target="media/image1.png" />
  <Relationship Id="rId6" Type="http://schemas.openxmlformats.org/officeDocument/2006/relationships/hyperlink" Target="https://alidocs.dingtalk.com/document/preview?cid=5148684964:5287070969&amp;type=d&amp;docKey=r4mlQ5bQozQ9Zlxo&amp;dentryKey=oWnZYv7Bt0lZV3zO&amp;utm_source=im&amp;utm_medium=im_card&amp;dontjump=true&amp;chInfo=im" TargetMode="External" />
  <Relationship Id="rId7" Type="http://schemas.openxmlformats.org/officeDocument/2006/relationships/hyperlink" Target="https://alidocs.dingtalk.com/document/preview?type=d&amp;docKey=Q35O8518aeDoBl9V&amp;dentryKey=OnV9egGMioDzk7Jx&amp;utm_source=im&amp;utm_medium=im_card&amp;dontjump=true&amp;chInfo=im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