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10、通过cookie值获取cas用户信息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10、通过cookie值获取cas用户信息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10、通过cookie值获取cas用户信息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1、hosts配置信息 2、cas系统登录后，会往cookie写值，获取这个cas_cookie_key的值 3、调用cas系统读取cookie值对应的用户信息 4、各个系统后端对接示例 1、登录接口对接 2、接口拦截过滤器对接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1、hosts配置信息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4867"/>
        <w:gridCol w:w="4867"/>
      </w:tblGrid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预发环境域名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https://cas-pre.100credit.cn/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预发环境hosts配置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10.100.123.74 cas-pre.100credit.cn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生产环境域名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https://cas.100credit.cn/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生产环境hosts配置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192.168.162.111 cas.100credit.cn</w:t>
            </w:r>
          </w:p>
        </w:tc>
      </w:tr>
    </w:tbl>
    <w:p>
      <w:pPr>
        <w:spacing w:after="200"/>
      </w:pPr>
      <w:r/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2、cas系统登录后，会往cookie写值，获取这个cas_cookie_key的值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cas_cookie_key=d0bb694891c77a14105de1e1d10578dd46141b23</w:t>
      </w:r>
    </w:p>
    <w:p>
      <w:pPr>
        <w:spacing w:after="100"/>
      </w:pPr>
      <w:r/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2508790"/>
            <wp:effectExtent b="0" l="0" r="0" t="0"/>
            <wp:docPr id="1" name="Drawing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486400" cy="25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3、调用cas系统读取cookie值对应的用户信息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接口：/api/getLoginUser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参数：cookieKey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请求方式：get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请求示例https://cas-pre.100credit.cn/api/getLoginUser?cookieKey=d0bb694891c77a14105de1e1d10578dd46141b23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返回字段 参数 说明 类型 projectCodeList 用户开通的项目编码 List&lt;String&gt; username 用户cas账号 String realname 用户姓名 String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返回信息示例： {</w:t>
        <w:br w:type="textWrapping"/>
        <w:t xml:space="preserve">"code": 0,</w:t>
        <w:br w:type="textWrapping"/>
        <w:t xml:space="preserve">"message": "成功",</w:t>
        <w:br w:type="textWrapping"/>
        <w:t xml:space="preserve">"result": {</w:t>
        <w:br w:type="textWrapping"/>
        <w:t xml:space="preserve">"projectCodeList": ["amc-pre1", "aurora-core", "auth", "bgzcm-docker", "bms", "br_college", "crm"],</w:t>
        <w:br w:type="textWrapping"/>
        <w:t xml:space="preserve">"username": "guangxu.guo",</w:t>
        <w:br w:type="textWrapping"/>
        <w:t xml:space="preserve">"realname": "郭广旭"</w:t>
        <w:br w:type="textWrapping"/>
        <w:t xml:space="preserve">}</w:t>
        <w:br w:type="textWrapping"/>
        <w:t xml:space="preserve">}</w:t>
      </w:r>
    </w:p>
    <w:p>
      <w:pPr>
        <w:spacing w:after="100"/>
      </w:pPr>
      <w:r/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4、各个系统后端对接示例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1、登录接口对接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3547681"/>
            <wp:effectExtent b="0" l="0" r="0" t="0"/>
            <wp:docPr id="2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486400" cy="354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2、接口拦截过滤器对接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4386167"/>
            <wp:effectExtent b="0" l="0" r="0" t="0"/>
            <wp:docPr id="3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5486400" cy="438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