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铁路12306</w:t>
      </w:r>
    </w:p>
    <w:p>
      <w:pPr>
        <w:spacing w:before="20" w:after="20"/>
      </w:pPr>
      <w:r>
        <w:rPr>
          <w:rFonts w:ascii="微软雅黑" w:hAnsi="微软雅黑" w:eastAsia="微软雅黑"/>
          <w:b/>
          <w:sz w:val="20"/>
        </w:rPr>
        <w:t>产品名称：</w:t>
      </w:r>
      <w:r>
        <w:rPr>
          <w:rFonts w:ascii="微软雅黑" w:hAnsi="微软雅黑" w:eastAsia="微软雅黑"/>
          <w:sz w:val="20"/>
        </w:rPr>
        <w:t>铁路12306</w:t>
      </w:r>
    </w:p>
    <w:p>
      <w:pPr>
        <w:spacing w:before="20" w:after="20"/>
      </w:pPr>
      <w:r>
        <w:rPr>
          <w:rFonts w:ascii="微软雅黑" w:hAnsi="微软雅黑" w:eastAsia="微软雅黑"/>
          <w:b/>
          <w:sz w:val="20"/>
        </w:rPr>
        <w:t>政策标题（原文）：</w:t>
      </w:r>
      <w:r>
        <w:rPr>
          <w:rFonts w:ascii="微软雅黑" w:hAnsi="微软雅黑" w:eastAsia="微软雅黑"/>
          <w:sz w:val="20"/>
        </w:rPr>
        <w:t>《隐私权政策》</w:t>
      </w:r>
    </w:p>
    <w:p>
      <w:pPr>
        <w:spacing w:before="20" w:after="20"/>
      </w:pPr>
      <w:r>
        <w:rPr>
          <w:rFonts w:ascii="微软雅黑" w:hAnsi="微软雅黑" w:eastAsia="微软雅黑"/>
          <w:b/>
          <w:sz w:val="20"/>
        </w:rPr>
        <w:t>原文链接：</w:t>
      </w:r>
      <w:r>
        <w:rPr>
          <w:rFonts w:ascii="微软雅黑" w:hAnsi="微软雅黑" w:eastAsia="微软雅黑"/>
          <w:sz w:val="20"/>
        </w:rPr>
        <w:t>https://kyfw.12306.cn/otn/gonggao/privacyPolicy_web.html</w:t>
      </w:r>
    </w:p>
    <w:p>
      <w:pPr>
        <w:spacing w:before="20" w:after="20"/>
      </w:pPr>
      <w:r>
        <w:rPr>
          <w:rFonts w:ascii="微软雅黑" w:hAnsi="微软雅黑" w:eastAsia="微软雅黑"/>
          <w:b/>
          <w:sz w:val="20"/>
        </w:rPr>
        <w:t>生效日期：</w:t>
      </w:r>
      <w:r>
        <w:rPr>
          <w:rFonts w:ascii="微软雅黑" w:hAnsi="微软雅黑" w:eastAsia="微软雅黑"/>
          <w:sz w:val="20"/>
        </w:rPr>
        <w:t>2026-07-01</w:t>
      </w:r>
    </w:p>
    <w:p>
      <w:pPr>
        <w:spacing w:before="20" w:after="20"/>
      </w:pPr>
      <w:r>
        <w:rPr>
          <w:rFonts w:ascii="微软雅黑" w:hAnsi="微软雅黑" w:eastAsia="微软雅黑"/>
          <w:b/>
          <w:sz w:val="20"/>
        </w:rPr>
        <w:t>更新日期：</w:t>
      </w:r>
      <w:r>
        <w:rPr>
          <w:rFonts w:ascii="微软雅黑" w:hAnsi="微软雅黑" w:eastAsia="微软雅黑"/>
          <w:sz w:val="20"/>
        </w:rPr>
        <w:t>2026-07-01</w:t>
      </w:r>
    </w:p>
    <w:p>
      <w:pPr>
        <w:spacing w:before="20" w:after="20"/>
      </w:pPr>
      <w:r>
        <w:rPr>
          <w:rFonts w:ascii="微软雅黑" w:hAnsi="微软雅黑" w:eastAsia="微软雅黑"/>
          <w:b/>
          <w:sz w:val="20"/>
        </w:rPr>
        <w:t>所属行业分类：</w:t>
      </w:r>
      <w:r>
        <w:rPr>
          <w:rFonts w:ascii="微软雅黑" w:hAnsi="微软雅黑" w:eastAsia="微软雅黑"/>
          <w:sz w:val="20"/>
        </w:rPr>
        <w:t>交通票务类</w:t>
      </w:r>
    </w:p>
    <w:p>
      <w:pPr>
        <w:spacing w:before="20" w:after="20"/>
      </w:pPr>
      <w:r>
        <w:rPr>
          <w:rFonts w:ascii="微软雅黑" w:hAnsi="微软雅黑" w:eastAsia="微软雅黑"/>
          <w:b/>
          <w:sz w:val="20"/>
        </w:rPr>
        <w:t>原文来源：</w:t>
      </w:r>
      <w:r>
        <w:rPr>
          <w:rFonts w:ascii="微软雅黑" w:hAnsi="微软雅黑" w:eastAsia="微软雅黑"/>
          <w:sz w:val="20"/>
        </w:rPr>
        <w:t>隐私政策_文本提取.txt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1、如何收集和使用您的个人信息</w:t>
            </w:r>
          </w:p>
        </w:tc>
        <w:tc>
          <w:tcPr>
            <w:tcW w:type="dxa" w:w="2914"/>
          </w:tcPr>
          <w:p>
            <w:pPr>
              <w:spacing w:before="20" w:after="20" w:line="276" w:lineRule="auto"/>
            </w:pPr>
            <w:r/>
            <w:r>
              <w:rPr>
                <w:rFonts w:ascii="微软雅黑" w:hAnsi="微软雅黑" w:eastAsia="微软雅黑"/>
                <w:b w:val="0"/>
                <w:sz w:val="17"/>
              </w:rPr>
              <w:t>个人信息收集和使用</w:t>
            </w:r>
          </w:p>
        </w:tc>
        <w:tc>
          <w:tcPr>
            <w:tcW w:type="dxa" w:w="2914"/>
          </w:tcPr>
          <w:p>
            <w:pPr>
              <w:spacing w:before="20" w:after="20" w:line="276" w:lineRule="auto"/>
            </w:pPr>
            <w:r/>
            <w:r>
              <w:rPr>
                <w:rFonts w:ascii="微软雅黑" w:hAnsi="微软雅黑" w:eastAsia="微软雅黑"/>
                <w:b w:val="0"/>
                <w:sz w:val="17"/>
              </w:rPr>
              <w:t>分基本功能（注册登录、购票服务、保障交易安全）和扩展功能（设备信息、位置信息、日志信息、各项具体服务、设备权限调用、个性化推荐）逐一说明收集使用的个人信息及目的；另含征得授权同意的例外情形</w:t>
            </w:r>
          </w:p>
        </w:tc>
        <w:tc>
          <w:tcPr>
            <w:tcW w:type="dxa" w:w="2914"/>
          </w:tcPr>
          <w:p>
            <w:pPr>
              <w:spacing w:before="20" w:after="20" w:line="276" w:lineRule="auto"/>
            </w:pPr>
            <w:r/>
            <w:r>
              <w:rPr>
                <w:rFonts w:ascii="微软雅黑" w:hAnsi="微软雅黑" w:eastAsia="微软雅黑"/>
                <w:b w:val="0"/>
                <w:sz w:val="17"/>
              </w:rPr>
              <w:t>1</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2、如何共享、转让、公开披露您的个人信息</w:t>
            </w:r>
          </w:p>
        </w:tc>
        <w:tc>
          <w:tcPr>
            <w:tcW w:type="dxa" w:w="2914"/>
            <w:shd w:fill="F2F2F2"/>
          </w:tcPr>
          <w:p>
            <w:pPr>
              <w:spacing w:before="20" w:after="20" w:line="276" w:lineRule="auto"/>
            </w:pPr>
            <w:r/>
            <w:r>
              <w:rPr>
                <w:rFonts w:ascii="微软雅黑" w:hAnsi="微软雅黑" w:eastAsia="微软雅黑"/>
                <w:b w:val="0"/>
                <w:sz w:val="17"/>
              </w:rPr>
              <w:t>信息共享、转让、公开披露</w:t>
            </w:r>
          </w:p>
        </w:tc>
        <w:tc>
          <w:tcPr>
            <w:tcW w:type="dxa" w:w="2914"/>
            <w:shd w:fill="F2F2F2"/>
          </w:tcPr>
          <w:p>
            <w:pPr>
              <w:spacing w:before="20" w:after="20" w:line="276" w:lineRule="auto"/>
            </w:pPr>
            <w:r/>
            <w:r>
              <w:rPr>
                <w:rFonts w:ascii="微软雅黑" w:hAnsi="微软雅黑" w:eastAsia="微软雅黑"/>
                <w:b w:val="0"/>
                <w:sz w:val="17"/>
              </w:rPr>
              <w:t>说明共享的目的和合作伙伴类型、委托处理情形、转让条件及通知义务、公开披露情形、去标识化处理后不属于对外共享</w:t>
            </w:r>
          </w:p>
        </w:tc>
        <w:tc>
          <w:tcPr>
            <w:tcW w:type="dxa" w:w="2914"/>
            <w:shd w:fill="F2F2F2"/>
          </w:tcPr>
          <w:p>
            <w:pPr>
              <w:spacing w:before="20" w:after="20" w:line="276" w:lineRule="auto"/>
            </w:pPr>
            <w:r/>
            <w:r>
              <w:rPr>
                <w:rFonts w:ascii="微软雅黑" w:hAnsi="微软雅黑" w:eastAsia="微软雅黑"/>
                <w:b w:val="0"/>
                <w:sz w:val="17"/>
              </w:rPr>
              <w:t>2</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3、如何保存您的个人信息</w:t>
            </w:r>
          </w:p>
        </w:tc>
        <w:tc>
          <w:tcPr>
            <w:tcW w:type="dxa" w:w="2914"/>
          </w:tcPr>
          <w:p>
            <w:pPr>
              <w:spacing w:before="20" w:after="20" w:line="276" w:lineRule="auto"/>
            </w:pPr>
            <w:r/>
            <w:r>
              <w:rPr>
                <w:rFonts w:ascii="微软雅黑" w:hAnsi="微软雅黑" w:eastAsia="微软雅黑"/>
                <w:b w:val="0"/>
                <w:sz w:val="17"/>
              </w:rPr>
              <w:t>信息存储</w:t>
            </w:r>
          </w:p>
        </w:tc>
        <w:tc>
          <w:tcPr>
            <w:tcW w:type="dxa" w:w="2914"/>
          </w:tcPr>
          <w:p>
            <w:pPr>
              <w:spacing w:before="20" w:after="20" w:line="276" w:lineRule="auto"/>
            </w:pPr>
            <w:r/>
            <w:r>
              <w:rPr>
                <w:rFonts w:ascii="微软雅黑" w:hAnsi="微软雅黑" w:eastAsia="微软雅黑"/>
                <w:b w:val="0"/>
                <w:sz w:val="17"/>
              </w:rPr>
              <w:t>说明存储地域（中国大陆境内）、存储期限原则（实现目的所必需的最短时间）、停止运营后的通知及处置措施</w:t>
            </w:r>
          </w:p>
        </w:tc>
        <w:tc>
          <w:tcPr>
            <w:tcW w:type="dxa" w:w="2914"/>
          </w:tcPr>
          <w:p>
            <w:pPr>
              <w:spacing w:before="20" w:after="20" w:line="276" w:lineRule="auto"/>
            </w:pPr>
            <w:r/>
            <w:r>
              <w:rPr>
                <w:rFonts w:ascii="微软雅黑" w:hAnsi="微软雅黑" w:eastAsia="微软雅黑"/>
                <w:b w:val="0"/>
                <w:sz w:val="17"/>
              </w:rPr>
              <w:t>3</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4、Cookie的使用</w:t>
            </w:r>
          </w:p>
        </w:tc>
        <w:tc>
          <w:tcPr>
            <w:tcW w:type="dxa" w:w="2914"/>
            <w:shd w:fill="F2F2F2"/>
          </w:tcPr>
          <w:p>
            <w:pPr>
              <w:spacing w:before="20" w:after="20" w:line="276" w:lineRule="auto"/>
            </w:pPr>
            <w:r/>
            <w:r>
              <w:rPr>
                <w:rFonts w:ascii="微软雅黑" w:hAnsi="微软雅黑" w:eastAsia="微软雅黑"/>
                <w:b w:val="0"/>
                <w:sz w:val="17"/>
              </w:rPr>
              <w:t>Cookie及同类技术</w:t>
            </w:r>
          </w:p>
        </w:tc>
        <w:tc>
          <w:tcPr>
            <w:tcW w:type="dxa" w:w="2914"/>
            <w:shd w:fill="F2F2F2"/>
          </w:tcPr>
          <w:p>
            <w:pPr>
              <w:spacing w:before="20" w:after="20" w:line="276" w:lineRule="auto"/>
            </w:pPr>
            <w:r/>
            <w:r>
              <w:rPr>
                <w:rFonts w:ascii="微软雅黑" w:hAnsi="微软雅黑" w:eastAsia="微软雅黑"/>
                <w:b w:val="0"/>
                <w:sz w:val="17"/>
              </w:rPr>
              <w:t>说明Cookie的功能、接受或拒绝Cookie的方式、拒绝Cookie后的影响</w:t>
            </w:r>
          </w:p>
        </w:tc>
        <w:tc>
          <w:tcPr>
            <w:tcW w:type="dxa" w:w="2914"/>
            <w:shd w:fill="F2F2F2"/>
          </w:tcPr>
          <w:p>
            <w:pPr>
              <w:spacing w:before="20" w:after="20" w:line="276" w:lineRule="auto"/>
            </w:pPr>
            <w:r/>
            <w:r>
              <w:rPr>
                <w:rFonts w:ascii="微软雅黑" w:hAnsi="微软雅黑" w:eastAsia="微软雅黑"/>
                <w:b w:val="0"/>
                <w:sz w:val="17"/>
              </w:rPr>
              <w:t>4</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5、个人信息安全</w:t>
            </w:r>
          </w:p>
        </w:tc>
        <w:tc>
          <w:tcPr>
            <w:tcW w:type="dxa" w:w="2914"/>
          </w:tcPr>
          <w:p>
            <w:pPr>
              <w:spacing w:before="20" w:after="20" w:line="276" w:lineRule="auto"/>
            </w:pPr>
            <w:r/>
            <w:r>
              <w:rPr>
                <w:rFonts w:ascii="微软雅黑" w:hAnsi="微软雅黑" w:eastAsia="微软雅黑"/>
                <w:b w:val="0"/>
                <w:sz w:val="17"/>
              </w:rPr>
              <w:t>安全措施</w:t>
            </w:r>
          </w:p>
        </w:tc>
        <w:tc>
          <w:tcPr>
            <w:tcW w:type="dxa" w:w="2914"/>
          </w:tcPr>
          <w:p>
            <w:pPr>
              <w:spacing w:before="20" w:after="20" w:line="276" w:lineRule="auto"/>
            </w:pPr>
            <w:r/>
            <w:r>
              <w:rPr>
                <w:rFonts w:ascii="微软雅黑" w:hAnsi="微软雅黑" w:eastAsia="微软雅黑"/>
                <w:b w:val="0"/>
                <w:sz w:val="17"/>
              </w:rPr>
              <w:t>说明安全管理团队、数据生命周期安全防护措施、访问控制机制、安全措施局限性、账户安全提醒</w:t>
            </w:r>
          </w:p>
        </w:tc>
        <w:tc>
          <w:tcPr>
            <w:tcW w:type="dxa" w:w="2914"/>
          </w:tcPr>
          <w:p>
            <w:pPr>
              <w:spacing w:before="20" w:after="20" w:line="276" w:lineRule="auto"/>
            </w:pPr>
            <w:r/>
            <w:r>
              <w:rPr>
                <w:rFonts w:ascii="微软雅黑" w:hAnsi="微软雅黑" w:eastAsia="微软雅黑"/>
                <w:b w:val="0"/>
                <w:sz w:val="17"/>
              </w:rPr>
              <w:t>5</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6、个人信息安全事件的处置</w:t>
            </w:r>
          </w:p>
        </w:tc>
        <w:tc>
          <w:tcPr>
            <w:tcW w:type="dxa" w:w="2914"/>
            <w:shd w:fill="F2F2F2"/>
          </w:tcPr>
          <w:p>
            <w:pPr>
              <w:spacing w:before="20" w:after="20" w:line="276" w:lineRule="auto"/>
            </w:pPr>
            <w:r/>
            <w:r>
              <w:rPr>
                <w:rFonts w:ascii="微软雅黑" w:hAnsi="微软雅黑" w:eastAsia="微软雅黑"/>
                <w:b w:val="0"/>
                <w:sz w:val="17"/>
              </w:rPr>
              <w:t>安全事件响应</w:t>
            </w:r>
          </w:p>
        </w:tc>
        <w:tc>
          <w:tcPr>
            <w:tcW w:type="dxa" w:w="2914"/>
            <w:shd w:fill="F2F2F2"/>
          </w:tcPr>
          <w:p>
            <w:pPr>
              <w:spacing w:before="20" w:after="20" w:line="276" w:lineRule="auto"/>
            </w:pPr>
            <w:r/>
            <w:r>
              <w:rPr>
                <w:rFonts w:ascii="微软雅黑" w:hAnsi="微软雅黑" w:eastAsia="微软雅黑"/>
                <w:b w:val="0"/>
                <w:sz w:val="17"/>
              </w:rPr>
              <w:t>说明安全事件应急预案、告知内容与方式（邮件/电话/推送）、监管部门上报义务</w:t>
            </w:r>
          </w:p>
        </w:tc>
        <w:tc>
          <w:tcPr>
            <w:tcW w:type="dxa" w:w="2914"/>
            <w:shd w:fill="F2F2F2"/>
          </w:tcPr>
          <w:p>
            <w:pPr>
              <w:spacing w:before="20" w:after="20" w:line="276" w:lineRule="auto"/>
            </w:pPr>
            <w:r/>
            <w:r>
              <w:rPr>
                <w:rFonts w:ascii="微软雅黑" w:hAnsi="微软雅黑" w:eastAsia="微软雅黑"/>
                <w:b w:val="0"/>
                <w:sz w:val="17"/>
              </w:rPr>
              <w:t>6</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7、未成年人的个人信息保护</w:t>
            </w:r>
          </w:p>
        </w:tc>
        <w:tc>
          <w:tcPr>
            <w:tcW w:type="dxa" w:w="2914"/>
          </w:tcPr>
          <w:p>
            <w:pPr>
              <w:spacing w:before="20" w:after="20" w:line="276" w:lineRule="auto"/>
            </w:pPr>
            <w:r/>
            <w:r>
              <w:rPr>
                <w:rFonts w:ascii="微软雅黑" w:hAnsi="微软雅黑" w:eastAsia="微软雅黑"/>
                <w:b w:val="0"/>
                <w:sz w:val="17"/>
              </w:rPr>
              <w:t>未成年人保护</w:t>
            </w:r>
          </w:p>
        </w:tc>
        <w:tc>
          <w:tcPr>
            <w:tcW w:type="dxa" w:w="2914"/>
          </w:tcPr>
          <w:p>
            <w:pPr>
              <w:spacing w:before="20" w:after="20" w:line="276" w:lineRule="auto"/>
            </w:pPr>
            <w:r/>
            <w:r>
              <w:rPr>
                <w:rFonts w:ascii="微软雅黑" w:hAnsi="微软雅黑" w:eastAsia="微软雅黑"/>
                <w:b w:val="0"/>
                <w:sz w:val="17"/>
              </w:rPr>
              <w:t>说明未成年人（未满18周岁）和儿童（不满14周岁）的定义、使用限制、监护人职责、引述《12306网儿童个人信息保护规则及监护人须知》</w:t>
            </w:r>
          </w:p>
        </w:tc>
        <w:tc>
          <w:tcPr>
            <w:tcW w:type="dxa" w:w="2914"/>
          </w:tcPr>
          <w:p>
            <w:pPr>
              <w:spacing w:before="20" w:after="20" w:line="276" w:lineRule="auto"/>
            </w:pPr>
            <w:r/>
            <w:r>
              <w:rPr>
                <w:rFonts w:ascii="微软雅黑" w:hAnsi="微软雅黑" w:eastAsia="微软雅黑"/>
                <w:b w:val="0"/>
                <w:sz w:val="17"/>
              </w:rPr>
              <w:t>7</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8、您的个人信息权利</w:t>
            </w:r>
          </w:p>
        </w:tc>
        <w:tc>
          <w:tcPr>
            <w:tcW w:type="dxa" w:w="2914"/>
            <w:shd w:fill="F2F2F2"/>
          </w:tcPr>
          <w:p>
            <w:pPr>
              <w:spacing w:before="20" w:after="20" w:line="276" w:lineRule="auto"/>
            </w:pPr>
            <w:r/>
            <w:r>
              <w:rPr>
                <w:rFonts w:ascii="微软雅黑" w:hAnsi="微软雅黑" w:eastAsia="微软雅黑"/>
                <w:b w:val="0"/>
                <w:sz w:val="17"/>
              </w:rPr>
              <w:t>用户权利与行使方式</w:t>
            </w:r>
          </w:p>
        </w:tc>
        <w:tc>
          <w:tcPr>
            <w:tcW w:type="dxa" w:w="2914"/>
            <w:shd w:fill="F2F2F2"/>
          </w:tcPr>
          <w:p>
            <w:pPr>
              <w:spacing w:before="20" w:after="20" w:line="276" w:lineRule="auto"/>
            </w:pPr>
            <w:r/>
            <w:r>
              <w:rPr>
                <w:rFonts w:ascii="微软雅黑" w:hAnsi="微软雅黑" w:eastAsia="微软雅黑"/>
                <w:b w:val="0"/>
                <w:sz w:val="17"/>
              </w:rPr>
              <w:t>说明访问更正删除、个性化广告推荐开关、导出个人信息、注销账户、撤回授权等权利的具体行使方式</w:t>
            </w:r>
          </w:p>
        </w:tc>
        <w:tc>
          <w:tcPr>
            <w:tcW w:type="dxa" w:w="2914"/>
            <w:shd w:fill="F2F2F2"/>
          </w:tcPr>
          <w:p>
            <w:pPr>
              <w:spacing w:before="20" w:after="20" w:line="276" w:lineRule="auto"/>
            </w:pPr>
            <w:r/>
            <w:r>
              <w:rPr>
                <w:rFonts w:ascii="微软雅黑" w:hAnsi="微软雅黑" w:eastAsia="微软雅黑"/>
                <w:b w:val="0"/>
                <w:sz w:val="17"/>
              </w:rPr>
              <w:t>8</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9、本隐私政策的变更</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说明政策更新机制、通知方式（网站公告/用户通知）、重大变更定义的六种情形</w:t>
            </w:r>
          </w:p>
        </w:tc>
        <w:tc>
          <w:tcPr>
            <w:tcW w:type="dxa" w:w="2914"/>
          </w:tcPr>
          <w:p>
            <w:pPr>
              <w:spacing w:before="20" w:after="20" w:line="276" w:lineRule="auto"/>
            </w:pPr>
            <w:r/>
            <w:r>
              <w:rPr>
                <w:rFonts w:ascii="微软雅黑" w:hAnsi="微软雅黑" w:eastAsia="微软雅黑"/>
                <w:b w:val="0"/>
                <w:sz w:val="17"/>
              </w:rPr>
              <w:t>9</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10、如何联系我们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提供客服电话（12306）、邮箱（kyfw@12306.cn）、个人信息保护负责人邮箱（Dataprivacy@12306.cn）、投诉及诉讼渠道</w:t>
            </w:r>
          </w:p>
        </w:tc>
        <w:tc>
          <w:tcPr>
            <w:tcW w:type="dxa" w:w="2914"/>
            <w:shd w:fill="F2F2F2"/>
          </w:tcPr>
          <w:p>
            <w:pPr>
              <w:spacing w:before="20" w:after="20" w:line="276" w:lineRule="auto"/>
            </w:pPr>
            <w:r/>
            <w:r>
              <w:rPr>
                <w:rFonts w:ascii="微软雅黑" w:hAnsi="微软雅黑" w:eastAsia="微软雅黑"/>
                <w:b w:val="0"/>
                <w:sz w:val="17"/>
              </w:rPr>
              <w:t>10</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铁路12306</w:t>
            </w:r>
          </w:p>
        </w:tc>
        <w:tc>
          <w:tcPr>
            <w:tcW w:type="dxa" w:w="1325"/>
          </w:tcPr>
          <w:p>
            <w:pPr>
              <w:spacing w:before="20" w:after="20" w:line="276" w:lineRule="auto"/>
            </w:pPr>
            <w:r/>
            <w:r>
              <w:rPr>
                <w:rFonts w:ascii="微软雅黑" w:hAnsi="微软雅黑" w:eastAsia="微软雅黑"/>
                <w:b w:val="0"/>
                <w:sz w:val="17"/>
              </w:rPr>
              <w:t>"12306网""12306""我们"</w:t>
            </w:r>
          </w:p>
        </w:tc>
        <w:tc>
          <w:tcPr>
            <w:tcW w:type="dxa" w:w="1325"/>
          </w:tcPr>
          <w:p>
            <w:pPr>
              <w:spacing w:before="20" w:after="20" w:line="276" w:lineRule="auto"/>
            </w:pPr>
            <w:r/>
            <w:r>
              <w:rPr>
                <w:rFonts w:ascii="微软雅黑" w:hAnsi="微软雅黑" w:eastAsia="微软雅黑"/>
                <w:b w:val="0"/>
                <w:sz w:val="17"/>
              </w:rPr>
              <w:t>中国铁道科学研究院集团有限公司</w:t>
            </w:r>
          </w:p>
        </w:tc>
        <w:tc>
          <w:tcPr>
            <w:tcW w:type="dxa" w:w="1325"/>
          </w:tcPr>
          <w:p>
            <w:pPr>
              <w:spacing w:before="20" w:after="20" w:line="276" w:lineRule="auto"/>
            </w:pPr>
            <w:r/>
            <w:r>
              <w:rPr>
                <w:rFonts w:ascii="微软雅黑" w:hAnsi="微软雅黑" w:eastAsia="微软雅黑"/>
                <w:b w:val="0"/>
                <w:sz w:val="17"/>
              </w:rPr>
              <w:t>12306</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北京市海淀区大柳树路2号</w:t>
            </w:r>
          </w:p>
        </w:tc>
        <w:tc>
          <w:tcPr>
            <w:tcW w:type="dxa" w:w="1325"/>
          </w:tcPr>
          <w:p>
            <w:pPr>
              <w:spacing w:before="20" w:after="20" w:line="276" w:lineRule="auto"/>
            </w:pPr>
            <w:r/>
            <w:r>
              <w:rPr>
                <w:rFonts w:ascii="微软雅黑" w:hAnsi="微软雅黑" w:eastAsia="微软雅黑"/>
                <w:b w:val="0"/>
                <w:sz w:val="17"/>
              </w:rPr>
              <w:t>电话：12306；邮箱：kyfw@12306.cn；个人信息保护负责人邮箱：Dataprivacy@12306.cn</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"12306网是铁路服务客户的重要窗口，由中国铁道科学研究院集团有限公司运营，总部位于北京市海淀区大柳树路2号。"</w:t>
            </w:r>
          </w:p>
        </w:tc>
        <w:tc>
          <w:tcPr>
            <w:tcW w:type="dxa" w:w="1325"/>
          </w:tcPr>
          <w:p>
            <w:pPr>
              <w:spacing w:before="20" w:after="20" w:line="276" w:lineRule="auto"/>
            </w:pPr>
            <w:r/>
            <w:r>
              <w:rPr>
                <w:rFonts w:ascii="微软雅黑" w:hAnsi="微软雅黑" w:eastAsia="微软雅黑"/>
                <w:b w:val="0"/>
                <w:sz w:val="17"/>
              </w:rPr>
              <w:t>引言</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铁旅科技有限公司</w:t>
            </w:r>
          </w:p>
        </w:tc>
        <w:tc>
          <w:tcPr>
            <w:tcW w:type="dxa" w:w="1325"/>
            <w:shd w:fill="F2F2F2"/>
          </w:tcPr>
          <w:p>
            <w:pPr>
              <w:spacing w:before="20" w:after="20" w:line="276" w:lineRule="auto"/>
            </w:pPr>
            <w:r/>
            <w:r>
              <w:rPr>
                <w:rFonts w:ascii="微软雅黑" w:hAnsi="微软雅黑" w:eastAsia="微软雅黑"/>
                <w:b w:val="0"/>
                <w:sz w:val="17"/>
              </w:rPr>
              <w:t>—</w:t>
            </w:r>
          </w:p>
        </w:tc>
        <w:tc>
          <w:tcPr>
            <w:tcW w:type="dxa" w:w="1325"/>
            <w:shd w:fill="F2F2F2"/>
          </w:tcPr>
          <w:p>
            <w:pPr>
              <w:spacing w:before="20" w:after="20" w:line="276" w:lineRule="auto"/>
            </w:pPr>
            <w:r/>
            <w:r>
              <w:rPr>
                <w:rFonts w:ascii="微软雅黑" w:hAnsi="微软雅黑" w:eastAsia="微软雅黑"/>
                <w:b w:val="0"/>
                <w:sz w:val="17"/>
              </w:rPr>
              <w:t>铁旅科技有限公司</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技术支持方</w:t>
            </w:r>
          </w:p>
        </w:tc>
        <w:tc>
          <w:tcPr>
            <w:tcW w:type="dxa" w:w="1325"/>
            <w:shd w:fill="F2F2F2"/>
          </w:tcPr>
          <w:p>
            <w:pPr>
              <w:spacing w:before="20" w:after="20" w:line="276" w:lineRule="auto"/>
            </w:pPr>
            <w:r/>
            <w:r>
              <w:rPr>
                <w:rFonts w:ascii="微软雅黑" w:hAnsi="微软雅黑" w:eastAsia="微软雅黑"/>
                <w:b w:val="0"/>
                <w:sz w:val="17"/>
              </w:rPr>
              <w:t>"技术支持：铁旅科技有限公司"（页脚版权行）</w:t>
            </w:r>
          </w:p>
        </w:tc>
        <w:tc>
          <w:tcPr>
            <w:tcW w:type="dxa" w:w="1325"/>
            <w:shd w:fill="F2F2F2"/>
          </w:tcPr>
          <w:p>
            <w:pPr>
              <w:spacing w:before="20" w:after="20" w:line="276" w:lineRule="auto"/>
            </w:pPr>
            <w:r/>
            <w:r>
              <w:rPr>
                <w:rFonts w:ascii="微软雅黑" w:hAnsi="微软雅黑" w:eastAsia="微软雅黑"/>
                <w:b w:val="0"/>
                <w:sz w:val="17"/>
              </w:rPr>
              <w:t>页脚</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：运营主体原文同时出现在页脚版权声明"版权所有©2008-2025中国铁道科学研究院集团有限公司"，与引言段一致。技术支持方铁旅科技有限公司仅在页脚出现，非运营主体。开发者App Store名称为"ACADEMY OF RAILWAY SCIENCES CO., ltd."（中国铁道科学研究院集团有限公司英文名）。</w:t>
      </w:r>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中国铁路客户服务中心网站、移动客户端（iOS、安卓、鸿蒙及已有或未来将新增的任何其他移动客户端）、小程序及其他由12306提供的功能与服务（统称"12306网"或"12306"）</w:t>
            </w:r>
          </w:p>
        </w:tc>
        <w:tc>
          <w:tcPr>
            <w:tcW w:type="dxa" w:w="1821"/>
          </w:tcPr>
          <w:p>
            <w:pPr>
              <w:spacing w:before="20" w:after="20" w:line="276" w:lineRule="auto"/>
            </w:pPr>
            <w:r/>
            <w:r>
              <w:rPr>
                <w:rFonts w:ascii="微软雅黑" w:hAnsi="微软雅黑" w:eastAsia="微软雅黑"/>
                <w:b w:val="0"/>
                <w:sz w:val="17"/>
              </w:rPr>
              <w:t>网站、App（iOS/安卓/鸿蒙）、小程序</w:t>
            </w:r>
          </w:p>
        </w:tc>
        <w:tc>
          <w:tcPr>
            <w:tcW w:type="dxa" w:w="1821"/>
          </w:tcPr>
          <w:p>
            <w:pPr>
              <w:spacing w:before="20" w:after="20" w:line="276" w:lineRule="auto"/>
            </w:pPr>
            <w:r/>
            <w:r>
              <w:rPr>
                <w:rFonts w:ascii="微软雅黑" w:hAnsi="微软雅黑" w:eastAsia="微软雅黑"/>
                <w:b w:val="0"/>
                <w:sz w:val="17"/>
              </w:rPr>
              <w:t>本政策所述基本功能（注册、购票、交易安全）及各项扩展功能（候补、会员、约车、酒店、外卖等）</w:t>
            </w:r>
          </w:p>
        </w:tc>
        <w:tc>
          <w:tcPr>
            <w:tcW w:type="dxa" w:w="1821"/>
          </w:tcPr>
          <w:p>
            <w:pPr>
              <w:spacing w:before="20" w:after="20" w:line="276" w:lineRule="auto"/>
            </w:pPr>
            <w:r/>
            <w:r>
              <w:rPr>
                <w:rFonts w:ascii="微软雅黑" w:hAnsi="微软雅黑" w:eastAsia="微软雅黑"/>
                <w:b w:val="0"/>
                <w:sz w:val="17"/>
              </w:rPr>
              <w:t>通过12306链接入口使用的业务合作伙伴产品或服务（需自行了解第三方个人信息收集使用规则）</w:t>
            </w:r>
          </w:p>
        </w:tc>
        <w:tc>
          <w:tcPr>
            <w:tcW w:type="dxa" w:w="1821"/>
          </w:tcPr>
          <w:p>
            <w:pPr>
              <w:spacing w:before="20" w:after="20" w:line="276" w:lineRule="auto"/>
            </w:pPr>
            <w:r/>
            <w:r>
              <w:rPr>
                <w:rFonts w:ascii="微软雅黑" w:hAnsi="微软雅黑" w:eastAsia="微软雅黑"/>
                <w:b w:val="0"/>
                <w:sz w:val="17"/>
              </w:rPr>
              <w:t>是——涵盖iOS、安卓、鸿蒙及已有或未来将新增的任何其他移动客户端，以及小程序及其他功能与服务</w:t>
            </w:r>
          </w:p>
        </w:tc>
        <w:tc>
          <w:tcPr>
            <w:tcW w:type="dxa" w:w="1821"/>
          </w:tcPr>
          <w:p>
            <w:pPr>
              <w:spacing w:before="20" w:after="20" w:line="276" w:lineRule="auto"/>
            </w:pPr>
            <w:r/>
            <w:r>
              <w:rPr>
                <w:rFonts w:ascii="微软雅黑" w:hAnsi="微软雅黑" w:eastAsia="微软雅黑"/>
                <w:b w:val="0"/>
                <w:sz w:val="17"/>
              </w:rPr>
              <w:t>"本隐私政策内容适用于中国铁路客户服务中心（"我们"）网站、移动客户端（包括iOS、安卓、鸿蒙及已有或未来将新增的任何其他移动客户端）、小程序及其他由我们提供的功能与服务（以下统称"12306网"或"12306"）。"</w:t>
            </w:r>
          </w:p>
        </w:tc>
        <w:tc>
          <w:tcPr>
            <w:tcW w:type="dxa" w:w="1821"/>
          </w:tcPr>
          <w:p>
            <w:pPr>
              <w:spacing w:before="20" w:after="20" w:line="276" w:lineRule="auto"/>
            </w:pPr>
            <w:r/>
            <w:r>
              <w:rPr>
                <w:rFonts w:ascii="微软雅黑" w:hAnsi="微软雅黑" w:eastAsia="微软雅黑"/>
                <w:b w:val="0"/>
                <w:sz w:val="17"/>
              </w:rPr>
              <w:t>引言段</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10个规则字段固定为——业务场景/功能、收集的信息类别、信息具体字段、信息来源、使用目的、处理必要性、是否敏感个人信息、是否涉及未成年人；另加"是否涉及第三方共享/委托/公开披露"与"用户可采取的控制方式"两项。</w:t>
      </w:r>
    </w:p>
    <w:p>
      <w:pPr>
        <w:spacing w:before="160" w:after="80"/>
      </w:pPr>
      <w:r>
        <w:rPr>
          <w:rFonts w:ascii="微软雅黑" w:hAnsi="微软雅黑" w:eastAsia="微软雅黑"/>
          <w:b/>
          <w:color w:val="2F5496"/>
          <w:sz w:val="22"/>
        </w:rPr>
        <w:t>记录1：注册成为用户并登录（基本功能）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注册成为用户并登录</w:t>
            </w:r>
          </w:p>
        </w:tc>
        <w:tc>
          <w:tcPr>
            <w:tcW w:type="dxa" w:w="3642"/>
          </w:tcPr>
          <w:p>
            <w:pPr>
              <w:spacing w:before="20" w:after="20" w:line="276" w:lineRule="auto"/>
            </w:pPr>
            <w:r/>
            <w:r>
              <w:rPr>
                <w:rFonts w:ascii="微软雅黑" w:hAnsi="微软雅黑" w:eastAsia="微软雅黑"/>
                <w:b w:val="0"/>
                <w:sz w:val="17"/>
              </w:rPr>
              <w:t>"如果您注册成为我们的用户"</w:t>
            </w:r>
          </w:p>
        </w:tc>
        <w:tc>
          <w:tcPr>
            <w:tcW w:type="dxa" w:w="3642"/>
          </w:tcPr>
          <w:p>
            <w:pPr>
              <w:spacing w:before="20" w:after="20" w:line="276" w:lineRule="auto"/>
            </w:pPr>
            <w:r/>
            <w:r>
              <w:rPr>
                <w:rFonts w:ascii="微软雅黑" w:hAnsi="微软雅黑" w:eastAsia="微软雅黑"/>
                <w:b w:val="0"/>
                <w:sz w:val="17"/>
              </w:rPr>
              <w:t>1（一）（1）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账户信息；身份信息；联系方式</w:t>
            </w:r>
          </w:p>
        </w:tc>
        <w:tc>
          <w:tcPr>
            <w:tcW w:type="dxa" w:w="3642"/>
            <w:shd w:fill="F2F2F2"/>
          </w:tcPr>
          <w:p>
            <w:pPr>
              <w:spacing w:before="20" w:after="20" w:line="276" w:lineRule="auto"/>
            </w:pPr>
            <w:r/>
            <w:r>
              <w:rPr>
                <w:rFonts w:ascii="微软雅黑" w:hAnsi="微软雅黑" w:eastAsia="微软雅黑"/>
                <w:b w:val="0"/>
                <w:sz w:val="17"/>
              </w:rPr>
              <w:t>"您需要创建用户名和密码，便于我们为您提供购票等服务，并提供性别、国家/地区、证件类型、证件号码、证件有效期、出生日期，以及与身份信息对应的且可通话联络的唯一手机号码、短信息验证码、电子邮箱、优惠（待）类型。"</w:t>
            </w:r>
          </w:p>
        </w:tc>
        <w:tc>
          <w:tcPr>
            <w:tcW w:type="dxa" w:w="3642"/>
            <w:shd w:fill="F2F2F2"/>
          </w:tcPr>
          <w:p>
            <w:pPr>
              <w:spacing w:before="20" w:after="20" w:line="276" w:lineRule="auto"/>
            </w:pPr>
            <w:r/>
            <w:r>
              <w:rPr>
                <w:rFonts w:ascii="微软雅黑" w:hAnsi="微软雅黑" w:eastAsia="微软雅黑"/>
                <w:b w:val="0"/>
                <w:sz w:val="17"/>
              </w:rPr>
              <w:t>1（一）（1）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用户名、密码、性别、国家/地区、证件类型、证件号码、证件有效期、出生日期、手机号码、短信息验证码、电子邮箱、优惠（待）类型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1（一）（1）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"您需要创建用户名和密码……并提供……"</w:t>
            </w:r>
          </w:p>
        </w:tc>
        <w:tc>
          <w:tcPr>
            <w:tcW w:type="dxa" w:w="3642"/>
            <w:shd w:fill="F2F2F2"/>
          </w:tcPr>
          <w:p>
            <w:pPr>
              <w:spacing w:before="20" w:after="20" w:line="276" w:lineRule="auto"/>
            </w:pPr>
            <w:r/>
            <w:r>
              <w:rPr>
                <w:rFonts w:ascii="微软雅黑" w:hAnsi="微软雅黑" w:eastAsia="微软雅黑"/>
                <w:b w:val="0"/>
                <w:sz w:val="17"/>
              </w:rPr>
              <w:t>1（一）（1）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创建账号，提供购票等服务</w:t>
            </w:r>
          </w:p>
        </w:tc>
        <w:tc>
          <w:tcPr>
            <w:tcW w:type="dxa" w:w="3642"/>
          </w:tcPr>
          <w:p>
            <w:pPr>
              <w:spacing w:before="20" w:after="20" w:line="276" w:lineRule="auto"/>
            </w:pPr>
            <w:r/>
            <w:r>
              <w:rPr>
                <w:rFonts w:ascii="微软雅黑" w:hAnsi="微软雅黑" w:eastAsia="微软雅黑"/>
                <w:b w:val="0"/>
                <w:sz w:val="17"/>
              </w:rPr>
              <w:t>"便于我们为您提供购票等服务"</w:t>
            </w:r>
          </w:p>
        </w:tc>
        <w:tc>
          <w:tcPr>
            <w:tcW w:type="dxa" w:w="3642"/>
          </w:tcPr>
          <w:p>
            <w:pPr>
              <w:spacing w:before="20" w:after="20" w:line="276" w:lineRule="auto"/>
            </w:pPr>
            <w:r/>
            <w:r>
              <w:rPr>
                <w:rFonts w:ascii="微软雅黑" w:hAnsi="微软雅黑" w:eastAsia="微软雅黑"/>
                <w:b w:val="0"/>
                <w:sz w:val="17"/>
              </w:rPr>
              <w:t>1（一）（1）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必要信息（不提供无法注册）</w:t>
            </w:r>
          </w:p>
        </w:tc>
        <w:tc>
          <w:tcPr>
            <w:tcW w:type="dxa" w:w="3642"/>
            <w:shd w:fill="F2F2F2"/>
          </w:tcPr>
          <w:p>
            <w:pPr>
              <w:spacing w:before="20" w:after="20" w:line="276" w:lineRule="auto"/>
            </w:pPr>
            <w:r/>
            <w:r>
              <w:rPr>
                <w:rFonts w:ascii="微软雅黑" w:hAnsi="微软雅黑" w:eastAsia="微软雅黑"/>
                <w:b w:val="0"/>
                <w:sz w:val="17"/>
              </w:rPr>
              <w:t>"如您不提供前述信息，可能无法进行注册，但不会影响您使用我们提供的其他服务。"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1（一）（1）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是——证件类型、证件号码、证件有效期、手机号码等属于敏感个人信息</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1（一）（1）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未说明（仅说明必要时向发证机关核验身份信息）</w:t>
            </w:r>
          </w:p>
        </w:tc>
        <w:tc>
          <w:tcPr>
            <w:tcW w:type="dxa" w:w="3642"/>
          </w:tcPr>
          <w:p>
            <w:pPr>
              <w:spacing w:before="20" w:after="20" w:line="276" w:lineRule="auto"/>
            </w:pPr>
            <w:r/>
            <w:r>
              <w:rPr>
                <w:rFonts w:ascii="微软雅黑" w:hAnsi="微软雅黑" w:eastAsia="微软雅黑"/>
                <w:b w:val="0"/>
                <w:sz w:val="17"/>
              </w:rPr>
              <w:t>"必要时，我们可能会将您提供的身份信息向发证机关进行核验，以保障人证合一"</w:t>
            </w:r>
          </w:p>
        </w:tc>
        <w:tc>
          <w:tcPr>
            <w:tcW w:type="dxa" w:w="3642"/>
          </w:tcPr>
          <w:p>
            <w:pPr>
              <w:spacing w:before="20" w:after="20" w:line="276" w:lineRule="auto"/>
            </w:pPr>
            <w:r/>
            <w:r>
              <w:rPr>
                <w:rFonts w:ascii="微软雅黑" w:hAnsi="微软雅黑" w:eastAsia="微软雅黑"/>
                <w:b w:val="0"/>
                <w:sz w:val="17"/>
              </w:rPr>
              <w:t>1（一）总述</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如仅使用浏览、查询余票、停靠站等信息服务，无需注册</w:t>
            </w:r>
          </w:p>
        </w:tc>
        <w:tc>
          <w:tcPr>
            <w:tcW w:type="dxa" w:w="3642"/>
            <w:shd w:fill="F2F2F2"/>
          </w:tcPr>
          <w:p>
            <w:pPr>
              <w:spacing w:before="20" w:after="20" w:line="276" w:lineRule="auto"/>
            </w:pPr>
            <w:r/>
            <w:r>
              <w:rPr>
                <w:rFonts w:ascii="微软雅黑" w:hAnsi="微软雅黑" w:eastAsia="微软雅黑"/>
                <w:b w:val="0"/>
                <w:sz w:val="17"/>
              </w:rPr>
              <w:t>"如果您仅使用浏览网站、查询余票、停靠站等信息服务，您不需要注册成为我们的用户，也无需提供上述信息。"</w:t>
            </w:r>
          </w:p>
        </w:tc>
        <w:tc>
          <w:tcPr>
            <w:tcW w:type="dxa" w:w="3642"/>
            <w:shd w:fill="F2F2F2"/>
          </w:tcPr>
          <w:p>
            <w:pPr>
              <w:spacing w:before="20" w:after="20" w:line="276" w:lineRule="auto"/>
            </w:pPr>
            <w:r/>
            <w:r>
              <w:rPr>
                <w:rFonts w:ascii="微软雅黑" w:hAnsi="微软雅黑" w:eastAsia="微软雅黑"/>
                <w:b w:val="0"/>
                <w:sz w:val="17"/>
              </w:rPr>
              <w:t>1（一）（1）</w:t>
            </w:r>
          </w:p>
        </w:tc>
      </w:tr>
    </w:tbl>
    <w:p/>
    <w:p>
      <w:pPr>
        <w:spacing w:before="160" w:after="80"/>
      </w:pPr>
      <w:r>
        <w:rPr>
          <w:rFonts w:ascii="微软雅黑" w:hAnsi="微软雅黑" w:eastAsia="微软雅黑"/>
          <w:b/>
          <w:color w:val="2F5496"/>
          <w:sz w:val="22"/>
        </w:rPr>
        <w:t>记录2：面容ID登录或指纹识别登录（基本功能——可选用）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面容ID登录或指纹识别登录</w:t>
            </w:r>
          </w:p>
        </w:tc>
        <w:tc>
          <w:tcPr>
            <w:tcW w:type="dxa" w:w="3642"/>
          </w:tcPr>
          <w:p>
            <w:pPr>
              <w:spacing w:before="20" w:after="20" w:line="276" w:lineRule="auto"/>
            </w:pPr>
            <w:r/>
            <w:r>
              <w:rPr>
                <w:rFonts w:ascii="微软雅黑" w:hAnsi="微软雅黑" w:eastAsia="微软雅黑"/>
                <w:b w:val="0"/>
                <w:sz w:val="17"/>
              </w:rPr>
              <w:t>"如果您需要使用面容ID登录或指纹识别登录"</w:t>
            </w:r>
          </w:p>
        </w:tc>
        <w:tc>
          <w:tcPr>
            <w:tcW w:type="dxa" w:w="3642"/>
          </w:tcPr>
          <w:p>
            <w:pPr>
              <w:spacing w:before="20" w:after="20" w:line="276" w:lineRule="auto"/>
            </w:pPr>
            <w:r/>
            <w:r>
              <w:rPr>
                <w:rFonts w:ascii="微软雅黑" w:hAnsi="微软雅黑" w:eastAsia="微软雅黑"/>
                <w:b w:val="0"/>
                <w:sz w:val="17"/>
              </w:rPr>
              <w:t>1（一）（1）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生物识别信息</w:t>
            </w:r>
          </w:p>
        </w:tc>
        <w:tc>
          <w:tcPr>
            <w:tcW w:type="dxa" w:w="3642"/>
            <w:shd w:fill="F2F2F2"/>
          </w:tcPr>
          <w:p>
            <w:pPr>
              <w:spacing w:before="20" w:after="20" w:line="276" w:lineRule="auto"/>
            </w:pPr>
            <w:r/>
            <w:r>
              <w:rPr>
                <w:rFonts w:ascii="微软雅黑" w:hAnsi="微软雅黑" w:eastAsia="微软雅黑"/>
                <w:b w:val="0"/>
                <w:sz w:val="17"/>
              </w:rPr>
              <w:t>"您需要提供您的生物识别信息（面部信息/指纹信息）"</w:t>
            </w:r>
          </w:p>
        </w:tc>
        <w:tc>
          <w:tcPr>
            <w:tcW w:type="dxa" w:w="3642"/>
            <w:shd w:fill="F2F2F2"/>
          </w:tcPr>
          <w:p>
            <w:pPr>
              <w:spacing w:before="20" w:after="20" w:line="276" w:lineRule="auto"/>
            </w:pPr>
            <w:r/>
            <w:r>
              <w:rPr>
                <w:rFonts w:ascii="微软雅黑" w:hAnsi="微软雅黑" w:eastAsia="微软雅黑"/>
                <w:b w:val="0"/>
                <w:sz w:val="17"/>
              </w:rPr>
              <w:t>1（一）（1）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面部信息/指纹信息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1（一）（1）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用户终端设备验证（12306不直接收集）</w:t>
            </w:r>
          </w:p>
        </w:tc>
        <w:tc>
          <w:tcPr>
            <w:tcW w:type="dxa" w:w="3642"/>
            <w:shd w:fill="F2F2F2"/>
          </w:tcPr>
          <w:p>
            <w:pPr>
              <w:spacing w:before="20" w:after="20" w:line="276" w:lineRule="auto"/>
            </w:pPr>
            <w:r/>
            <w:r>
              <w:rPr>
                <w:rFonts w:ascii="微软雅黑" w:hAnsi="微软雅黑" w:eastAsia="微软雅黑"/>
                <w:b w:val="0"/>
                <w:sz w:val="17"/>
              </w:rPr>
              <w:t>"我们仅接收您使用的终端验证的结果，并不收集您的生物识别信息（面部信息/指纹信息）。"</w:t>
            </w:r>
          </w:p>
        </w:tc>
        <w:tc>
          <w:tcPr>
            <w:tcW w:type="dxa" w:w="3642"/>
            <w:shd w:fill="F2F2F2"/>
          </w:tcPr>
          <w:p>
            <w:pPr>
              <w:spacing w:before="20" w:after="20" w:line="276" w:lineRule="auto"/>
            </w:pPr>
            <w:r/>
            <w:r>
              <w:rPr>
                <w:rFonts w:ascii="微软雅黑" w:hAnsi="微软雅黑" w:eastAsia="微软雅黑"/>
                <w:b w:val="0"/>
                <w:sz w:val="17"/>
              </w:rPr>
              <w:t>1（一）（1）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便捷登录</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1（一）（1）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非必要信息（可选择其他方式）</w:t>
            </w:r>
          </w:p>
        </w:tc>
        <w:tc>
          <w:tcPr>
            <w:tcW w:type="dxa" w:w="3642"/>
            <w:shd w:fill="F2F2F2"/>
          </w:tcPr>
          <w:p>
            <w:pPr>
              <w:spacing w:before="20" w:after="20" w:line="276" w:lineRule="auto"/>
            </w:pPr>
            <w:r/>
            <w:r>
              <w:rPr>
                <w:rFonts w:ascii="微软雅黑" w:hAnsi="微软雅黑" w:eastAsia="微软雅黑"/>
                <w:b w:val="0"/>
                <w:sz w:val="17"/>
              </w:rPr>
              <w:t>"如您不提供前述信息，可能无法使用面容ID登录或指纹识别登录，但仍可通过其他方式完成登录。"</w:t>
            </w:r>
          </w:p>
        </w:tc>
        <w:tc>
          <w:tcPr>
            <w:tcW w:type="dxa" w:w="3642"/>
            <w:shd w:fill="F2F2F2"/>
          </w:tcPr>
          <w:p>
            <w:pPr>
              <w:spacing w:before="20" w:after="20" w:line="276" w:lineRule="auto"/>
            </w:pPr>
            <w:r/>
            <w:r>
              <w:rPr>
                <w:rFonts w:ascii="微软雅黑" w:hAnsi="微软雅黑" w:eastAsia="微软雅黑"/>
                <w:b w:val="0"/>
                <w:sz w:val="17"/>
              </w:rPr>
              <w:t>1（一）（1）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是——生物识别信息</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1（一）（1）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可选择其他方式登录</w:t>
            </w:r>
          </w:p>
        </w:tc>
        <w:tc>
          <w:tcPr>
            <w:tcW w:type="dxa" w:w="3642"/>
            <w:shd w:fill="F2F2F2"/>
          </w:tcPr>
          <w:p>
            <w:pPr>
              <w:spacing w:before="20" w:after="20" w:line="276" w:lineRule="auto"/>
            </w:pPr>
            <w:r/>
            <w:r>
              <w:rPr>
                <w:rFonts w:ascii="微软雅黑" w:hAnsi="微软雅黑" w:eastAsia="微软雅黑"/>
                <w:b w:val="0"/>
                <w:sz w:val="17"/>
              </w:rPr>
              <w:t>"但仍可通过其他方式完成登录"</w:t>
            </w:r>
          </w:p>
        </w:tc>
        <w:tc>
          <w:tcPr>
            <w:tcW w:type="dxa" w:w="3642"/>
            <w:shd w:fill="F2F2F2"/>
          </w:tcPr>
          <w:p>
            <w:pPr>
              <w:spacing w:before="20" w:after="20" w:line="276" w:lineRule="auto"/>
            </w:pPr>
            <w:r/>
            <w:r>
              <w:rPr>
                <w:rFonts w:ascii="微软雅黑" w:hAnsi="微软雅黑" w:eastAsia="微软雅黑"/>
                <w:b w:val="0"/>
                <w:sz w:val="17"/>
              </w:rPr>
              <w:t>1（一）（1）</w:t>
            </w:r>
          </w:p>
        </w:tc>
      </w:tr>
    </w:tbl>
    <w:p/>
    <w:p>
      <w:pPr>
        <w:spacing w:before="160" w:after="80"/>
      </w:pPr>
      <w:r>
        <w:rPr>
          <w:rFonts w:ascii="微软雅黑" w:hAnsi="微软雅黑" w:eastAsia="微软雅黑"/>
          <w:b/>
          <w:color w:val="2F5496"/>
          <w:sz w:val="22"/>
        </w:rPr>
        <w:t>记录3：购票服务（基本功能）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订票服务（为自己或他人购票）</w:t>
            </w:r>
          </w:p>
        </w:tc>
        <w:tc>
          <w:tcPr>
            <w:tcW w:type="dxa" w:w="3642"/>
          </w:tcPr>
          <w:p>
            <w:pPr>
              <w:spacing w:before="20" w:after="20" w:line="276" w:lineRule="auto"/>
            </w:pPr>
            <w:r/>
            <w:r>
              <w:rPr>
                <w:rFonts w:ascii="微软雅黑" w:hAnsi="微软雅黑" w:eastAsia="微软雅黑"/>
                <w:b w:val="0"/>
                <w:sz w:val="17"/>
              </w:rPr>
              <w:t>"如您选择订票服务"</w:t>
            </w:r>
          </w:p>
        </w:tc>
        <w:tc>
          <w:tcPr>
            <w:tcW w:type="dxa" w:w="3642"/>
          </w:tcPr>
          <w:p>
            <w:pPr>
              <w:spacing w:before="20" w:after="20" w:line="276" w:lineRule="auto"/>
            </w:pPr>
            <w:r/>
            <w:r>
              <w:rPr>
                <w:rFonts w:ascii="微软雅黑" w:hAnsi="微软雅黑" w:eastAsia="微软雅黑"/>
                <w:b w:val="0"/>
                <w:sz w:val="17"/>
              </w:rPr>
              <w:t>1（一）（2）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乘车人身份信息；联系方式</w:t>
            </w:r>
          </w:p>
        </w:tc>
        <w:tc>
          <w:tcPr>
            <w:tcW w:type="dxa" w:w="3642"/>
            <w:shd w:fill="F2F2F2"/>
          </w:tcPr>
          <w:p>
            <w:pPr>
              <w:spacing w:before="20" w:after="20" w:line="276" w:lineRule="auto"/>
            </w:pPr>
            <w:r/>
            <w:r>
              <w:rPr>
                <w:rFonts w:ascii="微软雅黑" w:hAnsi="微软雅黑" w:eastAsia="微软雅黑"/>
                <w:b w:val="0"/>
                <w:sz w:val="17"/>
              </w:rPr>
              <w:t>"需提供乘车人姓名、证件类型、证件号码、优惠（待）类型、手机号码及电子邮箱"</w:t>
            </w:r>
          </w:p>
        </w:tc>
        <w:tc>
          <w:tcPr>
            <w:tcW w:type="dxa" w:w="3642"/>
            <w:shd w:fill="F2F2F2"/>
          </w:tcPr>
          <w:p>
            <w:pPr>
              <w:spacing w:before="20" w:after="20" w:line="276" w:lineRule="auto"/>
            </w:pPr>
            <w:r/>
            <w:r>
              <w:rPr>
                <w:rFonts w:ascii="微软雅黑" w:hAnsi="微软雅黑" w:eastAsia="微软雅黑"/>
                <w:b w:val="0"/>
                <w:sz w:val="17"/>
              </w:rPr>
              <w:t>1（一）（2）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乘车人姓名、证件类型、证件号码、优惠（待）类型、手机号码、电子邮箱</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1（一）（2）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1（一）（2）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完成购票</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1（一）（2）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必要信息（不提供无法购票）</w:t>
            </w:r>
          </w:p>
        </w:tc>
        <w:tc>
          <w:tcPr>
            <w:tcW w:type="dxa" w:w="3642"/>
            <w:shd w:fill="F2F2F2"/>
          </w:tcPr>
          <w:p>
            <w:pPr>
              <w:spacing w:before="20" w:after="20" w:line="276" w:lineRule="auto"/>
            </w:pPr>
            <w:r/>
            <w:r>
              <w:rPr>
                <w:rFonts w:ascii="微软雅黑" w:hAnsi="微软雅黑" w:eastAsia="微软雅黑"/>
                <w:b w:val="0"/>
                <w:sz w:val="17"/>
              </w:rPr>
              <w:t>"如您不提供前述信息，可能无法进行购票，但不会影响您使用我们提供的其他服务。"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1（一）（2）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是——证件类型、证件号码等属于敏感个人信息</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1（一）（2）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未说明（需注意，为他人购票时可能涉及未成年人）</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未说明（仅在"为他人订票"时，视为实际订购人同意本政策）</w:t>
            </w:r>
          </w:p>
        </w:tc>
        <w:tc>
          <w:tcPr>
            <w:tcW w:type="dxa" w:w="3642"/>
          </w:tcPr>
          <w:p>
            <w:pPr>
              <w:spacing w:before="20" w:after="20" w:line="276" w:lineRule="auto"/>
            </w:pPr>
            <w:r/>
            <w:r>
              <w:rPr>
                <w:rFonts w:ascii="微软雅黑" w:hAnsi="微软雅黑" w:eastAsia="微软雅黑"/>
                <w:b w:val="0"/>
                <w:sz w:val="17"/>
              </w:rPr>
              <w:t>"如您为其他人订票，您需要提供该实际订购人的前述个人信息。一旦完成订购行为，即视为该实际订购人亦同意接受本《隐私权政策》。"</w:t>
            </w:r>
          </w:p>
        </w:tc>
        <w:tc>
          <w:tcPr>
            <w:tcW w:type="dxa" w:w="3642"/>
          </w:tcPr>
          <w:p>
            <w:pPr>
              <w:spacing w:before="20" w:after="20" w:line="276" w:lineRule="auto"/>
            </w:pPr>
            <w:r/>
            <w:r>
              <w:rPr>
                <w:rFonts w:ascii="微软雅黑" w:hAnsi="微软雅黑" w:eastAsia="微软雅黑"/>
                <w:b w:val="0"/>
                <w:sz w:val="17"/>
              </w:rPr>
              <w:t>1（一）（2）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为他人订购前需确保已取得其授权同意</w:t>
            </w:r>
          </w:p>
        </w:tc>
        <w:tc>
          <w:tcPr>
            <w:tcW w:type="dxa" w:w="3642"/>
            <w:shd w:fill="F2F2F2"/>
          </w:tcPr>
          <w:p>
            <w:pPr>
              <w:spacing w:before="20" w:after="20" w:line="276" w:lineRule="auto"/>
            </w:pPr>
            <w:r/>
            <w:r>
              <w:rPr>
                <w:rFonts w:ascii="微软雅黑" w:hAnsi="微软雅黑" w:eastAsia="微软雅黑"/>
                <w:b w:val="0"/>
                <w:sz w:val="17"/>
              </w:rPr>
              <w:t>"您在为其他人办理订购产品或服务之前，您需确保您已经取得其授权同意。"</w:t>
            </w:r>
          </w:p>
        </w:tc>
        <w:tc>
          <w:tcPr>
            <w:tcW w:type="dxa" w:w="3642"/>
            <w:shd w:fill="F2F2F2"/>
          </w:tcPr>
          <w:p>
            <w:pPr>
              <w:spacing w:before="20" w:after="20" w:line="276" w:lineRule="auto"/>
            </w:pPr>
            <w:r/>
            <w:r>
              <w:rPr>
                <w:rFonts w:ascii="微软雅黑" w:hAnsi="微软雅黑" w:eastAsia="微软雅黑"/>
                <w:b w:val="0"/>
                <w:sz w:val="17"/>
              </w:rPr>
              <w:t>1（一）（2）</w:t>
            </w:r>
          </w:p>
        </w:tc>
      </w:tr>
    </w:tbl>
    <w:p/>
    <w:p>
      <w:pPr>
        <w:spacing w:before="160" w:after="80"/>
      </w:pPr>
      <w:r>
        <w:rPr>
          <w:rFonts w:ascii="微软雅黑" w:hAnsi="微软雅黑" w:eastAsia="微软雅黑"/>
          <w:b/>
          <w:color w:val="2F5496"/>
          <w:sz w:val="22"/>
        </w:rPr>
        <w:t>记录4：保障交易安全（基本功能）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保障交易安全（账号安全、风险识别、安全防护）</w:t>
            </w:r>
          </w:p>
        </w:tc>
        <w:tc>
          <w:tcPr>
            <w:tcW w:type="dxa" w:w="3642"/>
          </w:tcPr>
          <w:p>
            <w:pPr>
              <w:spacing w:before="20" w:after="20" w:line="276" w:lineRule="auto"/>
            </w:pPr>
            <w:r/>
            <w:r>
              <w:rPr>
                <w:rFonts w:ascii="微软雅黑" w:hAnsi="微软雅黑" w:eastAsia="微软雅黑"/>
                <w:b w:val="0"/>
                <w:sz w:val="17"/>
              </w:rPr>
              <w:t>"为提高您使用我们及我们合作伙伴提供服务的安全性……更好地预防钓鱼网站、欺诈、网络漏洞、计算机病毒、网络攻击、网络侵入等安全风险"</w:t>
            </w:r>
          </w:p>
        </w:tc>
        <w:tc>
          <w:tcPr>
            <w:tcW w:type="dxa" w:w="3642"/>
          </w:tcPr>
          <w:p>
            <w:pPr>
              <w:spacing w:before="20" w:after="20" w:line="276" w:lineRule="auto"/>
            </w:pPr>
            <w:r/>
            <w:r>
              <w:rPr>
                <w:rFonts w:ascii="微软雅黑" w:hAnsi="微软雅黑" w:eastAsia="微软雅黑"/>
                <w:b w:val="0"/>
                <w:sz w:val="17"/>
              </w:rPr>
              <w:t>1（一）（3）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用户信息、交易信息、设备信息、网络信息、设备标识符、位置信息、日志信息、合作伙伴授权共享信息</w:t>
            </w:r>
          </w:p>
        </w:tc>
        <w:tc>
          <w:tcPr>
            <w:tcW w:type="dxa" w:w="3642"/>
            <w:shd w:fill="F2F2F2"/>
          </w:tcPr>
          <w:p>
            <w:pPr>
              <w:spacing w:before="20" w:after="20" w:line="276" w:lineRule="auto"/>
            </w:pPr>
            <w:r/>
            <w:r>
              <w:rPr>
                <w:rFonts w:ascii="微软雅黑" w:hAnsi="微软雅黑" w:eastAsia="微软雅黑"/>
                <w:b w:val="0"/>
                <w:sz w:val="17"/>
              </w:rPr>
              <w:t>"我们可能使用或整合您的用户信息、交易信息、设备信息（设备制造商、设备品牌、设备类型及型号、设备名称、设备操作系统信息、设备内存及存储大小、电池及电量信息、基带信息、开机时间、屏幕亮度及分辨率、CPU信息、运行中的进程、系统时区、系统语言、充电状态、系统内核信息、传感器信息）、网络信息（如IP地址、网络类型、运营商信息、WiFi状态、WiFi参数、WiFi列表。）、设备标识符(包含OAID、IDFA、androidID、deviceID、aaid)，位置信息、日志信息以及我们合作伙伴取得您授权或依据法律共享的信息"</w:t>
            </w:r>
          </w:p>
        </w:tc>
        <w:tc>
          <w:tcPr>
            <w:tcW w:type="dxa" w:w="3642"/>
            <w:shd w:fill="F2F2F2"/>
          </w:tcPr>
          <w:p>
            <w:pPr>
              <w:spacing w:before="20" w:after="20" w:line="276" w:lineRule="auto"/>
            </w:pPr>
            <w:r/>
            <w:r>
              <w:rPr>
                <w:rFonts w:ascii="微软雅黑" w:hAnsi="微软雅黑" w:eastAsia="微软雅黑"/>
                <w:b w:val="0"/>
                <w:sz w:val="17"/>
              </w:rPr>
              <w:t>1（一）（3）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制造商、设备品牌、设备类型及型号、设备名称、设备操作系统信息、设备内存及存储大小、电池及电量信息、基带信息、开机时间、屏幕亮度及分辨率、CPU信息、运行中的进程、系统时区、系统语言、充电状态、系统内核信息、传感器信息；IP地址、网络类型、运营商信息、WiFi状态、WiFi参数、WiFi列表；OAID、IDFA、androidID、deviceID、aaid</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1（一）（3）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系统自动采集+合作伙伴授权共享或依法共享</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1（一）（3）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综合判断账户及交易风险、身份验证、检测及防范安全事件，并依法采取记录、审计、分析、处置措施</w:t>
            </w:r>
          </w:p>
        </w:tc>
        <w:tc>
          <w:tcPr>
            <w:tcW w:type="dxa" w:w="3642"/>
          </w:tcPr>
          <w:p>
            <w:pPr>
              <w:spacing w:before="20" w:after="20" w:line="276" w:lineRule="auto"/>
            </w:pPr>
            <w:r/>
            <w:r>
              <w:rPr>
                <w:rFonts w:ascii="微软雅黑" w:hAnsi="微软雅黑" w:eastAsia="微软雅黑"/>
                <w:b w:val="0"/>
                <w:sz w:val="17"/>
              </w:rPr>
              <w:t>"来综合判断您账户及交易风险、进行身份验证、检测及防范安全事件，并依法采取必要的记录、审计、分析、处置措施。"</w:t>
            </w:r>
          </w:p>
        </w:tc>
        <w:tc>
          <w:tcPr>
            <w:tcW w:type="dxa" w:w="3642"/>
          </w:tcPr>
          <w:p>
            <w:pPr>
              <w:spacing w:before="20" w:after="20" w:line="276" w:lineRule="auto"/>
            </w:pPr>
            <w:r/>
            <w:r>
              <w:rPr>
                <w:rFonts w:ascii="微软雅黑" w:hAnsi="微软雅黑" w:eastAsia="微软雅黑"/>
                <w:b w:val="0"/>
                <w:sz w:val="17"/>
              </w:rPr>
              <w:t>1（一）（3）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必要信息（不提供无法保障交易安全）</w:t>
            </w:r>
          </w:p>
        </w:tc>
        <w:tc>
          <w:tcPr>
            <w:tcW w:type="dxa" w:w="3642"/>
            <w:shd w:fill="F2F2F2"/>
          </w:tcPr>
          <w:p>
            <w:pPr>
              <w:spacing w:before="20" w:after="20" w:line="276" w:lineRule="auto"/>
            </w:pPr>
            <w:r/>
            <w:r>
              <w:rPr>
                <w:rFonts w:ascii="微软雅黑" w:hAnsi="微软雅黑" w:eastAsia="微软雅黑"/>
                <w:b w:val="0"/>
                <w:sz w:val="17"/>
              </w:rPr>
              <w:t>"如您不提供前述信息，可能无法实现根据您提供的前述信息来判断并保障您的交易安全，但不会影响您使用我们提供的其他服务。"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1（一）（3）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是——位置信息等属于敏感个人信息</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1（一）（3）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涉及合作伙伴信息整合——"我们合作伙伴取得您授权或依据法律共享的信息"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1（一）（3）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记录5：设备信息（扩展功能——便捷使用）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设备信息收集（用于设备风险识别、支付环境检测）</w:t>
            </w:r>
          </w:p>
        </w:tc>
        <w:tc>
          <w:tcPr>
            <w:tcW w:type="dxa" w:w="3642"/>
          </w:tcPr>
          <w:p>
            <w:pPr>
              <w:spacing w:before="20" w:after="20" w:line="276" w:lineRule="auto"/>
            </w:pPr>
            <w:r/>
            <w:r>
              <w:rPr>
                <w:rFonts w:ascii="微软雅黑" w:hAnsi="微软雅黑" w:eastAsia="微软雅黑"/>
                <w:b w:val="0"/>
                <w:sz w:val="17"/>
              </w:rPr>
              <w:t>"经过您的授权同意后，我们会根据您在软件安装及使用中授予的具体权限，接收并记录您所使用的设备相关信息，用于识别您的设备风险，检测支付环境，以向您提供安全保障"</w:t>
            </w:r>
          </w:p>
        </w:tc>
        <w:tc>
          <w:tcPr>
            <w:tcW w:type="dxa" w:w="3642"/>
          </w:tcPr>
          <w:p>
            <w:pPr>
              <w:spacing w:before="20" w:after="20" w:line="276" w:lineRule="auto"/>
            </w:pPr>
            <w:r/>
            <w:r>
              <w:rPr>
                <w:rFonts w:ascii="微软雅黑" w:hAnsi="微软雅黑" w:eastAsia="微软雅黑"/>
                <w:b w:val="0"/>
                <w:sz w:val="17"/>
              </w:rPr>
              <w:t>1（二）（1）（a）</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设备相关信息</w:t>
            </w:r>
          </w:p>
        </w:tc>
        <w:tc>
          <w:tcPr>
            <w:tcW w:type="dxa" w:w="3642"/>
            <w:shd w:fill="F2F2F2"/>
          </w:tcPr>
          <w:p>
            <w:pPr>
              <w:spacing w:before="20" w:after="20" w:line="276" w:lineRule="auto"/>
            </w:pPr>
            <w:r/>
            <w:r>
              <w:rPr>
                <w:rFonts w:ascii="微软雅黑" w:hAnsi="微软雅黑" w:eastAsia="微软雅黑"/>
                <w:b w:val="0"/>
                <w:sz w:val="17"/>
              </w:rPr>
              <w:t>"接收并记录您所使用的设备相关信息"</w:t>
            </w:r>
          </w:p>
        </w:tc>
        <w:tc>
          <w:tcPr>
            <w:tcW w:type="dxa" w:w="3642"/>
            <w:shd w:fill="F2F2F2"/>
          </w:tcPr>
          <w:p>
            <w:pPr>
              <w:spacing w:before="20" w:after="20" w:line="276" w:lineRule="auto"/>
            </w:pPr>
            <w:r/>
            <w:r>
              <w:rPr>
                <w:rFonts w:ascii="微软雅黑" w:hAnsi="微软雅黑" w:eastAsia="微软雅黑"/>
                <w:b w:val="0"/>
                <w:sz w:val="17"/>
              </w:rPr>
              <w:t>1（二）（1）（a）</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未在本条明确列出（详见《设备属性及定位信息清单》链接页面）</w:t>
            </w:r>
          </w:p>
        </w:tc>
        <w:tc>
          <w:tcPr>
            <w:tcW w:type="dxa" w:w="3642"/>
          </w:tcPr>
          <w:p>
            <w:pPr>
              <w:spacing w:before="20" w:after="20" w:line="276" w:lineRule="auto"/>
            </w:pPr>
            <w:r/>
            <w:r>
              <w:rPr>
                <w:rFonts w:ascii="微软雅黑" w:hAnsi="微软雅黑" w:eastAsia="微软雅黑"/>
                <w:b w:val="0"/>
                <w:sz w:val="17"/>
              </w:rPr>
              <w:t>"您可以点击《设备属性及定位信息清单》查看详情"</w:t>
            </w:r>
          </w:p>
        </w:tc>
        <w:tc>
          <w:tcPr>
            <w:tcW w:type="dxa" w:w="3642"/>
          </w:tcPr>
          <w:p>
            <w:pPr>
              <w:spacing w:before="20" w:after="20" w:line="276" w:lineRule="auto"/>
            </w:pPr>
            <w:r/>
            <w:r>
              <w:rPr>
                <w:rFonts w:ascii="微软雅黑" w:hAnsi="微软雅黑" w:eastAsia="微软雅黑"/>
                <w:b w:val="0"/>
                <w:sz w:val="17"/>
              </w:rPr>
              <w:t>1（二）（1）（a）</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1（二）（1）（a）</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识别设备风险、检测支付环境、提供安全保障</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1（二）（1）（a）</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未明确标注必要/非必要（为扩展功能的一部分）</w:t>
            </w:r>
          </w:p>
        </w:tc>
        <w:tc>
          <w:tcPr>
            <w:tcW w:type="dxa" w:w="3642"/>
            <w:shd w:fill="F2F2F2"/>
          </w:tcPr>
          <w:p>
            <w:pPr>
              <w:spacing w:before="20" w:after="20" w:line="276" w:lineRule="auto"/>
            </w:pPr>
            <w:r/>
            <w:r>
              <w:rPr>
                <w:rFonts w:ascii="微软雅黑" w:hAnsi="微软雅黑" w:eastAsia="微软雅黑"/>
                <w:b w:val="0"/>
                <w:sz w:val="17"/>
              </w:rPr>
              <w:t>原文未明确使用必要/非必要措辞</w:t>
            </w:r>
          </w:p>
        </w:tc>
        <w:tc>
          <w:tcPr>
            <w:tcW w:type="dxa" w:w="3642"/>
            <w:shd w:fill="F2F2F2"/>
          </w:tcPr>
          <w:p>
            <w:pPr>
              <w:spacing w:before="20" w:after="20" w:line="276" w:lineRule="auto"/>
            </w:pPr>
            <w:r/>
            <w:r>
              <w:rPr>
                <w:rFonts w:ascii="微软雅黑" w:hAnsi="微软雅黑" w:eastAsia="微软雅黑"/>
                <w:b w:val="0"/>
                <w:sz w:val="17"/>
              </w:rPr>
              <w:t>1（二）（1）（a）</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引用第三方SDK——"也可以同时点击此处查看设备信息及第三方SDK情况"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1（二）（1）（a）</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需用户授权同意后收集</w:t>
            </w:r>
          </w:p>
        </w:tc>
        <w:tc>
          <w:tcPr>
            <w:tcW w:type="dxa" w:w="3642"/>
            <w:shd w:fill="F2F2F2"/>
          </w:tcPr>
          <w:p>
            <w:pPr>
              <w:spacing w:before="20" w:after="20" w:line="276" w:lineRule="auto"/>
            </w:pPr>
            <w:r/>
            <w:r>
              <w:rPr>
                <w:rFonts w:ascii="微软雅黑" w:hAnsi="微软雅黑" w:eastAsia="微软雅黑"/>
                <w:b w:val="0"/>
                <w:sz w:val="17"/>
              </w:rPr>
              <w:t>"经过您的授权同意后"</w:t>
            </w:r>
          </w:p>
        </w:tc>
        <w:tc>
          <w:tcPr>
            <w:tcW w:type="dxa" w:w="3642"/>
            <w:shd w:fill="F2F2F2"/>
          </w:tcPr>
          <w:p>
            <w:pPr>
              <w:spacing w:before="20" w:after="20" w:line="276" w:lineRule="auto"/>
            </w:pPr>
            <w:r/>
            <w:r>
              <w:rPr>
                <w:rFonts w:ascii="微软雅黑" w:hAnsi="微软雅黑" w:eastAsia="微软雅黑"/>
                <w:b w:val="0"/>
                <w:sz w:val="17"/>
              </w:rPr>
              <w:t>1（二）（1）（a）</w:t>
            </w:r>
          </w:p>
        </w:tc>
      </w:tr>
    </w:tbl>
    <w:p/>
    <w:p>
      <w:pPr>
        <w:spacing w:before="160" w:after="80"/>
      </w:pPr>
      <w:r>
        <w:rPr>
          <w:rFonts w:ascii="微软雅黑" w:hAnsi="微软雅黑" w:eastAsia="微软雅黑"/>
          <w:b/>
          <w:color w:val="2F5496"/>
          <w:sz w:val="22"/>
        </w:rPr>
        <w:t>记录6：位置信息（扩展功能——便捷使用）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基于位置的相关服务</w:t>
            </w:r>
          </w:p>
        </w:tc>
        <w:tc>
          <w:tcPr>
            <w:tcW w:type="dxa" w:w="3642"/>
          </w:tcPr>
          <w:p>
            <w:pPr>
              <w:spacing w:before="20" w:after="20" w:line="276" w:lineRule="auto"/>
            </w:pPr>
            <w:r/>
            <w:r>
              <w:rPr>
                <w:rFonts w:ascii="微软雅黑" w:hAnsi="微软雅黑" w:eastAsia="微软雅黑"/>
                <w:b w:val="0"/>
                <w:sz w:val="17"/>
              </w:rPr>
              <w:t>"指您开启设备定位功能并使用我们基于位置提供的相关服务时"</w:t>
            </w:r>
          </w:p>
        </w:tc>
        <w:tc>
          <w:tcPr>
            <w:tcW w:type="dxa" w:w="3642"/>
          </w:tcPr>
          <w:p>
            <w:pPr>
              <w:spacing w:before="20" w:after="20" w:line="276" w:lineRule="auto"/>
            </w:pPr>
            <w:r/>
            <w:r>
              <w:rPr>
                <w:rFonts w:ascii="微软雅黑" w:hAnsi="微软雅黑" w:eastAsia="微软雅黑"/>
                <w:b w:val="0"/>
                <w:sz w:val="17"/>
              </w:rPr>
              <w:t>1（二）（1）（b）</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位置信息（IP地址、GPS位置、Wi-Fi接入点、蓝牙和基站等传感器信息）</w:t>
            </w:r>
          </w:p>
        </w:tc>
        <w:tc>
          <w:tcPr>
            <w:tcW w:type="dxa" w:w="3642"/>
            <w:shd w:fill="F2F2F2"/>
          </w:tcPr>
          <w:p>
            <w:pPr>
              <w:spacing w:before="20" w:after="20" w:line="276" w:lineRule="auto"/>
            </w:pPr>
            <w:r/>
            <w:r>
              <w:rPr>
                <w:rFonts w:ascii="微软雅黑" w:hAnsi="微软雅黑" w:eastAsia="微软雅黑"/>
                <w:b w:val="0"/>
                <w:sz w:val="17"/>
              </w:rPr>
              <w:t>"根据您当前您位置的信息,例如IP地址、GPS位置以及能够提供相关信息的Wi-Fi接入点、蓝牙和基站等传感器信息"</w:t>
            </w:r>
          </w:p>
        </w:tc>
        <w:tc>
          <w:tcPr>
            <w:tcW w:type="dxa" w:w="3642"/>
            <w:shd w:fill="F2F2F2"/>
          </w:tcPr>
          <w:p>
            <w:pPr>
              <w:spacing w:before="20" w:after="20" w:line="276" w:lineRule="auto"/>
            </w:pPr>
            <w:r/>
            <w:r>
              <w:rPr>
                <w:rFonts w:ascii="微软雅黑" w:hAnsi="微软雅黑" w:eastAsia="微软雅黑"/>
                <w:b w:val="0"/>
                <w:sz w:val="17"/>
              </w:rPr>
              <w:t>1（二）（1）（b）</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IP地址、GPS位置、Wi-Fi接入点、蓝牙、基站等传感器信息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1（二）（1）（b）</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设备定位功能自动采集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1（二）（1）（b）</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提供基于位置的相关服务</w:t>
            </w:r>
          </w:p>
        </w:tc>
        <w:tc>
          <w:tcPr>
            <w:tcW w:type="dxa" w:w="3642"/>
          </w:tcPr>
          <w:p>
            <w:pPr>
              <w:spacing w:before="20" w:after="20" w:line="276" w:lineRule="auto"/>
            </w:pPr>
            <w:r/>
            <w:r>
              <w:rPr>
                <w:rFonts w:ascii="微软雅黑" w:hAnsi="微软雅黑" w:eastAsia="微软雅黑"/>
                <w:b w:val="0"/>
                <w:sz w:val="17"/>
              </w:rPr>
              <w:t>"根据您当前您位置的信息……使用我们基于位置提供的相关服务"</w:t>
            </w:r>
          </w:p>
        </w:tc>
        <w:tc>
          <w:tcPr>
            <w:tcW w:type="dxa" w:w="3642"/>
          </w:tcPr>
          <w:p>
            <w:pPr>
              <w:spacing w:before="20" w:after="20" w:line="276" w:lineRule="auto"/>
            </w:pPr>
            <w:r/>
            <w:r>
              <w:rPr>
                <w:rFonts w:ascii="微软雅黑" w:hAnsi="微软雅黑" w:eastAsia="微软雅黑"/>
                <w:b w:val="0"/>
                <w:sz w:val="17"/>
              </w:rPr>
              <w:t>1（二）（1）（b）</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未明确标注必要/非必要（不提供不影响其他服务）</w:t>
            </w:r>
          </w:p>
        </w:tc>
        <w:tc>
          <w:tcPr>
            <w:tcW w:type="dxa" w:w="3642"/>
            <w:shd w:fill="F2F2F2"/>
          </w:tcPr>
          <w:p>
            <w:pPr>
              <w:spacing w:before="20" w:after="20" w:line="276" w:lineRule="auto"/>
            </w:pPr>
            <w:r/>
            <w:r>
              <w:rPr>
                <w:rFonts w:ascii="微软雅黑" w:hAnsi="微软雅黑" w:eastAsia="微软雅黑"/>
                <w:b w:val="0"/>
                <w:sz w:val="17"/>
              </w:rPr>
              <w:t>"如您不提供前述信息，无法使用基于前述信息提供的相关服务，但不会影响您使用我们提供的其他服务。"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1（二）（1）（b）</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是——位置信息属于敏感个人信息</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1（二）（1）（b）</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可关闭设备定位功能</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1（二）（1）（b）</w:t>
            </w:r>
          </w:p>
        </w:tc>
      </w:tr>
    </w:tbl>
    <w:p/>
    <w:p>
      <w:pPr>
        <w:spacing w:before="160" w:after="80"/>
      </w:pPr>
      <w:r>
        <w:rPr>
          <w:rFonts w:ascii="微软雅黑" w:hAnsi="微软雅黑" w:eastAsia="微软雅黑"/>
          <w:b/>
          <w:color w:val="2F5496"/>
          <w:sz w:val="22"/>
        </w:rPr>
        <w:t>记录7：日志信息（扩展功能——便捷使用）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服务使用情况日志记录</w:t>
            </w:r>
          </w:p>
        </w:tc>
        <w:tc>
          <w:tcPr>
            <w:tcW w:type="dxa" w:w="3642"/>
          </w:tcPr>
          <w:p>
            <w:pPr>
              <w:spacing w:before="20" w:after="20" w:line="276" w:lineRule="auto"/>
            </w:pPr>
            <w:r/>
            <w:r>
              <w:rPr>
                <w:rFonts w:ascii="微软雅黑" w:hAnsi="微软雅黑" w:eastAsia="微软雅黑"/>
                <w:b w:val="0"/>
                <w:sz w:val="17"/>
              </w:rPr>
              <w:t>"当您使用我们的网站或客户端提供的产品或服务时，为向您提供便捷化的服务，我们会自动收集您对我们服务的使用情况，作为有关网络日志保存。"</w:t>
            </w:r>
          </w:p>
        </w:tc>
        <w:tc>
          <w:tcPr>
            <w:tcW w:type="dxa" w:w="3642"/>
          </w:tcPr>
          <w:p>
            <w:pPr>
              <w:spacing w:before="20" w:after="20" w:line="276" w:lineRule="auto"/>
            </w:pPr>
            <w:r/>
            <w:r>
              <w:rPr>
                <w:rFonts w:ascii="微软雅黑" w:hAnsi="微软雅黑" w:eastAsia="微软雅黑"/>
                <w:b w:val="0"/>
                <w:sz w:val="17"/>
              </w:rPr>
              <w:t>1（二）（1）（c）</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日志信息（服务使用情况）</w:t>
            </w:r>
          </w:p>
        </w:tc>
        <w:tc>
          <w:tcPr>
            <w:tcW w:type="dxa" w:w="3642"/>
            <w:shd w:fill="F2F2F2"/>
          </w:tcPr>
          <w:p>
            <w:pPr>
              <w:spacing w:before="20" w:after="20" w:line="276" w:lineRule="auto"/>
            </w:pPr>
            <w:r/>
            <w:r>
              <w:rPr>
                <w:rFonts w:ascii="微软雅黑" w:hAnsi="微软雅黑" w:eastAsia="微软雅黑"/>
                <w:b w:val="0"/>
                <w:sz w:val="17"/>
              </w:rPr>
              <w:t>"我们会自动收集您对我们服务的使用情况，作为有关网络日志保存"</w:t>
            </w:r>
          </w:p>
        </w:tc>
        <w:tc>
          <w:tcPr>
            <w:tcW w:type="dxa" w:w="3642"/>
            <w:shd w:fill="F2F2F2"/>
          </w:tcPr>
          <w:p>
            <w:pPr>
              <w:spacing w:before="20" w:after="20" w:line="276" w:lineRule="auto"/>
            </w:pPr>
            <w:r/>
            <w:r>
              <w:rPr>
                <w:rFonts w:ascii="微软雅黑" w:hAnsi="微软雅黑" w:eastAsia="微软雅黑"/>
                <w:b w:val="0"/>
                <w:sz w:val="17"/>
              </w:rPr>
              <w:t>1（二）（1）（c）</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搜索等使用行为记录（原文示例）</w:t>
            </w:r>
          </w:p>
        </w:tc>
        <w:tc>
          <w:tcPr>
            <w:tcW w:type="dxa" w:w="3642"/>
          </w:tcPr>
          <w:p>
            <w:pPr>
              <w:spacing w:before="20" w:after="20" w:line="276" w:lineRule="auto"/>
            </w:pPr>
            <w:r/>
            <w:r>
              <w:rPr>
                <w:rFonts w:ascii="微软雅黑" w:hAnsi="微软雅黑" w:eastAsia="微软雅黑"/>
                <w:b w:val="0"/>
                <w:sz w:val="17"/>
              </w:rPr>
              <w:t>"例如您的搜索等"</w:t>
            </w:r>
          </w:p>
        </w:tc>
        <w:tc>
          <w:tcPr>
            <w:tcW w:type="dxa" w:w="3642"/>
          </w:tcPr>
          <w:p>
            <w:pPr>
              <w:spacing w:before="20" w:after="20" w:line="276" w:lineRule="auto"/>
            </w:pPr>
            <w:r/>
            <w:r>
              <w:rPr>
                <w:rFonts w:ascii="微软雅黑" w:hAnsi="微软雅黑" w:eastAsia="微软雅黑"/>
                <w:b w:val="0"/>
                <w:sz w:val="17"/>
              </w:rPr>
              <w:t>1（二）（1）（c）</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1（二）（1）（c）</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运营分析、性能安全漏洞上报、提供便捷化服务</w:t>
            </w:r>
          </w:p>
        </w:tc>
        <w:tc>
          <w:tcPr>
            <w:tcW w:type="dxa" w:w="3642"/>
          </w:tcPr>
          <w:p>
            <w:pPr>
              <w:spacing w:before="20" w:after="20" w:line="276" w:lineRule="auto"/>
            </w:pPr>
            <w:r/>
            <w:r>
              <w:rPr>
                <w:rFonts w:ascii="微软雅黑" w:hAnsi="微软雅黑" w:eastAsia="微软雅黑"/>
                <w:b w:val="0"/>
                <w:sz w:val="17"/>
              </w:rPr>
              <w:t>"用于运营分析，性能安全漏洞的上报"</w:t>
            </w:r>
          </w:p>
        </w:tc>
        <w:tc>
          <w:tcPr>
            <w:tcW w:type="dxa" w:w="3642"/>
          </w:tcPr>
          <w:p>
            <w:pPr>
              <w:spacing w:before="20" w:after="20" w:line="276" w:lineRule="auto"/>
            </w:pPr>
            <w:r/>
            <w:r>
              <w:rPr>
                <w:rFonts w:ascii="微软雅黑" w:hAnsi="微软雅黑" w:eastAsia="微软雅黑"/>
                <w:b w:val="0"/>
                <w:sz w:val="17"/>
              </w:rPr>
              <w:t>1（二）（1）（c）</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否（原文声明日志信息、位置信息无法识别特定自然人身份，但与个人信息结合使用时视为个人信息）</w:t>
            </w:r>
          </w:p>
        </w:tc>
        <w:tc>
          <w:tcPr>
            <w:tcW w:type="dxa" w:w="3642"/>
          </w:tcPr>
          <w:p>
            <w:pPr>
              <w:spacing w:before="20" w:after="20" w:line="276" w:lineRule="auto"/>
            </w:pPr>
            <w:r/>
            <w:r>
              <w:rPr>
                <w:rFonts w:ascii="微软雅黑" w:hAnsi="微软雅黑" w:eastAsia="微软雅黑"/>
                <w:b w:val="0"/>
                <w:sz w:val="17"/>
              </w:rPr>
              <w:t>"日志信息、位置信息是无法识别特定自然人身份的。如果我们将这类非个人信息与其他信息结合用于识别特定自然人身份，或者将其与个人信息结合使用，则在结合使用期间，这类非个人信息将被视为个人信息"</w:t>
            </w:r>
          </w:p>
        </w:tc>
        <w:tc>
          <w:tcPr>
            <w:tcW w:type="dxa" w:w="3642"/>
          </w:tcPr>
          <w:p>
            <w:pPr>
              <w:spacing w:before="20" w:after="20" w:line="276" w:lineRule="auto"/>
            </w:pPr>
            <w:r/>
            <w:r>
              <w:rPr>
                <w:rFonts w:ascii="微软雅黑" w:hAnsi="微软雅黑" w:eastAsia="微软雅黑"/>
                <w:b w:val="0"/>
                <w:sz w:val="17"/>
              </w:rPr>
              <w:t>1（二）（1）（c）</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记录8：无票候补/激活"铁路畅行"会员（扩展功能——特定服务）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"无票候补"服务、激活"铁路畅行"会员</w:t>
            </w:r>
          </w:p>
        </w:tc>
        <w:tc>
          <w:tcPr>
            <w:tcW w:type="dxa" w:w="3642"/>
          </w:tcPr>
          <w:p>
            <w:pPr>
              <w:spacing w:before="20" w:after="20" w:line="276" w:lineRule="auto"/>
            </w:pPr>
            <w:r/>
            <w:r>
              <w:rPr>
                <w:rFonts w:ascii="微软雅黑" w:hAnsi="微软雅黑" w:eastAsia="微软雅黑"/>
                <w:b w:val="0"/>
                <w:sz w:val="17"/>
              </w:rPr>
              <w:t>"如您选择'无票候补'服务、激活'铁路畅行'会员"</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面部识别特征</w:t>
            </w:r>
          </w:p>
        </w:tc>
        <w:tc>
          <w:tcPr>
            <w:tcW w:type="dxa" w:w="3642"/>
            <w:shd w:fill="F2F2F2"/>
          </w:tcPr>
          <w:p>
            <w:pPr>
              <w:spacing w:before="20" w:after="20" w:line="276" w:lineRule="auto"/>
            </w:pPr>
            <w:r/>
            <w:r>
              <w:rPr>
                <w:rFonts w:ascii="微软雅黑" w:hAnsi="微软雅黑" w:eastAsia="微软雅黑"/>
                <w:b w:val="0"/>
                <w:sz w:val="17"/>
              </w:rPr>
              <w:t>"需提供面部识别特征并完成人证一致性核验"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用户主动提供（通过终端设备采集）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必要信息（不提供无法使用该服务）</w:t>
            </w:r>
          </w:p>
        </w:tc>
        <w:tc>
          <w:tcPr>
            <w:tcW w:type="dxa" w:w="3642"/>
            <w:shd w:fill="F2F2F2"/>
          </w:tcPr>
          <w:p>
            <w:pPr>
              <w:spacing w:before="20" w:after="20" w:line="276" w:lineRule="auto"/>
            </w:pPr>
            <w:r/>
            <w:r>
              <w:rPr>
                <w:rFonts w:ascii="微软雅黑" w:hAnsi="微软雅黑" w:eastAsia="微软雅黑"/>
                <w:b w:val="0"/>
                <w:sz w:val="17"/>
              </w:rPr>
              <w:t>"如您不提供前述信息，无法使用无票候补服务，但不会影响您使用我们提供的其他服务。"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是——面部识别特征属于敏感个人信息</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可选择不使用该服务</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记录9：预约购票/预填下单（扩展功能——特定服务）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"预约购票""预填下单"服务</w:t>
            </w:r>
          </w:p>
        </w:tc>
        <w:tc>
          <w:tcPr>
            <w:tcW w:type="dxa" w:w="3642"/>
          </w:tcPr>
          <w:p>
            <w:pPr>
              <w:spacing w:before="20" w:after="20" w:line="276" w:lineRule="auto"/>
            </w:pPr>
            <w:r/>
            <w:r>
              <w:rPr>
                <w:rFonts w:ascii="微软雅黑" w:hAnsi="微软雅黑" w:eastAsia="微软雅黑"/>
                <w:b w:val="0"/>
                <w:sz w:val="17"/>
              </w:rPr>
              <w:t>"如您选择'预约购票''预填下单'服务"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面部识别特征</w:t>
            </w:r>
          </w:p>
        </w:tc>
        <w:tc>
          <w:tcPr>
            <w:tcW w:type="dxa" w:w="3642"/>
            <w:shd w:fill="F2F2F2"/>
          </w:tcPr>
          <w:p>
            <w:pPr>
              <w:spacing w:before="20" w:after="20" w:line="276" w:lineRule="auto"/>
            </w:pPr>
            <w:r/>
            <w:r>
              <w:rPr>
                <w:rFonts w:ascii="微软雅黑" w:hAnsi="微软雅黑" w:eastAsia="微软雅黑"/>
                <w:b w:val="0"/>
                <w:sz w:val="17"/>
              </w:rPr>
              <w:t>"需提供面部识别特征并完成人证一致性核验"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用户主动提供（通过终端设备采集）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"如您不提供前述信息，无法使用预约购票、预填下单服务，但不会影响您使用我们提供的其他服务。"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记录10：人脸找回密码（扩展功能——特定服务）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"人脸找回密码"服务</w:t>
            </w:r>
          </w:p>
        </w:tc>
        <w:tc>
          <w:tcPr>
            <w:tcW w:type="dxa" w:w="3642"/>
          </w:tcPr>
          <w:p>
            <w:pPr>
              <w:spacing w:before="20" w:after="20" w:line="276" w:lineRule="auto"/>
            </w:pPr>
            <w:r/>
            <w:r>
              <w:rPr>
                <w:rFonts w:ascii="微软雅黑" w:hAnsi="微软雅黑" w:eastAsia="微软雅黑"/>
                <w:b w:val="0"/>
                <w:sz w:val="17"/>
              </w:rPr>
              <w:t>"如您选择'人脸找回密码'服务"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面部识别特征</w:t>
            </w:r>
          </w:p>
        </w:tc>
        <w:tc>
          <w:tcPr>
            <w:tcW w:type="dxa" w:w="3642"/>
            <w:shd w:fill="F2F2F2"/>
          </w:tcPr>
          <w:p>
            <w:pPr>
              <w:spacing w:before="20" w:after="20" w:line="276" w:lineRule="auto"/>
            </w:pPr>
            <w:r/>
            <w:r>
              <w:rPr>
                <w:rFonts w:ascii="微软雅黑" w:hAnsi="微软雅黑" w:eastAsia="微软雅黑"/>
                <w:b w:val="0"/>
                <w:sz w:val="17"/>
              </w:rPr>
              <w:t>"需提供面部识别特征并完成人证一致性核验"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完成人证一致性核验以找回密码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非必要信息（可选择其他方式）</w:t>
            </w:r>
          </w:p>
        </w:tc>
        <w:tc>
          <w:tcPr>
            <w:tcW w:type="dxa" w:w="3642"/>
            <w:shd w:fill="F2F2F2"/>
          </w:tcPr>
          <w:p>
            <w:pPr>
              <w:spacing w:before="20" w:after="20" w:line="276" w:lineRule="auto"/>
            </w:pPr>
            <w:r/>
            <w:r>
              <w:rPr>
                <w:rFonts w:ascii="微软雅黑" w:hAnsi="微软雅黑" w:eastAsia="微软雅黑"/>
                <w:b w:val="0"/>
                <w:sz w:val="17"/>
              </w:rPr>
              <w:t>"如您不提供前述信息，无法使用人脸找回密码服务，但仍可通过其他方式找回密码。"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可通过其他方式找回密码</w:t>
            </w:r>
          </w:p>
        </w:tc>
        <w:tc>
          <w:tcPr>
            <w:tcW w:type="dxa" w:w="3642"/>
            <w:shd w:fill="F2F2F2"/>
          </w:tcPr>
          <w:p>
            <w:pPr>
              <w:spacing w:before="20" w:after="20" w:line="276" w:lineRule="auto"/>
            </w:pPr>
            <w:r/>
            <w:r>
              <w:rPr>
                <w:rFonts w:ascii="微软雅黑" w:hAnsi="微软雅黑" w:eastAsia="微软雅黑"/>
                <w:b w:val="0"/>
                <w:sz w:val="17"/>
              </w:rPr>
              <w:t>"但仍可通过其他方式找回密码"</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记录11：注销账户（扩展功能——特定服务）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"注销账户"服务</w:t>
            </w:r>
          </w:p>
        </w:tc>
        <w:tc>
          <w:tcPr>
            <w:tcW w:type="dxa" w:w="3642"/>
          </w:tcPr>
          <w:p>
            <w:pPr>
              <w:spacing w:before="20" w:after="20" w:line="276" w:lineRule="auto"/>
            </w:pPr>
            <w:r/>
            <w:r>
              <w:rPr>
                <w:rFonts w:ascii="微软雅黑" w:hAnsi="微软雅黑" w:eastAsia="微软雅黑"/>
                <w:b w:val="0"/>
                <w:sz w:val="17"/>
              </w:rPr>
              <w:t>"如您选择'注销账户'服务"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面部识别特征</w:t>
            </w:r>
          </w:p>
        </w:tc>
        <w:tc>
          <w:tcPr>
            <w:tcW w:type="dxa" w:w="3642"/>
            <w:shd w:fill="F2F2F2"/>
          </w:tcPr>
          <w:p>
            <w:pPr>
              <w:spacing w:before="20" w:after="20" w:line="276" w:lineRule="auto"/>
            </w:pPr>
            <w:r/>
            <w:r>
              <w:rPr>
                <w:rFonts w:ascii="微软雅黑" w:hAnsi="微软雅黑" w:eastAsia="微软雅黑"/>
                <w:b w:val="0"/>
                <w:sz w:val="17"/>
              </w:rPr>
              <w:t>"需通过比对面部识别特征并完成人证一致性核验"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人证一致性核验，用于注销12306账户和常旅客会员账户</w:t>
            </w:r>
          </w:p>
        </w:tc>
        <w:tc>
          <w:tcPr>
            <w:tcW w:type="dxa" w:w="3642"/>
          </w:tcPr>
          <w:p>
            <w:pPr>
              <w:spacing w:before="20" w:after="20" w:line="276" w:lineRule="auto"/>
            </w:pPr>
            <w:r/>
            <w:r>
              <w:rPr>
                <w:rFonts w:ascii="微软雅黑" w:hAnsi="微软雅黑" w:eastAsia="微软雅黑"/>
                <w:b w:val="0"/>
                <w:sz w:val="17"/>
              </w:rPr>
              <w:t>"为您提供注销12306账户和12306常旅客会员账户的功能"</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非必要信息（可其他方式/线下办理）</w:t>
            </w:r>
          </w:p>
        </w:tc>
        <w:tc>
          <w:tcPr>
            <w:tcW w:type="dxa" w:w="3642"/>
            <w:shd w:fill="F2F2F2"/>
          </w:tcPr>
          <w:p>
            <w:pPr>
              <w:spacing w:before="20" w:after="20" w:line="276" w:lineRule="auto"/>
            </w:pPr>
            <w:r/>
            <w:r>
              <w:rPr>
                <w:rFonts w:ascii="微软雅黑" w:hAnsi="微软雅黑" w:eastAsia="微软雅黑"/>
                <w:b w:val="0"/>
                <w:sz w:val="17"/>
              </w:rPr>
              <w:t>"无法使用面部识别注销账户，但仍可通过其他方式完成注销；无法线上开通12306常旅客会员账户，但仍可到线下会员窗口办理。"</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可通过其他方式注销或线下窗口办理</w:t>
            </w:r>
          </w:p>
        </w:tc>
        <w:tc>
          <w:tcPr>
            <w:tcW w:type="dxa" w:w="3642"/>
            <w:shd w:fill="F2F2F2"/>
          </w:tcPr>
          <w:p>
            <w:pPr>
              <w:spacing w:before="20" w:after="20" w:line="276" w:lineRule="auto"/>
            </w:pPr>
            <w:r/>
            <w:r>
              <w:rPr>
                <w:rFonts w:ascii="微软雅黑" w:hAnsi="微软雅黑" w:eastAsia="微软雅黑"/>
                <w:b w:val="0"/>
                <w:sz w:val="17"/>
              </w:rPr>
              <w:t>"但仍可通过其他方式完成注销""仍可到线下会员窗口办理"</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记录12：通知设置（扩展功能——特定服务）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"通知设置"服务（绑定厂商负一屏）</w:t>
            </w:r>
          </w:p>
        </w:tc>
        <w:tc>
          <w:tcPr>
            <w:tcW w:type="dxa" w:w="3642"/>
          </w:tcPr>
          <w:p>
            <w:pPr>
              <w:spacing w:before="20" w:after="20" w:line="276" w:lineRule="auto"/>
            </w:pPr>
            <w:r/>
            <w:r>
              <w:rPr>
                <w:rFonts w:ascii="微软雅黑" w:hAnsi="微软雅黑" w:eastAsia="微软雅黑"/>
                <w:b w:val="0"/>
                <w:sz w:val="17"/>
              </w:rPr>
              <w:t>"如您选择'通知设置'服务"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面部识别特征</w:t>
            </w:r>
          </w:p>
        </w:tc>
        <w:tc>
          <w:tcPr>
            <w:tcW w:type="dxa" w:w="3642"/>
            <w:shd w:fill="F2F2F2"/>
          </w:tcPr>
          <w:p>
            <w:pPr>
              <w:spacing w:before="20" w:after="20" w:line="276" w:lineRule="auto"/>
            </w:pPr>
            <w:r/>
            <w:r>
              <w:rPr>
                <w:rFonts w:ascii="微软雅黑" w:hAnsi="微软雅黑" w:eastAsia="微软雅黑"/>
                <w:b w:val="0"/>
                <w:sz w:val="17"/>
              </w:rPr>
              <w:t>"需通过比对面部识别特征并完成人证一致性核验"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绑定厂商负一屏功能</w:t>
            </w:r>
          </w:p>
        </w:tc>
        <w:tc>
          <w:tcPr>
            <w:tcW w:type="dxa" w:w="3642"/>
          </w:tcPr>
          <w:p>
            <w:pPr>
              <w:spacing w:before="20" w:after="20" w:line="276" w:lineRule="auto"/>
            </w:pPr>
            <w:r/>
            <w:r>
              <w:rPr>
                <w:rFonts w:ascii="微软雅黑" w:hAnsi="微软雅黑" w:eastAsia="微软雅黑"/>
                <w:b w:val="0"/>
                <w:sz w:val="17"/>
              </w:rPr>
              <w:t>"为您提供在通知设置中绑定厂商负一屏的功能"</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"如您不提供前述信息，无法开通通知服务，但不会影响您使用我们提供的其他服务。"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可选择不开启</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记录13：乘车码（扩展功能——特定服务）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"乘车码"服务</w:t>
            </w:r>
          </w:p>
        </w:tc>
        <w:tc>
          <w:tcPr>
            <w:tcW w:type="dxa" w:w="3642"/>
          </w:tcPr>
          <w:p>
            <w:pPr>
              <w:spacing w:before="20" w:after="20" w:line="276" w:lineRule="auto"/>
            </w:pPr>
            <w:r/>
            <w:r>
              <w:rPr>
                <w:rFonts w:ascii="微软雅黑" w:hAnsi="微软雅黑" w:eastAsia="微软雅黑"/>
                <w:b w:val="0"/>
                <w:sz w:val="17"/>
              </w:rPr>
              <w:t>"如您选择'乘车码'服务"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面部识别特征</w:t>
            </w:r>
          </w:p>
        </w:tc>
        <w:tc>
          <w:tcPr>
            <w:tcW w:type="dxa" w:w="3642"/>
            <w:shd w:fill="F2F2F2"/>
          </w:tcPr>
          <w:p>
            <w:pPr>
              <w:spacing w:before="20" w:after="20" w:line="276" w:lineRule="auto"/>
            </w:pPr>
            <w:r/>
            <w:r>
              <w:rPr>
                <w:rFonts w:ascii="微软雅黑" w:hAnsi="微软雅黑" w:eastAsia="微软雅黑"/>
                <w:b w:val="0"/>
                <w:sz w:val="17"/>
              </w:rPr>
              <w:t>"需通过比对面部识别特征并完成人证一致性核验"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提供火车票扫码乘车功能</w:t>
            </w:r>
          </w:p>
        </w:tc>
        <w:tc>
          <w:tcPr>
            <w:tcW w:type="dxa" w:w="3642"/>
          </w:tcPr>
          <w:p>
            <w:pPr>
              <w:spacing w:before="20" w:after="20" w:line="276" w:lineRule="auto"/>
            </w:pPr>
            <w:r/>
            <w:r>
              <w:rPr>
                <w:rFonts w:ascii="微软雅黑" w:hAnsi="微软雅黑" w:eastAsia="微软雅黑"/>
                <w:b w:val="0"/>
                <w:sz w:val="17"/>
              </w:rPr>
              <w:t>"为您提供火车票扫码乘车功能"</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必要信息（不提供无法展示乘车码）</w:t>
            </w:r>
          </w:p>
        </w:tc>
        <w:tc>
          <w:tcPr>
            <w:tcW w:type="dxa" w:w="3642"/>
            <w:shd w:fill="F2F2F2"/>
          </w:tcPr>
          <w:p>
            <w:pPr>
              <w:spacing w:before="20" w:after="20" w:line="276" w:lineRule="auto"/>
            </w:pPr>
            <w:r/>
            <w:r>
              <w:rPr>
                <w:rFonts w:ascii="微软雅黑" w:hAnsi="微软雅黑" w:eastAsia="微软雅黑"/>
                <w:b w:val="0"/>
                <w:sz w:val="17"/>
              </w:rPr>
              <w:t>"如您不提供前述信息，无法在应用内展示乘车码，但不会影响您使用我们提供的其他服务。"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记录14：计次·定期票（扩展功能——特定服务）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"计次·定期票"服务</w:t>
            </w:r>
          </w:p>
        </w:tc>
        <w:tc>
          <w:tcPr>
            <w:tcW w:type="dxa" w:w="3642"/>
          </w:tcPr>
          <w:p>
            <w:pPr>
              <w:spacing w:before="20" w:after="20" w:line="276" w:lineRule="auto"/>
            </w:pPr>
            <w:r/>
            <w:r>
              <w:rPr>
                <w:rFonts w:ascii="微软雅黑" w:hAnsi="微软雅黑" w:eastAsia="微软雅黑"/>
                <w:b w:val="0"/>
                <w:sz w:val="17"/>
              </w:rPr>
              <w:t>"如您选择'计次·定期票'服务"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乘车人身份信息；联系方式；面部识别特征</w:t>
            </w:r>
          </w:p>
        </w:tc>
        <w:tc>
          <w:tcPr>
            <w:tcW w:type="dxa" w:w="3642"/>
            <w:shd w:fill="F2F2F2"/>
          </w:tcPr>
          <w:p>
            <w:pPr>
              <w:spacing w:before="20" w:after="20" w:line="276" w:lineRule="auto"/>
            </w:pPr>
            <w:r/>
            <w:r>
              <w:rPr>
                <w:rFonts w:ascii="微软雅黑" w:hAnsi="微软雅黑" w:eastAsia="微软雅黑"/>
                <w:b w:val="0"/>
                <w:sz w:val="17"/>
              </w:rPr>
              <w:t>"需提供乘车人姓名、证件类型、证件号码、手机号码、面部识别特征并完成人证一致性核验"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乘车人姓名、证件类型、证件号码、手机号码、面部识别特征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"如您不提供前述信息，无法在应用内展示乘车码，但不会影响您使用我们提供的其他服务。"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是——证件信息、面部识别特征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记录15：铁路e卡通（扩展功能——特定服务）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"铁路e卡通"服务</w:t>
            </w:r>
          </w:p>
        </w:tc>
        <w:tc>
          <w:tcPr>
            <w:tcW w:type="dxa" w:w="3642"/>
          </w:tcPr>
          <w:p>
            <w:pPr>
              <w:spacing w:before="20" w:after="20" w:line="276" w:lineRule="auto"/>
            </w:pPr>
            <w:r/>
            <w:r>
              <w:rPr>
                <w:rFonts w:ascii="微软雅黑" w:hAnsi="微软雅黑" w:eastAsia="微软雅黑"/>
                <w:b w:val="0"/>
                <w:sz w:val="17"/>
              </w:rPr>
              <w:t>"如您选择'铁路e卡通'服务"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开户人身份信息；银行卡号；联系方式；面部识别特征</w:t>
            </w:r>
          </w:p>
        </w:tc>
        <w:tc>
          <w:tcPr>
            <w:tcW w:type="dxa" w:w="3642"/>
            <w:shd w:fill="F2F2F2"/>
          </w:tcPr>
          <w:p>
            <w:pPr>
              <w:spacing w:before="20" w:after="20" w:line="276" w:lineRule="auto"/>
            </w:pPr>
            <w:r/>
            <w:r>
              <w:rPr>
                <w:rFonts w:ascii="微软雅黑" w:hAnsi="微软雅黑" w:eastAsia="微软雅黑"/>
                <w:b w:val="0"/>
                <w:sz w:val="17"/>
              </w:rPr>
              <w:t>"需提供开户人姓名、证件号码、银行卡号、手机号码、短信验证码、面部识别特征并完成人证一致性核验"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开户人姓名、证件号码、银行卡号、手机号码、短信验证码、面部识别特征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"如您不提供前述信息，无法在应用内展示乘车码，但不会影响您使用我们提供的其他服务。"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是——证件号码、银行卡号、面部识别特征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记录16：中铁银通卡（扩展功能——特定服务）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"中铁银通卡"服务</w:t>
            </w:r>
          </w:p>
        </w:tc>
        <w:tc>
          <w:tcPr>
            <w:tcW w:type="dxa" w:w="3642"/>
          </w:tcPr>
          <w:p>
            <w:pPr>
              <w:spacing w:before="20" w:after="20" w:line="276" w:lineRule="auto"/>
            </w:pPr>
            <w:r/>
            <w:r>
              <w:rPr>
                <w:rFonts w:ascii="微软雅黑" w:hAnsi="微软雅黑" w:eastAsia="微软雅黑"/>
                <w:b w:val="0"/>
                <w:sz w:val="17"/>
              </w:rPr>
              <w:t>"如您选择'中铁银通卡'服务"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开户人身份信息；银行卡号；联系方式；面部识别特征</w:t>
            </w:r>
          </w:p>
        </w:tc>
        <w:tc>
          <w:tcPr>
            <w:tcW w:type="dxa" w:w="3642"/>
            <w:shd w:fill="F2F2F2"/>
          </w:tcPr>
          <w:p>
            <w:pPr>
              <w:spacing w:before="20" w:after="20" w:line="276" w:lineRule="auto"/>
            </w:pPr>
            <w:r/>
            <w:r>
              <w:rPr>
                <w:rFonts w:ascii="微软雅黑" w:hAnsi="微软雅黑" w:eastAsia="微软雅黑"/>
                <w:b w:val="0"/>
                <w:sz w:val="17"/>
              </w:rPr>
              <w:t>"需提供开户人姓名、证件号码、银行卡号、手机号码、短信验证码，并配合完成面部识别核验及人证一致性比对"</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开户人姓名、证件号码、银行卡号、手机号码、短信验证码、面部识别特征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完成面部识别核验及人证一致性比对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"如您不提供前述信息，无法在应用内展示乘车码，但不会影响您使用我们提供的其他服务。"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是——证件号码、银行卡号、面部识别特征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是——退卡时向支付宝支付科技有限公司同步姓名、银行卡号、开户行信息（需单独授权窗口确认）</w:t>
            </w:r>
          </w:p>
        </w:tc>
        <w:tc>
          <w:tcPr>
            <w:tcW w:type="dxa" w:w="3642"/>
          </w:tcPr>
          <w:p>
            <w:pPr>
              <w:spacing w:before="20" w:after="20" w:line="276" w:lineRule="auto"/>
            </w:pPr>
            <w:r/>
            <w:r>
              <w:rPr>
                <w:rFonts w:ascii="微软雅黑" w:hAnsi="微软雅黑" w:eastAsia="微软雅黑"/>
                <w:b w:val="0"/>
                <w:sz w:val="17"/>
              </w:rPr>
              <w:t>"当您提交中铁银通电子卡退卡申请时，为完成卡内余额退款划转，我们仅会向支付宝支付科技有限公司同步您的姓名、银行卡号、开户行信息；该信息传输前，我们将在退卡操作页面弹出单独授权窗口，取得您明确同意。未获得您手动确认授权前，我们不会向支付宝支付科技有限公司传输任何您的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退卡时需在单独授权窗口中手动确认</w:t>
            </w:r>
          </w:p>
        </w:tc>
        <w:tc>
          <w:tcPr>
            <w:tcW w:type="dxa" w:w="3642"/>
            <w:shd w:fill="F2F2F2"/>
          </w:tcPr>
          <w:p>
            <w:pPr>
              <w:spacing w:before="20" w:after="20" w:line="276" w:lineRule="auto"/>
            </w:pPr>
            <w:r/>
            <w:r>
              <w:rPr>
                <w:rFonts w:ascii="微软雅黑" w:hAnsi="微软雅黑" w:eastAsia="微软雅黑"/>
                <w:b w:val="0"/>
                <w:sz w:val="17"/>
              </w:rPr>
              <w:t>"未获得您手动确认授权前，我们不会向支付宝支付科技有限公司传输任何您的个人信息。"</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记录17：铁路城际（扩展功能——特定服务）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"铁路城际"服务</w:t>
            </w:r>
          </w:p>
        </w:tc>
        <w:tc>
          <w:tcPr>
            <w:tcW w:type="dxa" w:w="3642"/>
          </w:tcPr>
          <w:p>
            <w:pPr>
              <w:spacing w:before="20" w:after="20" w:line="276" w:lineRule="auto"/>
            </w:pPr>
            <w:r/>
            <w:r>
              <w:rPr>
                <w:rFonts w:ascii="微软雅黑" w:hAnsi="微软雅黑" w:eastAsia="微软雅黑"/>
                <w:b w:val="0"/>
                <w:sz w:val="17"/>
              </w:rPr>
              <w:t>"如您选择'铁路城际'服务"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乘车人身份信息；联系方式</w:t>
            </w:r>
          </w:p>
        </w:tc>
        <w:tc>
          <w:tcPr>
            <w:tcW w:type="dxa" w:w="3642"/>
            <w:shd w:fill="F2F2F2"/>
          </w:tcPr>
          <w:p>
            <w:pPr>
              <w:spacing w:before="20" w:after="20" w:line="276" w:lineRule="auto"/>
            </w:pPr>
            <w:r/>
            <w:r>
              <w:rPr>
                <w:rFonts w:ascii="微软雅黑" w:hAnsi="微软雅黑" w:eastAsia="微软雅黑"/>
                <w:b w:val="0"/>
                <w:sz w:val="17"/>
              </w:rPr>
              <w:t>"需提供姓名、证件类型、证件号码、手机号码"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姓名、证件类型、证件号码、手机号码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提供铁路城际服务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"如您不提供前述信息，无法使用铁路城际服务，但不会影响您使用我们提供的其他服务。"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记录18：公交·地铁（扩展功能——特定服务）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"公交·地铁"服务</w:t>
            </w:r>
          </w:p>
        </w:tc>
        <w:tc>
          <w:tcPr>
            <w:tcW w:type="dxa" w:w="3642"/>
          </w:tcPr>
          <w:p>
            <w:pPr>
              <w:spacing w:before="20" w:after="20" w:line="276" w:lineRule="auto"/>
            </w:pPr>
            <w:r/>
            <w:r>
              <w:rPr>
                <w:rFonts w:ascii="微软雅黑" w:hAnsi="微软雅黑" w:eastAsia="微软雅黑"/>
                <w:b w:val="0"/>
                <w:sz w:val="17"/>
              </w:rPr>
              <w:t>"如您选择'公交·地铁'服务"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乘车人身份信息；联系方式</w:t>
            </w:r>
          </w:p>
        </w:tc>
        <w:tc>
          <w:tcPr>
            <w:tcW w:type="dxa" w:w="3642"/>
            <w:shd w:fill="F2F2F2"/>
          </w:tcPr>
          <w:p>
            <w:pPr>
              <w:spacing w:before="20" w:after="20" w:line="276" w:lineRule="auto"/>
            </w:pPr>
            <w:r/>
            <w:r>
              <w:rPr>
                <w:rFonts w:ascii="微软雅黑" w:hAnsi="微软雅黑" w:eastAsia="微软雅黑"/>
                <w:b w:val="0"/>
                <w:sz w:val="17"/>
              </w:rPr>
              <w:t>"需提供姓名、证件类型、证件号码、手机号码"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姓名、证件类型、证件号码、手机号码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提供公交·地铁服务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"如您不提供前述信息，无法使用公交·地铁服务，但不会影响您使用我们提供的其他服务。"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记录19：学生资质核验（扩展功能——特定服务）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"学生资质核验"服务</w:t>
            </w:r>
          </w:p>
        </w:tc>
        <w:tc>
          <w:tcPr>
            <w:tcW w:type="dxa" w:w="3642"/>
          </w:tcPr>
          <w:p>
            <w:pPr>
              <w:spacing w:before="20" w:after="20" w:line="276" w:lineRule="auto"/>
            </w:pPr>
            <w:r/>
            <w:r>
              <w:rPr>
                <w:rFonts w:ascii="微软雅黑" w:hAnsi="微软雅黑" w:eastAsia="微软雅黑"/>
                <w:b w:val="0"/>
                <w:sz w:val="17"/>
              </w:rPr>
              <w:t>"如您选择'学生资质核验'服务"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学生身份信息；学校信息；面部识别特征</w:t>
            </w:r>
          </w:p>
        </w:tc>
        <w:tc>
          <w:tcPr>
            <w:tcW w:type="dxa" w:w="3642"/>
            <w:shd w:fill="F2F2F2"/>
          </w:tcPr>
          <w:p>
            <w:pPr>
              <w:spacing w:before="20" w:after="20" w:line="276" w:lineRule="auto"/>
            </w:pPr>
            <w:r/>
            <w:r>
              <w:rPr>
                <w:rFonts w:ascii="微软雅黑" w:hAnsi="微软雅黑" w:eastAsia="微软雅黑"/>
                <w:b w:val="0"/>
                <w:sz w:val="17"/>
              </w:rPr>
              <w:t>"需提供学生姓名、证件号码、学校所在地车站、家庭所在地车站、学历阶段、预计毕业年份、面部识别特征并完成人证一致性核验"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学生姓名、证件号码、学校所在地车站、家庭所在地车站、学历阶段、预计毕业年份、面部识别特征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完成人证一致性核验，提供学生资质核验服务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"如您不提供前述信息，无法在应用内使用学生资质核验服务，但不会影响您使用我们提供的其他服务。"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可能涉及——学生群体中可能包含未成年人</w:t>
            </w:r>
          </w:p>
        </w:tc>
        <w:tc>
          <w:tcPr>
            <w:tcW w:type="dxa" w:w="3642"/>
            <w:shd w:fill="F2F2F2"/>
          </w:tcPr>
          <w:p>
            <w:pPr>
              <w:spacing w:before="20" w:after="20" w:line="276" w:lineRule="auto"/>
            </w:pPr>
            <w:r/>
            <w:r>
              <w:rPr>
                <w:rFonts w:ascii="微软雅黑" w:hAnsi="微软雅黑" w:eastAsia="微软雅黑"/>
                <w:b w:val="0"/>
                <w:sz w:val="17"/>
              </w:rPr>
              <w:t>原文未明确提及，但场景默认涉及</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记录20：重点旅客预约（扩展功能——特定服务）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"重点旅客预约"服务</w:t>
            </w:r>
          </w:p>
        </w:tc>
        <w:tc>
          <w:tcPr>
            <w:tcW w:type="dxa" w:w="3642"/>
          </w:tcPr>
          <w:p>
            <w:pPr>
              <w:spacing w:before="20" w:after="20" w:line="276" w:lineRule="auto"/>
            </w:pPr>
            <w:r/>
            <w:r>
              <w:rPr>
                <w:rFonts w:ascii="微软雅黑" w:hAnsi="微软雅黑" w:eastAsia="微软雅黑"/>
                <w:b w:val="0"/>
                <w:sz w:val="17"/>
              </w:rPr>
              <w:t>"如您选择'重点旅客预约'服务"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旅客身份信息；联系方式；订单信息；性别；旅客类型</w:t>
            </w:r>
          </w:p>
        </w:tc>
        <w:tc>
          <w:tcPr>
            <w:tcW w:type="dxa" w:w="3642"/>
            <w:shd w:fill="F2F2F2"/>
          </w:tcPr>
          <w:p>
            <w:pPr>
              <w:spacing w:before="20" w:after="20" w:line="276" w:lineRule="auto"/>
            </w:pPr>
            <w:r/>
            <w:r>
              <w:rPr>
                <w:rFonts w:ascii="微软雅黑" w:hAnsi="微软雅黑" w:eastAsia="微软雅黑"/>
                <w:b w:val="0"/>
                <w:sz w:val="17"/>
              </w:rPr>
              <w:t>"需提供姓名、证件类型、证件号码、手机号码、订单信息、性别（以便客服回访称呼方式）、旅客类型"</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姓名、证件类型、证件号码、手机号码、订单信息、性别、旅客类型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提供重点旅客预约服务，性别用于客服回访称呼方式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"如您不提供前述信息，无法使用重点旅客预约服务，但不会影响您使用我们提供的其他服务。"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记录21：申请临时乘车身份证明（扩展功能——特定服务）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"申请临时乘车身份证明"服务</w:t>
            </w:r>
          </w:p>
        </w:tc>
        <w:tc>
          <w:tcPr>
            <w:tcW w:type="dxa" w:w="3642"/>
          </w:tcPr>
          <w:p>
            <w:pPr>
              <w:spacing w:before="20" w:after="20" w:line="276" w:lineRule="auto"/>
            </w:pPr>
            <w:r/>
            <w:r>
              <w:rPr>
                <w:rFonts w:ascii="微软雅黑" w:hAnsi="微软雅黑" w:eastAsia="微软雅黑"/>
                <w:b w:val="0"/>
                <w:sz w:val="17"/>
              </w:rPr>
              <w:t>"如您选择'申请临时乘车身份证明'服务"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申请人身份信息；面部识别特征</w:t>
            </w:r>
          </w:p>
        </w:tc>
        <w:tc>
          <w:tcPr>
            <w:tcW w:type="dxa" w:w="3642"/>
            <w:shd w:fill="F2F2F2"/>
          </w:tcPr>
          <w:p>
            <w:pPr>
              <w:spacing w:before="20" w:after="20" w:line="276" w:lineRule="auto"/>
            </w:pPr>
            <w:r/>
            <w:r>
              <w:rPr>
                <w:rFonts w:ascii="微软雅黑" w:hAnsi="微软雅黑" w:eastAsia="微软雅黑"/>
                <w:b w:val="0"/>
                <w:sz w:val="17"/>
              </w:rPr>
              <w:t>"需提供申请人姓名、证件类型、证件号码、面部识别特征并完成人证一致性核验"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申请人姓名、证件类型、证件号码、面部识别特征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"如您不提供前述信息，无法使用申请临时乘车身份证明服务，但不会影响您使用我们提供的其他服务。"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记录22：电子发票（扩展功能——特定服务）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"电子发票"服务</w:t>
            </w:r>
          </w:p>
        </w:tc>
        <w:tc>
          <w:tcPr>
            <w:tcW w:type="dxa" w:w="3642"/>
          </w:tcPr>
          <w:p>
            <w:pPr>
              <w:spacing w:before="20" w:after="20" w:line="276" w:lineRule="auto"/>
            </w:pPr>
            <w:r/>
            <w:r>
              <w:rPr>
                <w:rFonts w:ascii="微软雅黑" w:hAnsi="微软雅黑" w:eastAsia="微软雅黑"/>
                <w:b w:val="0"/>
                <w:sz w:val="17"/>
              </w:rPr>
              <w:t>"如您选择'电子发票'服务"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乘车人身份信息；行程信息；发票信息；面部识别特征</w:t>
            </w:r>
          </w:p>
        </w:tc>
        <w:tc>
          <w:tcPr>
            <w:tcW w:type="dxa" w:w="3642"/>
            <w:shd w:fill="F2F2F2"/>
          </w:tcPr>
          <w:p>
            <w:pPr>
              <w:spacing w:before="20" w:after="20" w:line="276" w:lineRule="auto"/>
            </w:pPr>
            <w:r/>
            <w:r>
              <w:rPr>
                <w:rFonts w:ascii="微软雅黑" w:hAnsi="微软雅黑" w:eastAsia="微软雅黑"/>
                <w:b w:val="0"/>
                <w:sz w:val="17"/>
              </w:rPr>
              <w:t>"需提供乘车人姓名、行程信息、发票抬头、抬头类型、纳税人识别号、面部识别特征并完成人证一致性核验"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乘车人姓名、行程信息、发票抬头、抬头类型、纳税人识别号、面部识别特征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完成人证一致性核验，提供电子发票服务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"如您不提供前述信息，无法使用电子发票服务，但不会影响您使用我们提供的其他服务。"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是——面部识别特征、纳税人识别号</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记录23：快捷退票（扩展功能——特定服务）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"快捷退票"服务</w:t>
            </w:r>
          </w:p>
        </w:tc>
        <w:tc>
          <w:tcPr>
            <w:tcW w:type="dxa" w:w="3642"/>
          </w:tcPr>
          <w:p>
            <w:pPr>
              <w:spacing w:before="20" w:after="20" w:line="276" w:lineRule="auto"/>
            </w:pPr>
            <w:r/>
            <w:r>
              <w:rPr>
                <w:rFonts w:ascii="微软雅黑" w:hAnsi="微软雅黑" w:eastAsia="微软雅黑"/>
                <w:b w:val="0"/>
                <w:sz w:val="17"/>
              </w:rPr>
              <w:t>"如您选择'快捷退票'服务"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退票人身份信息；联系方式</w:t>
            </w:r>
          </w:p>
        </w:tc>
        <w:tc>
          <w:tcPr>
            <w:tcW w:type="dxa" w:w="3642"/>
            <w:shd w:fill="F2F2F2"/>
          </w:tcPr>
          <w:p>
            <w:pPr>
              <w:spacing w:before="20" w:after="20" w:line="276" w:lineRule="auto"/>
            </w:pPr>
            <w:r/>
            <w:r>
              <w:rPr>
                <w:rFonts w:ascii="微软雅黑" w:hAnsi="微软雅黑" w:eastAsia="微软雅黑"/>
                <w:b w:val="0"/>
                <w:sz w:val="17"/>
              </w:rPr>
              <w:t>"需提供退票人姓名、证件类型、证件号码、手机号码"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退票人姓名、证件类型、证件号码、手机号码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提供快捷退票服务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"如您不提供前述信息，无法使用快捷退票服务，但不会影响您使用我们提供的其他服务。"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记录24：免登录退票（扩展功能——特定服务）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"免登录退票"服务</w:t>
            </w:r>
          </w:p>
        </w:tc>
        <w:tc>
          <w:tcPr>
            <w:tcW w:type="dxa" w:w="3642"/>
          </w:tcPr>
          <w:p>
            <w:pPr>
              <w:spacing w:before="20" w:after="20" w:line="276" w:lineRule="auto"/>
            </w:pPr>
            <w:r/>
            <w:r>
              <w:rPr>
                <w:rFonts w:ascii="微软雅黑" w:hAnsi="微软雅黑" w:eastAsia="微软雅黑"/>
                <w:b w:val="0"/>
                <w:sz w:val="17"/>
              </w:rPr>
              <w:t>"如您选择'免登录退票'服务"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面部识别特征</w:t>
            </w:r>
          </w:p>
        </w:tc>
        <w:tc>
          <w:tcPr>
            <w:tcW w:type="dxa" w:w="3642"/>
            <w:shd w:fill="F2F2F2"/>
          </w:tcPr>
          <w:p>
            <w:pPr>
              <w:spacing w:before="20" w:after="20" w:line="276" w:lineRule="auto"/>
            </w:pPr>
            <w:r/>
            <w:r>
              <w:rPr>
                <w:rFonts w:ascii="微软雅黑" w:hAnsi="微软雅黑" w:eastAsia="微软雅黑"/>
                <w:b w:val="0"/>
                <w:sz w:val="17"/>
              </w:rPr>
              <w:t>"需通过比对面部识别特征并完成人证一致性核验"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完成人证一致性核验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"如您不提供前述信息，无法使用免登录退票服务，但不会影响您使用我们提供的其他服务。"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记录25：遗失物品查找（扩展功能——特定服务）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"遗失物品查找"服务</w:t>
            </w:r>
          </w:p>
        </w:tc>
        <w:tc>
          <w:tcPr>
            <w:tcW w:type="dxa" w:w="3642"/>
          </w:tcPr>
          <w:p>
            <w:pPr>
              <w:spacing w:before="20" w:after="20" w:line="276" w:lineRule="auto"/>
            </w:pPr>
            <w:r/>
            <w:r>
              <w:rPr>
                <w:rFonts w:ascii="微软雅黑" w:hAnsi="微软雅黑" w:eastAsia="微软雅黑"/>
                <w:b w:val="0"/>
                <w:sz w:val="17"/>
              </w:rPr>
              <w:t>"如您选择'遗失物品查找'服务"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旅客身份信息；联系方式；订单信息；乘车席位；收件地址</w:t>
            </w:r>
          </w:p>
        </w:tc>
        <w:tc>
          <w:tcPr>
            <w:tcW w:type="dxa" w:w="3642"/>
            <w:shd w:fill="F2F2F2"/>
          </w:tcPr>
          <w:p>
            <w:pPr>
              <w:spacing w:before="20" w:after="20" w:line="276" w:lineRule="auto"/>
            </w:pPr>
            <w:r/>
            <w:r>
              <w:rPr>
                <w:rFonts w:ascii="微软雅黑" w:hAnsi="微软雅黑" w:eastAsia="微软雅黑"/>
                <w:b w:val="0"/>
                <w:sz w:val="17"/>
              </w:rPr>
              <w:t>"需提供姓名、证件号码、手机号码、订单信息、乘车席位信息、收件地址信息"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姓名、证件号码、手机号码、订单信息、乘车席位信息、收件地址信息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提供遗失物品查找服务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"如您不提供前述信息，无法使用遗失物品查找服务，但不会影响您使用我们提供的其他服务。"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记录26：旅客建议（扩展功能——特定服务）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"旅客建议"服务</w:t>
            </w:r>
          </w:p>
        </w:tc>
        <w:tc>
          <w:tcPr>
            <w:tcW w:type="dxa" w:w="3642"/>
          </w:tcPr>
          <w:p>
            <w:pPr>
              <w:spacing w:before="20" w:after="20" w:line="276" w:lineRule="auto"/>
            </w:pPr>
            <w:r/>
            <w:r>
              <w:rPr>
                <w:rFonts w:ascii="微软雅黑" w:hAnsi="微软雅黑" w:eastAsia="微软雅黑"/>
                <w:b w:val="0"/>
                <w:sz w:val="17"/>
              </w:rPr>
              <w:t>"如您选择'旅客建议'服务"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姓名；手机号码</w:t>
            </w:r>
          </w:p>
        </w:tc>
        <w:tc>
          <w:tcPr>
            <w:tcW w:type="dxa" w:w="3642"/>
            <w:shd w:fill="F2F2F2"/>
          </w:tcPr>
          <w:p>
            <w:pPr>
              <w:spacing w:before="20" w:after="20" w:line="276" w:lineRule="auto"/>
            </w:pPr>
            <w:r/>
            <w:r>
              <w:rPr>
                <w:rFonts w:ascii="微软雅黑" w:hAnsi="微软雅黑" w:eastAsia="微软雅黑"/>
                <w:b w:val="0"/>
                <w:sz w:val="17"/>
              </w:rPr>
              <w:t>"需提供姓名、手机号码"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提供旅客建议服务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"如您不提供前述信息，无法使用旅客建议服务，但不会影响您使用我们提供的其他服务。"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是——手机号码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记录27：服务质量投诉（扩展功能——特定服务）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"服务质量投诉"服务</w:t>
            </w:r>
          </w:p>
        </w:tc>
        <w:tc>
          <w:tcPr>
            <w:tcW w:type="dxa" w:w="3642"/>
          </w:tcPr>
          <w:p>
            <w:pPr>
              <w:spacing w:before="20" w:after="20" w:line="276" w:lineRule="auto"/>
            </w:pPr>
            <w:r/>
            <w:r>
              <w:rPr>
                <w:rFonts w:ascii="微软雅黑" w:hAnsi="微软雅黑" w:eastAsia="微软雅黑"/>
                <w:b w:val="0"/>
                <w:sz w:val="17"/>
              </w:rPr>
              <w:t>"如您选择'服务质量投诉'服务"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投诉人身份信息；联系方式；订单信息；性别</w:t>
            </w:r>
          </w:p>
        </w:tc>
        <w:tc>
          <w:tcPr>
            <w:tcW w:type="dxa" w:w="3642"/>
            <w:shd w:fill="F2F2F2"/>
          </w:tcPr>
          <w:p>
            <w:pPr>
              <w:spacing w:before="20" w:after="20" w:line="276" w:lineRule="auto"/>
            </w:pPr>
            <w:r/>
            <w:r>
              <w:rPr>
                <w:rFonts w:ascii="微软雅黑" w:hAnsi="微软雅黑" w:eastAsia="微软雅黑"/>
                <w:b w:val="0"/>
                <w:sz w:val="17"/>
              </w:rPr>
              <w:t>"需提供姓名、证件号码、手机号码、订单信息、性别（以便客服回访称呼方式）"</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姓名、证件号码、手机号码、订单信息、性别</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提供服务质量投诉服务，性别用于客服回访称呼方式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"如您不提供前述信息，无法使用服务质量投诉服务，但不会影响您使用我们提供的其他服务。"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记录28：退改签投诉（扩展功能——特定服务）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"退改签投诉"服务</w:t>
            </w:r>
          </w:p>
        </w:tc>
        <w:tc>
          <w:tcPr>
            <w:tcW w:type="dxa" w:w="3642"/>
          </w:tcPr>
          <w:p>
            <w:pPr>
              <w:spacing w:before="20" w:after="20" w:line="276" w:lineRule="auto"/>
            </w:pPr>
            <w:r/>
            <w:r>
              <w:rPr>
                <w:rFonts w:ascii="微软雅黑" w:hAnsi="微软雅黑" w:eastAsia="微软雅黑"/>
                <w:b w:val="0"/>
                <w:sz w:val="17"/>
              </w:rPr>
              <w:t>"如您选择'退改签投诉'服务"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投诉人身份信息；联系方式；订单信息；性别</w:t>
            </w:r>
          </w:p>
        </w:tc>
        <w:tc>
          <w:tcPr>
            <w:tcW w:type="dxa" w:w="3642"/>
            <w:shd w:fill="F2F2F2"/>
          </w:tcPr>
          <w:p>
            <w:pPr>
              <w:spacing w:before="20" w:after="20" w:line="276" w:lineRule="auto"/>
            </w:pPr>
            <w:r/>
            <w:r>
              <w:rPr>
                <w:rFonts w:ascii="微软雅黑" w:hAnsi="微软雅黑" w:eastAsia="微软雅黑"/>
                <w:b w:val="0"/>
                <w:sz w:val="17"/>
              </w:rPr>
              <w:t>"需提供姓名、证件号码、手机号码、订单信息、性别（以便客服回访称呼方式）"</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姓名、证件号码、手机号码、订单信息、性别</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提供退改签投诉服务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"如您不提供前述信息，无法使用退改签投诉服务，但不会影响您使用我们提供的其他服务。"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记录29：订餐·特产（扩展功能——特定服务）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"订餐·特产"服务</w:t>
            </w:r>
          </w:p>
        </w:tc>
        <w:tc>
          <w:tcPr>
            <w:tcW w:type="dxa" w:w="3642"/>
          </w:tcPr>
          <w:p>
            <w:pPr>
              <w:spacing w:before="20" w:after="20" w:line="276" w:lineRule="auto"/>
            </w:pPr>
            <w:r/>
            <w:r>
              <w:rPr>
                <w:rFonts w:ascii="微软雅黑" w:hAnsi="微软雅黑" w:eastAsia="微软雅黑"/>
                <w:b w:val="0"/>
                <w:sz w:val="17"/>
              </w:rPr>
              <w:t>"如您选择'订餐·特产'服务"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收货人信息；行程信息</w:t>
            </w:r>
          </w:p>
        </w:tc>
        <w:tc>
          <w:tcPr>
            <w:tcW w:type="dxa" w:w="3642"/>
            <w:shd w:fill="F2F2F2"/>
          </w:tcPr>
          <w:p>
            <w:pPr>
              <w:spacing w:before="20" w:after="20" w:line="276" w:lineRule="auto"/>
            </w:pPr>
            <w:r/>
            <w:r>
              <w:rPr>
                <w:rFonts w:ascii="微软雅黑" w:hAnsi="微软雅黑" w:eastAsia="微软雅黑"/>
                <w:b w:val="0"/>
                <w:sz w:val="17"/>
              </w:rPr>
              <w:t>"需提供收货人姓名、手机号码、乘车日期、车次、车厢及席位信息"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收货人姓名、手机号码、乘车日期、车次、车厢及席位信息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提供订餐·特产服务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原文未明确使用必要/非必要措辞</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记录30：快递车票（扩展功能——特定服务）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"快递车票"服务</w:t>
            </w:r>
          </w:p>
        </w:tc>
        <w:tc>
          <w:tcPr>
            <w:tcW w:type="dxa" w:w="3642"/>
          </w:tcPr>
          <w:p>
            <w:pPr>
              <w:spacing w:before="20" w:after="20" w:line="276" w:lineRule="auto"/>
            </w:pPr>
            <w:r/>
            <w:r>
              <w:rPr>
                <w:rFonts w:ascii="微软雅黑" w:hAnsi="微软雅黑" w:eastAsia="微软雅黑"/>
                <w:b w:val="0"/>
                <w:sz w:val="17"/>
              </w:rPr>
              <w:t>"如您选择'快递车票'服务"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收件人信息</w:t>
            </w:r>
          </w:p>
        </w:tc>
        <w:tc>
          <w:tcPr>
            <w:tcW w:type="dxa" w:w="3642"/>
            <w:shd w:fill="F2F2F2"/>
          </w:tcPr>
          <w:p>
            <w:pPr>
              <w:spacing w:before="20" w:after="20" w:line="276" w:lineRule="auto"/>
            </w:pPr>
            <w:r/>
            <w:r>
              <w:rPr>
                <w:rFonts w:ascii="微软雅黑" w:hAnsi="微软雅黑" w:eastAsia="微软雅黑"/>
                <w:b w:val="0"/>
                <w:sz w:val="17"/>
              </w:rPr>
              <w:t>"需提供收件人姓名、手机号码及所在地址信息"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收件人姓名、手机号码、所在地址信息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提供快递车票服务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原文未明确使用必要/非必要措辞</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记录31：出站引导（扩展功能——特定服务）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"出站引导"服务</w:t>
            </w:r>
          </w:p>
        </w:tc>
        <w:tc>
          <w:tcPr>
            <w:tcW w:type="dxa" w:w="3642"/>
          </w:tcPr>
          <w:p>
            <w:pPr>
              <w:spacing w:before="20" w:after="20" w:line="276" w:lineRule="auto"/>
            </w:pPr>
            <w:r/>
            <w:r>
              <w:rPr>
                <w:rFonts w:ascii="微软雅黑" w:hAnsi="微软雅黑" w:eastAsia="微软雅黑"/>
                <w:b w:val="0"/>
                <w:sz w:val="17"/>
              </w:rPr>
              <w:t>"如您选择'出站引导'服务"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联系方式</w:t>
            </w:r>
          </w:p>
        </w:tc>
        <w:tc>
          <w:tcPr>
            <w:tcW w:type="dxa" w:w="3642"/>
            <w:shd w:fill="F2F2F2"/>
          </w:tcPr>
          <w:p>
            <w:pPr>
              <w:spacing w:before="20" w:after="20" w:line="276" w:lineRule="auto"/>
            </w:pPr>
            <w:r/>
            <w:r>
              <w:rPr>
                <w:rFonts w:ascii="微软雅黑" w:hAnsi="微软雅黑" w:eastAsia="微软雅黑"/>
                <w:b w:val="0"/>
                <w:sz w:val="17"/>
              </w:rPr>
              <w:t>"需提供联系人手机号码"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联系人手机号码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提供出站引导服务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原文未明确使用必要/非必要措辞</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记录32：休息厅·接送（扩展功能——特定服务）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"休息厅·接送"服务</w:t>
            </w:r>
          </w:p>
        </w:tc>
        <w:tc>
          <w:tcPr>
            <w:tcW w:type="dxa" w:w="3642"/>
          </w:tcPr>
          <w:p>
            <w:pPr>
              <w:spacing w:before="20" w:after="20" w:line="276" w:lineRule="auto"/>
            </w:pPr>
            <w:r/>
            <w:r>
              <w:rPr>
                <w:rFonts w:ascii="微软雅黑" w:hAnsi="微软雅黑" w:eastAsia="微软雅黑"/>
                <w:b w:val="0"/>
                <w:sz w:val="17"/>
              </w:rPr>
              <w:t>"如您选择'休息厅·接送'服务"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预订人服务日期；出发车次信息</w:t>
            </w:r>
          </w:p>
        </w:tc>
        <w:tc>
          <w:tcPr>
            <w:tcW w:type="dxa" w:w="3642"/>
            <w:shd w:fill="F2F2F2"/>
          </w:tcPr>
          <w:p>
            <w:pPr>
              <w:spacing w:before="20" w:after="20" w:line="276" w:lineRule="auto"/>
            </w:pPr>
            <w:r/>
            <w:r>
              <w:rPr>
                <w:rFonts w:ascii="微软雅黑" w:hAnsi="微软雅黑" w:eastAsia="微软雅黑"/>
                <w:b w:val="0"/>
                <w:sz w:val="17"/>
              </w:rPr>
              <w:t>"需提供预订人选择的服务日期、出发车次信息"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服务日期、出发车次信息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提供休息厅·接送服务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原文未明确使用必要/非必要措辞</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记录33：酒店（扩展功能——特定服务）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"酒店"服务</w:t>
            </w:r>
          </w:p>
        </w:tc>
        <w:tc>
          <w:tcPr>
            <w:tcW w:type="dxa" w:w="3642"/>
          </w:tcPr>
          <w:p>
            <w:pPr>
              <w:spacing w:before="20" w:after="20" w:line="276" w:lineRule="auto"/>
            </w:pPr>
            <w:r/>
            <w:r>
              <w:rPr>
                <w:rFonts w:ascii="微软雅黑" w:hAnsi="微软雅黑" w:eastAsia="微软雅黑"/>
                <w:b w:val="0"/>
                <w:sz w:val="17"/>
              </w:rPr>
              <w:t>"如您选择'酒店'服务"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入住人身份信息；联系方式；身份证号码（部分房型）</w:t>
            </w:r>
          </w:p>
        </w:tc>
        <w:tc>
          <w:tcPr>
            <w:tcW w:type="dxa" w:w="3642"/>
            <w:shd w:fill="F2F2F2"/>
          </w:tcPr>
          <w:p>
            <w:pPr>
              <w:spacing w:before="20" w:after="20" w:line="276" w:lineRule="auto"/>
            </w:pPr>
            <w:r/>
            <w:r>
              <w:rPr>
                <w:rFonts w:ascii="微软雅黑" w:hAnsi="微软雅黑" w:eastAsia="微软雅黑"/>
                <w:b w:val="0"/>
                <w:sz w:val="17"/>
              </w:rPr>
              <w:t>"需提供入住人姓名、手机号码。有部分酒店提供的房型为身份证房型，预订该房型时需要校验客人的身份证信息，即在您预订上述房型时还需提供身份证号码。"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入住人姓名、手机号码、身份证号码（部分身份证房型）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提供酒店预订服务；身份证房型需校验身份证信息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未明确标注（身份证号码为部分房型所需）</w:t>
            </w:r>
          </w:p>
        </w:tc>
        <w:tc>
          <w:tcPr>
            <w:tcW w:type="dxa" w:w="3642"/>
            <w:shd w:fill="F2F2F2"/>
          </w:tcPr>
          <w:p>
            <w:pPr>
              <w:spacing w:before="20" w:after="20" w:line="276" w:lineRule="auto"/>
            </w:pPr>
            <w:r/>
            <w:r>
              <w:rPr>
                <w:rFonts w:ascii="微软雅黑" w:hAnsi="微软雅黑" w:eastAsia="微软雅黑"/>
                <w:b w:val="0"/>
                <w:sz w:val="17"/>
              </w:rPr>
              <w:t>原文未明确使用必要/非必要措辞</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是——身份证号码（部分房型涉及）</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可选择非身份证房型</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记录34：约车（扩展功能——特定服务）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"约车"服务</w:t>
            </w:r>
          </w:p>
        </w:tc>
        <w:tc>
          <w:tcPr>
            <w:tcW w:type="dxa" w:w="3642"/>
          </w:tcPr>
          <w:p>
            <w:pPr>
              <w:spacing w:before="20" w:after="20" w:line="276" w:lineRule="auto"/>
            </w:pPr>
            <w:r/>
            <w:r>
              <w:rPr>
                <w:rFonts w:ascii="微软雅黑" w:hAnsi="微软雅黑" w:eastAsia="微软雅黑"/>
                <w:b w:val="0"/>
                <w:sz w:val="17"/>
              </w:rPr>
              <w:t>"如您选择'约车'服务"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乘车人姓名（选填）；联系方式</w:t>
            </w:r>
          </w:p>
        </w:tc>
        <w:tc>
          <w:tcPr>
            <w:tcW w:type="dxa" w:w="3642"/>
            <w:shd w:fill="F2F2F2"/>
          </w:tcPr>
          <w:p>
            <w:pPr>
              <w:spacing w:before="20" w:after="20" w:line="276" w:lineRule="auto"/>
            </w:pPr>
            <w:r/>
            <w:r>
              <w:rPr>
                <w:rFonts w:ascii="微软雅黑" w:hAnsi="微软雅黑" w:eastAsia="微软雅黑"/>
                <w:b w:val="0"/>
                <w:sz w:val="17"/>
              </w:rPr>
              <w:t>"需提供乘车人姓名（选填）、手机号码"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乘车人姓名（选填）、手机号码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提供约车服务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手机号码为必要信息，姓名为非必要信息（选填）</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姓名可选填</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记录35：租车（扩展功能——特定服务）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"租车"服务（含租车自助取还）</w:t>
            </w:r>
          </w:p>
        </w:tc>
        <w:tc>
          <w:tcPr>
            <w:tcW w:type="dxa" w:w="3642"/>
          </w:tcPr>
          <w:p>
            <w:pPr>
              <w:spacing w:before="20" w:after="20" w:line="276" w:lineRule="auto"/>
            </w:pPr>
            <w:r/>
            <w:r>
              <w:rPr>
                <w:rFonts w:ascii="微软雅黑" w:hAnsi="微软雅黑" w:eastAsia="微软雅黑"/>
                <w:b w:val="0"/>
                <w:sz w:val="17"/>
              </w:rPr>
              <w:t>"如您选择'租车'服务"和"如您使用'租车自助取还'服务"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驾驶员身份信息；联系方式；驾驶证；面部识别特征（自助取还）</w:t>
            </w:r>
          </w:p>
        </w:tc>
        <w:tc>
          <w:tcPr>
            <w:tcW w:type="dxa" w:w="3642"/>
            <w:shd w:fill="F2F2F2"/>
          </w:tcPr>
          <w:p>
            <w:pPr>
              <w:spacing w:before="20" w:after="20" w:line="276" w:lineRule="auto"/>
            </w:pPr>
            <w:r/>
            <w:r>
              <w:rPr>
                <w:rFonts w:ascii="微软雅黑" w:hAnsi="微软雅黑" w:eastAsia="微软雅黑"/>
                <w:b w:val="0"/>
                <w:sz w:val="17"/>
              </w:rPr>
              <w:t>"需提供驾驶员的姓名、手机号、证件类型、证件信息、电子邮箱（使用发票功能时）""在上述提供信息的基础上，还需提供驾驶证，并进行人脸识别"</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驾驶员姓名、手机号、证件类型、证件信息、电子邮箱、驾驶证、人脸识别结果</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提供租车服务；人脸识别结果仅用于提供自助取还服务</w:t>
            </w:r>
          </w:p>
        </w:tc>
        <w:tc>
          <w:tcPr>
            <w:tcW w:type="dxa" w:w="3642"/>
          </w:tcPr>
          <w:p>
            <w:pPr>
              <w:spacing w:before="20" w:after="20" w:line="276" w:lineRule="auto"/>
            </w:pPr>
            <w:r/>
            <w:r>
              <w:rPr>
                <w:rFonts w:ascii="微软雅黑" w:hAnsi="微软雅黑" w:eastAsia="微软雅黑"/>
                <w:b w:val="0"/>
                <w:sz w:val="17"/>
              </w:rPr>
              <w:t>"人脸识别我们仅存储识别结果，不存储人脸识别的其他信息。存储的识别结果仅用于为您提供自助取还服务，不会传输至第三方或用于其他用途。"</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必要信息（自助取还需额外提供驾驶证和人脸识别）</w:t>
            </w:r>
          </w:p>
        </w:tc>
        <w:tc>
          <w:tcPr>
            <w:tcW w:type="dxa" w:w="3642"/>
            <w:shd w:fill="F2F2F2"/>
          </w:tcPr>
          <w:p>
            <w:pPr>
              <w:spacing w:before="20" w:after="20" w:line="276" w:lineRule="auto"/>
            </w:pPr>
            <w:r/>
            <w:r>
              <w:rPr>
                <w:rFonts w:ascii="微软雅黑" w:hAnsi="微软雅黑" w:eastAsia="微软雅黑"/>
                <w:b w:val="0"/>
                <w:sz w:val="17"/>
              </w:rPr>
              <w:t>"如您不提供前述信息，无法使用租车自助取还服务，但不会影响您使用我们提供的其他服务。"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是——证件信息、驾驶证、人脸识别结果</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否——原文明确"不会传输至第三方或用于其他用途"</w:t>
            </w:r>
          </w:p>
        </w:tc>
        <w:tc>
          <w:tcPr>
            <w:tcW w:type="dxa" w:w="3642"/>
          </w:tcPr>
          <w:p>
            <w:pPr>
              <w:spacing w:before="20" w:after="20" w:line="276" w:lineRule="auto"/>
            </w:pPr>
            <w:r/>
            <w:r>
              <w:rPr>
                <w:rFonts w:ascii="微软雅黑" w:hAnsi="微软雅黑" w:eastAsia="微软雅黑"/>
                <w:b w:val="0"/>
                <w:sz w:val="17"/>
              </w:rPr>
              <w:t>"存储的识别结果仅用于为您提供自助取还服务，不会传输至第三方或用于其他用途。"</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可选择不使用自助取还</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记录36：扶贫商城（扩展功能——特定服务）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"扶贫商城"服务</w:t>
            </w:r>
          </w:p>
        </w:tc>
        <w:tc>
          <w:tcPr>
            <w:tcW w:type="dxa" w:w="3642"/>
          </w:tcPr>
          <w:p>
            <w:pPr>
              <w:spacing w:before="20" w:after="20" w:line="276" w:lineRule="auto"/>
            </w:pPr>
            <w:r/>
            <w:r>
              <w:rPr>
                <w:rFonts w:ascii="微软雅黑" w:hAnsi="微软雅黑" w:eastAsia="微软雅黑"/>
                <w:b w:val="0"/>
                <w:sz w:val="17"/>
              </w:rPr>
              <w:t>"如您选择'扶贫商城'服务"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收货人信息</w:t>
            </w:r>
          </w:p>
        </w:tc>
        <w:tc>
          <w:tcPr>
            <w:tcW w:type="dxa" w:w="3642"/>
            <w:shd w:fill="F2F2F2"/>
          </w:tcPr>
          <w:p>
            <w:pPr>
              <w:spacing w:before="20" w:after="20" w:line="276" w:lineRule="auto"/>
            </w:pPr>
            <w:r/>
            <w:r>
              <w:rPr>
                <w:rFonts w:ascii="微软雅黑" w:hAnsi="微软雅黑" w:eastAsia="微软雅黑"/>
                <w:b w:val="0"/>
                <w:sz w:val="17"/>
              </w:rPr>
              <w:t>"需提供收货人姓名、手机号码及所在地址信息"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收货人姓名、手机号码、所在地址信息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提供扶贫商城服务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原文未明确使用必要/非必要措辞</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记录37：出行保险（扩展功能——特定服务）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"出行保险"服务</w:t>
            </w:r>
          </w:p>
        </w:tc>
        <w:tc>
          <w:tcPr>
            <w:tcW w:type="dxa" w:w="3642"/>
          </w:tcPr>
          <w:p>
            <w:pPr>
              <w:spacing w:before="20" w:after="20" w:line="276" w:lineRule="auto"/>
            </w:pPr>
            <w:r/>
            <w:r>
              <w:rPr>
                <w:rFonts w:ascii="微软雅黑" w:hAnsi="微软雅黑" w:eastAsia="微软雅黑"/>
                <w:b w:val="0"/>
                <w:sz w:val="17"/>
              </w:rPr>
              <w:t>"如您选择'出行保险'服务"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投保人身份信息；联系方式；被保人信息（为他人投保时）</w:t>
            </w:r>
          </w:p>
        </w:tc>
        <w:tc>
          <w:tcPr>
            <w:tcW w:type="dxa" w:w="3642"/>
            <w:shd w:fill="F2F2F2"/>
          </w:tcPr>
          <w:p>
            <w:pPr>
              <w:spacing w:before="20" w:after="20" w:line="276" w:lineRule="auto"/>
            </w:pPr>
            <w:r/>
            <w:r>
              <w:rPr>
                <w:rFonts w:ascii="微软雅黑" w:hAnsi="微软雅黑" w:eastAsia="微软雅黑"/>
                <w:b w:val="0"/>
                <w:sz w:val="17"/>
              </w:rPr>
              <w:t>"需提供投保人姓名、证件类型、证件号码、手机号码；为他人投保时，需提供被保人的姓名、证件类型、证件号码"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投保人姓名、证件类型、证件号码、手机号码；被保人姓名、证件类型、证件号码（为他人投保时）</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提供出行保险服务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原文未明确使用必要/非必要措辞</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未说明（为他人投保时可能涉及未成年人）</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记录38：信用卡（扩展功能——特定服务）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"信用卡"服务</w:t>
            </w:r>
          </w:p>
        </w:tc>
        <w:tc>
          <w:tcPr>
            <w:tcW w:type="dxa" w:w="3642"/>
          </w:tcPr>
          <w:p>
            <w:pPr>
              <w:spacing w:before="20" w:after="20" w:line="276" w:lineRule="auto"/>
            </w:pPr>
            <w:r/>
            <w:r>
              <w:rPr>
                <w:rFonts w:ascii="微软雅黑" w:hAnsi="微软雅黑" w:eastAsia="微软雅黑"/>
                <w:b w:val="0"/>
                <w:sz w:val="17"/>
              </w:rPr>
              <w:t>"如您选择'信用卡'服务"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申请人身份信息；联系方式；联系人信息</w:t>
            </w:r>
          </w:p>
        </w:tc>
        <w:tc>
          <w:tcPr>
            <w:tcW w:type="dxa" w:w="3642"/>
            <w:shd w:fill="F2F2F2"/>
          </w:tcPr>
          <w:p>
            <w:pPr>
              <w:spacing w:before="20" w:after="20" w:line="276" w:lineRule="auto"/>
            </w:pPr>
            <w:r/>
            <w:r>
              <w:rPr>
                <w:rFonts w:ascii="微软雅黑" w:hAnsi="微软雅黑" w:eastAsia="微软雅黑"/>
                <w:b w:val="0"/>
                <w:sz w:val="17"/>
              </w:rPr>
              <w:t>"需提供申请人姓名、证件号码、手机号码、联系人姓名、手机号码"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申请人姓名、证件号码、手机号码、联系人姓名、联系人手机号码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提供信用卡服务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"如您不提供前述信息，无法使用信用卡服务，但不会影响您使用我们提供的其他服务。"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记录39：机票（含空铁联运）（扩展功能——特定服务）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"机票（含空铁联运）"服务</w:t>
            </w:r>
          </w:p>
        </w:tc>
        <w:tc>
          <w:tcPr>
            <w:tcW w:type="dxa" w:w="3642"/>
          </w:tcPr>
          <w:p>
            <w:pPr>
              <w:spacing w:before="20" w:after="20" w:line="276" w:lineRule="auto"/>
            </w:pPr>
            <w:r/>
            <w:r>
              <w:rPr>
                <w:rFonts w:ascii="微软雅黑" w:hAnsi="微软雅黑" w:eastAsia="微软雅黑"/>
                <w:b w:val="0"/>
                <w:sz w:val="17"/>
              </w:rPr>
              <w:t>"如您选择'机票（含空铁联运）'服务"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乘客身份信息；联系方式；订单联系人信息</w:t>
            </w:r>
          </w:p>
        </w:tc>
        <w:tc>
          <w:tcPr>
            <w:tcW w:type="dxa" w:w="3642"/>
            <w:shd w:fill="F2F2F2"/>
          </w:tcPr>
          <w:p>
            <w:pPr>
              <w:spacing w:before="20" w:after="20" w:line="276" w:lineRule="auto"/>
            </w:pPr>
            <w:r/>
            <w:r>
              <w:rPr>
                <w:rFonts w:ascii="微软雅黑" w:hAnsi="微软雅黑" w:eastAsia="微软雅黑"/>
                <w:b w:val="0"/>
                <w:sz w:val="17"/>
              </w:rPr>
              <w:t>"需提供乘客的姓名、证件类型、证件号码（部分证件需提供证件有效期、证件签发国、国籍信息）、出生日期、手机号码，订单联系人的姓名、手机号码、电子邮箱（选填）"</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乘客姓名、证件类型、证件号码、证件有效期（部分证件）、证件签发国（部分证件）、国籍信息（部分证件）、出生日期、手机号码；订单联系人姓名、手机号码、电子邮箱（选填）</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提供机票（含空铁联运）服务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"如您不提供前述信息，无法使用机票（含空铁联运）服务，但不会影响您使用我们提供的其他服务。"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记录40：汽车票（扩展功能——特定服务）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"汽车票"服务</w:t>
            </w:r>
          </w:p>
        </w:tc>
        <w:tc>
          <w:tcPr>
            <w:tcW w:type="dxa" w:w="3642"/>
          </w:tcPr>
          <w:p>
            <w:pPr>
              <w:spacing w:before="20" w:after="20" w:line="276" w:lineRule="auto"/>
            </w:pPr>
            <w:r/>
            <w:r>
              <w:rPr>
                <w:rFonts w:ascii="微软雅黑" w:hAnsi="微软雅黑" w:eastAsia="微软雅黑"/>
                <w:b w:val="0"/>
                <w:sz w:val="17"/>
              </w:rPr>
              <w:t>"如您选择'汽车票'服务"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乘车人身份信息；联系方式；发票信息（选填）；订单联系人信息</w:t>
            </w:r>
          </w:p>
        </w:tc>
        <w:tc>
          <w:tcPr>
            <w:tcW w:type="dxa" w:w="3642"/>
            <w:shd w:fill="F2F2F2"/>
          </w:tcPr>
          <w:p>
            <w:pPr>
              <w:spacing w:before="20" w:after="20" w:line="276" w:lineRule="auto"/>
            </w:pPr>
            <w:r/>
            <w:r>
              <w:rPr>
                <w:rFonts w:ascii="微软雅黑" w:hAnsi="微软雅黑" w:eastAsia="微软雅黑"/>
                <w:b w:val="0"/>
                <w:sz w:val="17"/>
              </w:rPr>
              <w:t>"需提供乘车人姓名、证件类型、证件号码、手机号码、电子邮箱信息（使用发票功能时）、订单联系人的手机号码"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乘车人姓名、证件类型、证件号码、手机号码、电子邮箱（使用发票功能时）、订单联系人手机号码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提供汽车票（含定点巴士）服务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"如您不提供前述信息，无法使用汽车票（含定点巴士）服务，但不会影响您使用我们提供的其他服务。"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记录41：船票（扩展功能——特定服务）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"船票"服务</w:t>
            </w:r>
          </w:p>
        </w:tc>
        <w:tc>
          <w:tcPr>
            <w:tcW w:type="dxa" w:w="3642"/>
          </w:tcPr>
          <w:p>
            <w:pPr>
              <w:spacing w:before="20" w:after="20" w:line="276" w:lineRule="auto"/>
            </w:pPr>
            <w:r/>
            <w:r>
              <w:rPr>
                <w:rFonts w:ascii="微软雅黑" w:hAnsi="微软雅黑" w:eastAsia="微软雅黑"/>
                <w:b w:val="0"/>
                <w:sz w:val="17"/>
              </w:rPr>
              <w:t>"如您选择'船票'服务"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乘船人身份信息；联系方式；车牌号（车船票）；订单联系人信息</w:t>
            </w:r>
          </w:p>
        </w:tc>
        <w:tc>
          <w:tcPr>
            <w:tcW w:type="dxa" w:w="3642"/>
            <w:shd w:fill="F2F2F2"/>
          </w:tcPr>
          <w:p>
            <w:pPr>
              <w:spacing w:before="20" w:after="20" w:line="276" w:lineRule="auto"/>
            </w:pPr>
            <w:r/>
            <w:r>
              <w:rPr>
                <w:rFonts w:ascii="微软雅黑" w:hAnsi="微软雅黑" w:eastAsia="微软雅黑"/>
                <w:b w:val="0"/>
                <w:sz w:val="17"/>
              </w:rPr>
              <w:t>"需提供乘船人姓名、性别、证件类型、证件号码、手机号码、车牌号（若购买车船票）、订单联系人的手机号码"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乘船人姓名、性别、证件类型、证件号码、手机号码、车牌号（若购买车船票）、订单联系人手机号码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提供船票服务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"如您不提供前述信息，无法使用船票服务，但不会影响您使用我们提供的其他服务。"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是——证件类型、证件号码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记录42：铁水联运（扩展功能——特定服务）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"铁水联运"服务</w:t>
            </w:r>
          </w:p>
        </w:tc>
        <w:tc>
          <w:tcPr>
            <w:tcW w:type="dxa" w:w="3642"/>
          </w:tcPr>
          <w:p>
            <w:pPr>
              <w:spacing w:before="20" w:after="20" w:line="276" w:lineRule="auto"/>
            </w:pPr>
            <w:r/>
            <w:r>
              <w:rPr>
                <w:rFonts w:ascii="微软雅黑" w:hAnsi="微软雅黑" w:eastAsia="微软雅黑"/>
                <w:b w:val="0"/>
                <w:sz w:val="17"/>
              </w:rPr>
              <w:t>"如您选择'铁水联运'服务"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乘车人身份信息；联系方式；发票信息（选填）；面部识别特征（二维码检票）</w:t>
            </w:r>
          </w:p>
        </w:tc>
        <w:tc>
          <w:tcPr>
            <w:tcW w:type="dxa" w:w="3642"/>
            <w:shd w:fill="F2F2F2"/>
          </w:tcPr>
          <w:p>
            <w:pPr>
              <w:spacing w:before="20" w:after="20" w:line="276" w:lineRule="auto"/>
            </w:pPr>
            <w:r/>
            <w:r>
              <w:rPr>
                <w:rFonts w:ascii="微软雅黑" w:hAnsi="微软雅黑" w:eastAsia="微软雅黑"/>
                <w:b w:val="0"/>
                <w:sz w:val="17"/>
              </w:rPr>
              <w:t>"需提供乘车人姓名、证件类型、证件号码、手机号码、电子邮箱信息（使用发票功能时）；在检票时，如您选择使用二维码检票，需提供您的面部识别特征并完成人证一致性核验"</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乘车人姓名、证件类型、证件号码、手机号码、电子邮箱（使用发票功能时）、面部识别特征（二维码检票时）</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提供铁水联运服务；人脸识别用于二维码检票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必要信息；二维码检票需额外面部识别</w:t>
            </w:r>
          </w:p>
        </w:tc>
        <w:tc>
          <w:tcPr>
            <w:tcW w:type="dxa" w:w="3642"/>
            <w:shd w:fill="F2F2F2"/>
          </w:tcPr>
          <w:p>
            <w:pPr>
              <w:spacing w:before="20" w:after="20" w:line="276" w:lineRule="auto"/>
            </w:pPr>
            <w:r/>
            <w:r>
              <w:rPr>
                <w:rFonts w:ascii="微软雅黑" w:hAnsi="微软雅黑" w:eastAsia="微软雅黑"/>
                <w:b w:val="0"/>
                <w:sz w:val="17"/>
              </w:rPr>
              <w:t>"如您不提供前述信息，无法使用二维码检票，但不会影响您使用我们提供的其他服务。"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可选择不使用二维码检票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记录43：轻装行（扩展功能——特定服务）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"轻装行"服务</w:t>
            </w:r>
          </w:p>
        </w:tc>
        <w:tc>
          <w:tcPr>
            <w:tcW w:type="dxa" w:w="3642"/>
          </w:tcPr>
          <w:p>
            <w:pPr>
              <w:spacing w:before="20" w:after="20" w:line="276" w:lineRule="auto"/>
            </w:pPr>
            <w:r/>
            <w:r>
              <w:rPr>
                <w:rFonts w:ascii="微软雅黑" w:hAnsi="微软雅黑" w:eastAsia="微软雅黑"/>
                <w:b w:val="0"/>
                <w:sz w:val="17"/>
              </w:rPr>
              <w:t>"如您选择'轻装行'服务"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旅客身份信息；联系方式；订单信息；车厢席位</w:t>
            </w:r>
          </w:p>
        </w:tc>
        <w:tc>
          <w:tcPr>
            <w:tcW w:type="dxa" w:w="3642"/>
            <w:shd w:fill="F2F2F2"/>
          </w:tcPr>
          <w:p>
            <w:pPr>
              <w:spacing w:before="20" w:after="20" w:line="276" w:lineRule="auto"/>
            </w:pPr>
            <w:r/>
            <w:r>
              <w:rPr>
                <w:rFonts w:ascii="微软雅黑" w:hAnsi="微软雅黑" w:eastAsia="微软雅黑"/>
                <w:b w:val="0"/>
                <w:sz w:val="17"/>
              </w:rPr>
              <w:t>"需提供姓名、证件号码、手机号码、订单信息、车厢席位"</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姓名、证件号码、手机号码、订单信息、车厢席位</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提供轻装行服务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"如您不提供前述信息，无法使用轻装行服务，但不会影响您使用我们提供的其他服务。"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记录44：宠物托运（扩展功能——特定服务）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"宠物托运"服务</w:t>
            </w:r>
          </w:p>
        </w:tc>
        <w:tc>
          <w:tcPr>
            <w:tcW w:type="dxa" w:w="3642"/>
          </w:tcPr>
          <w:p>
            <w:pPr>
              <w:spacing w:before="20" w:after="20" w:line="276" w:lineRule="auto"/>
            </w:pPr>
            <w:r/>
            <w:r>
              <w:rPr>
                <w:rFonts w:ascii="微软雅黑" w:hAnsi="微软雅黑" w:eastAsia="微软雅黑"/>
                <w:b w:val="0"/>
                <w:sz w:val="17"/>
              </w:rPr>
              <w:t>"如您选择'宠物托运'服务"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旅客身份信息；联系方式；订单信息；车厢席位</w:t>
            </w:r>
          </w:p>
        </w:tc>
        <w:tc>
          <w:tcPr>
            <w:tcW w:type="dxa" w:w="3642"/>
            <w:shd w:fill="F2F2F2"/>
          </w:tcPr>
          <w:p>
            <w:pPr>
              <w:spacing w:before="20" w:after="20" w:line="276" w:lineRule="auto"/>
            </w:pPr>
            <w:r/>
            <w:r>
              <w:rPr>
                <w:rFonts w:ascii="微软雅黑" w:hAnsi="微软雅黑" w:eastAsia="微软雅黑"/>
                <w:b w:val="0"/>
                <w:sz w:val="17"/>
              </w:rPr>
              <w:t>"需提供姓名、证件号码、手机号码、订单信息、车厢席位"</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姓名、证件号码、手机号码、订单信息、车厢席位</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提供宠物托运服务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"如您不提供前述信息，无法使用宠物托运服务，但不会影响您使用我们提供的其他服务。"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是——证件号码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记录45：雪具服务/自行车服务（扩展功能——特定服务）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"雪具服务""自行车服务"</w:t>
            </w:r>
          </w:p>
        </w:tc>
        <w:tc>
          <w:tcPr>
            <w:tcW w:type="dxa" w:w="3642"/>
          </w:tcPr>
          <w:p>
            <w:pPr>
              <w:spacing w:before="20" w:after="20" w:line="276" w:lineRule="auto"/>
            </w:pPr>
            <w:r/>
            <w:r>
              <w:rPr>
                <w:rFonts w:ascii="微软雅黑" w:hAnsi="微软雅黑" w:eastAsia="微软雅黑"/>
                <w:b w:val="0"/>
                <w:sz w:val="17"/>
              </w:rPr>
              <w:t>"如您选择'雪具服务'、'自行车服务'服务"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关联火车票行程信息</w:t>
            </w:r>
          </w:p>
        </w:tc>
        <w:tc>
          <w:tcPr>
            <w:tcW w:type="dxa" w:w="3642"/>
            <w:shd w:fill="F2F2F2"/>
          </w:tcPr>
          <w:p>
            <w:pPr>
              <w:spacing w:before="20" w:after="20" w:line="276" w:lineRule="auto"/>
            </w:pPr>
            <w:r/>
            <w:r>
              <w:rPr>
                <w:rFonts w:ascii="微软雅黑" w:hAnsi="微软雅黑" w:eastAsia="微软雅黑"/>
                <w:b w:val="0"/>
                <w:sz w:val="17"/>
              </w:rPr>
              <w:t>"需知悉并同意我们收集您关联火车票的行程信息"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行程信息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系统自动关联</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匹配行程信息便于核验并提供服务；就近分配雪具、自行车存放位置</w:t>
            </w:r>
          </w:p>
        </w:tc>
        <w:tc>
          <w:tcPr>
            <w:tcW w:type="dxa" w:w="3642"/>
          </w:tcPr>
          <w:p>
            <w:pPr>
              <w:spacing w:before="20" w:after="20" w:line="276" w:lineRule="auto"/>
            </w:pPr>
            <w:r/>
            <w:r>
              <w:rPr>
                <w:rFonts w:ascii="微软雅黑" w:hAnsi="微软雅黑" w:eastAsia="微软雅黑"/>
                <w:b w:val="0"/>
                <w:sz w:val="17"/>
              </w:rPr>
              <w:t>"匹配您的行程信息，便于车站现场及列车乘务人员核验并提供相应服务；为您就近分配雪具、自行车存放位置。"</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"如您不提供前述信息，无法使用雪具服务、自行车服务，但不会影响您使用我们提供的其他服务。"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是——行程信息可能属于敏感个人信息</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记录46：外国护照旅客上传照片核验（扩展功能——特定服务）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"上传照片核验"服务（外国护照旅客）</w:t>
            </w:r>
          </w:p>
        </w:tc>
        <w:tc>
          <w:tcPr>
            <w:tcW w:type="dxa" w:w="3642"/>
          </w:tcPr>
          <w:p>
            <w:pPr>
              <w:spacing w:before="20" w:after="20" w:line="276" w:lineRule="auto"/>
            </w:pPr>
            <w:r/>
            <w:r>
              <w:rPr>
                <w:rFonts w:ascii="微软雅黑" w:hAnsi="微软雅黑" w:eastAsia="微软雅黑"/>
                <w:b w:val="0"/>
                <w:sz w:val="17"/>
              </w:rPr>
              <w:t>"如外国护照旅客选择'上传照片核验'服务"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护照信息页照片；手持护照信息页照片</w:t>
            </w:r>
          </w:p>
        </w:tc>
        <w:tc>
          <w:tcPr>
            <w:tcW w:type="dxa" w:w="3642"/>
            <w:shd w:fill="F2F2F2"/>
          </w:tcPr>
          <w:p>
            <w:pPr>
              <w:spacing w:before="20" w:after="20" w:line="276" w:lineRule="auto"/>
            </w:pPr>
            <w:r/>
            <w:r>
              <w:rPr>
                <w:rFonts w:ascii="微软雅黑" w:hAnsi="微软雅黑" w:eastAsia="微软雅黑"/>
                <w:b w:val="0"/>
                <w:sz w:val="17"/>
              </w:rPr>
              <w:t>"需提供护照信息页照片及手持护照信息页照片"</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护照信息页照片、手持护照信息页照片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用户主动上传</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完成护照核验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"如您不提供前述信息，无法使用上传照片核验服务，但不会影响您使用我们提供的其他服务。"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是——护照信息属于敏感个人信息</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可选择不使用</w:t>
            </w:r>
          </w:p>
        </w:tc>
        <w:tc>
          <w:tcPr>
            <w:tcW w:type="dxa" w:w="3642"/>
            <w:shd w:fill="F2F2F2"/>
          </w:tcPr>
          <w:p>
            <w:pPr>
              <w:spacing w:before="20" w:after="20" w:line="276" w:lineRule="auto"/>
            </w:pPr>
            <w:r/>
            <w:r>
              <w:rPr>
                <w:rFonts w:ascii="微软雅黑" w:hAnsi="微软雅黑" w:eastAsia="微软雅黑"/>
                <w:b w:val="0"/>
                <w:sz w:val="17"/>
              </w:rPr>
              <w:t>"但不会影响您使用我们提供的其他服务"</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记录47：账号安全面部识别验证（扩展功能——特定服务）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账号安全方面——面部识别安全验证</w:t>
            </w:r>
          </w:p>
        </w:tc>
        <w:tc>
          <w:tcPr>
            <w:tcW w:type="dxa" w:w="3642"/>
          </w:tcPr>
          <w:p>
            <w:pPr>
              <w:spacing w:before="20" w:after="20" w:line="276" w:lineRule="auto"/>
            </w:pPr>
            <w:r/>
            <w:r>
              <w:rPr>
                <w:rFonts w:ascii="微软雅黑" w:hAnsi="微软雅黑" w:eastAsia="微软雅黑"/>
                <w:b w:val="0"/>
                <w:sz w:val="17"/>
              </w:rPr>
              <w:t>"账号安全方面，当您选择使用面部识别方式验证时"</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面部识别特征</w:t>
            </w:r>
          </w:p>
        </w:tc>
        <w:tc>
          <w:tcPr>
            <w:tcW w:type="dxa" w:w="3642"/>
            <w:shd w:fill="F2F2F2"/>
          </w:tcPr>
          <w:p>
            <w:pPr>
              <w:spacing w:before="20" w:after="20" w:line="276" w:lineRule="auto"/>
            </w:pPr>
            <w:r/>
            <w:r>
              <w:rPr>
                <w:rFonts w:ascii="微软雅黑" w:hAnsi="微软雅黑" w:eastAsia="微软雅黑"/>
                <w:b w:val="0"/>
                <w:sz w:val="17"/>
              </w:rPr>
              <w:t>"需通过比对面部识别特征作为安全验证手段识别当前潜在风险"</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面部识别特征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作为安全验证手段识别潜在风险</w:t>
            </w:r>
          </w:p>
        </w:tc>
        <w:tc>
          <w:tcPr>
            <w:tcW w:type="dxa" w:w="3642"/>
          </w:tcPr>
          <w:p>
            <w:pPr>
              <w:spacing w:before="20" w:after="20" w:line="276" w:lineRule="auto"/>
            </w:pPr>
            <w:r/>
            <w:r>
              <w:rPr>
                <w:rFonts w:ascii="微软雅黑" w:hAnsi="微软雅黑" w:eastAsia="微软雅黑"/>
                <w:b w:val="0"/>
                <w:sz w:val="17"/>
              </w:rPr>
              <w:t>"作为安全验证手段识别当前潜在风险"</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非必要信息（可选择其他方式）</w:t>
            </w:r>
          </w:p>
        </w:tc>
        <w:tc>
          <w:tcPr>
            <w:tcW w:type="dxa" w:w="3642"/>
            <w:shd w:fill="F2F2F2"/>
          </w:tcPr>
          <w:p>
            <w:pPr>
              <w:spacing w:before="20" w:after="20" w:line="276" w:lineRule="auto"/>
            </w:pPr>
            <w:r/>
            <w:r>
              <w:rPr>
                <w:rFonts w:ascii="微软雅黑" w:hAnsi="微软雅黑" w:eastAsia="微软雅黑"/>
                <w:b w:val="0"/>
                <w:sz w:val="17"/>
              </w:rPr>
              <w:t>"如您不提供前述信息，无法使用面部识别进行安全验证，但仍可通过其他方式完成安全验证。"</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是——面部识别特征</w:t>
            </w:r>
          </w:p>
        </w:tc>
        <w:tc>
          <w:tcPr>
            <w:tcW w:type="dxa" w:w="3642"/>
          </w:tcPr>
          <w:p>
            <w:pPr>
              <w:spacing w:before="20" w:after="20" w:line="276" w:lineRule="auto"/>
            </w:pPr>
            <w:r/>
            <w:r>
              <w:rPr>
                <w:rFonts w:ascii="微软雅黑" w:hAnsi="微软雅黑" w:eastAsia="微软雅黑"/>
                <w:b w:val="0"/>
                <w:sz w:val="17"/>
              </w:rPr>
              <w:t>"前述信息可能包含您的敏感个人信息"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可通过其他方式完成安全验证</w:t>
            </w:r>
          </w:p>
        </w:tc>
        <w:tc>
          <w:tcPr>
            <w:tcW w:type="dxa" w:w="3642"/>
            <w:shd w:fill="F2F2F2"/>
          </w:tcPr>
          <w:p>
            <w:pPr>
              <w:spacing w:before="20" w:after="20" w:line="276" w:lineRule="auto"/>
            </w:pPr>
            <w:r/>
            <w:r>
              <w:rPr>
                <w:rFonts w:ascii="微软雅黑" w:hAnsi="微软雅黑" w:eastAsia="微软雅黑"/>
                <w:b w:val="0"/>
                <w:sz w:val="17"/>
              </w:rPr>
              <w:t>"但仍可通过其他方式完成安全验证"</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记录48：订单信息展示（扩展功能——其他）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展示账户订单信息</w:t>
            </w:r>
          </w:p>
        </w:tc>
        <w:tc>
          <w:tcPr>
            <w:tcW w:type="dxa" w:w="3642"/>
          </w:tcPr>
          <w:p>
            <w:pPr>
              <w:spacing w:before="20" w:after="20" w:line="276" w:lineRule="auto"/>
            </w:pPr>
            <w:r/>
            <w:r>
              <w:rPr>
                <w:rFonts w:ascii="微软雅黑" w:hAnsi="微软雅黑" w:eastAsia="微软雅黑"/>
                <w:b w:val="0"/>
                <w:sz w:val="17"/>
              </w:rPr>
              <w:t>"为展示您账户的订单信息"</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订单信息</w:t>
            </w:r>
          </w:p>
        </w:tc>
        <w:tc>
          <w:tcPr>
            <w:tcW w:type="dxa" w:w="3642"/>
            <w:shd w:fill="F2F2F2"/>
          </w:tcPr>
          <w:p>
            <w:pPr>
              <w:spacing w:before="20" w:after="20" w:line="276" w:lineRule="auto"/>
            </w:pPr>
            <w:r/>
            <w:r>
              <w:rPr>
                <w:rFonts w:ascii="微软雅黑" w:hAnsi="微软雅黑" w:eastAsia="微软雅黑"/>
                <w:b w:val="0"/>
                <w:sz w:val="17"/>
              </w:rPr>
              <w:t>"我们会收集您在使用我们服务过程中产生的订单信息"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订单信息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系统自动生成（用户使用服务过程中产生）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展示订单及便于订单管理</w:t>
            </w:r>
          </w:p>
        </w:tc>
        <w:tc>
          <w:tcPr>
            <w:tcW w:type="dxa" w:w="3642"/>
          </w:tcPr>
          <w:p>
            <w:pPr>
              <w:spacing w:before="20" w:after="20" w:line="276" w:lineRule="auto"/>
            </w:pPr>
            <w:r/>
            <w:r>
              <w:rPr>
                <w:rFonts w:ascii="微软雅黑" w:hAnsi="微软雅黑" w:eastAsia="微软雅黑"/>
                <w:b w:val="0"/>
                <w:sz w:val="17"/>
              </w:rPr>
              <w:t>"用于向您展示及便于您对订单进行管理"</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记录49：客服联系与通信记录（扩展功能——其他）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联系客服时的通信记录留存</w:t>
            </w:r>
          </w:p>
        </w:tc>
        <w:tc>
          <w:tcPr>
            <w:tcW w:type="dxa" w:w="3642"/>
          </w:tcPr>
          <w:p>
            <w:pPr>
              <w:spacing w:before="20" w:after="20" w:line="276" w:lineRule="auto"/>
            </w:pPr>
            <w:r/>
            <w:r>
              <w:rPr>
                <w:rFonts w:ascii="微软雅黑" w:hAnsi="微软雅黑" w:eastAsia="微软雅黑"/>
                <w:b w:val="0"/>
                <w:sz w:val="17"/>
              </w:rPr>
              <w:t>"当您与我们联系时"</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通信/通话记录和内容；联系方式</w:t>
            </w:r>
          </w:p>
        </w:tc>
        <w:tc>
          <w:tcPr>
            <w:tcW w:type="dxa" w:w="3642"/>
            <w:shd w:fill="F2F2F2"/>
          </w:tcPr>
          <w:p>
            <w:pPr>
              <w:spacing w:before="20" w:after="20" w:line="276" w:lineRule="auto"/>
            </w:pPr>
            <w:r/>
            <w:r>
              <w:rPr>
                <w:rFonts w:ascii="微软雅黑" w:hAnsi="微软雅黑" w:eastAsia="微软雅黑"/>
                <w:b w:val="0"/>
                <w:sz w:val="17"/>
              </w:rPr>
              <w:t>"我们可能会保存您的通信/通话记录和内容或您留下的联系方式等信息"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通信/通话记录、通信/通话内容、联系方式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用户与客服沟通过程中产生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与您联系或帮助解决问题，记录处理方案及结果</w:t>
            </w:r>
          </w:p>
        </w:tc>
        <w:tc>
          <w:tcPr>
            <w:tcW w:type="dxa" w:w="3642"/>
          </w:tcPr>
          <w:p>
            <w:pPr>
              <w:spacing w:before="20" w:after="20" w:line="276" w:lineRule="auto"/>
            </w:pPr>
            <w:r/>
            <w:r>
              <w:rPr>
                <w:rFonts w:ascii="微软雅黑" w:hAnsi="微软雅黑" w:eastAsia="微软雅黑"/>
                <w:b w:val="0"/>
                <w:sz w:val="17"/>
              </w:rPr>
              <w:t>"以便与您联系或帮助您解决问题，或记录相关问题的处理方案及结果"</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记录50：行程通知短信（扩展功能——其他）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发送行程通知短信</w:t>
            </w:r>
          </w:p>
        </w:tc>
        <w:tc>
          <w:tcPr>
            <w:tcW w:type="dxa" w:w="3642"/>
          </w:tcPr>
          <w:p>
            <w:pPr>
              <w:spacing w:before="20" w:after="20" w:line="276" w:lineRule="auto"/>
            </w:pPr>
            <w:r/>
            <w:r>
              <w:rPr>
                <w:rFonts w:ascii="微软雅黑" w:hAnsi="微软雅黑" w:eastAsia="微软雅黑"/>
                <w:b w:val="0"/>
                <w:sz w:val="17"/>
              </w:rPr>
              <w:t>"为方便您出行，我们可能会向您发送行程通知短信"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行程信息（电子客票相关信息及目的地服务等）</w:t>
            </w:r>
          </w:p>
        </w:tc>
        <w:tc>
          <w:tcPr>
            <w:tcW w:type="dxa" w:w="3642"/>
            <w:shd w:fill="F2F2F2"/>
          </w:tcPr>
          <w:p>
            <w:pPr>
              <w:spacing w:before="20" w:after="20" w:line="276" w:lineRule="auto"/>
            </w:pPr>
            <w:r/>
            <w:r>
              <w:rPr>
                <w:rFonts w:ascii="微软雅黑" w:hAnsi="微软雅黑" w:eastAsia="微软雅黑"/>
                <w:b w:val="0"/>
                <w:sz w:val="17"/>
              </w:rPr>
              <w:t>"主要包括电子客票相关信息及目的地服务等内容"</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电子客票相关信息、目的地服务内容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系统自动生成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方便出行，发送行程通知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记录51：第三方链接入口服务（扩展功能——其他）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通过12306链接入口使用合作伙伴的产品或服务</w:t>
            </w:r>
          </w:p>
        </w:tc>
        <w:tc>
          <w:tcPr>
            <w:tcW w:type="dxa" w:w="3642"/>
          </w:tcPr>
          <w:p>
            <w:pPr>
              <w:spacing w:before="20" w:after="20" w:line="276" w:lineRule="auto"/>
            </w:pPr>
            <w:r/>
            <w:r>
              <w:rPr>
                <w:rFonts w:ascii="微软雅黑" w:hAnsi="微软雅黑" w:eastAsia="微软雅黑"/>
                <w:b w:val="0"/>
                <w:sz w:val="17"/>
              </w:rPr>
              <w:t>"您可通过12306网提供的链接入口使用我们及业务合作伙伴提供的产品或服务"</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从关联公司处接收的个人信息或交易信息</w:t>
            </w:r>
          </w:p>
        </w:tc>
        <w:tc>
          <w:tcPr>
            <w:tcW w:type="dxa" w:w="3642"/>
            <w:shd w:fill="F2F2F2"/>
          </w:tcPr>
          <w:p>
            <w:pPr>
              <w:spacing w:before="20" w:after="20" w:line="276" w:lineRule="auto"/>
            </w:pPr>
            <w:r/>
            <w:r>
              <w:rPr>
                <w:rFonts w:ascii="微软雅黑" w:hAnsi="微软雅黑" w:eastAsia="微软雅黑"/>
                <w:b w:val="0"/>
                <w:sz w:val="17"/>
              </w:rPr>
              <w:t>"您授权我们根据实际业务及合作需要从我们关联公司处接收、汇总、分析我们确认其来源合法或您授权同意其向我们提供的您的个人信息或交易信息"</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关联公司或业务合作伙伴（需来源合法或用户授权同意）</w:t>
            </w:r>
          </w:p>
        </w:tc>
        <w:tc>
          <w:tcPr>
            <w:tcW w:type="dxa" w:w="3642"/>
            <w:shd w:fill="F2F2F2"/>
          </w:tcPr>
          <w:p>
            <w:pPr>
              <w:spacing w:before="20" w:after="20" w:line="276" w:lineRule="auto"/>
            </w:pPr>
            <w:r/>
            <w:r>
              <w:rPr>
                <w:rFonts w:ascii="微软雅黑" w:hAnsi="微软雅黑" w:eastAsia="微软雅黑"/>
                <w:b w:val="0"/>
                <w:sz w:val="17"/>
              </w:rPr>
              <w:t>"我们确认其来源合法或您授权同意其向我们提供的"</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提供合作伙伴产品或服务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是——涉及关联公司信息接收和业务合作伙伴</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使用前应充分了解第三方个人信息收集使用规则</w:t>
            </w:r>
          </w:p>
        </w:tc>
        <w:tc>
          <w:tcPr>
            <w:tcW w:type="dxa" w:w="3642"/>
            <w:shd w:fill="F2F2F2"/>
          </w:tcPr>
          <w:p>
            <w:pPr>
              <w:spacing w:before="20" w:after="20" w:line="276" w:lineRule="auto"/>
            </w:pPr>
            <w:r/>
            <w:r>
              <w:rPr>
                <w:rFonts w:ascii="微软雅黑" w:hAnsi="微软雅黑" w:eastAsia="微软雅黑"/>
                <w:b w:val="0"/>
                <w:sz w:val="17"/>
              </w:rPr>
              <w:t>"在您使用第三方提供的服务前，请您确保已充分了解该第三方的个人信息收集使用规则"</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记录52：设备权限调用（扩展功能——权限总则）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设备权限调用（总则性说明，含7类权限）</w:t>
            </w:r>
          </w:p>
        </w:tc>
        <w:tc>
          <w:tcPr>
            <w:tcW w:type="dxa" w:w="3642"/>
          </w:tcPr>
          <w:p>
            <w:pPr>
              <w:spacing w:before="20" w:after="20" w:line="276" w:lineRule="auto"/>
            </w:pPr>
            <w:r/>
            <w:r>
              <w:rPr>
                <w:rFonts w:ascii="微软雅黑" w:hAnsi="微软雅黑" w:eastAsia="微软雅黑"/>
                <w:b w:val="0"/>
                <w:sz w:val="17"/>
              </w:rPr>
              <w:t>"上述扩展功能可能需要您在您的设备中向我们开启您设备的访问权限"</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相机/摄像头权限（扫描车票二维码、人脸验证）；存储权限（保存、分享列车信息）；推送权限（App通知消息、短信）；录音权限（语音客服和语音购票）；位置权限（天气、出行服务、附近代售点、约车、酒店、空铁联运、铁水联运、交通信息、临时乘车身份证明定位等）；拨打电话权限（无需获取）；通讯录权限（无需获取）</w:t>
            </w:r>
          </w:p>
        </w:tc>
        <w:tc>
          <w:tcPr>
            <w:tcW w:type="dxa" w:w="3642"/>
            <w:shd w:fill="F2F2F2"/>
          </w:tcPr>
          <w:p>
            <w:pPr>
              <w:spacing w:before="20" w:after="20" w:line="276" w:lineRule="auto"/>
            </w:pPr>
            <w:r/>
            <w:r>
              <w:rPr>
                <w:rFonts w:ascii="微软雅黑" w:hAnsi="微软雅黑" w:eastAsia="微软雅黑"/>
                <w:b w:val="0"/>
                <w:sz w:val="17"/>
              </w:rPr>
              <w:t>原文具体列出(a)-(g)七类权限</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二维码扫描数据、人脸验证数据、列车信息、通知消息、语音数据、位置数据等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设备权限授权后采集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实现对应功能（扫描、保存分享、推送通知、语音服务、位置服务等）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未说明（因功能而异，关闭权限即取消授权）</w:t>
            </w:r>
          </w:p>
        </w:tc>
        <w:tc>
          <w:tcPr>
            <w:tcW w:type="dxa" w:w="3642"/>
            <w:shd w:fill="F2F2F2"/>
          </w:tcPr>
          <w:p>
            <w:pPr>
              <w:spacing w:before="20" w:after="20" w:line="276" w:lineRule="auto"/>
            </w:pPr>
            <w:r/>
            <w:r>
              <w:rPr>
                <w:rFonts w:ascii="微软雅黑" w:hAnsi="微软雅黑" w:eastAsia="微软雅黑"/>
                <w:b w:val="0"/>
                <w:sz w:val="17"/>
              </w:rPr>
              <w:t>"您关闭权限即代表您取消了这些授权，我们将不再继续收集和使用您的这些个人信息，也无法为您提供上述与这些授权所对应的功能。"</w:t>
            </w:r>
          </w:p>
        </w:tc>
        <w:tc>
          <w:tcPr>
            <w:tcW w:type="dxa" w:w="3642"/>
            <w:shd w:fill="F2F2F2"/>
          </w:tcPr>
          <w:p>
            <w:pPr>
              <w:spacing w:before="20" w:after="20" w:line="276" w:lineRule="auto"/>
            </w:pPr>
            <w:r/>
            <w:r>
              <w:rPr>
                <w:rFonts w:ascii="微软雅黑" w:hAnsi="微软雅黑" w:eastAsia="微软雅黑"/>
                <w:b w:val="0"/>
                <w:sz w:val="17"/>
              </w:rPr>
              <w:t>1（二）（2）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未说明（部分权限涉及敏感信息如位置、人脸）</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未说明（推送权限可能涉及微信/支付宝第三方账号）</w:t>
            </w:r>
          </w:p>
        </w:tc>
        <w:tc>
          <w:tcPr>
            <w:tcW w:type="dxa" w:w="3642"/>
          </w:tcPr>
          <w:p>
            <w:pPr>
              <w:spacing w:before="20" w:after="20" w:line="276" w:lineRule="auto"/>
            </w:pPr>
            <w:r/>
            <w:r>
              <w:rPr>
                <w:rFonts w:ascii="微软雅黑" w:hAnsi="微软雅黑" w:eastAsia="微软雅黑"/>
                <w:b w:val="0"/>
                <w:sz w:val="17"/>
              </w:rPr>
              <w:t>"您可以选择通过微信或支付宝接收通知消息，您需要提供并授权我们使用相应的第三方账号信息"</w:t>
            </w:r>
          </w:p>
        </w:tc>
        <w:tc>
          <w:tcPr>
            <w:tcW w:type="dxa" w:w="3642"/>
          </w:tcPr>
          <w:p>
            <w:pPr>
              <w:spacing w:before="20" w:after="20" w:line="276" w:lineRule="auto"/>
            </w:pPr>
            <w:r/>
            <w:r>
              <w:rPr>
                <w:rFonts w:ascii="微软雅黑" w:hAnsi="微软雅黑" w:eastAsia="微软雅黑"/>
                <w:b w:val="0"/>
                <w:sz w:val="17"/>
              </w:rPr>
              <w:t>1（二）（2）（c）</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可在设备中关闭权限；关闭后不影响此前已进行的处理</w:t>
            </w:r>
          </w:p>
        </w:tc>
        <w:tc>
          <w:tcPr>
            <w:tcW w:type="dxa" w:w="3642"/>
            <w:shd w:fill="F2F2F2"/>
          </w:tcPr>
          <w:p>
            <w:pPr>
              <w:spacing w:before="20" w:after="20" w:line="276" w:lineRule="auto"/>
            </w:pPr>
            <w:r/>
            <w:r>
              <w:rPr>
                <w:rFonts w:ascii="微软雅黑" w:hAnsi="微软雅黑" w:eastAsia="微软雅黑"/>
                <w:b w:val="0"/>
                <w:sz w:val="17"/>
              </w:rPr>
              <w:t>"您关闭权限的决定不会影响此前基于您的授权所进行的个人信息的处理。"</w:t>
            </w:r>
          </w:p>
        </w:tc>
        <w:tc>
          <w:tcPr>
            <w:tcW w:type="dxa" w:w="3642"/>
            <w:shd w:fill="F2F2F2"/>
          </w:tcPr>
          <w:p>
            <w:pPr>
              <w:spacing w:before="20" w:after="20" w:line="276" w:lineRule="auto"/>
            </w:pPr>
            <w:r/>
            <w:r>
              <w:rPr>
                <w:rFonts w:ascii="微软雅黑" w:hAnsi="微软雅黑" w:eastAsia="微软雅黑"/>
                <w:b w:val="0"/>
                <w:sz w:val="17"/>
              </w:rPr>
              <w:t>1（二）（2）</w:t>
            </w:r>
          </w:p>
        </w:tc>
      </w:tr>
    </w:tbl>
    <w:p/>
    <w:p>
      <w:pPr>
        <w:spacing w:before="160" w:after="80"/>
      </w:pPr>
      <w:r>
        <w:rPr>
          <w:rFonts w:ascii="微软雅黑" w:hAnsi="微软雅黑" w:eastAsia="微软雅黑"/>
          <w:b/>
          <w:color w:val="2F5496"/>
          <w:sz w:val="22"/>
        </w:rPr>
        <w:t>记录53：研究统计分析（扩展功能——其他用途）</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研究、统计分析和预测</w:t>
            </w:r>
          </w:p>
        </w:tc>
        <w:tc>
          <w:tcPr>
            <w:tcW w:type="dxa" w:w="3642"/>
          </w:tcPr>
          <w:p>
            <w:pPr>
              <w:spacing w:before="20" w:after="20" w:line="276" w:lineRule="auto"/>
            </w:pPr>
            <w:r/>
            <w:r>
              <w:rPr>
                <w:rFonts w:ascii="微软雅黑" w:hAnsi="微软雅黑" w:eastAsia="微软雅黑"/>
                <w:b w:val="0"/>
                <w:sz w:val="17"/>
              </w:rPr>
              <w:t>"我们可能会对收集的信息进行研究、统计分析和预测"</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已收集的用户信息（原文笼统表述）</w:t>
            </w:r>
          </w:p>
        </w:tc>
        <w:tc>
          <w:tcPr>
            <w:tcW w:type="dxa" w:w="3642"/>
            <w:shd w:fill="F2F2F2"/>
          </w:tcPr>
          <w:p>
            <w:pPr>
              <w:spacing w:before="20" w:after="20" w:line="276" w:lineRule="auto"/>
            </w:pPr>
            <w:r/>
            <w:r>
              <w:rPr>
                <w:rFonts w:ascii="微软雅黑" w:hAnsi="微软雅黑" w:eastAsia="微软雅黑"/>
                <w:b w:val="0"/>
                <w:sz w:val="17"/>
              </w:rPr>
              <w:t>"对收集的信息进行研究、统计分析和预测"</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用户使用12306产品/服务过程中已收集的信息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改善12306的内容和布局；为商业决策提供支撑；改进产品和服务；对外提供/与合作伙伴共享研究结论</w:t>
            </w:r>
          </w:p>
        </w:tc>
        <w:tc>
          <w:tcPr>
            <w:tcW w:type="dxa" w:w="3642"/>
          </w:tcPr>
          <w:p>
            <w:pPr>
              <w:spacing w:before="20" w:after="20" w:line="276" w:lineRule="auto"/>
            </w:pPr>
            <w:r/>
            <w:r>
              <w:rPr>
                <w:rFonts w:ascii="微软雅黑" w:hAnsi="微软雅黑" w:eastAsia="微软雅黑"/>
                <w:b w:val="0"/>
                <w:sz w:val="17"/>
              </w:rPr>
              <w:t>"用于改善12306的内容和布局，为商业决策提供产品或服务支撑，以及改进我们的产品和服务，将相关研究结论用于对外提供/与合作伙伴共享。"</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是——研究结论可能对外提供/与合作伙伴共享</w:t>
            </w:r>
          </w:p>
        </w:tc>
        <w:tc>
          <w:tcPr>
            <w:tcW w:type="dxa" w:w="3642"/>
          </w:tcPr>
          <w:p>
            <w:pPr>
              <w:spacing w:before="20" w:after="20" w:line="276" w:lineRule="auto"/>
            </w:pPr>
            <w:r/>
            <w:r>
              <w:rPr>
                <w:rFonts w:ascii="微软雅黑" w:hAnsi="微软雅黑" w:eastAsia="微软雅黑"/>
                <w:b w:val="0"/>
                <w:sz w:val="17"/>
              </w:rPr>
              <w:t>"将相关研究结论用于对外提供/与合作伙伴共享"</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记录54：个性化推荐（扩展功能——其他用途）</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个性化推荐服务（个性化广告推荐及最近购买车次推荐）</w:t>
            </w:r>
          </w:p>
        </w:tc>
        <w:tc>
          <w:tcPr>
            <w:tcW w:type="dxa" w:w="3642"/>
          </w:tcPr>
          <w:p>
            <w:pPr>
              <w:spacing w:before="20" w:after="20" w:line="276" w:lineRule="auto"/>
            </w:pPr>
            <w:r/>
            <w:r>
              <w:rPr>
                <w:rFonts w:ascii="微软雅黑" w:hAnsi="微软雅黑" w:eastAsia="微软雅黑"/>
                <w:b w:val="0"/>
                <w:sz w:val="17"/>
              </w:rPr>
              <w:t>"从而为您提供更加精准的个性化推荐服务"</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最近车票购票信息、发到站信息、设备信息、网络信息、其他取得用户授权的信息</w:t>
            </w:r>
          </w:p>
        </w:tc>
        <w:tc>
          <w:tcPr>
            <w:tcW w:type="dxa" w:w="3642"/>
            <w:shd w:fill="F2F2F2"/>
          </w:tcPr>
          <w:p>
            <w:pPr>
              <w:spacing w:before="20" w:after="20" w:line="276" w:lineRule="auto"/>
            </w:pPr>
            <w:r/>
            <w:r>
              <w:rPr>
                <w:rFonts w:ascii="微软雅黑" w:hAnsi="微软雅黑" w:eastAsia="微软雅黑"/>
                <w:b w:val="0"/>
                <w:sz w:val="17"/>
              </w:rPr>
              <w:t>"我们会收集和使用您在访问或使用12306网时产生的最近车票购票信息、发到站信息、设备信息(包括设备制造商、手机类型、userAgent、设备类型、屏幕宽高及分辨率、运营商名称、系统版本号)、网络信息（如IP地址、网络类型、运营商信息、WiFi状态、WiFi参数、WiFi列表）以及其他取得您授权的信息"</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最近车票购票信息、发到站信息、设备制造商、手机类型、userAgent、设备类型、屏幕宽高及分辨率、运营商名称、系统版本号、IP地址、网络类型、运营商信息、WiFi状态、WiFi参数、WiFi列表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用户使用服务过程中自动采集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综合统计分析，了解偏好特征，提供精准个性化推荐（含个性化广告及最近购买车次推荐）；新用户基于内容和协同过滤推荐融合，老用户基于地理位置、时效性或偏好推荐</w:t>
            </w:r>
          </w:p>
        </w:tc>
        <w:tc>
          <w:tcPr>
            <w:tcW w:type="dxa" w:w="3642"/>
          </w:tcPr>
          <w:p>
            <w:pPr>
              <w:spacing w:before="20" w:after="20" w:line="276" w:lineRule="auto"/>
            </w:pPr>
            <w:r/>
            <w:r>
              <w:rPr>
                <w:rFonts w:ascii="微软雅黑" w:hAnsi="微软雅黑" w:eastAsia="微软雅黑"/>
                <w:b w:val="0"/>
                <w:sz w:val="17"/>
              </w:rPr>
              <w:t>"进行综合统计分析，以了解您的偏好特征，从而为您提供更加精准的个性化推荐服务""对于新用户……系统基于内容的推荐和基于协同过滤的推荐结果进行融合……对于历史数据丰富的用户，系统会基于地理位置、时效性或用户偏好提供推荐服务。"</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非必要（可关闭）</w:t>
            </w:r>
          </w:p>
        </w:tc>
        <w:tc>
          <w:tcPr>
            <w:tcW w:type="dxa" w:w="3642"/>
            <w:shd w:fill="F2F2F2"/>
          </w:tcPr>
          <w:p>
            <w:pPr>
              <w:spacing w:before="20" w:after="20" w:line="276" w:lineRule="auto"/>
            </w:pPr>
            <w:r/>
            <w:r>
              <w:rPr>
                <w:rFonts w:ascii="微软雅黑" w:hAnsi="微软雅黑" w:eastAsia="微软雅黑"/>
                <w:b w:val="0"/>
                <w:sz w:val="17"/>
              </w:rPr>
              <w:t>可关闭，关闭后不影响基本功能（见控制方式）</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前往"我的"-"设置"-"最近购买推荐"及"个性化广告推荐"页面关闭；关闭后不再看到个性化推荐内容，但不影响基本功能；可随时重新开启</w:t>
            </w:r>
          </w:p>
        </w:tc>
        <w:tc>
          <w:tcPr>
            <w:tcW w:type="dxa" w:w="3642"/>
            <w:shd w:fill="F2F2F2"/>
          </w:tcPr>
          <w:p>
            <w:pPr>
              <w:spacing w:before="20" w:after="20" w:line="276" w:lineRule="auto"/>
            </w:pPr>
            <w:r/>
            <w:r>
              <w:rPr>
                <w:rFonts w:ascii="微软雅黑" w:hAnsi="微软雅黑" w:eastAsia="微软雅黑"/>
                <w:b w:val="0"/>
                <w:sz w:val="17"/>
              </w:rPr>
              <w:t>"如您不希望接收此类个性化推荐内容，可前往'我的'-'设置'-'最近购买推荐'及'个性化广告推荐'页面，关闭相应功能。关闭后，您将不再看到个性化推荐内容，但不会影响铁路12306基本功能的正常使用。如有需要，您也可随时重新开启该功能。"</w:t>
            </w:r>
          </w:p>
        </w:tc>
        <w:tc>
          <w:tcPr>
            <w:tcW w:type="dxa" w:w="3642"/>
            <w:shd w:fill="F2F2F2"/>
          </w:tcPr>
          <w:p>
            <w:pPr>
              <w:spacing w:before="20" w:after="20" w:line="276" w:lineRule="auto"/>
            </w:pPr>
            <w:r/>
            <w:r>
              <w:rPr>
                <w:rFonts w:ascii="微软雅黑" w:hAnsi="微软雅黑" w:eastAsia="微软雅黑"/>
                <w:b w:val="0"/>
                <w:sz w:val="17"/>
              </w:rPr>
              <w:t>1（二）（3）</w:t>
            </w:r>
          </w:p>
        </w:tc>
      </w:tr>
    </w:tbl>
    <w:p/>
    <w:p>
      <w:pPr>
        <w:spacing w:before="160" w:after="80"/>
      </w:pPr>
      <w:r>
        <w:rPr>
          <w:rFonts w:ascii="微软雅黑" w:hAnsi="微软雅黑" w:eastAsia="微软雅黑"/>
          <w:b/>
          <w:color w:val="2F5496"/>
          <w:sz w:val="22"/>
        </w:rPr>
        <w:t>记录55：征得授权同意的例外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无需征得授权同意即可收集个人信息的例外情形</w:t>
            </w:r>
          </w:p>
        </w:tc>
        <w:tc>
          <w:tcPr>
            <w:tcW w:type="dxa" w:w="3642"/>
          </w:tcPr>
          <w:p>
            <w:pPr>
              <w:spacing w:before="20" w:after="20" w:line="276" w:lineRule="auto"/>
            </w:pPr>
            <w:r/>
            <w:r>
              <w:rPr>
                <w:rFonts w:ascii="微软雅黑" w:hAnsi="微软雅黑" w:eastAsia="微软雅黑"/>
                <w:b w:val="0"/>
                <w:sz w:val="17"/>
              </w:rPr>
              <w:t>"根据中华人民共和国相关法律法规、国家标准，以下情形中收集您的个人信息无需征得您的授权同意"</w:t>
            </w:r>
          </w:p>
        </w:tc>
        <w:tc>
          <w:tcPr>
            <w:tcW w:type="dxa" w:w="3642"/>
          </w:tcPr>
          <w:p>
            <w:pPr>
              <w:spacing w:before="20" w:after="20" w:line="276" w:lineRule="auto"/>
            </w:pPr>
            <w:r/>
            <w:r>
              <w:rPr>
                <w:rFonts w:ascii="微软雅黑" w:hAnsi="微软雅黑" w:eastAsia="微软雅黑"/>
                <w:b w:val="0"/>
                <w:sz w:val="17"/>
              </w:rPr>
              <w:t>1（三）</w:t>
            </w:r>
          </w:p>
        </w:tc>
      </w:tr>
      <w:tr>
        <w:tc>
          <w:tcPr>
            <w:tcW w:type="dxa" w:w="3642"/>
            <w:shd w:fill="F2F2F2"/>
          </w:tcPr>
          <w:p>
            <w:pPr>
              <w:spacing w:before="20" w:after="20" w:line="276" w:lineRule="auto"/>
            </w:pPr>
            <w:r/>
            <w:r>
              <w:rPr>
                <w:rFonts w:ascii="微软雅黑" w:hAnsi="微软雅黑" w:eastAsia="微软雅黑"/>
                <w:b w:val="0"/>
                <w:sz w:val="17"/>
              </w:rPr>
              <w:t>例外情形列表</w:t>
            </w:r>
          </w:p>
        </w:tc>
        <w:tc>
          <w:tcPr>
            <w:tcW w:type="dxa" w:w="3642"/>
            <w:shd w:fill="F2F2F2"/>
          </w:tcPr>
          <w:p>
            <w:pPr>
              <w:spacing w:before="20" w:after="20" w:line="276" w:lineRule="auto"/>
            </w:pPr>
            <w:r/>
            <w:r>
              <w:rPr>
                <w:rFonts w:ascii="微软雅黑" w:hAnsi="微软雅黑" w:eastAsia="微软雅黑"/>
                <w:b w:val="0"/>
                <w:sz w:val="17"/>
              </w:rPr>
              <w:t>(1) 为订立、履行合同所必需，或按依法制定的劳动规章制度和集体合同实施人力资源管理所必需；(2) 为履行法定职责或法定义务所必需；(3) 为应对突发公共卫生事件，或紧急情况下为保护自然人的生命健康和财产安全所必需；(4) 为公共利益实施新闻报道、舆论监督等行为，在合理范围内处理个人信息；(5) 依照《个人信息保护法》规定在合理范围内处理个人自行公开或其他已合法公开的个人信息；(6) 法律、行政法规规定的其他情形</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1（三）</w:t>
            </w:r>
          </w:p>
        </w:tc>
      </w:tr>
      <w:tr>
        <w:tc>
          <w:tcPr>
            <w:tcW w:type="dxa" w:w="3642"/>
          </w:tcPr>
          <w:p>
            <w:pPr>
              <w:spacing w:before="20" w:after="20" w:line="276" w:lineRule="auto"/>
            </w:pPr>
            <w:r/>
            <w:r>
              <w:rPr>
                <w:rFonts w:ascii="微软雅黑" w:hAnsi="微软雅黑" w:eastAsia="微软雅黑"/>
                <w:b w:val="0"/>
                <w:sz w:val="17"/>
              </w:rPr>
              <w:t>处理必要性</w:t>
            </w:r>
          </w:p>
        </w:tc>
        <w:tc>
          <w:tcPr>
            <w:tcW w:type="dxa" w:w="3642"/>
          </w:tcPr>
          <w:p>
            <w:pPr>
              <w:spacing w:before="20" w:after="20" w:line="276" w:lineRule="auto"/>
            </w:pPr>
            <w:r/>
            <w:r>
              <w:rPr>
                <w:rFonts w:ascii="微软雅黑" w:hAnsi="微软雅黑" w:eastAsia="微软雅黑"/>
                <w:b w:val="0"/>
                <w:sz w:val="17"/>
              </w:rPr>
              <w:t>法定义务/法定例外</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1（三）</w:t>
            </w:r>
          </w:p>
        </w:tc>
      </w:tr>
      <w:tr>
        <w:tc>
          <w:tcPr>
            <w:tcW w:type="dxa" w:w="3642"/>
            <w:shd w:fill="F2F2F2"/>
          </w:tcPr>
          <w:p>
            <w:pPr>
              <w:spacing w:before="20" w:after="20" w:line="276" w:lineRule="auto"/>
            </w:pPr>
            <w:r/>
            <w:r>
              <w:rPr>
                <w:rFonts w:ascii="微软雅黑" w:hAnsi="微软雅黑" w:eastAsia="微软雅黑"/>
                <w:b w:val="0"/>
                <w:sz w:val="17"/>
              </w:rPr>
              <w:t>是否敏感个人信息</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是否涉及未成年人</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是否涉及第三方共享/委托/公开披露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用户可采取的控制方式</w:t>
            </w:r>
          </w:p>
        </w:tc>
        <w:tc>
          <w:tcPr>
            <w:tcW w:type="dxa" w:w="3642"/>
          </w:tcPr>
          <w:p>
            <w:pPr>
              <w:spacing w:before="20" w:after="20" w:line="276" w:lineRule="auto"/>
            </w:pPr>
            <w:r/>
            <w:r>
              <w:rPr>
                <w:rFonts w:ascii="微软雅黑" w:hAnsi="微软雅黑" w:eastAsia="微软雅黑"/>
                <w:b w:val="0"/>
                <w:sz w:val="17"/>
              </w:rPr>
              <w:t>不适用（法定例外情形）</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1（三）</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80" w:after="80"/>
      </w:pPr>
      <w:r>
        <w:rPr>
          <w:rFonts w:ascii="微软雅黑" w:hAnsi="微软雅黑" w:eastAsia="微软雅黑"/>
          <w:i/>
          <w:color w:val="505050"/>
          <w:sz w:val="18"/>
        </w:rPr>
        <w:t>说明：仅提取原文明确用于个性化推荐/广告的处理活动。</w:t>
      </w:r>
    </w:p>
    <w:p>
      <w:pPr>
        <w:spacing w:before="160" w:after="80"/>
      </w:pPr>
      <w:r>
        <w:rPr>
          <w:rFonts w:ascii="微软雅黑" w:hAnsi="微软雅黑" w:eastAsia="微软雅黑"/>
          <w:b/>
          <w:color w:val="2F5496"/>
          <w:sz w:val="22"/>
        </w:rPr>
        <w:t>记录1：个性化推荐（个性化广告推荐及最近购买车次推荐）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个性化推荐、个性化广告推荐、最近购买车次推荐</w:t>
            </w:r>
          </w:p>
        </w:tc>
        <w:tc>
          <w:tcPr>
            <w:tcW w:type="dxa" w:w="3642"/>
          </w:tcPr>
          <w:p>
            <w:pPr>
              <w:spacing w:before="20" w:after="20" w:line="276" w:lineRule="auto"/>
            </w:pPr>
            <w:r/>
            <w:r>
              <w:rPr>
                <w:rFonts w:ascii="微软雅黑" w:hAnsi="微软雅黑" w:eastAsia="微软雅黑"/>
                <w:b w:val="0"/>
                <w:sz w:val="17"/>
              </w:rPr>
              <w:t>"12306网推荐个性化广告以及推荐最近购买车次服务"</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综合统计分析以了解偏好特征，提供精准个性化推荐服务</w:t>
            </w:r>
          </w:p>
        </w:tc>
        <w:tc>
          <w:tcPr>
            <w:tcW w:type="dxa" w:w="3642"/>
            <w:shd w:fill="F2F2F2"/>
          </w:tcPr>
          <w:p>
            <w:pPr>
              <w:spacing w:before="20" w:after="20" w:line="276" w:lineRule="auto"/>
            </w:pPr>
            <w:r/>
            <w:r>
              <w:rPr>
                <w:rFonts w:ascii="微软雅黑" w:hAnsi="微软雅黑" w:eastAsia="微软雅黑"/>
                <w:b w:val="0"/>
                <w:sz w:val="17"/>
              </w:rPr>
              <w:t>"进行综合统计分析，以了解您的偏好特征，从而为您提供更加精准的个性化推荐服务"</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个性化内容推荐、个性化广告推送</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最近车票购票信息、发到站信息、设备信息、网络信息、其他取得用户授权的信息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最近车票购票信息、发到站信息；设备制造商、手机类型、userAgent、设备类型、屏幕宽高及分辨率、运营商名称、系统版本号；IP地址、网络类型、运营商信息、WiFi状态、WiFi参数、WiFi列表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用户使用12306网时自动采集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站内推荐展示（个性化广告及最近购买车次）</w:t>
            </w:r>
          </w:p>
        </w:tc>
        <w:tc>
          <w:tcPr>
            <w:tcW w:type="dxa" w:w="3642"/>
          </w:tcPr>
          <w:p>
            <w:pPr>
              <w:spacing w:before="20" w:after="20" w:line="276" w:lineRule="auto"/>
            </w:pPr>
            <w:r/>
            <w:r>
              <w:rPr>
                <w:rFonts w:ascii="微软雅黑" w:hAnsi="微软雅黑" w:eastAsia="微软雅黑"/>
                <w:b w:val="0"/>
                <w:sz w:val="17"/>
              </w:rPr>
              <w:t>"12306网推荐个性化广告以及推荐最近购买车次服务"</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是——涉及内容推荐和协同过滤算法</w:t>
            </w:r>
          </w:p>
        </w:tc>
        <w:tc>
          <w:tcPr>
            <w:tcW w:type="dxa" w:w="3642"/>
            <w:shd w:fill="F2F2F2"/>
          </w:tcPr>
          <w:p>
            <w:pPr>
              <w:spacing w:before="20" w:after="20" w:line="276" w:lineRule="auto"/>
            </w:pPr>
            <w:r/>
            <w:r>
              <w:rPr>
                <w:rFonts w:ascii="微软雅黑" w:hAnsi="微软雅黑" w:eastAsia="微软雅黑"/>
                <w:b w:val="0"/>
                <w:sz w:val="17"/>
              </w:rPr>
              <w:t>"对于新用户或没有足够行为数据的用户，系统基于内容的推荐和基于协同过滤的推荐结果进行融合……对于历史数据丰富的用户，系统会基于地理位置、时效性或用户偏好提供推荐服务"</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未明确单独说明同意类型（作为扩展功能的一部分需授权同意）</w:t>
            </w:r>
          </w:p>
        </w:tc>
        <w:tc>
          <w:tcPr>
            <w:tcW w:type="dxa" w:w="3642"/>
            <w:shd w:fill="F2F2F2"/>
          </w:tcPr>
          <w:p>
            <w:pPr>
              <w:spacing w:before="20" w:after="20" w:line="276" w:lineRule="auto"/>
            </w:pPr>
            <w:r/>
            <w:r>
              <w:rPr>
                <w:rFonts w:ascii="微软雅黑" w:hAnsi="微软雅黑" w:eastAsia="微软雅黑"/>
                <w:b w:val="0"/>
                <w:sz w:val="17"/>
              </w:rPr>
              <w:t>原文未明确单独说明同意流程</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前往"我的"-"设置"-"最近购买推荐"及"个性化广告推荐"页面关闭</w:t>
            </w:r>
          </w:p>
        </w:tc>
        <w:tc>
          <w:tcPr>
            <w:tcW w:type="dxa" w:w="3642"/>
          </w:tcPr>
          <w:p>
            <w:pPr>
              <w:spacing w:before="20" w:after="20" w:line="276" w:lineRule="auto"/>
            </w:pPr>
            <w:r/>
            <w:r>
              <w:rPr>
                <w:rFonts w:ascii="微软雅黑" w:hAnsi="微软雅黑" w:eastAsia="微软雅黑"/>
                <w:b w:val="0"/>
                <w:sz w:val="17"/>
              </w:rPr>
              <w:t>"可前往'我的'-'设置'-'最近购买推荐'及'个性化广告推荐'页面，关闭相应功能"</w:t>
            </w:r>
          </w:p>
        </w:tc>
        <w:tc>
          <w:tcPr>
            <w:tcW w:type="dxa" w:w="3642"/>
          </w:tcPr>
          <w:p>
            <w:pPr>
              <w:spacing w:before="20" w:after="20" w:line="276" w:lineRule="auto"/>
            </w:pPr>
            <w:r/>
            <w:r>
              <w:rPr>
                <w:rFonts w:ascii="微软雅黑" w:hAnsi="微软雅黑" w:eastAsia="微软雅黑"/>
                <w:b w:val="0"/>
                <w:sz w:val="17"/>
              </w:rPr>
              <w:t>1（二）（3）</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不再看到个性化推荐内容，不影响基本功能使用；可随时重新开启</w:t>
            </w:r>
          </w:p>
        </w:tc>
        <w:tc>
          <w:tcPr>
            <w:tcW w:type="dxa" w:w="3642"/>
            <w:shd w:fill="F2F2F2"/>
          </w:tcPr>
          <w:p>
            <w:pPr>
              <w:spacing w:before="20" w:after="20" w:line="276" w:lineRule="auto"/>
            </w:pPr>
            <w:r/>
            <w:r>
              <w:rPr>
                <w:rFonts w:ascii="微软雅黑" w:hAnsi="微软雅黑" w:eastAsia="微软雅黑"/>
                <w:b w:val="0"/>
                <w:sz w:val="17"/>
              </w:rPr>
              <w:t>"关闭后，您将不再看到个性化推荐内容，但不会影响铁路12306基本功能的正常使用。如有需要，您也可随时重新开启该功能。"</w:t>
            </w:r>
          </w:p>
        </w:tc>
        <w:tc>
          <w:tcPr>
            <w:tcW w:type="dxa" w:w="3642"/>
            <w:shd w:fill="F2F2F2"/>
          </w:tcPr>
          <w:p>
            <w:pPr>
              <w:spacing w:before="20" w:after="20" w:line="276" w:lineRule="auto"/>
            </w:pPr>
            <w:r/>
            <w:r>
              <w:rPr>
                <w:rFonts w:ascii="微软雅黑" w:hAnsi="微软雅黑" w:eastAsia="微软雅黑"/>
                <w:b w:val="0"/>
                <w:sz w:val="17"/>
              </w:rPr>
              <w:t>1（二）（3）</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1（二）（3）</w:t>
            </w:r>
          </w:p>
        </w:tc>
      </w:tr>
    </w:tbl>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记录1：Cookie技术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w:t>
            </w:r>
          </w:p>
        </w:tc>
        <w:tc>
          <w:tcPr>
            <w:tcW w:type="dxa" w:w="3642"/>
          </w:tcPr>
          <w:p>
            <w:pPr>
              <w:spacing w:before="20" w:after="20" w:line="276" w:lineRule="auto"/>
            </w:pPr>
            <w:r/>
            <w:r>
              <w:rPr>
                <w:rFonts w:ascii="微软雅黑" w:hAnsi="微软雅黑" w:eastAsia="微软雅黑"/>
                <w:b w:val="0"/>
                <w:sz w:val="17"/>
              </w:rPr>
              <w:t>"Cookie是网页服务器放在您访问设备上的文本文件"</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Cookie（文本文件）</w:t>
            </w:r>
          </w:p>
        </w:tc>
        <w:tc>
          <w:tcPr>
            <w:tcW w:type="dxa" w:w="3642"/>
            <w:shd w:fill="F2F2F2"/>
          </w:tcPr>
          <w:p>
            <w:pPr>
              <w:spacing w:before="20" w:after="20" w:line="276" w:lineRule="auto"/>
            </w:pPr>
            <w:r/>
            <w:r>
              <w:rPr>
                <w:rFonts w:ascii="微软雅黑" w:hAnsi="微软雅黑" w:eastAsia="微软雅黑"/>
                <w:b w:val="0"/>
                <w:sz w:val="17"/>
              </w:rPr>
              <w:t>"Cookie是网页服务器放在您访问设备上的文本文件"</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简化记录填写个人信息的流程，帮助后续访问时调用信息</w:t>
            </w:r>
          </w:p>
        </w:tc>
        <w:tc>
          <w:tcPr>
            <w:tcW w:type="dxa" w:w="3642"/>
          </w:tcPr>
          <w:p>
            <w:pPr>
              <w:spacing w:before="20" w:after="20" w:line="276" w:lineRule="auto"/>
            </w:pPr>
            <w:r/>
            <w:r>
              <w:rPr>
                <w:rFonts w:ascii="微软雅黑" w:hAnsi="微软雅黑" w:eastAsia="微软雅黑"/>
                <w:b w:val="0"/>
                <w:sz w:val="17"/>
              </w:rPr>
              <w:t>"会帮助您在后续访问时调用信息，简化记录您填写个人信息的流程"</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保存用户偏好与个性化设置；用户行为分析</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用户填写个人信息的记录（原文笼统表述）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原文未逐项列出</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未说明（原文仅说明用于简化填写流程）</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可修改浏览器设置拒绝Cookie</w:t>
            </w:r>
          </w:p>
        </w:tc>
        <w:tc>
          <w:tcPr>
            <w:tcW w:type="dxa" w:w="3642"/>
            <w:shd w:fill="F2F2F2"/>
          </w:tcPr>
          <w:p>
            <w:pPr>
              <w:spacing w:before="20" w:after="20" w:line="276" w:lineRule="auto"/>
            </w:pPr>
            <w:r/>
            <w:r>
              <w:rPr>
                <w:rFonts w:ascii="微软雅黑" w:hAnsi="微软雅黑" w:eastAsia="微软雅黑"/>
                <w:b w:val="0"/>
                <w:sz w:val="17"/>
              </w:rPr>
              <w:t>"如果浏览器自动接收Cookie，您可以根据自己的需要修改浏览器的设置以拒绝Cookie。"</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可能无法完全体验12306提供的服务</w:t>
            </w:r>
          </w:p>
        </w:tc>
        <w:tc>
          <w:tcPr>
            <w:tcW w:type="dxa" w:w="3642"/>
          </w:tcPr>
          <w:p>
            <w:pPr>
              <w:spacing w:before="20" w:after="20" w:line="276" w:lineRule="auto"/>
            </w:pPr>
            <w:r/>
            <w:r>
              <w:rPr>
                <w:rFonts w:ascii="微软雅黑" w:hAnsi="微软雅黑" w:eastAsia="微软雅黑"/>
                <w:b w:val="0"/>
                <w:sz w:val="17"/>
              </w:rPr>
              <w:t>"如果您选择拒绝Cookie，那么您可能无法完全体验12306提供的服务。"</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原文未使用必要/非必要措辞</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4</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儿童信息保护规则中也引用了Cookie相关内容——"我们的产品及服务中集成的Cookies、SDK等技术会自动收集正在使用我们产品及服务的使用者的个人信息，在此过程中可能会收集儿童的个人信息"（来源：《12306网儿童个人信息保护规则及监护人须知》，链接页面：https://kyfw.12306.cn/otn/gonggao/childInformationProtect.html，位置：一（二））。</w:t>
      </w:r>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"仅会出于合法、正当、必要、特定、明确的目的共享您的个人信息，并且只会共享提供服务所必要的个人信息。"</w:t>
            </w:r>
          </w:p>
        </w:tc>
        <w:tc>
          <w:tcPr>
            <w:tcW w:type="dxa" w:w="3642"/>
          </w:tcPr>
          <w:p>
            <w:pPr>
              <w:spacing w:before="20" w:after="20" w:line="276" w:lineRule="auto"/>
            </w:pPr>
            <w:r/>
            <w:r>
              <w:rPr>
                <w:rFonts w:ascii="微软雅黑" w:hAnsi="微软雅黑" w:eastAsia="微软雅黑"/>
                <w:b w:val="0"/>
                <w:sz w:val="17"/>
              </w:rPr>
              <w:t>2（1）</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"我们会与其签署严格的保密协定，要求他们按照本隐私政策以及我们其他相关的保密和安全措施来处理个人信息。"</w:t>
            </w:r>
          </w:p>
        </w:tc>
        <w:tc>
          <w:tcPr>
            <w:tcW w:type="dxa" w:w="3642"/>
            <w:shd w:fill="F2F2F2"/>
          </w:tcPr>
          <w:p>
            <w:pPr>
              <w:spacing w:before="20" w:after="20" w:line="276" w:lineRule="auto"/>
            </w:pPr>
            <w:r/>
            <w:r>
              <w:rPr>
                <w:rFonts w:ascii="微软雅黑" w:hAnsi="微软雅黑" w:eastAsia="微软雅黑"/>
                <w:b w:val="0"/>
                <w:sz w:val="17"/>
              </w:rPr>
              <w:t>2（1）</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"我们会与其签署严格的保密协定"</w:t>
            </w:r>
          </w:p>
        </w:tc>
        <w:tc>
          <w:tcPr>
            <w:tcW w:type="dxa" w:w="3642"/>
          </w:tcPr>
          <w:p>
            <w:pPr>
              <w:spacing w:before="20" w:after="20" w:line="276" w:lineRule="auto"/>
            </w:pPr>
            <w:r/>
            <w:r>
              <w:rPr>
                <w:rFonts w:ascii="微软雅黑" w:hAnsi="微软雅黑" w:eastAsia="微软雅黑"/>
                <w:b w:val="0"/>
                <w:sz w:val="17"/>
              </w:rPr>
              <w:t>2（1）</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"我们的合作伙伴无权将共享的个人信息用于任何其他用途，如要改变个人信息的处理目的，将再次征求您的授权同意。"</w:t>
            </w:r>
          </w:p>
        </w:tc>
        <w:tc>
          <w:tcPr>
            <w:tcW w:type="dxa" w:w="3642"/>
            <w:shd w:fill="F2F2F2"/>
          </w:tcPr>
          <w:p>
            <w:pPr>
              <w:spacing w:before="20" w:after="20" w:line="276" w:lineRule="auto"/>
            </w:pPr>
            <w:r/>
            <w:r>
              <w:rPr>
                <w:rFonts w:ascii="微软雅黑" w:hAnsi="微软雅黑" w:eastAsia="微软雅黑"/>
                <w:b w:val="0"/>
                <w:sz w:val="17"/>
              </w:rPr>
              <w:t>2（1）</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是（改变处理目的时）</w:t>
            </w:r>
          </w:p>
        </w:tc>
        <w:tc>
          <w:tcPr>
            <w:tcW w:type="dxa" w:w="3642"/>
            <w:shd w:fill="F2F2F2"/>
          </w:tcPr>
          <w:p>
            <w:pPr>
              <w:spacing w:before="20" w:after="20" w:line="276" w:lineRule="auto"/>
            </w:pPr>
            <w:r/>
            <w:r>
              <w:rPr>
                <w:rFonts w:ascii="微软雅黑" w:hAnsi="微软雅黑" w:eastAsia="微软雅黑"/>
                <w:b w:val="0"/>
                <w:sz w:val="17"/>
              </w:rPr>
              <w:t>"如要改变个人信息的处理目的，将再次征求您的授权同意"</w:t>
            </w:r>
          </w:p>
        </w:tc>
        <w:tc>
          <w:tcPr>
            <w:tcW w:type="dxa" w:w="3642"/>
            <w:shd w:fill="F2F2F2"/>
          </w:tcPr>
          <w:p>
            <w:pPr>
              <w:spacing w:before="20" w:after="20" w:line="276" w:lineRule="auto"/>
            </w:pPr>
            <w:r/>
            <w:r>
              <w:rPr>
                <w:rFonts w:ascii="微软雅黑" w:hAnsi="微软雅黑" w:eastAsia="微软雅黑"/>
                <w:b w:val="0"/>
                <w:sz w:val="17"/>
              </w:rPr>
              <w:t>2（1）</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"在涉及分立、兼并、重组、破产或类似的交易或情形时，如涉及到个人信息转让，我们会向您告知有关情况"</w:t>
            </w:r>
          </w:p>
        </w:tc>
        <w:tc>
          <w:tcPr>
            <w:tcW w:type="dxa" w:w="3642"/>
          </w:tcPr>
          <w:p>
            <w:pPr>
              <w:spacing w:before="20" w:after="20" w:line="276" w:lineRule="auto"/>
            </w:pPr>
            <w:r/>
            <w:r>
              <w:rPr>
                <w:rFonts w:ascii="微软雅黑" w:hAnsi="微软雅黑" w:eastAsia="微软雅黑"/>
                <w:b w:val="0"/>
                <w:sz w:val="17"/>
              </w:rPr>
              <w:t>2（2）</w:t>
            </w:r>
          </w:p>
        </w:tc>
      </w:tr>
      <w:tr>
        <w:tc>
          <w:tcPr>
            <w:tcW w:type="dxa" w:w="3642"/>
            <w:shd w:fill="F2F2F2"/>
          </w:tcPr>
          <w:p>
            <w:pPr>
              <w:spacing w:before="20" w:after="20" w:line="276" w:lineRule="auto"/>
            </w:pPr>
            <w:r/>
            <w:r>
              <w:rPr>
                <w:rFonts w:ascii="微软雅黑" w:hAnsi="微软雅黑" w:eastAsia="微软雅黑"/>
                <w:b w:val="0"/>
                <w:sz w:val="17"/>
              </w:rPr>
              <w:t>是否要求接收方继续履行隐私政策义务</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"并要求新的持有您个人信息的公司、组织继续受本隐私政策的约束，如变更个人信息使用目的的，我们将要求该公司、组织重新单独向您征求授权同意。"</w:t>
            </w:r>
          </w:p>
        </w:tc>
        <w:tc>
          <w:tcPr>
            <w:tcW w:type="dxa" w:w="3642"/>
            <w:shd w:fill="F2F2F2"/>
          </w:tcPr>
          <w:p>
            <w:pPr>
              <w:spacing w:before="20" w:after="20" w:line="276" w:lineRule="auto"/>
            </w:pPr>
            <w:r/>
            <w:r>
              <w:rPr>
                <w:rFonts w:ascii="微软雅黑" w:hAnsi="微软雅黑" w:eastAsia="微软雅黑"/>
                <w:b w:val="0"/>
                <w:sz w:val="17"/>
              </w:rPr>
              <w:t>2（2）</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2</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基础设施技术服务、物流配送服务、支付服务、酒店预订、约车服务、出行保险、汽车票等服务的供应商、第三方商家、机构</w:t>
            </w:r>
          </w:p>
        </w:tc>
        <w:tc>
          <w:tcPr>
            <w:tcW w:type="dxa" w:w="1214"/>
          </w:tcPr>
          <w:p>
            <w:pPr>
              <w:spacing w:before="20" w:after="20" w:line="276" w:lineRule="auto"/>
            </w:pPr>
            <w:r/>
            <w:r>
              <w:rPr>
                <w:rFonts w:ascii="微软雅黑" w:hAnsi="微软雅黑" w:eastAsia="微软雅黑"/>
                <w:b w:val="0"/>
                <w:sz w:val="17"/>
              </w:rPr>
              <w:t>服务提供方</w:t>
            </w:r>
          </w:p>
        </w:tc>
        <w:tc>
          <w:tcPr>
            <w:tcW w:type="dxa" w:w="1214"/>
          </w:tcPr>
          <w:p>
            <w:pPr>
              <w:spacing w:before="20" w:after="20" w:line="276" w:lineRule="auto"/>
            </w:pPr>
            <w:r/>
            <w:r>
              <w:rPr>
                <w:rFonts w:ascii="微软雅黑" w:hAnsi="微软雅黑" w:eastAsia="微软雅黑"/>
                <w:b w:val="0"/>
                <w:sz w:val="17"/>
              </w:rPr>
              <w:t>各项产品与/或服务的功能实现</w:t>
            </w:r>
          </w:p>
        </w:tc>
        <w:tc>
          <w:tcPr>
            <w:tcW w:type="dxa" w:w="1214"/>
          </w:tcPr>
          <w:p>
            <w:pPr>
              <w:spacing w:before="20" w:after="20" w:line="276" w:lineRule="auto"/>
            </w:pPr>
            <w:r/>
            <w:r>
              <w:rPr>
                <w:rFonts w:ascii="微软雅黑" w:hAnsi="微软雅黑" w:eastAsia="微软雅黑"/>
                <w:b w:val="0"/>
                <w:sz w:val="17"/>
              </w:rPr>
              <w:t>实现用户选择使用的产品与/或服务的功能</w:t>
            </w:r>
          </w:p>
        </w:tc>
        <w:tc>
          <w:tcPr>
            <w:tcW w:type="dxa" w:w="1214"/>
          </w:tcPr>
          <w:p>
            <w:pPr>
              <w:spacing w:before="20" w:after="20" w:line="276" w:lineRule="auto"/>
            </w:pPr>
            <w:r/>
            <w:r>
              <w:rPr>
                <w:rFonts w:ascii="微软雅黑" w:hAnsi="微软雅黑" w:eastAsia="微软雅黑"/>
                <w:b w:val="0"/>
                <w:sz w:val="17"/>
              </w:rPr>
              <w:t>订单信息、账户信息、联系方式、位置信息</w:t>
            </w:r>
          </w:p>
        </w:tc>
        <w:tc>
          <w:tcPr>
            <w:tcW w:type="dxa" w:w="1214"/>
          </w:tcPr>
          <w:p>
            <w:pPr>
              <w:spacing w:before="20" w:after="20" w:line="276" w:lineRule="auto"/>
            </w:pPr>
            <w:r/>
            <w:r>
              <w:rPr>
                <w:rFonts w:ascii="微软雅黑" w:hAnsi="微软雅黑" w:eastAsia="微软雅黑"/>
                <w:b w:val="0"/>
                <w:sz w:val="17"/>
              </w:rPr>
              <w:t>订单信息、账户信息、联系方式、位置信息（原文笼统列出）</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未明确单独说明（基于用户选择与授权）</w:t>
            </w:r>
          </w:p>
        </w:tc>
        <w:tc>
          <w:tcPr>
            <w:tcW w:type="dxa" w:w="1214"/>
          </w:tcPr>
          <w:p>
            <w:pPr>
              <w:spacing w:before="20" w:after="20" w:line="276" w:lineRule="auto"/>
            </w:pPr>
            <w:r/>
            <w:r>
              <w:rPr>
                <w:rFonts w:ascii="微软雅黑" w:hAnsi="微软雅黑" w:eastAsia="微软雅黑"/>
                <w:b w:val="0"/>
                <w:sz w:val="17"/>
              </w:rPr>
              <w:t>"根据您的选择与授权……我们可能会向第三方共享您的订单信息、账户信息、联系方式以及位置信息，以保障为您提供的服务顺利完成。"</w:t>
            </w:r>
          </w:p>
        </w:tc>
        <w:tc>
          <w:tcPr>
            <w:tcW w:type="dxa" w:w="1214"/>
          </w:tcPr>
          <w:p>
            <w:pPr>
              <w:spacing w:before="20" w:after="20" w:line="276" w:lineRule="auto"/>
            </w:pPr>
            <w:r/>
            <w:r>
              <w:rPr>
                <w:rFonts w:ascii="微软雅黑" w:hAnsi="微软雅黑" w:eastAsia="微软雅黑"/>
                <w:b w:val="0"/>
                <w:sz w:val="17"/>
              </w:rPr>
              <w:t>2（1）</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网约车公司</w:t>
            </w:r>
          </w:p>
        </w:tc>
        <w:tc>
          <w:tcPr>
            <w:tcW w:type="dxa" w:w="1214"/>
            <w:shd w:fill="F2F2F2"/>
          </w:tcPr>
          <w:p>
            <w:pPr>
              <w:spacing w:before="20" w:after="20" w:line="276" w:lineRule="auto"/>
            </w:pPr>
            <w:r/>
            <w:r>
              <w:rPr>
                <w:rFonts w:ascii="微软雅黑" w:hAnsi="微软雅黑" w:eastAsia="微软雅黑"/>
                <w:b w:val="0"/>
                <w:sz w:val="17"/>
              </w:rPr>
              <w:t>服务提供方</w:t>
            </w:r>
          </w:p>
        </w:tc>
        <w:tc>
          <w:tcPr>
            <w:tcW w:type="dxa" w:w="1214"/>
            <w:shd w:fill="F2F2F2"/>
          </w:tcPr>
          <w:p>
            <w:pPr>
              <w:spacing w:before="20" w:after="20" w:line="276" w:lineRule="auto"/>
            </w:pPr>
            <w:r/>
            <w:r>
              <w:rPr>
                <w:rFonts w:ascii="微软雅黑" w:hAnsi="微软雅黑" w:eastAsia="微软雅黑"/>
                <w:b w:val="0"/>
                <w:sz w:val="17"/>
              </w:rPr>
              <w:t>约车服务</w:t>
            </w:r>
          </w:p>
        </w:tc>
        <w:tc>
          <w:tcPr>
            <w:tcW w:type="dxa" w:w="1214"/>
            <w:shd w:fill="F2F2F2"/>
          </w:tcPr>
          <w:p>
            <w:pPr>
              <w:spacing w:before="20" w:after="20" w:line="276" w:lineRule="auto"/>
            </w:pPr>
            <w:r/>
            <w:r>
              <w:rPr>
                <w:rFonts w:ascii="微软雅黑" w:hAnsi="微软雅黑" w:eastAsia="微软雅黑"/>
                <w:b w:val="0"/>
                <w:sz w:val="17"/>
              </w:rPr>
              <w:t>联系用户并成功搭乘</w:t>
            </w:r>
          </w:p>
        </w:tc>
        <w:tc>
          <w:tcPr>
            <w:tcW w:type="dxa" w:w="1214"/>
            <w:shd w:fill="F2F2F2"/>
          </w:tcPr>
          <w:p>
            <w:pPr>
              <w:spacing w:before="20" w:after="20" w:line="276" w:lineRule="auto"/>
            </w:pPr>
            <w:r/>
            <w:r>
              <w:rPr>
                <w:rFonts w:ascii="微软雅黑" w:hAnsi="微软雅黑" w:eastAsia="微软雅黑"/>
                <w:b w:val="0"/>
                <w:sz w:val="17"/>
              </w:rPr>
              <w:t>联系方式</w:t>
            </w:r>
          </w:p>
        </w:tc>
        <w:tc>
          <w:tcPr>
            <w:tcW w:type="dxa" w:w="1214"/>
            <w:shd w:fill="F2F2F2"/>
          </w:tcPr>
          <w:p>
            <w:pPr>
              <w:spacing w:before="20" w:after="20" w:line="276" w:lineRule="auto"/>
            </w:pPr>
            <w:r/>
            <w:r>
              <w:rPr>
                <w:rFonts w:ascii="微软雅黑" w:hAnsi="微软雅黑" w:eastAsia="微软雅黑"/>
                <w:b w:val="0"/>
                <w:sz w:val="17"/>
              </w:rPr>
              <w:t>手机号码</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"例如：我们必须与网约车公司共享您的手机号码才能及时联系到您并成功搭乘"</w:t>
            </w:r>
          </w:p>
        </w:tc>
        <w:tc>
          <w:tcPr>
            <w:tcW w:type="dxa" w:w="1214"/>
            <w:shd w:fill="F2F2F2"/>
          </w:tcPr>
          <w:p>
            <w:pPr>
              <w:spacing w:before="20" w:after="20" w:line="276" w:lineRule="auto"/>
            </w:pPr>
            <w:r/>
            <w:r>
              <w:rPr>
                <w:rFonts w:ascii="微软雅黑" w:hAnsi="微软雅黑" w:eastAsia="微软雅黑"/>
                <w:b w:val="0"/>
                <w:sz w:val="17"/>
              </w:rPr>
              <w:t>2（1）</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银行及第三方支付机构</w:t>
            </w:r>
          </w:p>
        </w:tc>
        <w:tc>
          <w:tcPr>
            <w:tcW w:type="dxa" w:w="1214"/>
          </w:tcPr>
          <w:p>
            <w:pPr>
              <w:spacing w:before="20" w:after="20" w:line="276" w:lineRule="auto"/>
            </w:pPr>
            <w:r/>
            <w:r>
              <w:rPr>
                <w:rFonts w:ascii="微软雅黑" w:hAnsi="微软雅黑" w:eastAsia="微软雅黑"/>
                <w:b w:val="0"/>
                <w:sz w:val="17"/>
              </w:rPr>
              <w:t>服务提供方</w:t>
            </w:r>
          </w:p>
        </w:tc>
        <w:tc>
          <w:tcPr>
            <w:tcW w:type="dxa" w:w="1214"/>
          </w:tcPr>
          <w:p>
            <w:pPr>
              <w:spacing w:before="20" w:after="20" w:line="276" w:lineRule="auto"/>
            </w:pPr>
            <w:r/>
            <w:r>
              <w:rPr>
                <w:rFonts w:ascii="微软雅黑" w:hAnsi="微软雅黑" w:eastAsia="微软雅黑"/>
                <w:b w:val="0"/>
                <w:sz w:val="17"/>
              </w:rPr>
              <w:t>支付服务</w:t>
            </w:r>
          </w:p>
        </w:tc>
        <w:tc>
          <w:tcPr>
            <w:tcW w:type="dxa" w:w="1214"/>
          </w:tcPr>
          <w:p>
            <w:pPr>
              <w:spacing w:before="20" w:after="20" w:line="276" w:lineRule="auto"/>
            </w:pPr>
            <w:r/>
            <w:r>
              <w:rPr>
                <w:rFonts w:ascii="微软雅黑" w:hAnsi="微软雅黑" w:eastAsia="微软雅黑"/>
                <w:b w:val="0"/>
                <w:sz w:val="17"/>
              </w:rPr>
              <w:t>确认支付指令并完成支付</w:t>
            </w:r>
          </w:p>
        </w:tc>
        <w:tc>
          <w:tcPr>
            <w:tcW w:type="dxa" w:w="1214"/>
          </w:tcPr>
          <w:p>
            <w:pPr>
              <w:spacing w:before="20" w:after="20" w:line="276" w:lineRule="auto"/>
            </w:pPr>
            <w:r/>
            <w:r>
              <w:rPr>
                <w:rFonts w:ascii="微软雅黑" w:hAnsi="微软雅黑" w:eastAsia="微软雅黑"/>
                <w:b w:val="0"/>
                <w:sz w:val="17"/>
              </w:rPr>
              <w:t>支付相关信息</w:t>
            </w:r>
          </w:p>
        </w:tc>
        <w:tc>
          <w:tcPr>
            <w:tcW w:type="dxa" w:w="1214"/>
          </w:tcPr>
          <w:p>
            <w:pPr>
              <w:spacing w:before="20" w:after="20" w:line="276" w:lineRule="auto"/>
            </w:pPr>
            <w:r/>
            <w:r>
              <w:rPr>
                <w:rFonts w:ascii="微软雅黑" w:hAnsi="微软雅黑" w:eastAsia="微软雅黑"/>
                <w:b w:val="0"/>
                <w:sz w:val="17"/>
              </w:rPr>
              <w:t>订单号、订单金额等支付相关信息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"我们需要将您的订单号、订单金额等支付相关信息与银行及第三方支付机构共享以实现其确认您的支付指令并完成支付及其他服务"</w:t>
            </w:r>
          </w:p>
        </w:tc>
        <w:tc>
          <w:tcPr>
            <w:tcW w:type="dxa" w:w="1214"/>
          </w:tcPr>
          <w:p>
            <w:pPr>
              <w:spacing w:before="20" w:after="20" w:line="276" w:lineRule="auto"/>
            </w:pPr>
            <w:r/>
            <w:r>
              <w:rPr>
                <w:rFonts w:ascii="微软雅黑" w:hAnsi="微软雅黑" w:eastAsia="微软雅黑"/>
                <w:b w:val="0"/>
                <w:sz w:val="17"/>
              </w:rPr>
              <w:t>2（1）</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第三方商家</w:t>
            </w:r>
          </w:p>
        </w:tc>
        <w:tc>
          <w:tcPr>
            <w:tcW w:type="dxa" w:w="1214"/>
            <w:shd w:fill="F2F2F2"/>
          </w:tcPr>
          <w:p>
            <w:pPr>
              <w:spacing w:before="20" w:after="20" w:line="276" w:lineRule="auto"/>
            </w:pPr>
            <w:r/>
            <w:r>
              <w:rPr>
                <w:rFonts w:ascii="微软雅黑" w:hAnsi="微软雅黑" w:eastAsia="微软雅黑"/>
                <w:b w:val="0"/>
                <w:sz w:val="17"/>
              </w:rPr>
              <w:t>服务提供方</w:t>
            </w:r>
          </w:p>
        </w:tc>
        <w:tc>
          <w:tcPr>
            <w:tcW w:type="dxa" w:w="1214"/>
            <w:shd w:fill="F2F2F2"/>
          </w:tcPr>
          <w:p>
            <w:pPr>
              <w:spacing w:before="20" w:after="20" w:line="276" w:lineRule="auto"/>
            </w:pPr>
            <w:r/>
            <w:r>
              <w:rPr>
                <w:rFonts w:ascii="微软雅黑" w:hAnsi="微软雅黑" w:eastAsia="微软雅黑"/>
                <w:b w:val="0"/>
                <w:sz w:val="17"/>
              </w:rPr>
              <w:t>购买产品或服务</w:t>
            </w:r>
          </w:p>
        </w:tc>
        <w:tc>
          <w:tcPr>
            <w:tcW w:type="dxa" w:w="1214"/>
            <w:shd w:fill="F2F2F2"/>
          </w:tcPr>
          <w:p>
            <w:pPr>
              <w:spacing w:before="20" w:after="20" w:line="276" w:lineRule="auto"/>
            </w:pPr>
            <w:r/>
            <w:r>
              <w:rPr>
                <w:rFonts w:ascii="微软雅黑" w:hAnsi="微软雅黑" w:eastAsia="微软雅黑"/>
                <w:b w:val="0"/>
                <w:sz w:val="17"/>
              </w:rPr>
              <w:t>实现用户向商家购买产品或服务的需求，完成售后服务</w:t>
            </w:r>
          </w:p>
        </w:tc>
        <w:tc>
          <w:tcPr>
            <w:tcW w:type="dxa" w:w="1214"/>
            <w:shd w:fill="F2F2F2"/>
          </w:tcPr>
          <w:p>
            <w:pPr>
              <w:spacing w:before="20" w:after="20" w:line="276" w:lineRule="auto"/>
            </w:pPr>
            <w:r/>
            <w:r>
              <w:rPr>
                <w:rFonts w:ascii="微软雅黑" w:hAnsi="微软雅黑" w:eastAsia="微软雅黑"/>
                <w:b w:val="0"/>
                <w:sz w:val="17"/>
              </w:rPr>
              <w:t>订单信息及与交易有关的必要信息</w:t>
            </w:r>
          </w:p>
        </w:tc>
        <w:tc>
          <w:tcPr>
            <w:tcW w:type="dxa" w:w="1214"/>
            <w:shd w:fill="F2F2F2"/>
          </w:tcPr>
          <w:p>
            <w:pPr>
              <w:spacing w:before="20" w:after="20" w:line="276" w:lineRule="auto"/>
            </w:pPr>
            <w:r/>
            <w:r>
              <w:rPr>
                <w:rFonts w:ascii="微软雅黑" w:hAnsi="微软雅黑" w:eastAsia="微软雅黑"/>
                <w:b w:val="0"/>
                <w:sz w:val="17"/>
              </w:rPr>
              <w:t>未明确列出</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"我们须将您的订单信息及与交易有关的必要信息与第三方商家共享来实现您向其购买产品或服务的需求，并使其可以为您完成后续的售后服务"</w:t>
            </w:r>
          </w:p>
        </w:tc>
        <w:tc>
          <w:tcPr>
            <w:tcW w:type="dxa" w:w="1214"/>
            <w:shd w:fill="F2F2F2"/>
          </w:tcPr>
          <w:p>
            <w:pPr>
              <w:spacing w:before="20" w:after="20" w:line="276" w:lineRule="auto"/>
            </w:pPr>
            <w:r/>
            <w:r>
              <w:rPr>
                <w:rFonts w:ascii="微软雅黑" w:hAnsi="微软雅黑" w:eastAsia="微软雅黑"/>
                <w:b w:val="0"/>
                <w:sz w:val="17"/>
              </w:rPr>
              <w:t>2（1）</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第三方机构（用户授权的）</w:t>
            </w:r>
          </w:p>
        </w:tc>
        <w:tc>
          <w:tcPr>
            <w:tcW w:type="dxa" w:w="1214"/>
          </w:tcPr>
          <w:p>
            <w:pPr>
              <w:spacing w:before="20" w:after="20" w:line="276" w:lineRule="auto"/>
            </w:pPr>
            <w:r/>
            <w:r>
              <w:rPr>
                <w:rFonts w:ascii="微软雅黑" w:hAnsi="微软雅黑" w:eastAsia="微软雅黑"/>
                <w:b w:val="0"/>
                <w:sz w:val="17"/>
              </w:rPr>
              <w:t>服务提供方</w:t>
            </w:r>
          </w:p>
        </w:tc>
        <w:tc>
          <w:tcPr>
            <w:tcW w:type="dxa" w:w="1214"/>
          </w:tcPr>
          <w:p>
            <w:pPr>
              <w:spacing w:before="20" w:after="20" w:line="276" w:lineRule="auto"/>
            </w:pPr>
            <w:r/>
            <w:r>
              <w:rPr>
                <w:rFonts w:ascii="微软雅黑" w:hAnsi="微软雅黑" w:eastAsia="微软雅黑"/>
                <w:b w:val="0"/>
                <w:sz w:val="17"/>
              </w:rPr>
              <w:t>用户授权第三方查询采集12306信息</w:t>
            </w:r>
          </w:p>
        </w:tc>
        <w:tc>
          <w:tcPr>
            <w:tcW w:type="dxa" w:w="1214"/>
          </w:tcPr>
          <w:p>
            <w:pPr>
              <w:spacing w:before="20" w:after="20" w:line="276" w:lineRule="auto"/>
            </w:pPr>
            <w:r/>
            <w:r>
              <w:rPr>
                <w:rFonts w:ascii="微软雅黑" w:hAnsi="微软雅黑" w:eastAsia="微软雅黑"/>
                <w:b w:val="0"/>
                <w:sz w:val="17"/>
              </w:rPr>
              <w:t>在法律法规及监管政策允许范围内及用户授权范围内向第三方共享</w:t>
            </w:r>
          </w:p>
        </w:tc>
        <w:tc>
          <w:tcPr>
            <w:tcW w:type="dxa" w:w="1214"/>
          </w:tcPr>
          <w:p>
            <w:pPr>
              <w:spacing w:before="20" w:after="20" w:line="276" w:lineRule="auto"/>
            </w:pPr>
            <w:r/>
            <w:r>
              <w:rPr>
                <w:rFonts w:ascii="微软雅黑" w:hAnsi="微软雅黑" w:eastAsia="微软雅黑"/>
                <w:b w:val="0"/>
                <w:sz w:val="17"/>
              </w:rPr>
              <w:t>用户授权范围内的信息</w:t>
            </w:r>
          </w:p>
        </w:tc>
        <w:tc>
          <w:tcPr>
            <w:tcW w:type="dxa" w:w="1214"/>
          </w:tcPr>
          <w:p>
            <w:pPr>
              <w:spacing w:before="20" w:after="20" w:line="276" w:lineRule="auto"/>
            </w:pPr>
            <w:r/>
            <w:r>
              <w:rPr>
                <w:rFonts w:ascii="微软雅黑" w:hAnsi="微软雅黑" w:eastAsia="微软雅黑"/>
                <w:b w:val="0"/>
                <w:sz w:val="17"/>
              </w:rPr>
              <w:t>未明确列出</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是——基于用户授权</w:t>
            </w:r>
          </w:p>
        </w:tc>
        <w:tc>
          <w:tcPr>
            <w:tcW w:type="dxa" w:w="1214"/>
          </w:tcPr>
          <w:p>
            <w:pPr>
              <w:spacing w:before="20" w:after="20" w:line="276" w:lineRule="auto"/>
            </w:pPr>
            <w:r/>
            <w:r>
              <w:rPr>
                <w:rFonts w:ascii="微软雅黑" w:hAnsi="微软雅黑" w:eastAsia="微软雅黑"/>
                <w:b w:val="0"/>
                <w:sz w:val="17"/>
              </w:rPr>
              <w:t>"您授权第三方机构向我们查询、采集您的信息，我们会在法律法规及监管政策允许范围内及您对第三方的授权范围内向第三方共享您的信息"</w:t>
            </w:r>
          </w:p>
        </w:tc>
        <w:tc>
          <w:tcPr>
            <w:tcW w:type="dxa" w:w="1214"/>
          </w:tcPr>
          <w:p>
            <w:pPr>
              <w:spacing w:before="20" w:after="20" w:line="276" w:lineRule="auto"/>
            </w:pPr>
            <w:r/>
            <w:r>
              <w:rPr>
                <w:rFonts w:ascii="微软雅黑" w:hAnsi="微软雅黑" w:eastAsia="微软雅黑"/>
                <w:b w:val="0"/>
                <w:sz w:val="17"/>
              </w:rPr>
              <w:t>2（1）</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中铁银通卡退卡——支付宝支付科技有限公司</w:t>
            </w:r>
          </w:p>
        </w:tc>
        <w:tc>
          <w:tcPr>
            <w:tcW w:type="dxa" w:w="1214"/>
            <w:shd w:fill="F2F2F2"/>
          </w:tcPr>
          <w:p>
            <w:pPr>
              <w:spacing w:before="20" w:after="20" w:line="276" w:lineRule="auto"/>
            </w:pPr>
            <w:r/>
            <w:r>
              <w:rPr>
                <w:rFonts w:ascii="微软雅黑" w:hAnsi="微软雅黑" w:eastAsia="微软雅黑"/>
                <w:b w:val="0"/>
                <w:sz w:val="17"/>
              </w:rPr>
              <w:t>支付服务方</w:t>
            </w:r>
          </w:p>
        </w:tc>
        <w:tc>
          <w:tcPr>
            <w:tcW w:type="dxa" w:w="1214"/>
            <w:shd w:fill="F2F2F2"/>
          </w:tcPr>
          <w:p>
            <w:pPr>
              <w:spacing w:before="20" w:after="20" w:line="276" w:lineRule="auto"/>
            </w:pPr>
            <w:r/>
            <w:r>
              <w:rPr>
                <w:rFonts w:ascii="微软雅黑" w:hAnsi="微软雅黑" w:eastAsia="微软雅黑"/>
                <w:b w:val="0"/>
                <w:sz w:val="17"/>
              </w:rPr>
              <w:t>中铁银通卡退卡退款</w:t>
            </w:r>
          </w:p>
        </w:tc>
        <w:tc>
          <w:tcPr>
            <w:tcW w:type="dxa" w:w="1214"/>
            <w:shd w:fill="F2F2F2"/>
          </w:tcPr>
          <w:p>
            <w:pPr>
              <w:spacing w:before="20" w:after="20" w:line="276" w:lineRule="auto"/>
            </w:pPr>
            <w:r/>
            <w:r>
              <w:rPr>
                <w:rFonts w:ascii="微软雅黑" w:hAnsi="微软雅黑" w:eastAsia="微软雅黑"/>
                <w:b w:val="0"/>
                <w:sz w:val="17"/>
              </w:rPr>
              <w:t>完成卡内余额退款划转</w:t>
            </w:r>
          </w:p>
        </w:tc>
        <w:tc>
          <w:tcPr>
            <w:tcW w:type="dxa" w:w="1214"/>
            <w:shd w:fill="F2F2F2"/>
          </w:tcPr>
          <w:p>
            <w:pPr>
              <w:spacing w:before="20" w:after="20" w:line="276" w:lineRule="auto"/>
            </w:pPr>
            <w:r/>
            <w:r>
              <w:rPr>
                <w:rFonts w:ascii="微软雅黑" w:hAnsi="微软雅黑" w:eastAsia="微软雅黑"/>
                <w:b w:val="0"/>
                <w:sz w:val="17"/>
              </w:rPr>
              <w:t>身份信息、银行卡号、开户行信息</w:t>
            </w:r>
          </w:p>
        </w:tc>
        <w:tc>
          <w:tcPr>
            <w:tcW w:type="dxa" w:w="1214"/>
            <w:shd w:fill="F2F2F2"/>
          </w:tcPr>
          <w:p>
            <w:pPr>
              <w:spacing w:before="20" w:after="20" w:line="276" w:lineRule="auto"/>
            </w:pPr>
            <w:r/>
            <w:r>
              <w:rPr>
                <w:rFonts w:ascii="微软雅黑" w:hAnsi="微软雅黑" w:eastAsia="微软雅黑"/>
                <w:b w:val="0"/>
                <w:sz w:val="17"/>
              </w:rPr>
              <w:t>姓名、银行卡号、开户行信息</w:t>
            </w:r>
          </w:p>
        </w:tc>
        <w:tc>
          <w:tcPr>
            <w:tcW w:type="dxa" w:w="1214"/>
            <w:shd w:fill="F2F2F2"/>
          </w:tcPr>
          <w:p>
            <w:pPr>
              <w:spacing w:before="20" w:after="20" w:line="276" w:lineRule="auto"/>
            </w:pPr>
            <w:r/>
            <w:r>
              <w:rPr>
                <w:rFonts w:ascii="微软雅黑" w:hAnsi="微软雅黑" w:eastAsia="微软雅黑"/>
                <w:b w:val="0"/>
                <w:sz w:val="17"/>
              </w:rPr>
              <w:t>是</w:t>
            </w:r>
          </w:p>
        </w:tc>
        <w:tc>
          <w:tcPr>
            <w:tcW w:type="dxa" w:w="1214"/>
            <w:shd w:fill="F2F2F2"/>
          </w:tcPr>
          <w:p>
            <w:pPr>
              <w:spacing w:before="20" w:after="20" w:line="276" w:lineRule="auto"/>
            </w:pPr>
            <w:r/>
            <w:r>
              <w:rPr>
                <w:rFonts w:ascii="微软雅黑" w:hAnsi="微软雅黑" w:eastAsia="微软雅黑"/>
                <w:b w:val="0"/>
                <w:sz w:val="17"/>
              </w:rPr>
              <w:t>是——需在单独授权窗口中手动确认</w:t>
            </w:r>
          </w:p>
        </w:tc>
        <w:tc>
          <w:tcPr>
            <w:tcW w:type="dxa" w:w="1214"/>
            <w:shd w:fill="F2F2F2"/>
          </w:tcPr>
          <w:p>
            <w:pPr>
              <w:spacing w:before="20" w:after="20" w:line="276" w:lineRule="auto"/>
            </w:pPr>
            <w:r/>
            <w:r>
              <w:rPr>
                <w:rFonts w:ascii="微软雅黑" w:hAnsi="微软雅黑" w:eastAsia="微软雅黑"/>
                <w:b w:val="0"/>
                <w:sz w:val="17"/>
              </w:rPr>
              <w:t>"我们仅会向支付宝支付科技有限公司同步您的姓名、银行卡号、开户行信息；该信息传输前，我们将在退卡操作页面弹出单独授权窗口，取得您明确同意。"</w:t>
            </w:r>
          </w:p>
        </w:tc>
        <w:tc>
          <w:tcPr>
            <w:tcW w:type="dxa" w:w="1214"/>
            <w:shd w:fill="F2F2F2"/>
          </w:tcPr>
          <w:p>
            <w:pPr>
              <w:spacing w:before="20" w:after="20" w:line="276" w:lineRule="auto"/>
            </w:pPr>
            <w:r/>
            <w:r>
              <w:rPr>
                <w:rFonts w:ascii="微软雅黑" w:hAnsi="微软雅黑" w:eastAsia="微软雅黑"/>
                <w:b w:val="0"/>
                <w:sz w:val="17"/>
              </w:rPr>
              <w:t>1（二）（2）</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委托处理</w:t>
            </w:r>
          </w:p>
        </w:tc>
        <w:tc>
          <w:tcPr>
            <w:tcW w:type="dxa" w:w="1214"/>
          </w:tcPr>
          <w:p>
            <w:pPr>
              <w:spacing w:before="20" w:after="20" w:line="276" w:lineRule="auto"/>
            </w:pPr>
            <w:r/>
            <w:r>
              <w:rPr>
                <w:rFonts w:ascii="微软雅黑" w:hAnsi="微软雅黑" w:eastAsia="微软雅黑"/>
                <w:b w:val="0"/>
                <w:sz w:val="17"/>
              </w:rPr>
              <w:t>委托推广合作伙伴</w:t>
            </w:r>
          </w:p>
        </w:tc>
        <w:tc>
          <w:tcPr>
            <w:tcW w:type="dxa" w:w="1214"/>
          </w:tcPr>
          <w:p>
            <w:pPr>
              <w:spacing w:before="20" w:after="20" w:line="276" w:lineRule="auto"/>
            </w:pPr>
            <w:r/>
            <w:r>
              <w:rPr>
                <w:rFonts w:ascii="微软雅黑" w:hAnsi="微软雅黑" w:eastAsia="微软雅黑"/>
                <w:b w:val="0"/>
                <w:sz w:val="17"/>
              </w:rPr>
              <w:t>委托推广方</w:t>
            </w:r>
          </w:p>
        </w:tc>
        <w:tc>
          <w:tcPr>
            <w:tcW w:type="dxa" w:w="1214"/>
          </w:tcPr>
          <w:p>
            <w:pPr>
              <w:spacing w:before="20" w:after="20" w:line="276" w:lineRule="auto"/>
            </w:pPr>
            <w:r/>
            <w:r>
              <w:rPr>
                <w:rFonts w:ascii="微软雅黑" w:hAnsi="微软雅黑" w:eastAsia="微软雅黑"/>
                <w:b w:val="0"/>
                <w:sz w:val="17"/>
              </w:rPr>
              <w:t>促销推广服务</w:t>
            </w:r>
          </w:p>
        </w:tc>
        <w:tc>
          <w:tcPr>
            <w:tcW w:type="dxa" w:w="1214"/>
          </w:tcPr>
          <w:p>
            <w:pPr>
              <w:spacing w:before="20" w:after="20" w:line="276" w:lineRule="auto"/>
            </w:pPr>
            <w:r/>
            <w:r>
              <w:rPr>
                <w:rFonts w:ascii="微软雅黑" w:hAnsi="微软雅黑" w:eastAsia="微软雅黑"/>
                <w:b w:val="0"/>
                <w:sz w:val="17"/>
              </w:rPr>
              <w:t>代表其他企业向用户提供促销推广</w:t>
            </w:r>
          </w:p>
        </w:tc>
        <w:tc>
          <w:tcPr>
            <w:tcW w:type="dxa" w:w="1214"/>
          </w:tcPr>
          <w:p>
            <w:pPr>
              <w:spacing w:before="20" w:after="20" w:line="276" w:lineRule="auto"/>
            </w:pPr>
            <w:r/>
            <w:r>
              <w:rPr>
                <w:rFonts w:ascii="微软雅黑" w:hAnsi="微软雅黑" w:eastAsia="微软雅黑"/>
                <w:b w:val="0"/>
                <w:sz w:val="17"/>
              </w:rPr>
              <w:t>覆盖面和有效性的统计信息（不含个人身份信息，或经匿名化处理）</w:t>
            </w:r>
          </w:p>
        </w:tc>
        <w:tc>
          <w:tcPr>
            <w:tcW w:type="dxa" w:w="1214"/>
          </w:tcPr>
          <w:p>
            <w:pPr>
              <w:spacing w:before="20" w:after="20" w:line="276" w:lineRule="auto"/>
            </w:pPr>
            <w:r/>
            <w:r>
              <w:rPr>
                <w:rFonts w:ascii="微软雅黑" w:hAnsi="微软雅黑" w:eastAsia="微软雅黑"/>
                <w:b w:val="0"/>
                <w:sz w:val="17"/>
              </w:rPr>
              <w:t>未明确列出（原文声明不会提供个人身份信息或已匿名化）</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是——基于用户同意</w:t>
            </w:r>
          </w:p>
        </w:tc>
        <w:tc>
          <w:tcPr>
            <w:tcW w:type="dxa" w:w="1214"/>
          </w:tcPr>
          <w:p>
            <w:pPr>
              <w:spacing w:before="20" w:after="20" w:line="276" w:lineRule="auto"/>
            </w:pPr>
            <w:r/>
            <w:r>
              <w:rPr>
                <w:rFonts w:ascii="微软雅黑" w:hAnsi="微软雅黑" w:eastAsia="微软雅黑"/>
                <w:b w:val="0"/>
                <w:sz w:val="17"/>
              </w:rPr>
              <w:t>"在您同意之后，我们会向这些合作伙伴提供有关其推广覆盖面和有效性的信息，而不会提供您的个人身份信息，或者我们将这些信息进行匿名化处理"</w:t>
            </w:r>
          </w:p>
        </w:tc>
        <w:tc>
          <w:tcPr>
            <w:tcW w:type="dxa" w:w="1214"/>
          </w:tcPr>
          <w:p>
            <w:pPr>
              <w:spacing w:before="20" w:after="20" w:line="276" w:lineRule="auto"/>
            </w:pPr>
            <w:r/>
            <w:r>
              <w:rPr>
                <w:rFonts w:ascii="微软雅黑" w:hAnsi="微软雅黑" w:eastAsia="微软雅黑"/>
                <w:b w:val="0"/>
                <w:sz w:val="17"/>
              </w:rPr>
              <w:t>2（1）</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"在涉及分立、兼并、重组、破产或类似的交易或情形时，如涉及到个人信息转让"</w:t>
            </w:r>
          </w:p>
        </w:tc>
        <w:tc>
          <w:tcPr>
            <w:tcW w:type="dxa" w:w="3642"/>
          </w:tcPr>
          <w:p>
            <w:pPr>
              <w:spacing w:before="20" w:after="20" w:line="276" w:lineRule="auto"/>
            </w:pPr>
            <w:r/>
            <w:r>
              <w:rPr>
                <w:rFonts w:ascii="微软雅黑" w:hAnsi="微软雅黑" w:eastAsia="微软雅黑"/>
                <w:b w:val="0"/>
                <w:sz w:val="17"/>
              </w:rPr>
              <w:t>2（2）</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分立、兼并、重组、破产或类似的交易或情形</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2（2）</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"并要求新的持有您个人信息的公司、组织继续受本隐私政策的约束"</w:t>
            </w:r>
          </w:p>
        </w:tc>
        <w:tc>
          <w:tcPr>
            <w:tcW w:type="dxa" w:w="3642"/>
          </w:tcPr>
          <w:p>
            <w:pPr>
              <w:spacing w:before="20" w:after="20" w:line="276" w:lineRule="auto"/>
            </w:pPr>
            <w:r/>
            <w:r>
              <w:rPr>
                <w:rFonts w:ascii="微软雅黑" w:hAnsi="微软雅黑" w:eastAsia="微软雅黑"/>
                <w:b w:val="0"/>
                <w:sz w:val="17"/>
              </w:rPr>
              <w:t>2（2）</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"我们会向您告知有关情况"</w:t>
            </w:r>
          </w:p>
        </w:tc>
        <w:tc>
          <w:tcPr>
            <w:tcW w:type="dxa" w:w="3642"/>
            <w:shd w:fill="F2F2F2"/>
          </w:tcPr>
          <w:p>
            <w:pPr>
              <w:spacing w:before="20" w:after="20" w:line="276" w:lineRule="auto"/>
            </w:pPr>
            <w:r/>
            <w:r>
              <w:rPr>
                <w:rFonts w:ascii="微软雅黑" w:hAnsi="微软雅黑" w:eastAsia="微软雅黑"/>
                <w:b w:val="0"/>
                <w:sz w:val="17"/>
              </w:rPr>
              <w:t>2（2）</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是（若接收方变更原处理目的）</w:t>
            </w:r>
          </w:p>
        </w:tc>
        <w:tc>
          <w:tcPr>
            <w:tcW w:type="dxa" w:w="3642"/>
          </w:tcPr>
          <w:p>
            <w:pPr>
              <w:spacing w:before="20" w:after="20" w:line="276" w:lineRule="auto"/>
            </w:pPr>
            <w:r/>
            <w:r>
              <w:rPr>
                <w:rFonts w:ascii="微软雅黑" w:hAnsi="微软雅黑" w:eastAsia="微软雅黑"/>
                <w:b w:val="0"/>
                <w:sz w:val="17"/>
              </w:rPr>
              <w:t>"如变更个人信息使用目的的，我们将要求该公司、组织重新单独向您征求授权同意。"</w:t>
            </w:r>
          </w:p>
        </w:tc>
        <w:tc>
          <w:tcPr>
            <w:tcW w:type="dxa" w:w="3642"/>
          </w:tcPr>
          <w:p>
            <w:pPr>
              <w:spacing w:before="20" w:after="20" w:line="276" w:lineRule="auto"/>
            </w:pPr>
            <w:r/>
            <w:r>
              <w:rPr>
                <w:rFonts w:ascii="微软雅黑" w:hAnsi="微软雅黑" w:eastAsia="微软雅黑"/>
                <w:b w:val="0"/>
                <w:sz w:val="17"/>
              </w:rPr>
              <w:t>2（2）</w:t>
            </w:r>
          </w:p>
        </w:tc>
      </w:tr>
      <w:tr>
        <w:tc>
          <w:tcPr>
            <w:tcW w:type="dxa" w:w="3642"/>
            <w:shd w:fill="F2F2F2"/>
          </w:tcPr>
          <w:p>
            <w:pPr>
              <w:spacing w:before="20" w:after="20" w:line="276" w:lineRule="auto"/>
            </w:pPr>
            <w:r/>
            <w:r>
              <w:rPr>
                <w:rFonts w:ascii="微软雅黑" w:hAnsi="微软雅黑" w:eastAsia="微软雅黑"/>
                <w:b w:val="0"/>
                <w:sz w:val="17"/>
              </w:rPr>
              <w:t>破产无承接方时的处理</w:t>
            </w:r>
          </w:p>
        </w:tc>
        <w:tc>
          <w:tcPr>
            <w:tcW w:type="dxa" w:w="3642"/>
            <w:shd w:fill="F2F2F2"/>
          </w:tcPr>
          <w:p>
            <w:pPr>
              <w:spacing w:before="20" w:after="20" w:line="276" w:lineRule="auto"/>
            </w:pPr>
            <w:r/>
            <w:r>
              <w:rPr>
                <w:rFonts w:ascii="微软雅黑" w:hAnsi="微软雅黑" w:eastAsia="微软雅黑"/>
                <w:b w:val="0"/>
                <w:sz w:val="17"/>
              </w:rPr>
              <w:t>删除处理</w:t>
            </w:r>
          </w:p>
        </w:tc>
        <w:tc>
          <w:tcPr>
            <w:tcW w:type="dxa" w:w="3642"/>
            <w:shd w:fill="F2F2F2"/>
          </w:tcPr>
          <w:p>
            <w:pPr>
              <w:spacing w:before="20" w:after="20" w:line="276" w:lineRule="auto"/>
            </w:pPr>
            <w:r/>
            <w:r>
              <w:rPr>
                <w:rFonts w:ascii="微软雅黑" w:hAnsi="微软雅黑" w:eastAsia="微软雅黑"/>
                <w:b w:val="0"/>
                <w:sz w:val="17"/>
              </w:rPr>
              <w:t>"若破产而无承接方的，在符合法律规定的情况下，我们会对您的个人信息做删除处理。"</w:t>
            </w:r>
          </w:p>
        </w:tc>
        <w:tc>
          <w:tcPr>
            <w:tcW w:type="dxa" w:w="3642"/>
            <w:shd w:fill="F2F2F2"/>
          </w:tcPr>
          <w:p>
            <w:pPr>
              <w:spacing w:before="20" w:after="20" w:line="276" w:lineRule="auto"/>
            </w:pPr>
            <w:r/>
            <w:r>
              <w:rPr>
                <w:rFonts w:ascii="微软雅黑" w:hAnsi="微软雅黑" w:eastAsia="微软雅黑"/>
                <w:b w:val="0"/>
                <w:sz w:val="17"/>
              </w:rPr>
              <w:t>2（2）</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公开披露的业务场景1</w:t>
            </w:r>
          </w:p>
        </w:tc>
        <w:tc>
          <w:tcPr>
            <w:tcW w:type="dxa" w:w="3642"/>
          </w:tcPr>
          <w:p>
            <w:pPr>
              <w:spacing w:before="20" w:after="20" w:line="276" w:lineRule="auto"/>
            </w:pPr>
            <w:r/>
            <w:r>
              <w:rPr>
                <w:rFonts w:ascii="微软雅黑" w:hAnsi="微软雅黑" w:eastAsia="微软雅黑"/>
                <w:b w:val="0"/>
                <w:sz w:val="17"/>
              </w:rPr>
              <w:t>用户单独同意情况下的公开披露</w:t>
            </w:r>
          </w:p>
        </w:tc>
        <w:tc>
          <w:tcPr>
            <w:tcW w:type="dxa" w:w="3642"/>
          </w:tcPr>
          <w:p>
            <w:pPr>
              <w:spacing w:before="20" w:after="20" w:line="276" w:lineRule="auto"/>
            </w:pPr>
            <w:r/>
            <w:r>
              <w:rPr>
                <w:rFonts w:ascii="微软雅黑" w:hAnsi="微软雅黑" w:eastAsia="微软雅黑"/>
                <w:b w:val="0"/>
                <w:sz w:val="17"/>
              </w:rPr>
              <w:t>"在您单独同意情况下，我们可能会公开披露您所指定的个人信息"</w:t>
            </w:r>
          </w:p>
        </w:tc>
        <w:tc>
          <w:tcPr>
            <w:tcW w:type="dxa" w:w="3642"/>
          </w:tcPr>
          <w:p>
            <w:pPr>
              <w:spacing w:before="20" w:after="20" w:line="276" w:lineRule="auto"/>
            </w:pPr>
            <w:r/>
            <w:r>
              <w:rPr>
                <w:rFonts w:ascii="微软雅黑" w:hAnsi="微软雅黑" w:eastAsia="微软雅黑"/>
                <w:b w:val="0"/>
                <w:sz w:val="17"/>
              </w:rPr>
              <w:t>2（3）</w:t>
            </w:r>
          </w:p>
        </w:tc>
      </w:tr>
      <w:tr>
        <w:tc>
          <w:tcPr>
            <w:tcW w:type="dxa" w:w="3642"/>
            <w:shd w:fill="F2F2F2"/>
          </w:tcPr>
          <w:p>
            <w:pPr>
              <w:spacing w:before="20" w:after="20" w:line="276" w:lineRule="auto"/>
            </w:pPr>
            <w:r/>
            <w:r>
              <w:rPr>
                <w:rFonts w:ascii="微软雅黑" w:hAnsi="微软雅黑" w:eastAsia="微软雅黑"/>
                <w:b w:val="0"/>
                <w:sz w:val="17"/>
              </w:rPr>
              <w:t>是否取得单独同意1</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2（3）</w:t>
            </w:r>
          </w:p>
        </w:tc>
      </w:tr>
      <w:tr>
        <w:tc>
          <w:tcPr>
            <w:tcW w:type="dxa" w:w="3642"/>
          </w:tcPr>
          <w:p>
            <w:pPr>
              <w:spacing w:before="20" w:after="20" w:line="276" w:lineRule="auto"/>
            </w:pPr>
            <w:r/>
            <w:r>
              <w:rPr>
                <w:rFonts w:ascii="微软雅黑" w:hAnsi="微软雅黑" w:eastAsia="微软雅黑"/>
                <w:b w:val="0"/>
                <w:sz w:val="17"/>
              </w:rPr>
              <w:t>公开披露的业务场景2</w:t>
            </w:r>
          </w:p>
        </w:tc>
        <w:tc>
          <w:tcPr>
            <w:tcW w:type="dxa" w:w="3642"/>
          </w:tcPr>
          <w:p>
            <w:pPr>
              <w:spacing w:before="20" w:after="20" w:line="276" w:lineRule="auto"/>
            </w:pPr>
            <w:r/>
            <w:r>
              <w:rPr>
                <w:rFonts w:ascii="微软雅黑" w:hAnsi="微软雅黑" w:eastAsia="微软雅黑"/>
                <w:b w:val="0"/>
                <w:sz w:val="17"/>
              </w:rPr>
              <w:t>法律法规、行政执法或司法要求所必须提供</w:t>
            </w:r>
          </w:p>
        </w:tc>
        <w:tc>
          <w:tcPr>
            <w:tcW w:type="dxa" w:w="3642"/>
          </w:tcPr>
          <w:p>
            <w:pPr>
              <w:spacing w:before="20" w:after="20" w:line="276" w:lineRule="auto"/>
            </w:pPr>
            <w:r/>
            <w:r>
              <w:rPr>
                <w:rFonts w:ascii="微软雅黑" w:hAnsi="微软雅黑" w:eastAsia="微软雅黑"/>
                <w:b w:val="0"/>
                <w:sz w:val="17"/>
              </w:rPr>
              <w:t>"根据中华人民共和国法律、法规的要求、强制性的行政执法或司法要求所必须提供您个人信息的情况下，我们可能会依据所要求公开披露您的个人信息。"</w:t>
            </w:r>
          </w:p>
        </w:tc>
        <w:tc>
          <w:tcPr>
            <w:tcW w:type="dxa" w:w="3642"/>
          </w:tcPr>
          <w:p>
            <w:pPr>
              <w:spacing w:before="20" w:after="20" w:line="276" w:lineRule="auto"/>
            </w:pPr>
            <w:r/>
            <w:r>
              <w:rPr>
                <w:rFonts w:ascii="微软雅黑" w:hAnsi="微软雅黑" w:eastAsia="微软雅黑"/>
                <w:b w:val="0"/>
                <w:sz w:val="17"/>
              </w:rPr>
              <w:t>2（3）</w:t>
            </w:r>
          </w:p>
        </w:tc>
      </w:tr>
      <w:tr>
        <w:tc>
          <w:tcPr>
            <w:tcW w:type="dxa" w:w="3642"/>
            <w:shd w:fill="F2F2F2"/>
          </w:tcPr>
          <w:p>
            <w:pPr>
              <w:spacing w:before="20" w:after="20" w:line="276" w:lineRule="auto"/>
            </w:pPr>
            <w:r/>
            <w:r>
              <w:rPr>
                <w:rFonts w:ascii="微软雅黑" w:hAnsi="微软雅黑" w:eastAsia="微软雅黑"/>
                <w:b w:val="0"/>
                <w:sz w:val="17"/>
              </w:rPr>
              <w:t>是否取得单独同意2</w:t>
            </w:r>
          </w:p>
        </w:tc>
        <w:tc>
          <w:tcPr>
            <w:tcW w:type="dxa" w:w="3642"/>
            <w:shd w:fill="F2F2F2"/>
          </w:tcPr>
          <w:p>
            <w:pPr>
              <w:spacing w:before="20" w:after="20" w:line="276" w:lineRule="auto"/>
            </w:pPr>
            <w:r/>
            <w:r>
              <w:rPr>
                <w:rFonts w:ascii="微软雅黑" w:hAnsi="微软雅黑" w:eastAsia="微软雅黑"/>
                <w:b w:val="0"/>
                <w:sz w:val="17"/>
              </w:rPr>
              <w:t>否——属于法律法规强制情形</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2（3）</w:t>
            </w:r>
          </w:p>
        </w:tc>
      </w:tr>
      <w:tr>
        <w:tc>
          <w:tcPr>
            <w:tcW w:type="dxa" w:w="3642"/>
          </w:tcPr>
          <w:p>
            <w:pPr>
              <w:spacing w:before="20" w:after="20" w:line="276" w:lineRule="auto"/>
            </w:pPr>
            <w:r/>
            <w:r>
              <w:rPr>
                <w:rFonts w:ascii="微软雅黑" w:hAnsi="微软雅黑" w:eastAsia="微软雅黑"/>
                <w:b w:val="0"/>
                <w:sz w:val="17"/>
              </w:rPr>
              <w:t>要求出具法律文件</w:t>
            </w:r>
          </w:p>
        </w:tc>
        <w:tc>
          <w:tcPr>
            <w:tcW w:type="dxa" w:w="3642"/>
          </w:tcPr>
          <w:p>
            <w:pPr>
              <w:spacing w:before="20" w:after="20" w:line="276" w:lineRule="auto"/>
            </w:pPr>
            <w:r/>
            <w:r>
              <w:rPr>
                <w:rFonts w:ascii="微软雅黑" w:hAnsi="微软雅黑" w:eastAsia="微软雅黑"/>
                <w:b w:val="0"/>
                <w:sz w:val="17"/>
              </w:rPr>
              <w:t>是——要求出具传票或调查函等法律文件</w:t>
            </w:r>
          </w:p>
        </w:tc>
        <w:tc>
          <w:tcPr>
            <w:tcW w:type="dxa" w:w="3642"/>
          </w:tcPr>
          <w:p>
            <w:pPr>
              <w:spacing w:before="20" w:after="20" w:line="276" w:lineRule="auto"/>
            </w:pPr>
            <w:r/>
            <w:r>
              <w:rPr>
                <w:rFonts w:ascii="微软雅黑" w:hAnsi="微软雅黑" w:eastAsia="微软雅黑"/>
                <w:b w:val="0"/>
                <w:sz w:val="17"/>
              </w:rPr>
              <w:t>"当我们收到上述披露信息的请求时，我们会要求必须出具与之相应的法律文件，如传票或调查函。"</w:t>
            </w:r>
          </w:p>
        </w:tc>
        <w:tc>
          <w:tcPr>
            <w:tcW w:type="dxa" w:w="3642"/>
          </w:tcPr>
          <w:p>
            <w:pPr>
              <w:spacing w:before="20" w:after="20" w:line="276" w:lineRule="auto"/>
            </w:pPr>
            <w:r/>
            <w:r>
              <w:rPr>
                <w:rFonts w:ascii="微软雅黑" w:hAnsi="微软雅黑" w:eastAsia="微软雅黑"/>
                <w:b w:val="0"/>
                <w:sz w:val="17"/>
              </w:rPr>
              <w:t>2（3）</w:t>
            </w:r>
          </w:p>
        </w:tc>
      </w:tr>
    </w:tbl>
    <w:p/>
    <w:p>
      <w:pPr>
        <w:spacing w:before="160" w:after="80"/>
      </w:pPr>
      <w:r>
        <w:rPr>
          <w:rFonts w:ascii="微软雅黑" w:hAnsi="微软雅黑" w:eastAsia="微软雅黑"/>
          <w:b/>
          <w:color w:val="2F5496"/>
          <w:sz w:val="22"/>
        </w:rPr>
        <w:t>表6-5 去标识化处理后的数据共享</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去标识化处理后共享是否属于对外共享</w:t>
            </w:r>
          </w:p>
        </w:tc>
        <w:tc>
          <w:tcPr>
            <w:tcW w:type="dxa" w:w="3642"/>
          </w:tcPr>
          <w:p>
            <w:pPr>
              <w:spacing w:before="20" w:after="20" w:line="276" w:lineRule="auto"/>
            </w:pPr>
            <w:r/>
            <w:r>
              <w:rPr>
                <w:rFonts w:ascii="微软雅黑" w:hAnsi="微软雅黑" w:eastAsia="微软雅黑"/>
                <w:b w:val="0"/>
                <w:sz w:val="17"/>
              </w:rPr>
              <w:t>否——不属于个人信息的对外共享、转让及公开披露行为</w:t>
            </w:r>
          </w:p>
        </w:tc>
        <w:tc>
          <w:tcPr>
            <w:tcW w:type="dxa" w:w="3642"/>
          </w:tcPr>
          <w:p>
            <w:pPr>
              <w:spacing w:before="20" w:after="20" w:line="276" w:lineRule="auto"/>
            </w:pPr>
            <w:r/>
            <w:r>
              <w:rPr>
                <w:rFonts w:ascii="微软雅黑" w:hAnsi="微软雅黑" w:eastAsia="微软雅黑"/>
                <w:b w:val="0"/>
                <w:sz w:val="17"/>
              </w:rPr>
              <w:t>"共享、转让经去标识化处理的个人信息，且确保数据接收方无法复原并重新识别个人信息主体的，不属于个人信息的对外共享、转让及公开披露行为"</w:t>
            </w:r>
          </w:p>
        </w:tc>
        <w:tc>
          <w:tcPr>
            <w:tcW w:type="dxa" w:w="3642"/>
          </w:tcPr>
          <w:p>
            <w:pPr>
              <w:spacing w:before="20" w:after="20" w:line="276" w:lineRule="auto"/>
            </w:pPr>
            <w:r/>
            <w:r>
              <w:rPr>
                <w:rFonts w:ascii="微软雅黑" w:hAnsi="微软雅黑" w:eastAsia="微软雅黑"/>
                <w:b w:val="0"/>
                <w:sz w:val="17"/>
              </w:rPr>
              <w:t>2（3）</w:t>
            </w:r>
          </w:p>
        </w:tc>
      </w:tr>
      <w:tr>
        <w:tc>
          <w:tcPr>
            <w:tcW w:type="dxa" w:w="3642"/>
            <w:shd w:fill="F2F2F2"/>
          </w:tcPr>
          <w:p>
            <w:pPr>
              <w:spacing w:before="20" w:after="20" w:line="276" w:lineRule="auto"/>
            </w:pPr>
            <w:r/>
            <w:r>
              <w:rPr>
                <w:rFonts w:ascii="微软雅黑" w:hAnsi="微软雅黑" w:eastAsia="微软雅黑"/>
                <w:b w:val="0"/>
                <w:sz w:val="17"/>
              </w:rPr>
              <w:t>是否需要通知用户并征得同意</w:t>
            </w:r>
          </w:p>
        </w:tc>
        <w:tc>
          <w:tcPr>
            <w:tcW w:type="dxa" w:w="3642"/>
            <w:shd w:fill="F2F2F2"/>
          </w:tcPr>
          <w:p>
            <w:pPr>
              <w:spacing w:before="20" w:after="20" w:line="276" w:lineRule="auto"/>
            </w:pPr>
            <w:r/>
            <w:r>
              <w:rPr>
                <w:rFonts w:ascii="微软雅黑" w:hAnsi="微软雅黑" w:eastAsia="微软雅黑"/>
                <w:b w:val="0"/>
                <w:sz w:val="17"/>
              </w:rPr>
              <w:t>否</w:t>
            </w:r>
          </w:p>
        </w:tc>
        <w:tc>
          <w:tcPr>
            <w:tcW w:type="dxa" w:w="3642"/>
            <w:shd w:fill="F2F2F2"/>
          </w:tcPr>
          <w:p>
            <w:pPr>
              <w:spacing w:before="20" w:after="20" w:line="276" w:lineRule="auto"/>
            </w:pPr>
            <w:r/>
            <w:r>
              <w:rPr>
                <w:rFonts w:ascii="微软雅黑" w:hAnsi="微软雅黑" w:eastAsia="微软雅黑"/>
                <w:b w:val="0"/>
                <w:sz w:val="17"/>
              </w:rPr>
              <w:t>"对此类数据的保存及处理将无需另行向您通知并征得您的同意。"</w:t>
            </w:r>
          </w:p>
        </w:tc>
        <w:tc>
          <w:tcPr>
            <w:tcW w:type="dxa" w:w="3642"/>
            <w:shd w:fill="F2F2F2"/>
          </w:tcPr>
          <w:p>
            <w:pPr>
              <w:spacing w:before="20" w:after="20" w:line="276" w:lineRule="auto"/>
            </w:pPr>
            <w:r/>
            <w:r>
              <w:rPr>
                <w:rFonts w:ascii="微软雅黑" w:hAnsi="微软雅黑" w:eastAsia="微软雅黑"/>
                <w:b w:val="0"/>
                <w:sz w:val="17"/>
              </w:rPr>
              <w:t>2（3）</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说明：本政策正文仅提供站内跳转"点击此处查阅这些第三方SDK"，实际SDK清单页面为 https://kyfw.12306.cn/otn/gonggao/sdkService.html。以下内容严格依据该链接页面原文提取。原文以表格形式列出SDK名称、提供方、系统环境、共享信息名称、使用场景、共享方式及第三方隐私政策链接。原文第三方隐私政策链接均标注为"点击跳转"但未给出具体URL。</w:t>
      </w:r>
    </w:p>
    <w:tbl>
      <w:tblPr>
        <w:tblStyle w:val="TableGrid"/>
        <w:tblW w:type="pct" w:w="5000"/>
        <w:jc w:val="center"/>
        <w:tblLook w:firstColumn="1" w:firstRow="1" w:lastColumn="0" w:lastRow="0" w:noHBand="0" w:noVBand="1" w:val="04A0"/>
      </w:tblPr>
      <w:tblGrid>
        <w:gridCol w:w="1457"/>
        <w:gridCol w:w="1457"/>
        <w:gridCol w:w="1457"/>
        <w:gridCol w:w="1457"/>
        <w:gridCol w:w="1457"/>
        <w:gridCol w:w="1457"/>
        <w:gridCol w:w="1457"/>
        <w:gridCol w:w="1457"/>
        <w:gridCol w:w="1457"/>
        <w:gridCol w:w="1457"/>
      </w:tblGrid>
      <w:tr>
        <w:tc>
          <w:tcPr>
            <w:tcW w:type="dxa" w:w="1457"/>
            <w:shd w:fill="2F5496"/>
          </w:tcPr>
          <w:p>
            <w:pPr>
              <w:spacing w:before="20" w:after="20" w:line="276" w:lineRule="auto"/>
            </w:pPr>
            <w:r>
              <w:rPr>
                <w:color w:val="FFFFFF"/>
              </w:rPr>
            </w:r>
            <w:r>
              <w:rPr>
                <w:rFonts w:ascii="微软雅黑" w:hAnsi="微软雅黑" w:eastAsia="微软雅黑"/>
                <w:b/>
                <w:color w:val="FFFFFF"/>
                <w:sz w:val="17"/>
              </w:rPr>
              <w:t>ID</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系统环境</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457"/>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457"/>
          </w:tcPr>
          <w:p>
            <w:pPr>
              <w:spacing w:before="20" w:after="20" w:line="276" w:lineRule="auto"/>
            </w:pPr>
            <w:r/>
            <w:r>
              <w:rPr>
                <w:rFonts w:ascii="微软雅黑" w:hAnsi="微软雅黑" w:eastAsia="微软雅黑"/>
                <w:b w:val="0"/>
                <w:sz w:val="17"/>
              </w:rPr>
              <w:t>SDK-01</w:t>
            </w:r>
          </w:p>
        </w:tc>
        <w:tc>
          <w:tcPr>
            <w:tcW w:type="dxa" w:w="1457"/>
          </w:tcPr>
          <w:p>
            <w:pPr>
              <w:spacing w:before="20" w:after="20" w:line="276" w:lineRule="auto"/>
            </w:pPr>
            <w:r/>
            <w:r>
              <w:rPr>
                <w:rFonts w:ascii="微软雅黑" w:hAnsi="微软雅黑" w:eastAsia="微软雅黑"/>
                <w:b w:val="0"/>
                <w:sz w:val="17"/>
              </w:rPr>
              <w:t>mPaaS 移动开发框架</w:t>
            </w:r>
          </w:p>
        </w:tc>
        <w:tc>
          <w:tcPr>
            <w:tcW w:type="dxa" w:w="1457"/>
          </w:tcPr>
          <w:p>
            <w:pPr>
              <w:spacing w:before="20" w:after="20" w:line="276" w:lineRule="auto"/>
            </w:pPr>
            <w:r/>
            <w:r>
              <w:rPr>
                <w:rFonts w:ascii="微软雅黑" w:hAnsi="微软雅黑" w:eastAsia="微软雅黑"/>
                <w:b w:val="0"/>
                <w:sz w:val="17"/>
              </w:rPr>
              <w:t>蚂蚁科技集团股份有限公司</w:t>
            </w:r>
          </w:p>
        </w:tc>
        <w:tc>
          <w:tcPr>
            <w:tcW w:type="dxa" w:w="1457"/>
          </w:tcPr>
          <w:p>
            <w:pPr>
              <w:spacing w:before="20" w:after="20" w:line="276" w:lineRule="auto"/>
            </w:pPr>
            <w:r/>
            <w:r>
              <w:rPr>
                <w:rFonts w:ascii="微软雅黑" w:hAnsi="微软雅黑" w:eastAsia="微软雅黑"/>
                <w:b w:val="0"/>
                <w:sz w:val="17"/>
              </w:rPr>
              <w:t>应用框架类</w:t>
            </w:r>
          </w:p>
        </w:tc>
        <w:tc>
          <w:tcPr>
            <w:tcW w:type="dxa" w:w="1457"/>
          </w:tcPr>
          <w:p>
            <w:pPr>
              <w:spacing w:before="20" w:after="20" w:line="276" w:lineRule="auto"/>
            </w:pPr>
            <w:r/>
            <w:r>
              <w:rPr>
                <w:rFonts w:ascii="微软雅黑" w:hAnsi="微软雅黑" w:eastAsia="微软雅黑"/>
                <w:b w:val="0"/>
                <w:sz w:val="17"/>
              </w:rPr>
              <w:t>Android, iOS, HarmonyOS</w:t>
            </w:r>
          </w:p>
        </w:tc>
        <w:tc>
          <w:tcPr>
            <w:tcW w:type="dxa" w:w="1457"/>
          </w:tcPr>
          <w:p>
            <w:pPr>
              <w:spacing w:before="20" w:after="20" w:line="276" w:lineRule="auto"/>
            </w:pPr>
            <w:r/>
            <w:r>
              <w:rPr>
                <w:rFonts w:ascii="微软雅黑" w:hAnsi="微软雅黑" w:eastAsia="微软雅黑"/>
                <w:b w:val="0"/>
                <w:sz w:val="17"/>
              </w:rPr>
              <w:t>应用框架</w:t>
            </w:r>
          </w:p>
        </w:tc>
        <w:tc>
          <w:tcPr>
            <w:tcW w:type="dxa" w:w="1457"/>
          </w:tcPr>
          <w:p>
            <w:pPr>
              <w:spacing w:before="20" w:after="20" w:line="276" w:lineRule="auto"/>
            </w:pPr>
            <w:r/>
            <w:r>
              <w:rPr>
                <w:rFonts w:ascii="微软雅黑" w:hAnsi="微软雅黑" w:eastAsia="微软雅黑"/>
                <w:b w:val="0"/>
                <w:sz w:val="17"/>
              </w:rPr>
              <w:t>可变更的唯一设备识别码（Android ID、OAID）；基本设备信息（系统设置、系统属性、设备型号、设备品牌、操作系统）；网络信息（IP地址、网络类型、运营商信息、WiFi状态、WiFi参数、WiFi列表）</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链接页面SDK表格第1行</w:t>
            </w:r>
          </w:p>
        </w:tc>
        <w:tc>
          <w:tcPr>
            <w:tcW w:type="dxa" w:w="1457"/>
          </w:tcPr>
          <w:p>
            <w:pPr>
              <w:spacing w:before="20" w:after="20" w:line="276" w:lineRule="auto"/>
            </w:pPr>
            <w:r/>
            <w:r>
              <w:rPr>
                <w:rFonts w:ascii="微软雅黑" w:hAnsi="微软雅黑" w:eastAsia="微软雅黑"/>
                <w:b w:val="0"/>
                <w:sz w:val="17"/>
              </w:rPr>
              <w:t>2（1）（引用链接）</w:t>
            </w:r>
          </w:p>
        </w:tc>
      </w:tr>
      <w:tr>
        <w:tc>
          <w:tcPr>
            <w:tcW w:type="dxa" w:w="1457"/>
            <w:shd w:fill="F2F2F2"/>
          </w:tcPr>
          <w:p>
            <w:pPr>
              <w:spacing w:before="20" w:after="20" w:line="276" w:lineRule="auto"/>
            </w:pPr>
            <w:r/>
            <w:r>
              <w:rPr>
                <w:rFonts w:ascii="微软雅黑" w:hAnsi="微软雅黑" w:eastAsia="微软雅黑"/>
                <w:b w:val="0"/>
                <w:sz w:val="17"/>
              </w:rPr>
              <w:t>SDK-02</w:t>
            </w:r>
          </w:p>
        </w:tc>
        <w:tc>
          <w:tcPr>
            <w:tcW w:type="dxa" w:w="1457"/>
            <w:shd w:fill="F2F2F2"/>
          </w:tcPr>
          <w:p>
            <w:pPr>
              <w:spacing w:before="20" w:after="20" w:line="276" w:lineRule="auto"/>
            </w:pPr>
            <w:r/>
            <w:r>
              <w:rPr>
                <w:rFonts w:ascii="微软雅黑" w:hAnsi="微软雅黑" w:eastAsia="微软雅黑"/>
                <w:b w:val="0"/>
                <w:sz w:val="17"/>
              </w:rPr>
              <w:t>支付宝支付&amp;分享</w:t>
            </w:r>
          </w:p>
        </w:tc>
        <w:tc>
          <w:tcPr>
            <w:tcW w:type="dxa" w:w="1457"/>
            <w:shd w:fill="F2F2F2"/>
          </w:tcPr>
          <w:p>
            <w:pPr>
              <w:spacing w:before="20" w:after="20" w:line="276" w:lineRule="auto"/>
            </w:pPr>
            <w:r/>
            <w:r>
              <w:rPr>
                <w:rFonts w:ascii="微软雅黑" w:hAnsi="微软雅黑" w:eastAsia="微软雅黑"/>
                <w:b w:val="0"/>
                <w:sz w:val="17"/>
              </w:rPr>
              <w:t>支付宝网络有限公司</w:t>
            </w:r>
          </w:p>
        </w:tc>
        <w:tc>
          <w:tcPr>
            <w:tcW w:type="dxa" w:w="1457"/>
            <w:shd w:fill="F2F2F2"/>
          </w:tcPr>
          <w:p>
            <w:pPr>
              <w:spacing w:before="20" w:after="20" w:line="276" w:lineRule="auto"/>
            </w:pPr>
            <w:r/>
            <w:r>
              <w:rPr>
                <w:rFonts w:ascii="微软雅黑" w:hAnsi="微软雅黑" w:eastAsia="微软雅黑"/>
                <w:b w:val="0"/>
                <w:sz w:val="17"/>
              </w:rPr>
              <w:t>支付&amp;分享类</w:t>
            </w:r>
          </w:p>
        </w:tc>
        <w:tc>
          <w:tcPr>
            <w:tcW w:type="dxa" w:w="1457"/>
            <w:shd w:fill="F2F2F2"/>
          </w:tcPr>
          <w:p>
            <w:pPr>
              <w:spacing w:before="20" w:after="20" w:line="276" w:lineRule="auto"/>
            </w:pPr>
            <w:r/>
            <w:r>
              <w:rPr>
                <w:rFonts w:ascii="微软雅黑" w:hAnsi="微软雅黑" w:eastAsia="微软雅黑"/>
                <w:b w:val="0"/>
                <w:sz w:val="17"/>
              </w:rPr>
              <w:t>Android, iOS, HarmonyOS</w:t>
            </w:r>
          </w:p>
        </w:tc>
        <w:tc>
          <w:tcPr>
            <w:tcW w:type="dxa" w:w="1457"/>
            <w:shd w:fill="F2F2F2"/>
          </w:tcPr>
          <w:p>
            <w:pPr>
              <w:spacing w:before="20" w:after="20" w:line="276" w:lineRule="auto"/>
            </w:pPr>
            <w:r/>
            <w:r>
              <w:rPr>
                <w:rFonts w:ascii="微软雅黑" w:hAnsi="微软雅黑" w:eastAsia="微软雅黑"/>
                <w:b w:val="0"/>
                <w:sz w:val="17"/>
              </w:rPr>
              <w:t>支付宝支付&amp;分享聚合组件（含支付宝分享、钉钉分享和微博分享）</w:t>
            </w:r>
          </w:p>
        </w:tc>
        <w:tc>
          <w:tcPr>
            <w:tcW w:type="dxa" w:w="1457"/>
            <w:shd w:fill="F2F2F2"/>
          </w:tcPr>
          <w:p>
            <w:pPr>
              <w:spacing w:before="20" w:after="20" w:line="276" w:lineRule="auto"/>
            </w:pPr>
            <w:r/>
            <w:r>
              <w:rPr>
                <w:rFonts w:ascii="微软雅黑" w:hAnsi="微软雅黑" w:eastAsia="微软雅黑"/>
                <w:b w:val="0"/>
                <w:sz w:val="17"/>
              </w:rPr>
              <w:t>AndroidID、OAID、AAID、SSID、BSSID；系统设置、系统属性、设备型号、设备品牌、操作系统；IP地址、网络类型、运营商信息、Wi-Fi状态、Wi-Fi参数、Wi-Fi列表</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链接页面SDK表格第2行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SDK-03</w:t>
            </w:r>
          </w:p>
        </w:tc>
        <w:tc>
          <w:tcPr>
            <w:tcW w:type="dxa" w:w="1457"/>
          </w:tcPr>
          <w:p>
            <w:pPr>
              <w:spacing w:before="20" w:after="20" w:line="276" w:lineRule="auto"/>
            </w:pPr>
            <w:r/>
            <w:r>
              <w:rPr>
                <w:rFonts w:ascii="微软雅黑" w:hAnsi="微软雅黑" w:eastAsia="微软雅黑"/>
                <w:b w:val="0"/>
                <w:sz w:val="17"/>
              </w:rPr>
              <w:t>微信支付&amp;分享</w:t>
            </w:r>
          </w:p>
        </w:tc>
        <w:tc>
          <w:tcPr>
            <w:tcW w:type="dxa" w:w="1457"/>
          </w:tcPr>
          <w:p>
            <w:pPr>
              <w:spacing w:before="20" w:after="20" w:line="276" w:lineRule="auto"/>
            </w:pPr>
            <w:r/>
            <w:r>
              <w:rPr>
                <w:rFonts w:ascii="微软雅黑" w:hAnsi="微软雅黑" w:eastAsia="微软雅黑"/>
                <w:b w:val="0"/>
                <w:sz w:val="17"/>
              </w:rPr>
              <w:t>腾讯科技（深圳）有限公司</w:t>
            </w:r>
          </w:p>
        </w:tc>
        <w:tc>
          <w:tcPr>
            <w:tcW w:type="dxa" w:w="1457"/>
          </w:tcPr>
          <w:p>
            <w:pPr>
              <w:spacing w:before="20" w:after="20" w:line="276" w:lineRule="auto"/>
            </w:pPr>
            <w:r/>
            <w:r>
              <w:rPr>
                <w:rFonts w:ascii="微软雅黑" w:hAnsi="微软雅黑" w:eastAsia="微软雅黑"/>
                <w:b w:val="0"/>
                <w:sz w:val="17"/>
              </w:rPr>
              <w:t>支付&amp;分享类</w:t>
            </w:r>
          </w:p>
        </w:tc>
        <w:tc>
          <w:tcPr>
            <w:tcW w:type="dxa" w:w="1457"/>
          </w:tcPr>
          <w:p>
            <w:pPr>
              <w:spacing w:before="20" w:after="20" w:line="276" w:lineRule="auto"/>
            </w:pPr>
            <w:r/>
            <w:r>
              <w:rPr>
                <w:rFonts w:ascii="微软雅黑" w:hAnsi="微软雅黑" w:eastAsia="微软雅黑"/>
                <w:b w:val="0"/>
                <w:sz w:val="17"/>
              </w:rPr>
              <w:t>Android, iOS</w:t>
            </w:r>
          </w:p>
        </w:tc>
        <w:tc>
          <w:tcPr>
            <w:tcW w:type="dxa" w:w="1457"/>
          </w:tcPr>
          <w:p>
            <w:pPr>
              <w:spacing w:before="20" w:after="20" w:line="276" w:lineRule="auto"/>
            </w:pPr>
            <w:r/>
            <w:r>
              <w:rPr>
                <w:rFonts w:ascii="微软雅黑" w:hAnsi="微软雅黑" w:eastAsia="微软雅黑"/>
                <w:b w:val="0"/>
                <w:sz w:val="17"/>
              </w:rPr>
              <w:t>微信支付&amp;微信分享</w:t>
            </w:r>
          </w:p>
        </w:tc>
        <w:tc>
          <w:tcPr>
            <w:tcW w:type="dxa" w:w="1457"/>
          </w:tcPr>
          <w:p>
            <w:pPr>
              <w:spacing w:before="20" w:after="20" w:line="276" w:lineRule="auto"/>
            </w:pPr>
            <w:r/>
            <w:r>
              <w:rPr>
                <w:rFonts w:ascii="微软雅黑" w:hAnsi="微软雅黑" w:eastAsia="微软雅黑"/>
                <w:b w:val="0"/>
                <w:sz w:val="17"/>
              </w:rPr>
              <w:t>唯一设备标识符（IDFA、OAID）、登录IP地址、操作日志、已安装APP信息</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链接页面SDK表格第3行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SDK-04</w:t>
            </w:r>
          </w:p>
        </w:tc>
        <w:tc>
          <w:tcPr>
            <w:tcW w:type="dxa" w:w="1457"/>
            <w:shd w:fill="F2F2F2"/>
          </w:tcPr>
          <w:p>
            <w:pPr>
              <w:spacing w:before="20" w:after="20" w:line="276" w:lineRule="auto"/>
            </w:pPr>
            <w:r/>
            <w:r>
              <w:rPr>
                <w:rFonts w:ascii="微软雅黑" w:hAnsi="微软雅黑" w:eastAsia="微软雅黑"/>
                <w:b w:val="0"/>
                <w:sz w:val="17"/>
              </w:rPr>
              <w:t>银联支付SDK</w:t>
            </w:r>
          </w:p>
        </w:tc>
        <w:tc>
          <w:tcPr>
            <w:tcW w:type="dxa" w:w="1457"/>
            <w:shd w:fill="F2F2F2"/>
          </w:tcPr>
          <w:p>
            <w:pPr>
              <w:spacing w:before="20" w:after="20" w:line="276" w:lineRule="auto"/>
            </w:pPr>
            <w:r/>
            <w:r>
              <w:rPr>
                <w:rFonts w:ascii="微软雅黑" w:hAnsi="微软雅黑" w:eastAsia="微软雅黑"/>
                <w:b w:val="0"/>
                <w:sz w:val="17"/>
              </w:rPr>
              <w:t>上海银联商务有限公司</w:t>
            </w:r>
          </w:p>
        </w:tc>
        <w:tc>
          <w:tcPr>
            <w:tcW w:type="dxa" w:w="1457"/>
            <w:shd w:fill="F2F2F2"/>
          </w:tcPr>
          <w:p>
            <w:pPr>
              <w:spacing w:before="20" w:after="20" w:line="276" w:lineRule="auto"/>
            </w:pPr>
            <w:r/>
            <w:r>
              <w:rPr>
                <w:rFonts w:ascii="微软雅黑" w:hAnsi="微软雅黑" w:eastAsia="微软雅黑"/>
                <w:b w:val="0"/>
                <w:sz w:val="17"/>
              </w:rPr>
              <w:t>支付类</w:t>
            </w:r>
          </w:p>
        </w:tc>
        <w:tc>
          <w:tcPr>
            <w:tcW w:type="dxa" w:w="1457"/>
            <w:shd w:fill="F2F2F2"/>
          </w:tcPr>
          <w:p>
            <w:pPr>
              <w:spacing w:before="20" w:after="20" w:line="276" w:lineRule="auto"/>
            </w:pPr>
            <w:r/>
            <w:r>
              <w:rPr>
                <w:rFonts w:ascii="微软雅黑" w:hAnsi="微软雅黑" w:eastAsia="微软雅黑"/>
                <w:b w:val="0"/>
                <w:sz w:val="17"/>
              </w:rPr>
              <w:t>Android, iOS, HarmonyOS</w:t>
            </w:r>
          </w:p>
        </w:tc>
        <w:tc>
          <w:tcPr>
            <w:tcW w:type="dxa" w:w="1457"/>
            <w:shd w:fill="F2F2F2"/>
          </w:tcPr>
          <w:p>
            <w:pPr>
              <w:spacing w:before="20" w:after="20" w:line="276" w:lineRule="auto"/>
            </w:pPr>
            <w:r/>
            <w:r>
              <w:rPr>
                <w:rFonts w:ascii="微软雅黑" w:hAnsi="微软雅黑" w:eastAsia="微软雅黑"/>
                <w:b w:val="0"/>
                <w:sz w:val="17"/>
              </w:rPr>
              <w:t>银联支付</w:t>
            </w:r>
          </w:p>
        </w:tc>
        <w:tc>
          <w:tcPr>
            <w:tcW w:type="dxa" w:w="1457"/>
            <w:shd w:fill="F2F2F2"/>
          </w:tcPr>
          <w:p>
            <w:pPr>
              <w:spacing w:before="20" w:after="20" w:line="276" w:lineRule="auto"/>
            </w:pPr>
            <w:r/>
            <w:r>
              <w:rPr>
                <w:rFonts w:ascii="微软雅黑" w:hAnsi="微软雅黑" w:eastAsia="微软雅黑"/>
                <w:b w:val="0"/>
                <w:sz w:val="17"/>
              </w:rPr>
              <w:t>设备信息（品牌、终端型号、语言、分辨率、SDK版本、操作系统名、系统版本号）、商户APP包名信息；iOS额外：联网方式、ROOT</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链接页面SDK表格第4行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SDK-05</w:t>
            </w:r>
          </w:p>
        </w:tc>
        <w:tc>
          <w:tcPr>
            <w:tcW w:type="dxa" w:w="1457"/>
          </w:tcPr>
          <w:p>
            <w:pPr>
              <w:spacing w:before="20" w:after="20" w:line="276" w:lineRule="auto"/>
            </w:pPr>
            <w:r/>
            <w:r>
              <w:rPr>
                <w:rFonts w:ascii="微软雅黑" w:hAnsi="微软雅黑" w:eastAsia="微软雅黑"/>
                <w:b w:val="0"/>
                <w:sz w:val="17"/>
              </w:rPr>
              <w:t>中行支付SDK</w:t>
            </w:r>
          </w:p>
        </w:tc>
        <w:tc>
          <w:tcPr>
            <w:tcW w:type="dxa" w:w="1457"/>
          </w:tcPr>
          <w:p>
            <w:pPr>
              <w:spacing w:before="20" w:after="20" w:line="276" w:lineRule="auto"/>
            </w:pPr>
            <w:r/>
            <w:r>
              <w:rPr>
                <w:rFonts w:ascii="微软雅黑" w:hAnsi="微软雅黑" w:eastAsia="微软雅黑"/>
                <w:b w:val="0"/>
                <w:sz w:val="17"/>
              </w:rPr>
              <w:t>中国银行</w:t>
            </w:r>
          </w:p>
        </w:tc>
        <w:tc>
          <w:tcPr>
            <w:tcW w:type="dxa" w:w="1457"/>
          </w:tcPr>
          <w:p>
            <w:pPr>
              <w:spacing w:before="20" w:after="20" w:line="276" w:lineRule="auto"/>
            </w:pPr>
            <w:r/>
            <w:r>
              <w:rPr>
                <w:rFonts w:ascii="微软雅黑" w:hAnsi="微软雅黑" w:eastAsia="微软雅黑"/>
                <w:b w:val="0"/>
                <w:sz w:val="17"/>
              </w:rPr>
              <w:t>支付类</w:t>
            </w:r>
          </w:p>
        </w:tc>
        <w:tc>
          <w:tcPr>
            <w:tcW w:type="dxa" w:w="1457"/>
          </w:tcPr>
          <w:p>
            <w:pPr>
              <w:spacing w:before="20" w:after="20" w:line="276" w:lineRule="auto"/>
            </w:pPr>
            <w:r/>
            <w:r>
              <w:rPr>
                <w:rFonts w:ascii="微软雅黑" w:hAnsi="微软雅黑" w:eastAsia="微软雅黑"/>
                <w:b w:val="0"/>
                <w:sz w:val="17"/>
              </w:rPr>
              <w:t>Android, iOS</w:t>
            </w:r>
          </w:p>
        </w:tc>
        <w:tc>
          <w:tcPr>
            <w:tcW w:type="dxa" w:w="1457"/>
          </w:tcPr>
          <w:p>
            <w:pPr>
              <w:spacing w:before="20" w:after="20" w:line="276" w:lineRule="auto"/>
            </w:pPr>
            <w:r/>
            <w:r>
              <w:rPr>
                <w:rFonts w:ascii="微软雅黑" w:hAnsi="微软雅黑" w:eastAsia="微软雅黑"/>
                <w:b w:val="0"/>
                <w:sz w:val="17"/>
              </w:rPr>
              <w:t>中行支付</w:t>
            </w:r>
          </w:p>
        </w:tc>
        <w:tc>
          <w:tcPr>
            <w:tcW w:type="dxa" w:w="1457"/>
          </w:tcPr>
          <w:p>
            <w:pPr>
              <w:spacing w:before="20" w:after="20" w:line="276" w:lineRule="auto"/>
            </w:pPr>
            <w:r/>
            <w:r>
              <w:rPr>
                <w:rFonts w:ascii="微软雅黑" w:hAnsi="微软雅黑" w:eastAsia="微软雅黑"/>
                <w:b w:val="0"/>
                <w:sz w:val="17"/>
              </w:rPr>
              <w:t>不涉及</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链接页面SDK表格第5行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SDK-06</w:t>
            </w:r>
          </w:p>
        </w:tc>
        <w:tc>
          <w:tcPr>
            <w:tcW w:type="dxa" w:w="1457"/>
            <w:shd w:fill="F2F2F2"/>
          </w:tcPr>
          <w:p>
            <w:pPr>
              <w:spacing w:before="20" w:after="20" w:line="276" w:lineRule="auto"/>
            </w:pPr>
            <w:r/>
            <w:r>
              <w:rPr>
                <w:rFonts w:ascii="微软雅黑" w:hAnsi="微软雅黑" w:eastAsia="微软雅黑"/>
                <w:b w:val="0"/>
                <w:sz w:val="17"/>
              </w:rPr>
              <w:t>农行支付SDK</w:t>
            </w:r>
          </w:p>
        </w:tc>
        <w:tc>
          <w:tcPr>
            <w:tcW w:type="dxa" w:w="1457"/>
            <w:shd w:fill="F2F2F2"/>
          </w:tcPr>
          <w:p>
            <w:pPr>
              <w:spacing w:before="20" w:after="20" w:line="276" w:lineRule="auto"/>
            </w:pPr>
            <w:r/>
            <w:r>
              <w:rPr>
                <w:rFonts w:ascii="微软雅黑" w:hAnsi="微软雅黑" w:eastAsia="微软雅黑"/>
                <w:b w:val="0"/>
                <w:sz w:val="17"/>
              </w:rPr>
              <w:t>中国农业银行</w:t>
            </w:r>
          </w:p>
        </w:tc>
        <w:tc>
          <w:tcPr>
            <w:tcW w:type="dxa" w:w="1457"/>
            <w:shd w:fill="F2F2F2"/>
          </w:tcPr>
          <w:p>
            <w:pPr>
              <w:spacing w:before="20" w:after="20" w:line="276" w:lineRule="auto"/>
            </w:pPr>
            <w:r/>
            <w:r>
              <w:rPr>
                <w:rFonts w:ascii="微软雅黑" w:hAnsi="微软雅黑" w:eastAsia="微软雅黑"/>
                <w:b w:val="0"/>
                <w:sz w:val="17"/>
              </w:rPr>
              <w:t>支付类</w:t>
            </w:r>
          </w:p>
        </w:tc>
        <w:tc>
          <w:tcPr>
            <w:tcW w:type="dxa" w:w="1457"/>
            <w:shd w:fill="F2F2F2"/>
          </w:tcPr>
          <w:p>
            <w:pPr>
              <w:spacing w:before="20" w:after="20" w:line="276" w:lineRule="auto"/>
            </w:pPr>
            <w:r/>
            <w:r>
              <w:rPr>
                <w:rFonts w:ascii="微软雅黑" w:hAnsi="微软雅黑" w:eastAsia="微软雅黑"/>
                <w:b w:val="0"/>
                <w:sz w:val="17"/>
              </w:rPr>
              <w:t>Android, iOS, HarmonyOS</w:t>
            </w:r>
          </w:p>
        </w:tc>
        <w:tc>
          <w:tcPr>
            <w:tcW w:type="dxa" w:w="1457"/>
            <w:shd w:fill="F2F2F2"/>
          </w:tcPr>
          <w:p>
            <w:pPr>
              <w:spacing w:before="20" w:after="20" w:line="276" w:lineRule="auto"/>
            </w:pPr>
            <w:r/>
            <w:r>
              <w:rPr>
                <w:rFonts w:ascii="微软雅黑" w:hAnsi="微软雅黑" w:eastAsia="微软雅黑"/>
                <w:b w:val="0"/>
                <w:sz w:val="17"/>
              </w:rPr>
              <w:t>农行支付</w:t>
            </w:r>
          </w:p>
        </w:tc>
        <w:tc>
          <w:tcPr>
            <w:tcW w:type="dxa" w:w="1457"/>
            <w:shd w:fill="F2F2F2"/>
          </w:tcPr>
          <w:p>
            <w:pPr>
              <w:spacing w:before="20" w:after="20" w:line="276" w:lineRule="auto"/>
            </w:pPr>
            <w:r/>
            <w:r>
              <w:rPr>
                <w:rFonts w:ascii="微软雅黑" w:hAnsi="微软雅黑" w:eastAsia="微软雅黑"/>
                <w:b w:val="0"/>
                <w:sz w:val="17"/>
              </w:rPr>
              <w:t>不涉及</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链接页面SDK表格第6行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SDK-07</w:t>
            </w:r>
          </w:p>
        </w:tc>
        <w:tc>
          <w:tcPr>
            <w:tcW w:type="dxa" w:w="1457"/>
          </w:tcPr>
          <w:p>
            <w:pPr>
              <w:spacing w:before="20" w:after="20" w:line="276" w:lineRule="auto"/>
            </w:pPr>
            <w:r/>
            <w:r>
              <w:rPr>
                <w:rFonts w:ascii="微软雅黑" w:hAnsi="微软雅黑" w:eastAsia="微软雅黑"/>
                <w:b w:val="0"/>
                <w:sz w:val="17"/>
              </w:rPr>
              <w:t>建行支付SDK</w:t>
            </w:r>
          </w:p>
        </w:tc>
        <w:tc>
          <w:tcPr>
            <w:tcW w:type="dxa" w:w="1457"/>
          </w:tcPr>
          <w:p>
            <w:pPr>
              <w:spacing w:before="20" w:after="20" w:line="276" w:lineRule="auto"/>
            </w:pPr>
            <w:r/>
            <w:r>
              <w:rPr>
                <w:rFonts w:ascii="微软雅黑" w:hAnsi="微软雅黑" w:eastAsia="微软雅黑"/>
                <w:b w:val="0"/>
                <w:sz w:val="17"/>
              </w:rPr>
              <w:t>中国建设银行</w:t>
            </w:r>
          </w:p>
        </w:tc>
        <w:tc>
          <w:tcPr>
            <w:tcW w:type="dxa" w:w="1457"/>
          </w:tcPr>
          <w:p>
            <w:pPr>
              <w:spacing w:before="20" w:after="20" w:line="276" w:lineRule="auto"/>
            </w:pPr>
            <w:r/>
            <w:r>
              <w:rPr>
                <w:rFonts w:ascii="微软雅黑" w:hAnsi="微软雅黑" w:eastAsia="微软雅黑"/>
                <w:b w:val="0"/>
                <w:sz w:val="17"/>
              </w:rPr>
              <w:t>支付类</w:t>
            </w:r>
          </w:p>
        </w:tc>
        <w:tc>
          <w:tcPr>
            <w:tcW w:type="dxa" w:w="1457"/>
          </w:tcPr>
          <w:p>
            <w:pPr>
              <w:spacing w:before="20" w:after="20" w:line="276" w:lineRule="auto"/>
            </w:pPr>
            <w:r/>
            <w:r>
              <w:rPr>
                <w:rFonts w:ascii="微软雅黑" w:hAnsi="微软雅黑" w:eastAsia="微软雅黑"/>
                <w:b w:val="0"/>
                <w:sz w:val="17"/>
              </w:rPr>
              <w:t>Android, iOS</w:t>
            </w:r>
          </w:p>
        </w:tc>
        <w:tc>
          <w:tcPr>
            <w:tcW w:type="dxa" w:w="1457"/>
          </w:tcPr>
          <w:p>
            <w:pPr>
              <w:spacing w:before="20" w:after="20" w:line="276" w:lineRule="auto"/>
            </w:pPr>
            <w:r/>
            <w:r>
              <w:rPr>
                <w:rFonts w:ascii="微软雅黑" w:hAnsi="微软雅黑" w:eastAsia="微软雅黑"/>
                <w:b w:val="0"/>
                <w:sz w:val="17"/>
              </w:rPr>
              <w:t>建行支付</w:t>
            </w:r>
          </w:p>
        </w:tc>
        <w:tc>
          <w:tcPr>
            <w:tcW w:type="dxa" w:w="1457"/>
          </w:tcPr>
          <w:p>
            <w:pPr>
              <w:spacing w:before="20" w:after="20" w:line="276" w:lineRule="auto"/>
            </w:pPr>
            <w:r/>
            <w:r>
              <w:rPr>
                <w:rFonts w:ascii="微软雅黑" w:hAnsi="微软雅黑" w:eastAsia="微软雅黑"/>
                <w:b w:val="0"/>
                <w:sz w:val="17"/>
              </w:rPr>
              <w:t>不涉及</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链接页面SDK表格第7行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SDK-08</w:t>
            </w:r>
          </w:p>
        </w:tc>
        <w:tc>
          <w:tcPr>
            <w:tcW w:type="dxa" w:w="1457"/>
            <w:shd w:fill="F2F2F2"/>
          </w:tcPr>
          <w:p>
            <w:pPr>
              <w:spacing w:before="20" w:after="20" w:line="276" w:lineRule="auto"/>
            </w:pPr>
            <w:r/>
            <w:r>
              <w:rPr>
                <w:rFonts w:ascii="微软雅黑" w:hAnsi="微软雅黑" w:eastAsia="微软雅黑"/>
                <w:b w:val="0"/>
                <w:sz w:val="17"/>
              </w:rPr>
              <w:t>工行支付SDK</w:t>
            </w:r>
          </w:p>
        </w:tc>
        <w:tc>
          <w:tcPr>
            <w:tcW w:type="dxa" w:w="1457"/>
            <w:shd w:fill="F2F2F2"/>
          </w:tcPr>
          <w:p>
            <w:pPr>
              <w:spacing w:before="20" w:after="20" w:line="276" w:lineRule="auto"/>
            </w:pPr>
            <w:r/>
            <w:r>
              <w:rPr>
                <w:rFonts w:ascii="微软雅黑" w:hAnsi="微软雅黑" w:eastAsia="微软雅黑"/>
                <w:b w:val="0"/>
                <w:sz w:val="17"/>
              </w:rPr>
              <w:t>中国工商银行</w:t>
            </w:r>
          </w:p>
        </w:tc>
        <w:tc>
          <w:tcPr>
            <w:tcW w:type="dxa" w:w="1457"/>
            <w:shd w:fill="F2F2F2"/>
          </w:tcPr>
          <w:p>
            <w:pPr>
              <w:spacing w:before="20" w:after="20" w:line="276" w:lineRule="auto"/>
            </w:pPr>
            <w:r/>
            <w:r>
              <w:rPr>
                <w:rFonts w:ascii="微软雅黑" w:hAnsi="微软雅黑" w:eastAsia="微软雅黑"/>
                <w:b w:val="0"/>
                <w:sz w:val="17"/>
              </w:rPr>
              <w:t>支付类</w:t>
            </w:r>
          </w:p>
        </w:tc>
        <w:tc>
          <w:tcPr>
            <w:tcW w:type="dxa" w:w="1457"/>
            <w:shd w:fill="F2F2F2"/>
          </w:tcPr>
          <w:p>
            <w:pPr>
              <w:spacing w:before="20" w:after="20" w:line="276" w:lineRule="auto"/>
            </w:pPr>
            <w:r/>
            <w:r>
              <w:rPr>
                <w:rFonts w:ascii="微软雅黑" w:hAnsi="微软雅黑" w:eastAsia="微软雅黑"/>
                <w:b w:val="0"/>
                <w:sz w:val="17"/>
              </w:rPr>
              <w:t>Android, iOS</w:t>
            </w:r>
          </w:p>
        </w:tc>
        <w:tc>
          <w:tcPr>
            <w:tcW w:type="dxa" w:w="1457"/>
            <w:shd w:fill="F2F2F2"/>
          </w:tcPr>
          <w:p>
            <w:pPr>
              <w:spacing w:before="20" w:after="20" w:line="276" w:lineRule="auto"/>
            </w:pPr>
            <w:r/>
            <w:r>
              <w:rPr>
                <w:rFonts w:ascii="微软雅黑" w:hAnsi="微软雅黑" w:eastAsia="微软雅黑"/>
                <w:b w:val="0"/>
                <w:sz w:val="17"/>
              </w:rPr>
              <w:t>工行支付</w:t>
            </w:r>
          </w:p>
        </w:tc>
        <w:tc>
          <w:tcPr>
            <w:tcW w:type="dxa" w:w="1457"/>
            <w:shd w:fill="F2F2F2"/>
          </w:tcPr>
          <w:p>
            <w:pPr>
              <w:spacing w:before="20" w:after="20" w:line="276" w:lineRule="auto"/>
            </w:pPr>
            <w:r/>
            <w:r>
              <w:rPr>
                <w:rFonts w:ascii="微软雅黑" w:hAnsi="微软雅黑" w:eastAsia="微软雅黑"/>
                <w:b w:val="0"/>
                <w:sz w:val="17"/>
              </w:rPr>
              <w:t>不涉及</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链接页面SDK表格第8行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SDK-09</w:t>
            </w:r>
          </w:p>
        </w:tc>
        <w:tc>
          <w:tcPr>
            <w:tcW w:type="dxa" w:w="1457"/>
          </w:tcPr>
          <w:p>
            <w:pPr>
              <w:spacing w:before="20" w:after="20" w:line="276" w:lineRule="auto"/>
            </w:pPr>
            <w:r/>
            <w:r>
              <w:rPr>
                <w:rFonts w:ascii="微软雅黑" w:hAnsi="微软雅黑" w:eastAsia="微软雅黑"/>
                <w:b w:val="0"/>
                <w:sz w:val="17"/>
              </w:rPr>
              <w:t>招行支付SDK</w:t>
            </w:r>
          </w:p>
        </w:tc>
        <w:tc>
          <w:tcPr>
            <w:tcW w:type="dxa" w:w="1457"/>
          </w:tcPr>
          <w:p>
            <w:pPr>
              <w:spacing w:before="20" w:after="20" w:line="276" w:lineRule="auto"/>
            </w:pPr>
            <w:r/>
            <w:r>
              <w:rPr>
                <w:rFonts w:ascii="微软雅黑" w:hAnsi="微软雅黑" w:eastAsia="微软雅黑"/>
                <w:b w:val="0"/>
                <w:sz w:val="17"/>
              </w:rPr>
              <w:t>招商银行股份有限公司</w:t>
            </w:r>
          </w:p>
        </w:tc>
        <w:tc>
          <w:tcPr>
            <w:tcW w:type="dxa" w:w="1457"/>
          </w:tcPr>
          <w:p>
            <w:pPr>
              <w:spacing w:before="20" w:after="20" w:line="276" w:lineRule="auto"/>
            </w:pPr>
            <w:r/>
            <w:r>
              <w:rPr>
                <w:rFonts w:ascii="微软雅黑" w:hAnsi="微软雅黑" w:eastAsia="微软雅黑"/>
                <w:b w:val="0"/>
                <w:sz w:val="17"/>
              </w:rPr>
              <w:t>支付类</w:t>
            </w:r>
          </w:p>
        </w:tc>
        <w:tc>
          <w:tcPr>
            <w:tcW w:type="dxa" w:w="1457"/>
          </w:tcPr>
          <w:p>
            <w:pPr>
              <w:spacing w:before="20" w:after="20" w:line="276" w:lineRule="auto"/>
            </w:pPr>
            <w:r/>
            <w:r>
              <w:rPr>
                <w:rFonts w:ascii="微软雅黑" w:hAnsi="微软雅黑" w:eastAsia="微软雅黑"/>
                <w:b w:val="0"/>
                <w:sz w:val="17"/>
              </w:rPr>
              <w:t>Android, iOS, HarmonyOS</w:t>
            </w:r>
          </w:p>
        </w:tc>
        <w:tc>
          <w:tcPr>
            <w:tcW w:type="dxa" w:w="1457"/>
          </w:tcPr>
          <w:p>
            <w:pPr>
              <w:spacing w:before="20" w:after="20" w:line="276" w:lineRule="auto"/>
            </w:pPr>
            <w:r/>
            <w:r>
              <w:rPr>
                <w:rFonts w:ascii="微软雅黑" w:hAnsi="微软雅黑" w:eastAsia="微软雅黑"/>
                <w:b w:val="0"/>
                <w:sz w:val="17"/>
              </w:rPr>
              <w:t>招行支付</w:t>
            </w:r>
          </w:p>
        </w:tc>
        <w:tc>
          <w:tcPr>
            <w:tcW w:type="dxa" w:w="1457"/>
          </w:tcPr>
          <w:p>
            <w:pPr>
              <w:spacing w:before="20" w:after="20" w:line="276" w:lineRule="auto"/>
            </w:pPr>
            <w:r/>
            <w:r>
              <w:rPr>
                <w:rFonts w:ascii="微软雅黑" w:hAnsi="微软雅黑" w:eastAsia="微软雅黑"/>
                <w:b w:val="0"/>
                <w:sz w:val="17"/>
              </w:rPr>
              <w:t>不涉及</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链接页面SDK表格第9行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SDK-10</w:t>
            </w:r>
          </w:p>
        </w:tc>
        <w:tc>
          <w:tcPr>
            <w:tcW w:type="dxa" w:w="1457"/>
            <w:shd w:fill="F2F2F2"/>
          </w:tcPr>
          <w:p>
            <w:pPr>
              <w:spacing w:before="20" w:after="20" w:line="276" w:lineRule="auto"/>
            </w:pPr>
            <w:r/>
            <w:r>
              <w:rPr>
                <w:rFonts w:ascii="微软雅黑" w:hAnsi="微软雅黑" w:eastAsia="微软雅黑"/>
                <w:b w:val="0"/>
                <w:sz w:val="17"/>
              </w:rPr>
              <w:t>交行支付SDK</w:t>
            </w:r>
          </w:p>
        </w:tc>
        <w:tc>
          <w:tcPr>
            <w:tcW w:type="dxa" w:w="1457"/>
            <w:shd w:fill="F2F2F2"/>
          </w:tcPr>
          <w:p>
            <w:pPr>
              <w:spacing w:before="20" w:after="20" w:line="276" w:lineRule="auto"/>
            </w:pPr>
            <w:r/>
            <w:r>
              <w:rPr>
                <w:rFonts w:ascii="微软雅黑" w:hAnsi="微软雅黑" w:eastAsia="微软雅黑"/>
                <w:b w:val="0"/>
                <w:sz w:val="17"/>
              </w:rPr>
              <w:t>交通银行</w:t>
            </w:r>
          </w:p>
        </w:tc>
        <w:tc>
          <w:tcPr>
            <w:tcW w:type="dxa" w:w="1457"/>
            <w:shd w:fill="F2F2F2"/>
          </w:tcPr>
          <w:p>
            <w:pPr>
              <w:spacing w:before="20" w:after="20" w:line="276" w:lineRule="auto"/>
            </w:pPr>
            <w:r/>
            <w:r>
              <w:rPr>
                <w:rFonts w:ascii="微软雅黑" w:hAnsi="微软雅黑" w:eastAsia="微软雅黑"/>
                <w:b w:val="0"/>
                <w:sz w:val="17"/>
              </w:rPr>
              <w:t>支付类</w:t>
            </w:r>
          </w:p>
        </w:tc>
        <w:tc>
          <w:tcPr>
            <w:tcW w:type="dxa" w:w="1457"/>
            <w:shd w:fill="F2F2F2"/>
          </w:tcPr>
          <w:p>
            <w:pPr>
              <w:spacing w:before="20" w:after="20" w:line="276" w:lineRule="auto"/>
            </w:pPr>
            <w:r/>
            <w:r>
              <w:rPr>
                <w:rFonts w:ascii="微软雅黑" w:hAnsi="微软雅黑" w:eastAsia="微软雅黑"/>
                <w:b w:val="0"/>
                <w:sz w:val="17"/>
              </w:rPr>
              <w:t>Android, iOS, HarmonyOS</w:t>
            </w:r>
          </w:p>
        </w:tc>
        <w:tc>
          <w:tcPr>
            <w:tcW w:type="dxa" w:w="1457"/>
            <w:shd w:fill="F2F2F2"/>
          </w:tcPr>
          <w:p>
            <w:pPr>
              <w:spacing w:before="20" w:after="20" w:line="276" w:lineRule="auto"/>
            </w:pPr>
            <w:r/>
            <w:r>
              <w:rPr>
                <w:rFonts w:ascii="微软雅黑" w:hAnsi="微软雅黑" w:eastAsia="微软雅黑"/>
                <w:b w:val="0"/>
                <w:sz w:val="17"/>
              </w:rPr>
              <w:t>交行支付</w:t>
            </w:r>
          </w:p>
        </w:tc>
        <w:tc>
          <w:tcPr>
            <w:tcW w:type="dxa" w:w="1457"/>
            <w:shd w:fill="F2F2F2"/>
          </w:tcPr>
          <w:p>
            <w:pPr>
              <w:spacing w:before="20" w:after="20" w:line="276" w:lineRule="auto"/>
            </w:pPr>
            <w:r/>
            <w:r>
              <w:rPr>
                <w:rFonts w:ascii="微软雅黑" w:hAnsi="微软雅黑" w:eastAsia="微软雅黑"/>
                <w:b w:val="0"/>
                <w:sz w:val="17"/>
              </w:rPr>
              <w:t>不涉及</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链接页面SDK表格第10行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SDK-11</w:t>
            </w:r>
          </w:p>
        </w:tc>
        <w:tc>
          <w:tcPr>
            <w:tcW w:type="dxa" w:w="1457"/>
          </w:tcPr>
          <w:p>
            <w:pPr>
              <w:spacing w:before="20" w:after="20" w:line="276" w:lineRule="auto"/>
            </w:pPr>
            <w:r/>
            <w:r>
              <w:rPr>
                <w:rFonts w:ascii="微软雅黑" w:hAnsi="微软雅黑" w:eastAsia="微软雅黑"/>
                <w:b w:val="0"/>
                <w:sz w:val="17"/>
              </w:rPr>
              <w:t>京东支付SDK</w:t>
            </w:r>
          </w:p>
        </w:tc>
        <w:tc>
          <w:tcPr>
            <w:tcW w:type="dxa" w:w="1457"/>
          </w:tcPr>
          <w:p>
            <w:pPr>
              <w:spacing w:before="20" w:after="20" w:line="276" w:lineRule="auto"/>
            </w:pPr>
            <w:r/>
            <w:r>
              <w:rPr>
                <w:rFonts w:ascii="微软雅黑" w:hAnsi="微软雅黑" w:eastAsia="微软雅黑"/>
                <w:b w:val="0"/>
                <w:sz w:val="17"/>
              </w:rPr>
              <w:t>网银在线（北京）支付科技有限公司</w:t>
            </w:r>
          </w:p>
        </w:tc>
        <w:tc>
          <w:tcPr>
            <w:tcW w:type="dxa" w:w="1457"/>
          </w:tcPr>
          <w:p>
            <w:pPr>
              <w:spacing w:before="20" w:after="20" w:line="276" w:lineRule="auto"/>
            </w:pPr>
            <w:r/>
            <w:r>
              <w:rPr>
                <w:rFonts w:ascii="微软雅黑" w:hAnsi="微软雅黑" w:eastAsia="微软雅黑"/>
                <w:b w:val="0"/>
                <w:sz w:val="17"/>
              </w:rPr>
              <w:t>支付类</w:t>
            </w:r>
          </w:p>
        </w:tc>
        <w:tc>
          <w:tcPr>
            <w:tcW w:type="dxa" w:w="1457"/>
          </w:tcPr>
          <w:p>
            <w:pPr>
              <w:spacing w:before="20" w:after="20" w:line="276" w:lineRule="auto"/>
            </w:pPr>
            <w:r/>
            <w:r>
              <w:rPr>
                <w:rFonts w:ascii="微软雅黑" w:hAnsi="微软雅黑" w:eastAsia="微软雅黑"/>
                <w:b w:val="0"/>
                <w:sz w:val="17"/>
              </w:rPr>
              <w:t>Android, iOS</w:t>
            </w:r>
          </w:p>
        </w:tc>
        <w:tc>
          <w:tcPr>
            <w:tcW w:type="dxa" w:w="1457"/>
          </w:tcPr>
          <w:p>
            <w:pPr>
              <w:spacing w:before="20" w:after="20" w:line="276" w:lineRule="auto"/>
            </w:pPr>
            <w:r/>
            <w:r>
              <w:rPr>
                <w:rFonts w:ascii="微软雅黑" w:hAnsi="微软雅黑" w:eastAsia="微软雅黑"/>
                <w:b w:val="0"/>
                <w:sz w:val="17"/>
              </w:rPr>
              <w:t>京东支付</w:t>
            </w:r>
          </w:p>
        </w:tc>
        <w:tc>
          <w:tcPr>
            <w:tcW w:type="dxa" w:w="1457"/>
          </w:tcPr>
          <w:p>
            <w:pPr>
              <w:spacing w:before="20" w:after="20" w:line="276" w:lineRule="auto"/>
            </w:pPr>
            <w:r/>
            <w:r>
              <w:rPr>
                <w:rFonts w:ascii="微软雅黑" w:hAnsi="微软雅黑" w:eastAsia="微软雅黑"/>
                <w:b w:val="0"/>
                <w:sz w:val="17"/>
              </w:rPr>
              <w:t>设备类型、设备系统名、设备系统版本、设备屏幕尺寸、网络类型、运营商</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链接页面SDK表格第11行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SDK-12</w:t>
            </w:r>
          </w:p>
        </w:tc>
        <w:tc>
          <w:tcPr>
            <w:tcW w:type="dxa" w:w="1457"/>
            <w:shd w:fill="F2F2F2"/>
          </w:tcPr>
          <w:p>
            <w:pPr>
              <w:spacing w:before="20" w:after="20" w:line="276" w:lineRule="auto"/>
            </w:pPr>
            <w:r/>
            <w:r>
              <w:rPr>
                <w:rFonts w:ascii="微软雅黑" w:hAnsi="微软雅黑" w:eastAsia="微软雅黑"/>
                <w:b w:val="0"/>
                <w:sz w:val="17"/>
              </w:rPr>
              <w:t>高德地图&amp;定位SDK</w:t>
            </w:r>
          </w:p>
        </w:tc>
        <w:tc>
          <w:tcPr>
            <w:tcW w:type="dxa" w:w="1457"/>
            <w:shd w:fill="F2F2F2"/>
          </w:tcPr>
          <w:p>
            <w:pPr>
              <w:spacing w:before="20" w:after="20" w:line="276" w:lineRule="auto"/>
            </w:pPr>
            <w:r/>
            <w:r>
              <w:rPr>
                <w:rFonts w:ascii="微软雅黑" w:hAnsi="微软雅黑" w:eastAsia="微软雅黑"/>
                <w:b w:val="0"/>
                <w:sz w:val="17"/>
              </w:rPr>
              <w:t>高德软件有限公司</w:t>
            </w:r>
          </w:p>
        </w:tc>
        <w:tc>
          <w:tcPr>
            <w:tcW w:type="dxa" w:w="1457"/>
            <w:shd w:fill="F2F2F2"/>
          </w:tcPr>
          <w:p>
            <w:pPr>
              <w:spacing w:before="20" w:after="20" w:line="276" w:lineRule="auto"/>
            </w:pPr>
            <w:r/>
            <w:r>
              <w:rPr>
                <w:rFonts w:ascii="微软雅黑" w:hAnsi="微软雅黑" w:eastAsia="微软雅黑"/>
                <w:b w:val="0"/>
                <w:sz w:val="17"/>
              </w:rPr>
              <w:t>地图导航类</w:t>
            </w:r>
          </w:p>
        </w:tc>
        <w:tc>
          <w:tcPr>
            <w:tcW w:type="dxa" w:w="1457"/>
            <w:shd w:fill="F2F2F2"/>
          </w:tcPr>
          <w:p>
            <w:pPr>
              <w:spacing w:before="20" w:after="20" w:line="276" w:lineRule="auto"/>
            </w:pPr>
            <w:r/>
            <w:r>
              <w:rPr>
                <w:rFonts w:ascii="微软雅黑" w:hAnsi="微软雅黑" w:eastAsia="微软雅黑"/>
                <w:b w:val="0"/>
                <w:sz w:val="17"/>
              </w:rPr>
              <w:t>Android, iOS</w:t>
            </w:r>
          </w:p>
        </w:tc>
        <w:tc>
          <w:tcPr>
            <w:tcW w:type="dxa" w:w="1457"/>
            <w:shd w:fill="F2F2F2"/>
          </w:tcPr>
          <w:p>
            <w:pPr>
              <w:spacing w:before="20" w:after="20" w:line="276" w:lineRule="auto"/>
            </w:pPr>
            <w:r/>
            <w:r>
              <w:rPr>
                <w:rFonts w:ascii="微软雅黑" w:hAnsi="微软雅黑" w:eastAsia="微软雅黑"/>
                <w:b w:val="0"/>
                <w:sz w:val="17"/>
              </w:rPr>
              <w:t>高德地图&amp;定位</w:t>
            </w:r>
          </w:p>
        </w:tc>
        <w:tc>
          <w:tcPr>
            <w:tcW w:type="dxa" w:w="1457"/>
            <w:shd w:fill="F2F2F2"/>
          </w:tcPr>
          <w:p>
            <w:pPr>
              <w:spacing w:before="20" w:after="20" w:line="276" w:lineRule="auto"/>
            </w:pPr>
            <w:r/>
            <w:r>
              <w:rPr>
                <w:rFonts w:ascii="微软雅黑" w:hAnsi="微软雅黑" w:eastAsia="微软雅黑"/>
                <w:b w:val="0"/>
                <w:sz w:val="17"/>
              </w:rPr>
              <w:t>设备信息（IDFA、OAID；应用名、应用版本号；设备品牌及型号、操作系统、运营商信息、屏幕分辨率）；IP地址、GNSS信息、网络类型、SSID、BSSID、WiFi状态、WiFi参数、WiFi列表、WiFi信号强度信息、基站信息、传感器信息（矢量、加速度、压力）、设备信号强度信息、WiFi网关地址；位置信息；服务日志信息</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链接页面SDK表格第12行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SDK-13</w:t>
            </w:r>
          </w:p>
        </w:tc>
        <w:tc>
          <w:tcPr>
            <w:tcW w:type="dxa" w:w="1457"/>
          </w:tcPr>
          <w:p>
            <w:pPr>
              <w:spacing w:before="20" w:after="20" w:line="276" w:lineRule="auto"/>
            </w:pPr>
            <w:r/>
            <w:r>
              <w:rPr>
                <w:rFonts w:ascii="微软雅黑" w:hAnsi="微软雅黑" w:eastAsia="微软雅黑"/>
                <w:b w:val="0"/>
                <w:sz w:val="17"/>
              </w:rPr>
              <w:t>OPPO推送服务</w:t>
            </w:r>
          </w:p>
        </w:tc>
        <w:tc>
          <w:tcPr>
            <w:tcW w:type="dxa" w:w="1457"/>
          </w:tcPr>
          <w:p>
            <w:pPr>
              <w:spacing w:before="20" w:after="20" w:line="276" w:lineRule="auto"/>
            </w:pPr>
            <w:r/>
            <w:r>
              <w:rPr>
                <w:rFonts w:ascii="微软雅黑" w:hAnsi="微软雅黑" w:eastAsia="微软雅黑"/>
                <w:b w:val="0"/>
                <w:sz w:val="17"/>
              </w:rPr>
              <w:t>广东欢太科技有限公司</w:t>
            </w:r>
          </w:p>
        </w:tc>
        <w:tc>
          <w:tcPr>
            <w:tcW w:type="dxa" w:w="1457"/>
          </w:tcPr>
          <w:p>
            <w:pPr>
              <w:spacing w:before="20" w:after="20" w:line="276" w:lineRule="auto"/>
            </w:pPr>
            <w:r/>
            <w:r>
              <w:rPr>
                <w:rFonts w:ascii="微软雅黑" w:hAnsi="微软雅黑" w:eastAsia="微软雅黑"/>
                <w:b w:val="0"/>
                <w:sz w:val="17"/>
              </w:rPr>
              <w:t>推送类</w:t>
            </w:r>
          </w:p>
        </w:tc>
        <w:tc>
          <w:tcPr>
            <w:tcW w:type="dxa" w:w="1457"/>
          </w:tcPr>
          <w:p>
            <w:pPr>
              <w:spacing w:before="20" w:after="20" w:line="276" w:lineRule="auto"/>
            </w:pPr>
            <w:r/>
            <w:r>
              <w:rPr>
                <w:rFonts w:ascii="微软雅黑" w:hAnsi="微软雅黑" w:eastAsia="微软雅黑"/>
                <w:b w:val="0"/>
                <w:sz w:val="17"/>
              </w:rPr>
              <w:t>Android</w:t>
            </w:r>
          </w:p>
        </w:tc>
        <w:tc>
          <w:tcPr>
            <w:tcW w:type="dxa" w:w="1457"/>
          </w:tcPr>
          <w:p>
            <w:pPr>
              <w:spacing w:before="20" w:after="20" w:line="276" w:lineRule="auto"/>
            </w:pPr>
            <w:r/>
            <w:r>
              <w:rPr>
                <w:rFonts w:ascii="微软雅黑" w:hAnsi="微软雅黑" w:eastAsia="微软雅黑"/>
                <w:b w:val="0"/>
                <w:sz w:val="17"/>
              </w:rPr>
              <w:t>OPPO推送服务</w:t>
            </w:r>
          </w:p>
        </w:tc>
        <w:tc>
          <w:tcPr>
            <w:tcW w:type="dxa" w:w="1457"/>
          </w:tcPr>
          <w:p>
            <w:pPr>
              <w:spacing w:before="20" w:after="20" w:line="276" w:lineRule="auto"/>
            </w:pPr>
            <w:r/>
            <w:r>
              <w:rPr>
                <w:rFonts w:ascii="微软雅黑" w:hAnsi="微软雅黑" w:eastAsia="微软雅黑"/>
                <w:b w:val="0"/>
                <w:sz w:val="17"/>
              </w:rPr>
              <w:t>应用基本信息（MCS应用包名、应用版本号、OPUSH SDK版本号）；应用内设备标识符（RegisterId、appKey、appSecret）</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链接页面SDK表格第13行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SDK-14</w:t>
            </w:r>
          </w:p>
        </w:tc>
        <w:tc>
          <w:tcPr>
            <w:tcW w:type="dxa" w:w="1457"/>
            <w:shd w:fill="F2F2F2"/>
          </w:tcPr>
          <w:p>
            <w:pPr>
              <w:spacing w:before="20" w:after="20" w:line="276" w:lineRule="auto"/>
            </w:pPr>
            <w:r/>
            <w:r>
              <w:rPr>
                <w:rFonts w:ascii="微软雅黑" w:hAnsi="微软雅黑" w:eastAsia="微软雅黑"/>
                <w:b w:val="0"/>
                <w:sz w:val="17"/>
              </w:rPr>
              <w:t>OPPO账号服务</w:t>
            </w:r>
          </w:p>
        </w:tc>
        <w:tc>
          <w:tcPr>
            <w:tcW w:type="dxa" w:w="1457"/>
            <w:shd w:fill="F2F2F2"/>
          </w:tcPr>
          <w:p>
            <w:pPr>
              <w:spacing w:before="20" w:after="20" w:line="276" w:lineRule="auto"/>
            </w:pPr>
            <w:r/>
            <w:r>
              <w:rPr>
                <w:rFonts w:ascii="微软雅黑" w:hAnsi="微软雅黑" w:eastAsia="微软雅黑"/>
                <w:b w:val="0"/>
                <w:sz w:val="17"/>
              </w:rPr>
              <w:t>广东欢太科技有限公司</w:t>
            </w:r>
          </w:p>
        </w:tc>
        <w:tc>
          <w:tcPr>
            <w:tcW w:type="dxa" w:w="1457"/>
            <w:shd w:fill="F2F2F2"/>
          </w:tcPr>
          <w:p>
            <w:pPr>
              <w:spacing w:before="20" w:after="20" w:line="276" w:lineRule="auto"/>
            </w:pPr>
            <w:r/>
            <w:r>
              <w:rPr>
                <w:rFonts w:ascii="微软雅黑" w:hAnsi="微软雅黑" w:eastAsia="微软雅黑"/>
                <w:b w:val="0"/>
                <w:sz w:val="17"/>
              </w:rPr>
              <w:t>账号服务类</w:t>
            </w:r>
          </w:p>
        </w:tc>
        <w:tc>
          <w:tcPr>
            <w:tcW w:type="dxa" w:w="1457"/>
            <w:shd w:fill="F2F2F2"/>
          </w:tcPr>
          <w:p>
            <w:pPr>
              <w:spacing w:before="20" w:after="20" w:line="276" w:lineRule="auto"/>
            </w:pPr>
            <w:r/>
            <w:r>
              <w:rPr>
                <w:rFonts w:ascii="微软雅黑" w:hAnsi="微软雅黑" w:eastAsia="微软雅黑"/>
                <w:b w:val="0"/>
                <w:sz w:val="17"/>
              </w:rPr>
              <w:t>Android</w:t>
            </w:r>
          </w:p>
        </w:tc>
        <w:tc>
          <w:tcPr>
            <w:tcW w:type="dxa" w:w="1457"/>
            <w:shd w:fill="F2F2F2"/>
          </w:tcPr>
          <w:p>
            <w:pPr>
              <w:spacing w:before="20" w:after="20" w:line="276" w:lineRule="auto"/>
            </w:pPr>
            <w:r/>
            <w:r>
              <w:rPr>
                <w:rFonts w:ascii="微软雅黑" w:hAnsi="微软雅黑" w:eastAsia="微软雅黑"/>
                <w:b w:val="0"/>
                <w:sz w:val="17"/>
              </w:rPr>
              <w:t>OPPO账号服务</w:t>
            </w:r>
          </w:p>
        </w:tc>
        <w:tc>
          <w:tcPr>
            <w:tcW w:type="dxa" w:w="1457"/>
            <w:shd w:fill="F2F2F2"/>
          </w:tcPr>
          <w:p>
            <w:pPr>
              <w:spacing w:before="20" w:after="20" w:line="276" w:lineRule="auto"/>
            </w:pPr>
            <w:r/>
            <w:r>
              <w:rPr>
                <w:rFonts w:ascii="微软雅黑" w:hAnsi="微软雅黑" w:eastAsia="微软雅黑"/>
                <w:b w:val="0"/>
                <w:sz w:val="17"/>
              </w:rPr>
              <w:t>已安装应用的应用签名、版本信息；OPPO账号的头像、昵称、用户名</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链接页面SDK表格第14行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SDK-15</w:t>
            </w:r>
          </w:p>
        </w:tc>
        <w:tc>
          <w:tcPr>
            <w:tcW w:type="dxa" w:w="1457"/>
          </w:tcPr>
          <w:p>
            <w:pPr>
              <w:spacing w:before="20" w:after="20" w:line="276" w:lineRule="auto"/>
            </w:pPr>
            <w:r/>
            <w:r>
              <w:rPr>
                <w:rFonts w:ascii="微软雅黑" w:hAnsi="微软雅黑" w:eastAsia="微软雅黑"/>
                <w:b w:val="0"/>
                <w:sz w:val="17"/>
              </w:rPr>
              <w:t>小米推送服务</w:t>
            </w:r>
          </w:p>
        </w:tc>
        <w:tc>
          <w:tcPr>
            <w:tcW w:type="dxa" w:w="1457"/>
          </w:tcPr>
          <w:p>
            <w:pPr>
              <w:spacing w:before="20" w:after="20" w:line="276" w:lineRule="auto"/>
            </w:pPr>
            <w:r/>
            <w:r>
              <w:rPr>
                <w:rFonts w:ascii="微软雅黑" w:hAnsi="微软雅黑" w:eastAsia="微软雅黑"/>
                <w:b w:val="0"/>
                <w:sz w:val="17"/>
              </w:rPr>
              <w:t>小米科技有限责任公司</w:t>
            </w:r>
          </w:p>
        </w:tc>
        <w:tc>
          <w:tcPr>
            <w:tcW w:type="dxa" w:w="1457"/>
          </w:tcPr>
          <w:p>
            <w:pPr>
              <w:spacing w:before="20" w:after="20" w:line="276" w:lineRule="auto"/>
            </w:pPr>
            <w:r/>
            <w:r>
              <w:rPr>
                <w:rFonts w:ascii="微软雅黑" w:hAnsi="微软雅黑" w:eastAsia="微软雅黑"/>
                <w:b w:val="0"/>
                <w:sz w:val="17"/>
              </w:rPr>
              <w:t>推送类</w:t>
            </w:r>
          </w:p>
        </w:tc>
        <w:tc>
          <w:tcPr>
            <w:tcW w:type="dxa" w:w="1457"/>
          </w:tcPr>
          <w:p>
            <w:pPr>
              <w:spacing w:before="20" w:after="20" w:line="276" w:lineRule="auto"/>
            </w:pPr>
            <w:r/>
            <w:r>
              <w:rPr>
                <w:rFonts w:ascii="微软雅黑" w:hAnsi="微软雅黑" w:eastAsia="微软雅黑"/>
                <w:b w:val="0"/>
                <w:sz w:val="17"/>
              </w:rPr>
              <w:t>Android</w:t>
            </w:r>
          </w:p>
        </w:tc>
        <w:tc>
          <w:tcPr>
            <w:tcW w:type="dxa" w:w="1457"/>
          </w:tcPr>
          <w:p>
            <w:pPr>
              <w:spacing w:before="20" w:after="20" w:line="276" w:lineRule="auto"/>
            </w:pPr>
            <w:r/>
            <w:r>
              <w:rPr>
                <w:rFonts w:ascii="微软雅黑" w:hAnsi="微软雅黑" w:eastAsia="微软雅黑"/>
                <w:b w:val="0"/>
                <w:sz w:val="17"/>
              </w:rPr>
              <w:t>小米推送服务</w:t>
            </w:r>
          </w:p>
        </w:tc>
        <w:tc>
          <w:tcPr>
            <w:tcW w:type="dxa" w:w="1457"/>
          </w:tcPr>
          <w:p>
            <w:pPr>
              <w:spacing w:before="20" w:after="20" w:line="276" w:lineRule="auto"/>
            </w:pPr>
            <w:r/>
            <w:r>
              <w:rPr>
                <w:rFonts w:ascii="微软雅黑" w:hAnsi="微软雅黑" w:eastAsia="微软雅黑"/>
                <w:b w:val="0"/>
                <w:sz w:val="17"/>
              </w:rPr>
              <w:t>设备标识（OAID、加密的Android ID）；推送消息内容；设备信息（设备厂商、型号、归属地、运营商名称）；通知栏设置</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链接页面SDK表格第15行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SDK-16</w:t>
            </w:r>
          </w:p>
        </w:tc>
        <w:tc>
          <w:tcPr>
            <w:tcW w:type="dxa" w:w="1457"/>
            <w:shd w:fill="F2F2F2"/>
          </w:tcPr>
          <w:p>
            <w:pPr>
              <w:spacing w:before="20" w:after="20" w:line="276" w:lineRule="auto"/>
            </w:pPr>
            <w:r/>
            <w:r>
              <w:rPr>
                <w:rFonts w:ascii="微软雅黑" w:hAnsi="微软雅黑" w:eastAsia="微软雅黑"/>
                <w:b w:val="0"/>
                <w:sz w:val="17"/>
              </w:rPr>
              <w:t>小米账号服务</w:t>
            </w:r>
          </w:p>
        </w:tc>
        <w:tc>
          <w:tcPr>
            <w:tcW w:type="dxa" w:w="1457"/>
            <w:shd w:fill="F2F2F2"/>
          </w:tcPr>
          <w:p>
            <w:pPr>
              <w:spacing w:before="20" w:after="20" w:line="276" w:lineRule="auto"/>
            </w:pPr>
            <w:r/>
            <w:r>
              <w:rPr>
                <w:rFonts w:ascii="微软雅黑" w:hAnsi="微软雅黑" w:eastAsia="微软雅黑"/>
                <w:b w:val="0"/>
                <w:sz w:val="17"/>
              </w:rPr>
              <w:t>小米科技有限责任公司</w:t>
            </w:r>
          </w:p>
        </w:tc>
        <w:tc>
          <w:tcPr>
            <w:tcW w:type="dxa" w:w="1457"/>
            <w:shd w:fill="F2F2F2"/>
          </w:tcPr>
          <w:p>
            <w:pPr>
              <w:spacing w:before="20" w:after="20" w:line="276" w:lineRule="auto"/>
            </w:pPr>
            <w:r/>
            <w:r>
              <w:rPr>
                <w:rFonts w:ascii="微软雅黑" w:hAnsi="微软雅黑" w:eastAsia="微软雅黑"/>
                <w:b w:val="0"/>
                <w:sz w:val="17"/>
              </w:rPr>
              <w:t>账号服务类</w:t>
            </w:r>
          </w:p>
        </w:tc>
        <w:tc>
          <w:tcPr>
            <w:tcW w:type="dxa" w:w="1457"/>
            <w:shd w:fill="F2F2F2"/>
          </w:tcPr>
          <w:p>
            <w:pPr>
              <w:spacing w:before="20" w:after="20" w:line="276" w:lineRule="auto"/>
            </w:pPr>
            <w:r/>
            <w:r>
              <w:rPr>
                <w:rFonts w:ascii="微软雅黑" w:hAnsi="微软雅黑" w:eastAsia="微软雅黑"/>
                <w:b w:val="0"/>
                <w:sz w:val="17"/>
              </w:rPr>
              <w:t>Android</w:t>
            </w:r>
          </w:p>
        </w:tc>
        <w:tc>
          <w:tcPr>
            <w:tcW w:type="dxa" w:w="1457"/>
            <w:shd w:fill="F2F2F2"/>
          </w:tcPr>
          <w:p>
            <w:pPr>
              <w:spacing w:before="20" w:after="20" w:line="276" w:lineRule="auto"/>
            </w:pPr>
            <w:r/>
            <w:r>
              <w:rPr>
                <w:rFonts w:ascii="微软雅黑" w:hAnsi="微软雅黑" w:eastAsia="微软雅黑"/>
                <w:b w:val="0"/>
                <w:sz w:val="17"/>
              </w:rPr>
              <w:t>小米账号服务</w:t>
            </w:r>
          </w:p>
        </w:tc>
        <w:tc>
          <w:tcPr>
            <w:tcW w:type="dxa" w:w="1457"/>
            <w:shd w:fill="F2F2F2"/>
          </w:tcPr>
          <w:p>
            <w:pPr>
              <w:spacing w:before="20" w:after="20" w:line="276" w:lineRule="auto"/>
            </w:pPr>
            <w:r/>
            <w:r>
              <w:rPr>
                <w:rFonts w:ascii="微软雅黑" w:hAnsi="微软雅黑" w:eastAsia="微软雅黑"/>
                <w:b w:val="0"/>
                <w:sz w:val="17"/>
              </w:rPr>
              <w:t>小米账号的头像、昵称、用户名</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链接页面SDK表格第16行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SDK-17</w:t>
            </w:r>
          </w:p>
        </w:tc>
        <w:tc>
          <w:tcPr>
            <w:tcW w:type="dxa" w:w="1457"/>
          </w:tcPr>
          <w:p>
            <w:pPr>
              <w:spacing w:before="20" w:after="20" w:line="276" w:lineRule="auto"/>
            </w:pPr>
            <w:r/>
            <w:r>
              <w:rPr>
                <w:rFonts w:ascii="微软雅黑" w:hAnsi="微软雅黑" w:eastAsia="微软雅黑"/>
                <w:b w:val="0"/>
                <w:sz w:val="17"/>
              </w:rPr>
              <w:t>VIVO推送服务</w:t>
            </w:r>
          </w:p>
        </w:tc>
        <w:tc>
          <w:tcPr>
            <w:tcW w:type="dxa" w:w="1457"/>
          </w:tcPr>
          <w:p>
            <w:pPr>
              <w:spacing w:before="20" w:after="20" w:line="276" w:lineRule="auto"/>
            </w:pPr>
            <w:r/>
            <w:r>
              <w:rPr>
                <w:rFonts w:ascii="微软雅黑" w:hAnsi="微软雅黑" w:eastAsia="微软雅黑"/>
                <w:b w:val="0"/>
                <w:sz w:val="17"/>
              </w:rPr>
              <w:t>维沃移动通信有限公司</w:t>
            </w:r>
          </w:p>
        </w:tc>
        <w:tc>
          <w:tcPr>
            <w:tcW w:type="dxa" w:w="1457"/>
          </w:tcPr>
          <w:p>
            <w:pPr>
              <w:spacing w:before="20" w:after="20" w:line="276" w:lineRule="auto"/>
            </w:pPr>
            <w:r/>
            <w:r>
              <w:rPr>
                <w:rFonts w:ascii="微软雅黑" w:hAnsi="微软雅黑" w:eastAsia="微软雅黑"/>
                <w:b w:val="0"/>
                <w:sz w:val="17"/>
              </w:rPr>
              <w:t>推送类</w:t>
            </w:r>
          </w:p>
        </w:tc>
        <w:tc>
          <w:tcPr>
            <w:tcW w:type="dxa" w:w="1457"/>
          </w:tcPr>
          <w:p>
            <w:pPr>
              <w:spacing w:before="20" w:after="20" w:line="276" w:lineRule="auto"/>
            </w:pPr>
            <w:r/>
            <w:r>
              <w:rPr>
                <w:rFonts w:ascii="微软雅黑" w:hAnsi="微软雅黑" w:eastAsia="微软雅黑"/>
                <w:b w:val="0"/>
                <w:sz w:val="17"/>
              </w:rPr>
              <w:t>Android</w:t>
            </w:r>
          </w:p>
        </w:tc>
        <w:tc>
          <w:tcPr>
            <w:tcW w:type="dxa" w:w="1457"/>
          </w:tcPr>
          <w:p>
            <w:pPr>
              <w:spacing w:before="20" w:after="20" w:line="276" w:lineRule="auto"/>
            </w:pPr>
            <w:r/>
            <w:r>
              <w:rPr>
                <w:rFonts w:ascii="微软雅黑" w:hAnsi="微软雅黑" w:eastAsia="微软雅黑"/>
                <w:b w:val="0"/>
                <w:sz w:val="17"/>
              </w:rPr>
              <w:t>VIVO推送服务</w:t>
            </w:r>
          </w:p>
        </w:tc>
        <w:tc>
          <w:tcPr>
            <w:tcW w:type="dxa" w:w="1457"/>
          </w:tcPr>
          <w:p>
            <w:pPr>
              <w:spacing w:before="20" w:after="20" w:line="276" w:lineRule="auto"/>
            </w:pPr>
            <w:r/>
            <w:r>
              <w:rPr>
                <w:rFonts w:ascii="微软雅黑" w:hAnsi="微软雅黑" w:eastAsia="微软雅黑"/>
                <w:b w:val="0"/>
                <w:sz w:val="17"/>
              </w:rPr>
              <w:t>应用基本信息（appid、appkey、应用包名、应用版本号、pushSDK版本）；应用内设备标识符（vpush的regid）；设备类型、系统类型和系统版本</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链接页面SDK表格第17行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SDK-18</w:t>
            </w:r>
          </w:p>
        </w:tc>
        <w:tc>
          <w:tcPr>
            <w:tcW w:type="dxa" w:w="1457"/>
            <w:shd w:fill="F2F2F2"/>
          </w:tcPr>
          <w:p>
            <w:pPr>
              <w:spacing w:before="20" w:after="20" w:line="276" w:lineRule="auto"/>
            </w:pPr>
            <w:r/>
            <w:r>
              <w:rPr>
                <w:rFonts w:ascii="微软雅黑" w:hAnsi="微软雅黑" w:eastAsia="微软雅黑"/>
                <w:b w:val="0"/>
                <w:sz w:val="17"/>
              </w:rPr>
              <w:t>VIVO账号服务</w:t>
            </w:r>
          </w:p>
        </w:tc>
        <w:tc>
          <w:tcPr>
            <w:tcW w:type="dxa" w:w="1457"/>
            <w:shd w:fill="F2F2F2"/>
          </w:tcPr>
          <w:p>
            <w:pPr>
              <w:spacing w:before="20" w:after="20" w:line="276" w:lineRule="auto"/>
            </w:pPr>
            <w:r/>
            <w:r>
              <w:rPr>
                <w:rFonts w:ascii="微软雅黑" w:hAnsi="微软雅黑" w:eastAsia="微软雅黑"/>
                <w:b w:val="0"/>
                <w:sz w:val="17"/>
              </w:rPr>
              <w:t>维沃移动通信有限公司</w:t>
            </w:r>
          </w:p>
        </w:tc>
        <w:tc>
          <w:tcPr>
            <w:tcW w:type="dxa" w:w="1457"/>
            <w:shd w:fill="F2F2F2"/>
          </w:tcPr>
          <w:p>
            <w:pPr>
              <w:spacing w:before="20" w:after="20" w:line="276" w:lineRule="auto"/>
            </w:pPr>
            <w:r/>
            <w:r>
              <w:rPr>
                <w:rFonts w:ascii="微软雅黑" w:hAnsi="微软雅黑" w:eastAsia="微软雅黑"/>
                <w:b w:val="0"/>
                <w:sz w:val="17"/>
              </w:rPr>
              <w:t>账号服务类</w:t>
            </w:r>
          </w:p>
        </w:tc>
        <w:tc>
          <w:tcPr>
            <w:tcW w:type="dxa" w:w="1457"/>
            <w:shd w:fill="F2F2F2"/>
          </w:tcPr>
          <w:p>
            <w:pPr>
              <w:spacing w:before="20" w:after="20" w:line="276" w:lineRule="auto"/>
            </w:pPr>
            <w:r/>
            <w:r>
              <w:rPr>
                <w:rFonts w:ascii="微软雅黑" w:hAnsi="微软雅黑" w:eastAsia="微软雅黑"/>
                <w:b w:val="0"/>
                <w:sz w:val="17"/>
              </w:rPr>
              <w:t>Android</w:t>
            </w:r>
          </w:p>
        </w:tc>
        <w:tc>
          <w:tcPr>
            <w:tcW w:type="dxa" w:w="1457"/>
            <w:shd w:fill="F2F2F2"/>
          </w:tcPr>
          <w:p>
            <w:pPr>
              <w:spacing w:before="20" w:after="20" w:line="276" w:lineRule="auto"/>
            </w:pPr>
            <w:r/>
            <w:r>
              <w:rPr>
                <w:rFonts w:ascii="微软雅黑" w:hAnsi="微软雅黑" w:eastAsia="微软雅黑"/>
                <w:b w:val="0"/>
                <w:sz w:val="17"/>
              </w:rPr>
              <w:t>VIVO账号服务</w:t>
            </w:r>
          </w:p>
        </w:tc>
        <w:tc>
          <w:tcPr>
            <w:tcW w:type="dxa" w:w="1457"/>
            <w:shd w:fill="F2F2F2"/>
          </w:tcPr>
          <w:p>
            <w:pPr>
              <w:spacing w:before="20" w:after="20" w:line="276" w:lineRule="auto"/>
            </w:pPr>
            <w:r/>
            <w:r>
              <w:rPr>
                <w:rFonts w:ascii="微软雅黑" w:hAnsi="微软雅黑" w:eastAsia="微软雅黑"/>
                <w:b w:val="0"/>
                <w:sz w:val="17"/>
              </w:rPr>
              <w:t>VIVO账号的头像、昵称、用户名</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链接页面SDK表格第18行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SDK-19</w:t>
            </w:r>
          </w:p>
        </w:tc>
        <w:tc>
          <w:tcPr>
            <w:tcW w:type="dxa" w:w="1457"/>
          </w:tcPr>
          <w:p>
            <w:pPr>
              <w:spacing w:before="20" w:after="20" w:line="276" w:lineRule="auto"/>
            </w:pPr>
            <w:r/>
            <w:r>
              <w:rPr>
                <w:rFonts w:ascii="微软雅黑" w:hAnsi="微软雅黑" w:eastAsia="微软雅黑"/>
                <w:b w:val="0"/>
                <w:sz w:val="17"/>
              </w:rPr>
              <w:t>华为推送服务</w:t>
            </w:r>
          </w:p>
        </w:tc>
        <w:tc>
          <w:tcPr>
            <w:tcW w:type="dxa" w:w="1457"/>
          </w:tcPr>
          <w:p>
            <w:pPr>
              <w:spacing w:before="20" w:after="20" w:line="276" w:lineRule="auto"/>
            </w:pPr>
            <w:r/>
            <w:r>
              <w:rPr>
                <w:rFonts w:ascii="微软雅黑" w:hAnsi="微软雅黑" w:eastAsia="微软雅黑"/>
                <w:b w:val="0"/>
                <w:sz w:val="17"/>
              </w:rPr>
              <w:t>华为终端有限公司及其关联公司</w:t>
            </w:r>
          </w:p>
        </w:tc>
        <w:tc>
          <w:tcPr>
            <w:tcW w:type="dxa" w:w="1457"/>
          </w:tcPr>
          <w:p>
            <w:pPr>
              <w:spacing w:before="20" w:after="20" w:line="276" w:lineRule="auto"/>
            </w:pPr>
            <w:r/>
            <w:r>
              <w:rPr>
                <w:rFonts w:ascii="微软雅黑" w:hAnsi="微软雅黑" w:eastAsia="微软雅黑"/>
                <w:b w:val="0"/>
                <w:sz w:val="17"/>
              </w:rPr>
              <w:t>推送类</w:t>
            </w:r>
          </w:p>
        </w:tc>
        <w:tc>
          <w:tcPr>
            <w:tcW w:type="dxa" w:w="1457"/>
          </w:tcPr>
          <w:p>
            <w:pPr>
              <w:spacing w:before="20" w:after="20" w:line="276" w:lineRule="auto"/>
            </w:pPr>
            <w:r/>
            <w:r>
              <w:rPr>
                <w:rFonts w:ascii="微软雅黑" w:hAnsi="微软雅黑" w:eastAsia="微软雅黑"/>
                <w:b w:val="0"/>
                <w:sz w:val="17"/>
              </w:rPr>
              <w:t>Android</w:t>
            </w:r>
          </w:p>
        </w:tc>
        <w:tc>
          <w:tcPr>
            <w:tcW w:type="dxa" w:w="1457"/>
          </w:tcPr>
          <w:p>
            <w:pPr>
              <w:spacing w:before="20" w:after="20" w:line="276" w:lineRule="auto"/>
            </w:pPr>
            <w:r/>
            <w:r>
              <w:rPr>
                <w:rFonts w:ascii="微软雅黑" w:hAnsi="微软雅黑" w:eastAsia="微软雅黑"/>
                <w:b w:val="0"/>
                <w:sz w:val="17"/>
              </w:rPr>
              <w:t>华为推送服务</w:t>
            </w:r>
          </w:p>
        </w:tc>
        <w:tc>
          <w:tcPr>
            <w:tcW w:type="dxa" w:w="1457"/>
          </w:tcPr>
          <w:p>
            <w:pPr>
              <w:spacing w:before="20" w:after="20" w:line="276" w:lineRule="auto"/>
            </w:pPr>
            <w:r/>
            <w:r>
              <w:rPr>
                <w:rFonts w:ascii="微软雅黑" w:hAnsi="微软雅黑" w:eastAsia="微软雅黑"/>
                <w:b w:val="0"/>
                <w:sz w:val="17"/>
              </w:rPr>
              <w:t>应用信息（应用基本信息）；设备信息（设备型号、操作系统、系统设置）；网络信息（网络信息、运营商信息、SSID、IP地址）</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链接页面SDK表格第19行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SDK-20</w:t>
            </w:r>
          </w:p>
        </w:tc>
        <w:tc>
          <w:tcPr>
            <w:tcW w:type="dxa" w:w="1457"/>
            <w:shd w:fill="F2F2F2"/>
          </w:tcPr>
          <w:p>
            <w:pPr>
              <w:spacing w:before="20" w:after="20" w:line="276" w:lineRule="auto"/>
            </w:pPr>
            <w:r/>
            <w:r>
              <w:rPr>
                <w:rFonts w:ascii="微软雅黑" w:hAnsi="微软雅黑" w:eastAsia="微软雅黑"/>
                <w:b w:val="0"/>
                <w:sz w:val="17"/>
              </w:rPr>
              <w:t>荣耀推送服务</w:t>
            </w:r>
          </w:p>
        </w:tc>
        <w:tc>
          <w:tcPr>
            <w:tcW w:type="dxa" w:w="1457"/>
            <w:shd w:fill="F2F2F2"/>
          </w:tcPr>
          <w:p>
            <w:pPr>
              <w:spacing w:before="20" w:after="20" w:line="276" w:lineRule="auto"/>
            </w:pPr>
            <w:r/>
            <w:r>
              <w:rPr>
                <w:rFonts w:ascii="微软雅黑" w:hAnsi="微软雅黑" w:eastAsia="微软雅黑"/>
                <w:b w:val="0"/>
                <w:sz w:val="17"/>
              </w:rPr>
              <w:t>荣耀软件技术有限公司</w:t>
            </w:r>
          </w:p>
        </w:tc>
        <w:tc>
          <w:tcPr>
            <w:tcW w:type="dxa" w:w="1457"/>
            <w:shd w:fill="F2F2F2"/>
          </w:tcPr>
          <w:p>
            <w:pPr>
              <w:spacing w:before="20" w:after="20" w:line="276" w:lineRule="auto"/>
            </w:pPr>
            <w:r/>
            <w:r>
              <w:rPr>
                <w:rFonts w:ascii="微软雅黑" w:hAnsi="微软雅黑" w:eastAsia="微软雅黑"/>
                <w:b w:val="0"/>
                <w:sz w:val="17"/>
              </w:rPr>
              <w:t>推送类</w:t>
            </w:r>
          </w:p>
        </w:tc>
        <w:tc>
          <w:tcPr>
            <w:tcW w:type="dxa" w:w="1457"/>
            <w:shd w:fill="F2F2F2"/>
          </w:tcPr>
          <w:p>
            <w:pPr>
              <w:spacing w:before="20" w:after="20" w:line="276" w:lineRule="auto"/>
            </w:pPr>
            <w:r/>
            <w:r>
              <w:rPr>
                <w:rFonts w:ascii="微软雅黑" w:hAnsi="微软雅黑" w:eastAsia="微软雅黑"/>
                <w:b w:val="0"/>
                <w:sz w:val="17"/>
              </w:rPr>
              <w:t>Android</w:t>
            </w:r>
          </w:p>
        </w:tc>
        <w:tc>
          <w:tcPr>
            <w:tcW w:type="dxa" w:w="1457"/>
            <w:shd w:fill="F2F2F2"/>
          </w:tcPr>
          <w:p>
            <w:pPr>
              <w:spacing w:before="20" w:after="20" w:line="276" w:lineRule="auto"/>
            </w:pPr>
            <w:r/>
            <w:r>
              <w:rPr>
                <w:rFonts w:ascii="微软雅黑" w:hAnsi="微软雅黑" w:eastAsia="微软雅黑"/>
                <w:b w:val="0"/>
                <w:sz w:val="17"/>
              </w:rPr>
              <w:t>荣耀推送服务</w:t>
            </w:r>
          </w:p>
        </w:tc>
        <w:tc>
          <w:tcPr>
            <w:tcW w:type="dxa" w:w="1457"/>
            <w:shd w:fill="F2F2F2"/>
          </w:tcPr>
          <w:p>
            <w:pPr>
              <w:spacing w:before="20" w:after="20" w:line="276" w:lineRule="auto"/>
            </w:pPr>
            <w:r/>
            <w:r>
              <w:rPr>
                <w:rFonts w:ascii="微软雅黑" w:hAnsi="微软雅黑" w:eastAsia="微软雅黑"/>
                <w:b w:val="0"/>
                <w:sz w:val="17"/>
              </w:rPr>
              <w:t>设备信息、应用信息；设备标识符（AAID、PushToken）；APPID；应用包名</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链接页面SDK表格第20行</w:t>
            </w:r>
          </w:p>
        </w:tc>
        <w:tc>
          <w:tcPr>
            <w:tcW w:type="dxa" w:w="1457"/>
            <w:shd w:fill="F2F2F2"/>
          </w:tcPr>
          <w:p>
            <w:pPr>
              <w:spacing w:before="20" w:after="20" w:line="276" w:lineRule="auto"/>
            </w:pPr>
            <w:r/>
            <w:r>
              <w:rPr>
                <w:rFonts w:ascii="微软雅黑" w:hAnsi="微软雅黑" w:eastAsia="微软雅黑"/>
                <w:b w:val="0"/>
                <w:sz w:val="17"/>
              </w:rPr>
              <w:t>同上</w:t>
            </w:r>
          </w:p>
        </w:tc>
      </w:tr>
      <w:tr>
        <w:tc>
          <w:tcPr>
            <w:tcW w:type="dxa" w:w="1457"/>
          </w:tcPr>
          <w:p>
            <w:pPr>
              <w:spacing w:before="20" w:after="20" w:line="276" w:lineRule="auto"/>
            </w:pPr>
            <w:r/>
            <w:r>
              <w:rPr>
                <w:rFonts w:ascii="微软雅黑" w:hAnsi="微软雅黑" w:eastAsia="微软雅黑"/>
                <w:b w:val="0"/>
                <w:sz w:val="17"/>
              </w:rPr>
              <w:t>SDK-21</w:t>
            </w:r>
          </w:p>
        </w:tc>
        <w:tc>
          <w:tcPr>
            <w:tcW w:type="dxa" w:w="1457"/>
          </w:tcPr>
          <w:p>
            <w:pPr>
              <w:spacing w:before="20" w:after="20" w:line="276" w:lineRule="auto"/>
            </w:pPr>
            <w:r/>
            <w:r>
              <w:rPr>
                <w:rFonts w:ascii="微软雅黑" w:hAnsi="微软雅黑" w:eastAsia="微软雅黑"/>
                <w:b w:val="0"/>
                <w:sz w:val="17"/>
              </w:rPr>
              <w:t>荣耀账号服务</w:t>
            </w:r>
          </w:p>
        </w:tc>
        <w:tc>
          <w:tcPr>
            <w:tcW w:type="dxa" w:w="1457"/>
          </w:tcPr>
          <w:p>
            <w:pPr>
              <w:spacing w:before="20" w:after="20" w:line="276" w:lineRule="auto"/>
            </w:pPr>
            <w:r/>
            <w:r>
              <w:rPr>
                <w:rFonts w:ascii="微软雅黑" w:hAnsi="微软雅黑" w:eastAsia="微软雅黑"/>
                <w:b w:val="0"/>
                <w:sz w:val="17"/>
              </w:rPr>
              <w:t>荣耀软件技术有限公司</w:t>
            </w:r>
          </w:p>
        </w:tc>
        <w:tc>
          <w:tcPr>
            <w:tcW w:type="dxa" w:w="1457"/>
          </w:tcPr>
          <w:p>
            <w:pPr>
              <w:spacing w:before="20" w:after="20" w:line="276" w:lineRule="auto"/>
            </w:pPr>
            <w:r/>
            <w:r>
              <w:rPr>
                <w:rFonts w:ascii="微软雅黑" w:hAnsi="微软雅黑" w:eastAsia="微软雅黑"/>
                <w:b w:val="0"/>
                <w:sz w:val="17"/>
              </w:rPr>
              <w:t>账号服务类</w:t>
            </w:r>
          </w:p>
        </w:tc>
        <w:tc>
          <w:tcPr>
            <w:tcW w:type="dxa" w:w="1457"/>
          </w:tcPr>
          <w:p>
            <w:pPr>
              <w:spacing w:before="20" w:after="20" w:line="276" w:lineRule="auto"/>
            </w:pPr>
            <w:r/>
            <w:r>
              <w:rPr>
                <w:rFonts w:ascii="微软雅黑" w:hAnsi="微软雅黑" w:eastAsia="微软雅黑"/>
                <w:b w:val="0"/>
                <w:sz w:val="17"/>
              </w:rPr>
              <w:t>Android</w:t>
            </w:r>
          </w:p>
        </w:tc>
        <w:tc>
          <w:tcPr>
            <w:tcW w:type="dxa" w:w="1457"/>
          </w:tcPr>
          <w:p>
            <w:pPr>
              <w:spacing w:before="20" w:after="20" w:line="276" w:lineRule="auto"/>
            </w:pPr>
            <w:r/>
            <w:r>
              <w:rPr>
                <w:rFonts w:ascii="微软雅黑" w:hAnsi="微软雅黑" w:eastAsia="微软雅黑"/>
                <w:b w:val="0"/>
                <w:sz w:val="17"/>
              </w:rPr>
              <w:t>荣耀账号服务</w:t>
            </w:r>
          </w:p>
        </w:tc>
        <w:tc>
          <w:tcPr>
            <w:tcW w:type="dxa" w:w="1457"/>
          </w:tcPr>
          <w:p>
            <w:pPr>
              <w:spacing w:before="20" w:after="20" w:line="276" w:lineRule="auto"/>
            </w:pPr>
            <w:r/>
            <w:r>
              <w:rPr>
                <w:rFonts w:ascii="微软雅黑" w:hAnsi="微软雅黑" w:eastAsia="微软雅黑"/>
                <w:b w:val="0"/>
                <w:sz w:val="17"/>
              </w:rPr>
              <w:t>账号信息（头像、昵称、UnionID、OpenID）；联系方式（手机号、邮箱）；应用信息（包名、APPID）</w:t>
            </w:r>
          </w:p>
        </w:tc>
        <w:tc>
          <w:tcPr>
            <w:tcW w:type="dxa" w:w="1457"/>
          </w:tcPr>
          <w:p>
            <w:pPr>
              <w:spacing w:before="20" w:after="20" w:line="276" w:lineRule="auto"/>
            </w:pPr>
            <w:r/>
            <w:r>
              <w:rPr>
                <w:rFonts w:ascii="微软雅黑" w:hAnsi="微软雅黑" w:eastAsia="微软雅黑"/>
                <w:b w:val="0"/>
                <w:sz w:val="17"/>
              </w:rPr>
              <w:t>SDK</w:t>
            </w:r>
          </w:p>
        </w:tc>
        <w:tc>
          <w:tcPr>
            <w:tcW w:type="dxa" w:w="1457"/>
          </w:tcPr>
          <w:p>
            <w:pPr>
              <w:spacing w:before="20" w:after="20" w:line="276" w:lineRule="auto"/>
            </w:pPr>
            <w:r/>
            <w:r>
              <w:rPr>
                <w:rFonts w:ascii="微软雅黑" w:hAnsi="微软雅黑" w:eastAsia="微软雅黑"/>
                <w:b w:val="0"/>
                <w:sz w:val="17"/>
              </w:rPr>
              <w:t>链接页面SDK表格第21行</w:t>
            </w:r>
          </w:p>
        </w:tc>
        <w:tc>
          <w:tcPr>
            <w:tcW w:type="dxa" w:w="1457"/>
          </w:tcPr>
          <w:p>
            <w:pPr>
              <w:spacing w:before="20" w:after="20" w:line="276" w:lineRule="auto"/>
            </w:pPr>
            <w:r/>
            <w:r>
              <w:rPr>
                <w:rFonts w:ascii="微软雅黑" w:hAnsi="微软雅黑" w:eastAsia="微软雅黑"/>
                <w:b w:val="0"/>
                <w:sz w:val="17"/>
              </w:rPr>
              <w:t>同上</w:t>
            </w:r>
          </w:p>
        </w:tc>
      </w:tr>
      <w:tr>
        <w:tc>
          <w:tcPr>
            <w:tcW w:type="dxa" w:w="1457"/>
            <w:shd w:fill="F2F2F2"/>
          </w:tcPr>
          <w:p>
            <w:pPr>
              <w:spacing w:before="20" w:after="20" w:line="276" w:lineRule="auto"/>
            </w:pPr>
            <w:r/>
            <w:r>
              <w:rPr>
                <w:rFonts w:ascii="微软雅黑" w:hAnsi="微软雅黑" w:eastAsia="微软雅黑"/>
                <w:b w:val="0"/>
                <w:sz w:val="17"/>
              </w:rPr>
              <w:t>SDK-22</w:t>
            </w:r>
          </w:p>
        </w:tc>
        <w:tc>
          <w:tcPr>
            <w:tcW w:type="dxa" w:w="1457"/>
            <w:shd w:fill="F2F2F2"/>
          </w:tcPr>
          <w:p>
            <w:pPr>
              <w:spacing w:before="20" w:after="20" w:line="276" w:lineRule="auto"/>
            </w:pPr>
            <w:r/>
            <w:r>
              <w:rPr>
                <w:rFonts w:ascii="微软雅黑" w:hAnsi="微软雅黑" w:eastAsia="微软雅黑"/>
                <w:b w:val="0"/>
                <w:sz w:val="17"/>
              </w:rPr>
              <w:t>指纹&amp;FaceID SDK</w:t>
            </w:r>
          </w:p>
        </w:tc>
        <w:tc>
          <w:tcPr>
            <w:tcW w:type="dxa" w:w="1457"/>
            <w:shd w:fill="F2F2F2"/>
          </w:tcPr>
          <w:p>
            <w:pPr>
              <w:spacing w:before="20" w:after="20" w:line="276" w:lineRule="auto"/>
            </w:pPr>
            <w:r/>
            <w:r>
              <w:rPr>
                <w:rFonts w:ascii="微软雅黑" w:hAnsi="微软雅黑" w:eastAsia="微软雅黑"/>
                <w:b w:val="0"/>
                <w:sz w:val="17"/>
              </w:rPr>
              <w:t>北京一砂信息技术有限公司</w:t>
            </w:r>
          </w:p>
        </w:tc>
        <w:tc>
          <w:tcPr>
            <w:tcW w:type="dxa" w:w="1457"/>
            <w:shd w:fill="F2F2F2"/>
          </w:tcPr>
          <w:p>
            <w:pPr>
              <w:spacing w:before="20" w:after="20" w:line="276" w:lineRule="auto"/>
            </w:pPr>
            <w:r/>
            <w:r>
              <w:rPr>
                <w:rFonts w:ascii="微软雅黑" w:hAnsi="微软雅黑" w:eastAsia="微软雅黑"/>
                <w:b w:val="0"/>
                <w:sz w:val="17"/>
              </w:rPr>
              <w:t>生物识别类</w:t>
            </w:r>
          </w:p>
        </w:tc>
        <w:tc>
          <w:tcPr>
            <w:tcW w:type="dxa" w:w="1457"/>
            <w:shd w:fill="F2F2F2"/>
          </w:tcPr>
          <w:p>
            <w:pPr>
              <w:spacing w:before="20" w:after="20" w:line="276" w:lineRule="auto"/>
            </w:pPr>
            <w:r/>
            <w:r>
              <w:rPr>
                <w:rFonts w:ascii="微软雅黑" w:hAnsi="微软雅黑" w:eastAsia="微软雅黑"/>
                <w:b w:val="0"/>
                <w:sz w:val="17"/>
              </w:rPr>
              <w:t>Android, iOS, HarmonyOS</w:t>
            </w:r>
          </w:p>
        </w:tc>
        <w:tc>
          <w:tcPr>
            <w:tcW w:type="dxa" w:w="1457"/>
            <w:shd w:fill="F2F2F2"/>
          </w:tcPr>
          <w:p>
            <w:pPr>
              <w:spacing w:before="20" w:after="20" w:line="276" w:lineRule="auto"/>
            </w:pPr>
            <w:r/>
            <w:r>
              <w:rPr>
                <w:rFonts w:ascii="微软雅黑" w:hAnsi="微软雅黑" w:eastAsia="微软雅黑"/>
                <w:b w:val="0"/>
                <w:sz w:val="17"/>
              </w:rPr>
              <w:t>指纹&amp;面容登录</w:t>
            </w:r>
          </w:p>
        </w:tc>
        <w:tc>
          <w:tcPr>
            <w:tcW w:type="dxa" w:w="1457"/>
            <w:shd w:fill="F2F2F2"/>
          </w:tcPr>
          <w:p>
            <w:pPr>
              <w:spacing w:before="20" w:after="20" w:line="276" w:lineRule="auto"/>
            </w:pPr>
            <w:r/>
            <w:r>
              <w:rPr>
                <w:rFonts w:ascii="微软雅黑" w:hAnsi="微软雅黑" w:eastAsia="微软雅黑"/>
                <w:b w:val="0"/>
                <w:sz w:val="17"/>
              </w:rPr>
              <w:t>IFAA设备信息（手机设备识别码、国际移动用户识别码、MAC、设备型号、设备制造商、手机操作系统、屏幕尺寸、屏幕分辨率、IP地址）；相机权限；本地生物认证信息权限</w:t>
            </w:r>
          </w:p>
        </w:tc>
        <w:tc>
          <w:tcPr>
            <w:tcW w:type="dxa" w:w="1457"/>
            <w:shd w:fill="F2F2F2"/>
          </w:tcPr>
          <w:p>
            <w:pPr>
              <w:spacing w:before="20" w:after="20" w:line="276" w:lineRule="auto"/>
            </w:pPr>
            <w:r/>
            <w:r>
              <w:rPr>
                <w:rFonts w:ascii="微软雅黑" w:hAnsi="微软雅黑" w:eastAsia="微软雅黑"/>
                <w:b w:val="0"/>
                <w:sz w:val="17"/>
              </w:rPr>
              <w:t>SDK</w:t>
            </w:r>
          </w:p>
        </w:tc>
        <w:tc>
          <w:tcPr>
            <w:tcW w:type="dxa" w:w="1457"/>
            <w:shd w:fill="F2F2F2"/>
          </w:tcPr>
          <w:p>
            <w:pPr>
              <w:spacing w:before="20" w:after="20" w:line="276" w:lineRule="auto"/>
            </w:pPr>
            <w:r/>
            <w:r>
              <w:rPr>
                <w:rFonts w:ascii="微软雅黑" w:hAnsi="微软雅黑" w:eastAsia="微软雅黑"/>
                <w:b w:val="0"/>
                <w:sz w:val="17"/>
              </w:rPr>
              <w:t>链接页面SDK表格第22行</w:t>
            </w:r>
          </w:p>
        </w:tc>
        <w:tc>
          <w:tcPr>
            <w:tcW w:type="dxa" w:w="1457"/>
            <w:shd w:fill="F2F2F2"/>
          </w:tcPr>
          <w:p>
            <w:pPr>
              <w:spacing w:before="20" w:after="20" w:line="276" w:lineRule="auto"/>
            </w:pPr>
            <w:r/>
            <w:r>
              <w:rPr>
                <w:rFonts w:ascii="微软雅黑" w:hAnsi="微软雅黑" w:eastAsia="微软雅黑"/>
                <w:b w:val="0"/>
                <w:sz w:val="17"/>
              </w:rPr>
              <w:t>同上</w:t>
            </w:r>
          </w:p>
        </w:tc>
      </w:tr>
    </w:tbl>
    <w:p/>
    <w:p>
      <w:pPr>
        <w:spacing w:before="80" w:after="80"/>
      </w:pPr>
      <w:r>
        <w:rPr>
          <w:rFonts w:ascii="微软雅黑" w:hAnsi="微软雅黑" w:eastAsia="微软雅黑"/>
          <w:i/>
          <w:color w:val="505050"/>
          <w:sz w:val="18"/>
        </w:rPr>
        <w:t>**说明**：原文仅提供第三方SDK页面链接"点击此处查阅"，页面实际列出了22个SDK。原文页面中第三方隐私政策链接均标注为"点击跳转"但未给出具体URL地址，故本表未列出。中行、农行、建行、工行、招行、交行支付SDK原文标注为"不涉及"个人信息收集。</w:t>
      </w:r>
    </w:p>
    <w:p>
      <w:pPr>
        <w:spacing w:before="240" w:after="120"/>
        <w:jc w:val="left"/>
      </w:pPr>
      <w:r>
        <w:rPr>
          <w:rFonts w:ascii="微软雅黑" w:hAnsi="微软雅黑" w:eastAsia="微软雅黑"/>
          <w:b/>
          <w:color w:val="2F5496"/>
          <w:sz w:val="26"/>
        </w:rPr>
        <w:t>模块八、个人信息安全保护措施提取（B型）</w:t>
      </w:r>
    </w:p>
    <w:p>
      <w:pPr>
        <w:spacing w:before="80" w:after="80"/>
      </w:pPr>
      <w:r>
        <w:rPr>
          <w:rFonts w:ascii="微软雅黑" w:hAnsi="微软雅黑" w:eastAsia="微软雅黑"/>
          <w:i/>
          <w:color w:val="505050"/>
          <w:sz w:val="18"/>
        </w:rPr>
        <w:t>说明：本模块仅提取本文档原文披露的安全措施。</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在数据收集、存储、显示、处理、使用、销毁等各环节建立安全防护措施，包括访问控制、SSL加密传输、加密存储、敏感个人信息脱敏显示</w:t>
            </w:r>
          </w:p>
        </w:tc>
        <w:tc>
          <w:tcPr>
            <w:tcW w:type="dxa" w:w="2914"/>
          </w:tcPr>
          <w:p>
            <w:pPr>
              <w:spacing w:before="20" w:after="20" w:line="276" w:lineRule="auto"/>
            </w:pPr>
            <w:r/>
            <w:r>
              <w:rPr>
                <w:rFonts w:ascii="微软雅黑" w:hAnsi="微软雅黑" w:eastAsia="微软雅黑"/>
                <w:b w:val="0"/>
                <w:sz w:val="17"/>
              </w:rPr>
              <w:t>"我们从数据的生命周期角度出发，在数据收集、存储、显示、处理、使用、销毁等各个环节建立了安全防护措施，根据信息敏感程度的级别采取不同的控制措施，包括但不限于访问控制、SSL加密传输进行加密存储、敏感个人信息脱敏显示等。"</w:t>
            </w:r>
          </w:p>
        </w:tc>
        <w:tc>
          <w:tcPr>
            <w:tcW w:type="dxa" w:w="2914"/>
          </w:tcPr>
          <w:p>
            <w:pPr>
              <w:spacing w:before="20" w:after="20" w:line="276" w:lineRule="auto"/>
            </w:pPr>
            <w:r/>
            <w:r>
              <w:rPr>
                <w:rFonts w:ascii="微软雅黑" w:hAnsi="微软雅黑" w:eastAsia="微软雅黑"/>
                <w:b w:val="0"/>
                <w:sz w:val="17"/>
              </w:rPr>
              <w:t>5（2）</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使用加密技术提高个人信息安全性，使用受信赖的保护机制防止恶意攻击和未经授权访问</w:t>
            </w:r>
          </w:p>
        </w:tc>
        <w:tc>
          <w:tcPr>
            <w:tcW w:type="dxa" w:w="2914"/>
            <w:shd w:fill="F2F2F2"/>
          </w:tcPr>
          <w:p>
            <w:pPr>
              <w:spacing w:before="20" w:after="20" w:line="276" w:lineRule="auto"/>
            </w:pPr>
            <w:r/>
            <w:r>
              <w:rPr>
                <w:rFonts w:ascii="微软雅黑" w:hAnsi="微软雅黑" w:eastAsia="微软雅黑"/>
                <w:b w:val="0"/>
                <w:sz w:val="17"/>
              </w:rPr>
              <w:t>"使用加密技术提高个人信息的安全性，使用受信赖的保护机制防止个人信息遭到恶意攻击，防止个人信息遭到未经授权访问、公开披露、使用、修改、损坏或丢失。"</w:t>
            </w:r>
          </w:p>
        </w:tc>
        <w:tc>
          <w:tcPr>
            <w:tcW w:type="dxa" w:w="2914"/>
            <w:shd w:fill="F2F2F2"/>
          </w:tcPr>
          <w:p>
            <w:pPr>
              <w:spacing w:before="20" w:after="20" w:line="276" w:lineRule="auto"/>
            </w:pPr>
            <w:r/>
            <w:r>
              <w:rPr>
                <w:rFonts w:ascii="微软雅黑" w:hAnsi="微软雅黑" w:eastAsia="微软雅黑"/>
                <w:b w:val="0"/>
                <w:sz w:val="17"/>
              </w:rPr>
              <w:t>5（2）</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面部特征通过人证核验后不保存用户的人脸图像</w:t>
            </w:r>
          </w:p>
        </w:tc>
        <w:tc>
          <w:tcPr>
            <w:tcW w:type="dxa" w:w="2914"/>
          </w:tcPr>
          <w:p>
            <w:pPr>
              <w:spacing w:before="20" w:after="20" w:line="276" w:lineRule="auto"/>
            </w:pPr>
            <w:r/>
            <w:r>
              <w:rPr>
                <w:rFonts w:ascii="微软雅黑" w:hAnsi="微软雅黑" w:eastAsia="微软雅黑"/>
                <w:b w:val="0"/>
                <w:sz w:val="17"/>
              </w:rPr>
              <w:t>"面部特征通过人证核验后不会保存用户的人脸图像"</w:t>
            </w:r>
          </w:p>
        </w:tc>
        <w:tc>
          <w:tcPr>
            <w:tcW w:type="dxa" w:w="2914"/>
          </w:tcPr>
          <w:p>
            <w:pPr>
              <w:spacing w:before="20" w:after="20" w:line="276" w:lineRule="auto"/>
            </w:pPr>
            <w:r/>
            <w:r>
              <w:rPr>
                <w:rFonts w:ascii="微软雅黑" w:hAnsi="微软雅黑" w:eastAsia="微软雅黑"/>
                <w:b w:val="0"/>
                <w:sz w:val="17"/>
              </w:rPr>
              <w:t>5（2）</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管理和组织措施</w:t>
            </w:r>
          </w:p>
        </w:tc>
        <w:tc>
          <w:tcPr>
            <w:tcW w:type="dxa" w:w="2914"/>
            <w:shd w:fill="F2F2F2"/>
          </w:tcPr>
          <w:p>
            <w:pPr>
              <w:spacing w:before="20" w:after="20" w:line="276" w:lineRule="auto"/>
            </w:pPr>
            <w:r/>
            <w:r>
              <w:rPr>
                <w:rFonts w:ascii="微软雅黑" w:hAnsi="微软雅黑" w:eastAsia="微软雅黑"/>
                <w:b w:val="0"/>
                <w:sz w:val="17"/>
              </w:rPr>
              <w:t>成立专门负责信息安全团队，参照国内外信息安全标准及最佳实践建立信息安全保障体系</w:t>
            </w:r>
          </w:p>
        </w:tc>
        <w:tc>
          <w:tcPr>
            <w:tcW w:type="dxa" w:w="2914"/>
            <w:shd w:fill="F2F2F2"/>
          </w:tcPr>
          <w:p>
            <w:pPr>
              <w:spacing w:before="20" w:after="20" w:line="276" w:lineRule="auto"/>
            </w:pPr>
            <w:r/>
            <w:r>
              <w:rPr>
                <w:rFonts w:ascii="微软雅黑" w:hAnsi="微软雅黑" w:eastAsia="微软雅黑"/>
                <w:b w:val="0"/>
                <w:sz w:val="17"/>
              </w:rPr>
              <w:t>"12306非常重视信息安全，成立了专门的负责团队。我们努力为您提供信息保护，采取了合适的管理、技术以及物理安全措施，参照国内外信息安全标准及最佳实践建立了与业务发展相适应的信息安全保障体系。"</w:t>
            </w:r>
          </w:p>
        </w:tc>
        <w:tc>
          <w:tcPr>
            <w:tcW w:type="dxa" w:w="2914"/>
            <w:shd w:fill="F2F2F2"/>
          </w:tcPr>
          <w:p>
            <w:pPr>
              <w:spacing w:before="20" w:after="20" w:line="276" w:lineRule="auto"/>
            </w:pPr>
            <w:r/>
            <w:r>
              <w:rPr>
                <w:rFonts w:ascii="微软雅黑" w:hAnsi="微软雅黑" w:eastAsia="微软雅黑"/>
                <w:b w:val="0"/>
                <w:sz w:val="17"/>
              </w:rPr>
              <w:t>5（1）</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管理和组织措施</w:t>
            </w:r>
          </w:p>
        </w:tc>
        <w:tc>
          <w:tcPr>
            <w:tcW w:type="dxa" w:w="2914"/>
          </w:tcPr>
          <w:p>
            <w:pPr>
              <w:spacing w:before="20" w:after="20" w:line="276" w:lineRule="auto"/>
            </w:pPr>
            <w:r/>
            <w:r>
              <w:rPr>
                <w:rFonts w:ascii="微软雅黑" w:hAnsi="微软雅黑" w:eastAsia="微软雅黑"/>
                <w:b w:val="0"/>
                <w:sz w:val="17"/>
              </w:rPr>
              <w:t>部署访问控制机制，确保只有授权人员可访问个人信息；对员工进行严格管理，监控操作，建立审批机制，签署保密协议，定期进行信息安全培训</w:t>
            </w:r>
          </w:p>
        </w:tc>
        <w:tc>
          <w:tcPr>
            <w:tcW w:type="dxa" w:w="2914"/>
          </w:tcPr>
          <w:p>
            <w:pPr>
              <w:spacing w:before="20" w:after="20" w:line="276" w:lineRule="auto"/>
            </w:pPr>
            <w:r/>
            <w:r>
              <w:rPr>
                <w:rFonts w:ascii="微软雅黑" w:hAnsi="微软雅黑" w:eastAsia="微软雅黑"/>
                <w:b w:val="0"/>
                <w:sz w:val="17"/>
              </w:rPr>
              <w:t>"我们部署了访问控制机制，尽力确保只有授权人员才可访问个人信息。我们对可能接触到您信息的员工也采取了严格管理，可监控他们的操作情况，对于数据访问、内外部传输使用、脱敏、解密等重要操作建立了审批机制，并与上述员工签署保密协议等。与此同时，我们还定期对员工进行信息安全培训"</w:t>
            </w:r>
          </w:p>
        </w:tc>
        <w:tc>
          <w:tcPr>
            <w:tcW w:type="dxa" w:w="2914"/>
          </w:tcPr>
          <w:p>
            <w:pPr>
              <w:spacing w:before="20" w:after="20" w:line="276" w:lineRule="auto"/>
            </w:pPr>
            <w:r/>
            <w:r>
              <w:rPr>
                <w:rFonts w:ascii="微软雅黑" w:hAnsi="微软雅黑" w:eastAsia="微软雅黑"/>
                <w:b w:val="0"/>
                <w:sz w:val="17"/>
              </w:rPr>
              <w:t>5（3）</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安全措施局限性说明</w:t>
            </w:r>
          </w:p>
        </w:tc>
        <w:tc>
          <w:tcPr>
            <w:tcW w:type="dxa" w:w="2914"/>
            <w:shd w:fill="F2F2F2"/>
          </w:tcPr>
          <w:p>
            <w:pPr>
              <w:spacing w:before="20" w:after="20" w:line="276" w:lineRule="auto"/>
            </w:pPr>
            <w:r/>
            <w:r>
              <w:rPr>
                <w:rFonts w:ascii="微软雅黑" w:hAnsi="微软雅黑" w:eastAsia="微软雅黑"/>
                <w:b w:val="0"/>
                <w:sz w:val="17"/>
              </w:rPr>
              <w:t>承认网络上不存在"完善的安全措施"，将按现有技术提供合理安全保障</w:t>
            </w:r>
          </w:p>
        </w:tc>
        <w:tc>
          <w:tcPr>
            <w:tcW w:type="dxa" w:w="2914"/>
            <w:shd w:fill="F2F2F2"/>
          </w:tcPr>
          <w:p>
            <w:pPr>
              <w:spacing w:before="20" w:after="20" w:line="276" w:lineRule="auto"/>
            </w:pPr>
            <w:r/>
            <w:r>
              <w:rPr>
                <w:rFonts w:ascii="微软雅黑" w:hAnsi="微软雅黑" w:eastAsia="微软雅黑"/>
                <w:b w:val="0"/>
                <w:sz w:val="17"/>
              </w:rPr>
              <w:t>"尽管有前述的安全措施，但同时也请您理解在网络上不存在'完善的安全措施'。我们会按现有的技术提供相应的安全措施来保护您的信息，提供合理的安全保障"</w:t>
            </w:r>
          </w:p>
        </w:tc>
        <w:tc>
          <w:tcPr>
            <w:tcW w:type="dxa" w:w="2914"/>
            <w:shd w:fill="F2F2F2"/>
          </w:tcPr>
          <w:p>
            <w:pPr>
              <w:spacing w:before="20" w:after="20" w:line="276" w:lineRule="auto"/>
            </w:pPr>
            <w:r/>
            <w:r>
              <w:rPr>
                <w:rFonts w:ascii="微软雅黑" w:hAnsi="微软雅黑" w:eastAsia="微软雅黑"/>
                <w:b w:val="0"/>
                <w:sz w:val="17"/>
              </w:rPr>
              <w:t>5（4）</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用户安全责任提示</w:t>
            </w:r>
          </w:p>
        </w:tc>
        <w:tc>
          <w:tcPr>
            <w:tcW w:type="dxa" w:w="2914"/>
          </w:tcPr>
          <w:p>
            <w:pPr>
              <w:spacing w:before="20" w:after="20" w:line="276" w:lineRule="auto"/>
            </w:pPr>
            <w:r/>
            <w:r>
              <w:rPr>
                <w:rFonts w:ascii="微软雅黑" w:hAnsi="微软雅黑" w:eastAsia="微软雅黑"/>
                <w:b w:val="0"/>
                <w:sz w:val="17"/>
              </w:rPr>
              <w:t>提示用户妥善保管账号及密码信息，发现泄露及时联系客服；提示用户及时备份信息，理解系统通讯网络可能存在可控范围外的因素</w:t>
            </w:r>
          </w:p>
        </w:tc>
        <w:tc>
          <w:tcPr>
            <w:tcW w:type="dxa" w:w="2914"/>
          </w:tcPr>
          <w:p>
            <w:pPr>
              <w:spacing w:before="20" w:after="20" w:line="276" w:lineRule="auto"/>
            </w:pPr>
            <w:r/>
            <w:r>
              <w:rPr>
                <w:rFonts w:ascii="微软雅黑" w:hAnsi="微软雅黑" w:eastAsia="微软雅黑"/>
                <w:b w:val="0"/>
                <w:sz w:val="17"/>
              </w:rPr>
              <w:t>"您的账户均有安全保护功能，请妥善保管您的账号及密码信息，切勿将密码告知他人或其他网站，如果您发现自己的个人信息泄露，特别是您的账号和密码发生泄露，请您立即与我们的客服联系""请您及时保存或备份您的文字、图片等其他信息，您需理解并接受，您接入我们的服务所用的系统和通讯网络，有可能因我们可控范围外的因素而出现问题。"</w:t>
            </w:r>
          </w:p>
        </w:tc>
        <w:tc>
          <w:tcPr>
            <w:tcW w:type="dxa" w:w="2914"/>
          </w:tcPr>
          <w:p>
            <w:pPr>
              <w:spacing w:before="20" w:after="20" w:line="276" w:lineRule="auto"/>
            </w:pPr>
            <w:r/>
            <w:r>
              <w:rPr>
                <w:rFonts w:ascii="微软雅黑" w:hAnsi="微软雅黑" w:eastAsia="微软雅黑"/>
                <w:b w:val="0"/>
                <w:sz w:val="17"/>
              </w:rPr>
              <w:t>5（5）（6）</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交通票务类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否——12306为大众通用交通票务工具，原文未设置"仅限成年人使用"或年龄准入限制，允许未成年人在监护人同意下使用</w:t>
            </w:r>
          </w:p>
        </w:tc>
        <w:tc>
          <w:tcPr>
            <w:tcW w:type="dxa" w:w="3642"/>
            <w:shd w:fill="F2F2F2"/>
          </w:tcPr>
          <w:p>
            <w:pPr>
              <w:spacing w:before="20" w:after="20" w:line="276" w:lineRule="auto"/>
            </w:pPr>
            <w:r/>
            <w:r>
              <w:rPr>
                <w:rFonts w:ascii="微软雅黑" w:hAnsi="微软雅黑" w:eastAsia="微软雅黑"/>
                <w:b w:val="0"/>
                <w:sz w:val="17"/>
              </w:rPr>
              <w:t>"12306网主要面向成年人，如果没有父母或监护人的同意，未成年人，尤其是未满14周岁儿童不应创建自己的个人信息主体账户。"</w:t>
            </w:r>
          </w:p>
        </w:tc>
        <w:tc>
          <w:tcPr>
            <w:tcW w:type="dxa" w:w="3642"/>
            <w:shd w:fill="F2F2F2"/>
          </w:tcPr>
          <w:p>
            <w:pPr>
              <w:spacing w:before="20" w:after="20" w:line="276" w:lineRule="auto"/>
            </w:pPr>
            <w:r/>
            <w:r>
              <w:rPr>
                <w:rFonts w:ascii="微软雅黑" w:hAnsi="微软雅黑" w:eastAsia="微软雅黑"/>
                <w:b w:val="0"/>
                <w:sz w:val="17"/>
              </w:rPr>
              <w:t>7</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有——第7条专门章节</w:t>
            </w:r>
          </w:p>
        </w:tc>
        <w:tc>
          <w:tcPr>
            <w:tcW w:type="dxa" w:w="3642"/>
          </w:tcPr>
          <w:p>
            <w:pPr>
              <w:spacing w:before="20" w:after="20" w:line="276" w:lineRule="auto"/>
            </w:pPr>
            <w:r/>
            <w:r>
              <w:rPr>
                <w:rFonts w:ascii="微软雅黑" w:hAnsi="微软雅黑" w:eastAsia="微软雅黑"/>
                <w:b w:val="0"/>
                <w:sz w:val="17"/>
              </w:rPr>
              <w:t>"7、未成年人的个人信息保护"</w:t>
            </w:r>
          </w:p>
        </w:tc>
        <w:tc>
          <w:tcPr>
            <w:tcW w:type="dxa" w:w="3642"/>
          </w:tcPr>
          <w:p>
            <w:pPr>
              <w:spacing w:before="20" w:after="20" w:line="276" w:lineRule="auto"/>
            </w:pPr>
            <w:r/>
            <w:r>
              <w:rPr>
                <w:rFonts w:ascii="微软雅黑" w:hAnsi="微软雅黑" w:eastAsia="微软雅黑"/>
                <w:b w:val="0"/>
                <w:sz w:val="17"/>
              </w:rPr>
              <w:t>7</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7、未成年人的个人信息保护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7</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未明确声明"仅向成年人提供服务"，但表述"主要面向成年人"</w:t>
            </w:r>
          </w:p>
        </w:tc>
        <w:tc>
          <w:tcPr>
            <w:tcW w:type="dxa" w:w="3642"/>
          </w:tcPr>
          <w:p>
            <w:pPr>
              <w:spacing w:before="20" w:after="20" w:line="276" w:lineRule="auto"/>
            </w:pPr>
            <w:r/>
            <w:r>
              <w:rPr>
                <w:rFonts w:ascii="微软雅黑" w:hAnsi="微软雅黑" w:eastAsia="微软雅黑"/>
                <w:b w:val="0"/>
                <w:sz w:val="17"/>
              </w:rPr>
              <w:t>"12306网主要面向成年人"</w:t>
            </w:r>
          </w:p>
        </w:tc>
        <w:tc>
          <w:tcPr>
            <w:tcW w:type="dxa" w:w="3642"/>
          </w:tcPr>
          <w:p>
            <w:pPr>
              <w:spacing w:before="20" w:after="20" w:line="276" w:lineRule="auto"/>
            </w:pPr>
            <w:r/>
            <w:r>
              <w:rPr>
                <w:rFonts w:ascii="微软雅黑" w:hAnsi="微软雅黑" w:eastAsia="微软雅黑"/>
                <w:b w:val="0"/>
                <w:sz w:val="17"/>
              </w:rPr>
              <w:t>7</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否——未成年人可在监护人同意下使用</w:t>
            </w:r>
          </w:p>
        </w:tc>
        <w:tc>
          <w:tcPr>
            <w:tcW w:type="dxa" w:w="3642"/>
            <w:shd w:fill="F2F2F2"/>
          </w:tcPr>
          <w:p>
            <w:pPr>
              <w:spacing w:before="20" w:after="20" w:line="276" w:lineRule="auto"/>
            </w:pPr>
            <w:r/>
            <w:r>
              <w:rPr>
                <w:rFonts w:ascii="微软雅黑" w:hAnsi="微软雅黑" w:eastAsia="微软雅黑"/>
                <w:b w:val="0"/>
                <w:sz w:val="17"/>
              </w:rPr>
              <w:t>"如您是未成年人，在使用12306网的服务前，请在父母或监护人的陪同和帮助下仔细阅读本隐私政策，并在征得您父母或监护人同意的前提下使用我们的服务或向我们提供信息。"</w:t>
            </w:r>
          </w:p>
        </w:tc>
        <w:tc>
          <w:tcPr>
            <w:tcW w:type="dxa" w:w="3642"/>
            <w:shd w:fill="F2F2F2"/>
          </w:tcPr>
          <w:p>
            <w:pPr>
              <w:spacing w:before="20" w:after="20" w:line="276" w:lineRule="auto"/>
            </w:pPr>
            <w:r/>
            <w:r>
              <w:rPr>
                <w:rFonts w:ascii="微软雅黑" w:hAnsi="微软雅黑" w:eastAsia="微软雅黑"/>
                <w:b w:val="0"/>
                <w:sz w:val="17"/>
              </w:rPr>
              <w:t>7</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7</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未满18周岁为未成年人；不满14周岁为儿童</w:t>
            </w:r>
          </w:p>
        </w:tc>
        <w:tc>
          <w:tcPr>
            <w:tcW w:type="dxa" w:w="3642"/>
            <w:shd w:fill="F2F2F2"/>
          </w:tcPr>
          <w:p>
            <w:pPr>
              <w:spacing w:before="20" w:after="20" w:line="276" w:lineRule="auto"/>
            </w:pPr>
            <w:r/>
            <w:r>
              <w:rPr>
                <w:rFonts w:ascii="微软雅黑" w:hAnsi="微软雅黑" w:eastAsia="微软雅黑"/>
                <w:b w:val="0"/>
                <w:sz w:val="17"/>
              </w:rPr>
              <w:t>"按照中华人民共和国相关法律规定，未满18周岁为未成年人，不满14周岁的未成年人为儿童。"</w:t>
            </w:r>
          </w:p>
        </w:tc>
        <w:tc>
          <w:tcPr>
            <w:tcW w:type="dxa" w:w="3642"/>
            <w:shd w:fill="F2F2F2"/>
          </w:tcPr>
          <w:p>
            <w:pPr>
              <w:spacing w:before="20" w:after="20" w:line="276" w:lineRule="auto"/>
            </w:pPr>
            <w:r/>
            <w:r>
              <w:rPr>
                <w:rFonts w:ascii="微软雅黑" w:hAnsi="微软雅黑" w:eastAsia="微软雅黑"/>
                <w:b w:val="0"/>
                <w:sz w:val="17"/>
              </w:rPr>
              <w:t>7</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是——未成年人需监护人在陪同和帮助下阅读并同意；14周岁以下儿童需监护人同意专门规则</w:t>
            </w:r>
          </w:p>
        </w:tc>
        <w:tc>
          <w:tcPr>
            <w:tcW w:type="dxa" w:w="3642"/>
          </w:tcPr>
          <w:p>
            <w:pPr>
              <w:spacing w:before="20" w:after="20" w:line="276" w:lineRule="auto"/>
            </w:pPr>
            <w:r/>
            <w:r>
              <w:rPr>
                <w:rFonts w:ascii="微软雅黑" w:hAnsi="微软雅黑" w:eastAsia="微软雅黑"/>
                <w:b w:val="0"/>
                <w:sz w:val="17"/>
              </w:rPr>
              <w:t>"请在父母或监护人的陪同和帮助下仔细阅读本隐私政策，并在征得您父母或监护人同意的前提下使用我们的服务""确保在取得监护人对《12306网儿童个人信息保护规则和监护人须知》的同意后，您才可在监护人的指导下使用我们的服务"</w:t>
            </w:r>
          </w:p>
        </w:tc>
        <w:tc>
          <w:tcPr>
            <w:tcW w:type="dxa" w:w="3642"/>
          </w:tcPr>
          <w:p>
            <w:pPr>
              <w:spacing w:before="20" w:after="20" w:line="276" w:lineRule="auto"/>
            </w:pPr>
            <w:r/>
            <w:r>
              <w:rPr>
                <w:rFonts w:ascii="微软雅黑" w:hAnsi="微软雅黑" w:eastAsia="微软雅黑"/>
                <w:b w:val="0"/>
                <w:sz w:val="17"/>
              </w:rPr>
              <w:t>7</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未在本政策正文明确说明（但在《儿童个人信息保护规则》中有相应规定）</w:t>
            </w:r>
          </w:p>
        </w:tc>
        <w:tc>
          <w:tcPr>
            <w:tcW w:type="dxa" w:w="3642"/>
            <w:shd w:fill="F2F2F2"/>
          </w:tcPr>
          <w:p>
            <w:pPr>
              <w:spacing w:before="20" w:after="20" w:line="276" w:lineRule="auto"/>
            </w:pPr>
            <w:r/>
            <w:r>
              <w:rPr>
                <w:rFonts w:ascii="微软雅黑" w:hAnsi="微软雅黑" w:eastAsia="微软雅黑"/>
                <w:b w:val="0"/>
                <w:sz w:val="17"/>
              </w:rPr>
              <w:t>原文未提及，但儿童信息保护规则中有完整规定</w:t>
            </w:r>
          </w:p>
        </w:tc>
        <w:tc>
          <w:tcPr>
            <w:tcW w:type="dxa" w:w="3642"/>
            <w:shd w:fill="F2F2F2"/>
          </w:tcPr>
          <w:p>
            <w:pPr>
              <w:spacing w:before="20" w:after="20" w:line="276" w:lineRule="auto"/>
            </w:pPr>
            <w:r/>
            <w:r>
              <w:rPr>
                <w:rFonts w:ascii="微软雅黑" w:hAnsi="微软雅黑" w:eastAsia="微软雅黑"/>
                <w:b w:val="0"/>
                <w:sz w:val="17"/>
              </w:rPr>
              <w:t>7</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有——《12306网儿童个人信息保护规则及监护人须知》（仅适用于未满14周岁儿童）</w:t>
            </w:r>
          </w:p>
        </w:tc>
        <w:tc>
          <w:tcPr>
            <w:tcW w:type="dxa" w:w="3642"/>
          </w:tcPr>
          <w:p>
            <w:pPr>
              <w:spacing w:before="20" w:after="20" w:line="276" w:lineRule="auto"/>
            </w:pPr>
            <w:r/>
            <w:r>
              <w:rPr>
                <w:rFonts w:ascii="微软雅黑" w:hAnsi="微软雅黑" w:eastAsia="微软雅黑"/>
                <w:b w:val="0"/>
                <w:sz w:val="17"/>
              </w:rPr>
              <w:t>"我们制定了专门的《12306网儿童个人信息保护规则及监护人须知》"</w:t>
            </w:r>
          </w:p>
        </w:tc>
        <w:tc>
          <w:tcPr>
            <w:tcW w:type="dxa" w:w="3642"/>
          </w:tcPr>
          <w:p>
            <w:pPr>
              <w:spacing w:before="20" w:after="20" w:line="276" w:lineRule="auto"/>
            </w:pPr>
            <w:r/>
            <w:r>
              <w:rPr>
                <w:rFonts w:ascii="微软雅黑" w:hAnsi="微软雅黑" w:eastAsia="微软雅黑"/>
                <w:b w:val="0"/>
                <w:sz w:val="17"/>
              </w:rPr>
              <w:t>7（及引言段）</w:t>
            </w:r>
          </w:p>
        </w:tc>
      </w:tr>
      <w:tr>
        <w:tc>
          <w:tcPr>
            <w:tcW w:type="dxa" w:w="3642"/>
            <w:shd w:fill="F2F2F2"/>
          </w:tcPr>
          <w:p>
            <w:pPr>
              <w:spacing w:before="20" w:after="20" w:line="276" w:lineRule="auto"/>
            </w:pPr>
            <w:r/>
            <w:r>
              <w:rPr>
                <w:rFonts w:ascii="微软雅黑" w:hAnsi="微软雅黑" w:eastAsia="微软雅黑"/>
                <w:b w:val="0"/>
                <w:sz w:val="17"/>
              </w:rPr>
              <w:t>儿童信息特别措施</w:t>
            </w:r>
          </w:p>
        </w:tc>
        <w:tc>
          <w:tcPr>
            <w:tcW w:type="dxa" w:w="3642"/>
            <w:shd w:fill="F2F2F2"/>
          </w:tcPr>
          <w:p>
            <w:pPr>
              <w:spacing w:before="20" w:after="20" w:line="276" w:lineRule="auto"/>
            </w:pPr>
            <w:r/>
            <w:r>
              <w:rPr>
                <w:rFonts w:ascii="微软雅黑" w:hAnsi="微软雅黑" w:eastAsia="微软雅黑"/>
                <w:b w:val="0"/>
                <w:sz w:val="17"/>
              </w:rPr>
              <w:t>(1) 秉持正当必要、知情同意、目的明确、安全保障、依法利用原则；(2) 不超期存储，到期后删除或匿名化处理；(3) 监护人可随时访问、更正、删除儿童信息；(4) 指定专人负责儿童信息保护；(5) 收集儿童信息前取得监护人授权同意并告知目的和用途</w:t>
            </w:r>
          </w:p>
        </w:tc>
        <w:tc>
          <w:tcPr>
            <w:tcW w:type="dxa" w:w="3642"/>
            <w:shd w:fill="F2F2F2"/>
          </w:tcPr>
          <w:p>
            <w:pPr>
              <w:spacing w:before="20" w:after="20" w:line="276" w:lineRule="auto"/>
            </w:pPr>
            <w:r/>
            <w:r>
              <w:rPr>
                <w:rFonts w:ascii="微软雅黑" w:hAnsi="微软雅黑" w:eastAsia="微软雅黑"/>
                <w:b w:val="0"/>
                <w:sz w:val="17"/>
              </w:rPr>
              <w:t>原文第7条及《儿童个人信息保护规则》各章节</w:t>
            </w:r>
          </w:p>
        </w:tc>
        <w:tc>
          <w:tcPr>
            <w:tcW w:type="dxa" w:w="3642"/>
            <w:shd w:fill="F2F2F2"/>
          </w:tcPr>
          <w:p>
            <w:pPr>
              <w:spacing w:before="20" w:after="20" w:line="276" w:lineRule="auto"/>
            </w:pPr>
            <w:r/>
            <w:r>
              <w:rPr>
                <w:rFonts w:ascii="微软雅黑" w:hAnsi="微软雅黑" w:eastAsia="微软雅黑"/>
                <w:b w:val="0"/>
                <w:sz w:val="17"/>
              </w:rPr>
              <w:t>7；《规则》全文</w:t>
            </w:r>
          </w:p>
        </w:tc>
      </w:tr>
      <w:tr>
        <w:tc>
          <w:tcPr>
            <w:tcW w:type="dxa" w:w="3642"/>
          </w:tcPr>
          <w:p>
            <w:pPr>
              <w:spacing w:before="20" w:after="20" w:line="276" w:lineRule="auto"/>
            </w:pPr>
            <w:r/>
            <w:r>
              <w:rPr>
                <w:rFonts w:ascii="微软雅黑" w:hAnsi="微软雅黑" w:eastAsia="微软雅黑"/>
                <w:b w:val="0"/>
                <w:sz w:val="17"/>
              </w:rPr>
              <w:t>原文证据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7</w:t>
            </w:r>
          </w:p>
        </w:tc>
      </w:tr>
    </w:tbl>
    <w:p/>
    <w:p>
      <w:pPr>
        <w:spacing w:before="160" w:after="80"/>
      </w:pPr>
      <w:r>
        <w:rPr>
          <w:rFonts w:ascii="微软雅黑" w:hAnsi="微软雅黑" w:eastAsia="微软雅黑"/>
          <w:b/>
          <w:color w:val="2F5496"/>
          <w:sz w:val="22"/>
        </w:rPr>
        <w:t>儿童个人信息保护规则摘要（来源：链接页面）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规则名称</w:t>
            </w:r>
          </w:p>
        </w:tc>
        <w:tc>
          <w:tcPr>
            <w:tcW w:type="dxa" w:w="3642"/>
          </w:tcPr>
          <w:p>
            <w:pPr>
              <w:spacing w:before="20" w:after="20" w:line="276" w:lineRule="auto"/>
            </w:pPr>
            <w:r/>
            <w:r>
              <w:rPr>
                <w:rFonts w:ascii="微软雅黑" w:hAnsi="微软雅黑" w:eastAsia="微软雅黑"/>
                <w:b w:val="0"/>
                <w:sz w:val="17"/>
              </w:rPr>
              <w:t>《12306网儿童个人信息保护规则及监护人须知》</w:t>
            </w:r>
          </w:p>
        </w:tc>
        <w:tc>
          <w:tcPr>
            <w:tcW w:type="dxa" w:w="3642"/>
          </w:tcPr>
          <w:p>
            <w:pPr>
              <w:spacing w:before="20" w:after="20" w:line="276" w:lineRule="auto"/>
            </w:pPr>
            <w:r/>
            <w:r>
              <w:rPr>
                <w:rFonts w:ascii="微软雅黑" w:hAnsi="微软雅黑" w:eastAsia="微软雅黑"/>
                <w:b w:val="0"/>
                <w:sz w:val="17"/>
              </w:rPr>
              <w:t>链接页面标题</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规则链接</w:t>
            </w:r>
          </w:p>
        </w:tc>
        <w:tc>
          <w:tcPr>
            <w:tcW w:type="dxa" w:w="3642"/>
            <w:shd w:fill="F2F2F2"/>
          </w:tcPr>
          <w:p>
            <w:pPr>
              <w:spacing w:before="20" w:after="20" w:line="276" w:lineRule="auto"/>
            </w:pPr>
            <w:r/>
            <w:r>
              <w:rPr>
                <w:rFonts w:ascii="微软雅黑" w:hAnsi="微软雅黑" w:eastAsia="微软雅黑"/>
                <w:b w:val="0"/>
                <w:sz w:val="17"/>
              </w:rPr>
              <w:t>https://kyfw.12306.cn/otn/gonggao/childInformationProtect.html</w:t>
            </w:r>
          </w:p>
        </w:tc>
        <w:tc>
          <w:tcPr>
            <w:tcW w:type="dxa" w:w="3642"/>
            <w:shd w:fill="F2F2F2"/>
          </w:tcPr>
          <w:p>
            <w:pPr>
              <w:spacing w:before="20" w:after="20" w:line="276" w:lineRule="auto"/>
            </w:pPr>
            <w:r/>
            <w:r>
              <w:rPr>
                <w:rFonts w:ascii="微软雅黑" w:hAnsi="微软雅黑" w:eastAsia="微软雅黑"/>
                <w:b w:val="0"/>
                <w:sz w:val="17"/>
              </w:rPr>
              <w:t>链接页面URL</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主要内容</w:t>
            </w:r>
          </w:p>
        </w:tc>
        <w:tc>
          <w:tcPr>
            <w:tcW w:type="dxa" w:w="3642"/>
          </w:tcPr>
          <w:p>
            <w:pPr>
              <w:spacing w:before="20" w:after="20" w:line="276" w:lineRule="auto"/>
            </w:pPr>
            <w:r/>
            <w:r>
              <w:rPr>
                <w:rFonts w:ascii="微软雅黑" w:hAnsi="微软雅黑" w:eastAsia="微软雅黑"/>
                <w:b w:val="0"/>
                <w:sz w:val="17"/>
              </w:rPr>
              <w:t>(1) 在征得监护人同意后收集和使用儿童信息；(2) 共享、转让、公开披露时要求接收方采取保护措施并遵守保密义务；(3) 存储在中国境内，达目的后删除或匿名化处理；(4) 控制访问权限，制定安全事件应急预案；(5) 监护人可访问、更正、删除儿童信息；(6) 联系方式同主隐私政策</w:t>
            </w:r>
          </w:p>
        </w:tc>
        <w:tc>
          <w:tcPr>
            <w:tcW w:type="dxa" w:w="3642"/>
          </w:tcPr>
          <w:p>
            <w:pPr>
              <w:spacing w:before="20" w:after="20" w:line="276" w:lineRule="auto"/>
            </w:pPr>
            <w:r/>
            <w:r>
              <w:rPr>
                <w:rFonts w:ascii="微软雅黑" w:hAnsi="微软雅黑" w:eastAsia="微软雅黑"/>
                <w:b w:val="0"/>
                <w:sz w:val="17"/>
              </w:rPr>
              <w:t>链接页面全文</w:t>
            </w:r>
          </w:p>
        </w:tc>
        <w:tc>
          <w:tcPr>
            <w:tcW w:type="dxa" w:w="3642"/>
          </w:tcPr>
          <w:p>
            <w:pPr>
              <w:spacing w:before="20" w:after="20" w:line="276" w:lineRule="auto"/>
            </w:pPr>
            <w:r/>
            <w:r>
              <w:rPr>
                <w:rFonts w:ascii="微软雅黑" w:hAnsi="微软雅黑" w:eastAsia="微软雅黑"/>
                <w:b w:val="0"/>
                <w:sz w:val="17"/>
              </w:rPr>
              <w:t>一至七</w:t>
            </w:r>
          </w:p>
        </w:tc>
      </w:tr>
      <w:tr>
        <w:tc>
          <w:tcPr>
            <w:tcW w:type="dxa" w:w="3642"/>
            <w:shd w:fill="F2F2F2"/>
          </w:tcPr>
          <w:p>
            <w:pPr>
              <w:spacing w:before="20" w:after="20" w:line="276" w:lineRule="auto"/>
            </w:pPr>
            <w:r/>
            <w:r>
              <w:rPr>
                <w:rFonts w:ascii="微软雅黑" w:hAnsi="微软雅黑" w:eastAsia="微软雅黑"/>
                <w:b w:val="0"/>
                <w:sz w:val="17"/>
              </w:rPr>
              <w:t>例外条款</w:t>
            </w:r>
          </w:p>
        </w:tc>
        <w:tc>
          <w:tcPr>
            <w:tcW w:type="dxa" w:w="3642"/>
            <w:shd w:fill="F2F2F2"/>
          </w:tcPr>
          <w:p>
            <w:pPr>
              <w:spacing w:before="20" w:after="20" w:line="276" w:lineRule="auto"/>
            </w:pPr>
            <w:r/>
            <w:r>
              <w:rPr>
                <w:rFonts w:ascii="微软雅黑" w:hAnsi="微软雅黑" w:eastAsia="微软雅黑"/>
                <w:b w:val="0"/>
                <w:sz w:val="17"/>
              </w:rPr>
              <w:t>同主隐私政策——(1)为履行法定职责或法定义务所必需；(2)紧急情况保护生命健康财产安全；(3)公共利益新闻报道舆论监督；(4)个人信息保护法规定的已公开信息；(5)法律法规其他规定</w:t>
            </w:r>
          </w:p>
        </w:tc>
        <w:tc>
          <w:tcPr>
            <w:tcW w:type="dxa" w:w="3642"/>
            <w:shd w:fill="F2F2F2"/>
          </w:tcPr>
          <w:p>
            <w:pPr>
              <w:spacing w:before="20" w:after="20" w:line="276" w:lineRule="auto"/>
            </w:pPr>
            <w:r/>
            <w:r>
              <w:rPr>
                <w:rFonts w:ascii="微软雅黑" w:hAnsi="微软雅黑" w:eastAsia="微软雅黑"/>
                <w:b w:val="0"/>
                <w:sz w:val="17"/>
              </w:rPr>
              <w:t>链接页面一（三）</w:t>
            </w:r>
          </w:p>
        </w:tc>
        <w:tc>
          <w:tcPr>
            <w:tcW w:type="dxa" w:w="3642"/>
            <w:shd w:fill="F2F2F2"/>
          </w:tcPr>
          <w:p>
            <w:pPr>
              <w:spacing w:before="20" w:after="20" w:line="276" w:lineRule="auto"/>
            </w:pPr>
            <w:r/>
            <w:r>
              <w:rPr>
                <w:rFonts w:ascii="微软雅黑" w:hAnsi="微软雅黑" w:eastAsia="微软雅黑"/>
                <w:b w:val="0"/>
                <w:sz w:val="17"/>
              </w:rPr>
              <w:t>一（三）</w:t>
            </w:r>
          </w:p>
        </w:tc>
      </w:tr>
    </w:tbl>
    <w:p/>
    <w:p>
      <w:pPr>
        <w:spacing w:before="240" w:after="120"/>
        <w:jc w:val="left"/>
      </w:pPr>
      <w:r>
        <w:rPr>
          <w:rFonts w:ascii="微软雅黑" w:hAnsi="微软雅黑" w:eastAsia="微软雅黑"/>
          <w:b/>
          <w:color w:val="2F5496"/>
          <w:sz w:val="26"/>
        </w:rPr>
        <w:t>模块十、用户权利与联系方式提取</w:t>
      </w:r>
    </w:p>
    <w:p>
      <w:pPr>
        <w:spacing w:before="160" w:after="80"/>
      </w:pPr>
      <w:r>
        <w:rPr>
          <w:rFonts w:ascii="微软雅黑" w:hAnsi="微软雅黑" w:eastAsia="微软雅黑"/>
          <w:b/>
          <w:color w:val="2F5496"/>
          <w:sz w:val="22"/>
        </w:rPr>
        <w:t>表10-1 用户权利</w:t>
      </w:r>
    </w:p>
    <w:tbl>
      <w:tblPr>
        <w:tblStyle w:val="TableGrid"/>
        <w:tblW w:type="pct" w:w="5000"/>
        <w:jc w:val="center"/>
        <w:tblLook w:firstColumn="1" w:firstRow="1" w:lastColumn="0" w:lastRow="0" w:noHBand="0" w:noVBand="1" w:val="04A0"/>
      </w:tblPr>
      <w:tblGrid>
        <w:gridCol w:w="2081"/>
        <w:gridCol w:w="2081"/>
        <w:gridCol w:w="2081"/>
        <w:gridCol w:w="2081"/>
        <w:gridCol w:w="2081"/>
        <w:gridCol w:w="2081"/>
        <w:gridCol w:w="2081"/>
      </w:tblGrid>
      <w:tr>
        <w:tc>
          <w:tcPr>
            <w:tcW w:type="dxa" w:w="2081"/>
            <w:shd w:fill="2F5496"/>
          </w:tcPr>
          <w:p>
            <w:pPr>
              <w:spacing w:before="20" w:after="20" w:line="276" w:lineRule="auto"/>
            </w:pPr>
            <w:r>
              <w:rPr>
                <w:color w:val="FFFFFF"/>
              </w:rPr>
            </w:r>
            <w:r>
              <w:rPr>
                <w:rFonts w:ascii="微软雅黑" w:hAnsi="微软雅黑" w:eastAsia="微软雅黑"/>
                <w:b/>
                <w:color w:val="FFFFFF"/>
                <w:sz w:val="17"/>
              </w:rPr>
              <w:t>ID</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权利类型</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权利内容</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行使方式/路径</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响应时限</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081"/>
          </w:tcPr>
          <w:p>
            <w:pPr>
              <w:spacing w:before="20" w:after="20" w:line="276" w:lineRule="auto"/>
            </w:pPr>
            <w:r/>
            <w:r>
              <w:rPr>
                <w:rFonts w:ascii="微软雅黑" w:hAnsi="微软雅黑" w:eastAsia="微软雅黑"/>
                <w:b w:val="0"/>
                <w:sz w:val="17"/>
              </w:rPr>
              <w:t>RIGHT-01</w:t>
            </w:r>
          </w:p>
        </w:tc>
        <w:tc>
          <w:tcPr>
            <w:tcW w:type="dxa" w:w="2081"/>
          </w:tcPr>
          <w:p>
            <w:pPr>
              <w:spacing w:before="20" w:after="20" w:line="276" w:lineRule="auto"/>
            </w:pPr>
            <w:r/>
            <w:r>
              <w:rPr>
                <w:rFonts w:ascii="微软雅黑" w:hAnsi="微软雅黑" w:eastAsia="微软雅黑"/>
                <w:b w:val="0"/>
                <w:sz w:val="17"/>
              </w:rPr>
              <w:t>访问、更正、删除权</w:t>
            </w:r>
          </w:p>
        </w:tc>
        <w:tc>
          <w:tcPr>
            <w:tcW w:type="dxa" w:w="2081"/>
          </w:tcPr>
          <w:p>
            <w:pPr>
              <w:spacing w:before="20" w:after="20" w:line="276" w:lineRule="auto"/>
            </w:pPr>
            <w:r/>
            <w:r>
              <w:rPr>
                <w:rFonts w:ascii="微软雅黑" w:hAnsi="微软雅黑" w:eastAsia="微软雅黑"/>
                <w:b w:val="0"/>
                <w:sz w:val="17"/>
              </w:rPr>
              <w:t>访问、更正、删除个人资料、权限设置、安全设置、常用联系人、密码、邮箱、送票地址等账户信息</w:t>
            </w:r>
          </w:p>
        </w:tc>
        <w:tc>
          <w:tcPr>
            <w:tcW w:type="dxa" w:w="2081"/>
          </w:tcPr>
          <w:p>
            <w:pPr>
              <w:spacing w:before="20" w:after="20" w:line="276" w:lineRule="auto"/>
            </w:pPr>
            <w:r/>
            <w:r>
              <w:rPr>
                <w:rFonts w:ascii="微软雅黑" w:hAnsi="微软雅黑" w:eastAsia="微软雅黑"/>
                <w:b w:val="0"/>
                <w:sz w:val="17"/>
              </w:rPr>
              <w:t>登录"我的12306"——进入个人中心、常用信息等功能模块</w:t>
            </w:r>
          </w:p>
        </w:tc>
        <w:tc>
          <w:tcPr>
            <w:tcW w:type="dxa" w:w="2081"/>
          </w:tcPr>
          <w:p>
            <w:pPr>
              <w:spacing w:before="20" w:after="20" w:line="276" w:lineRule="auto"/>
            </w:pPr>
            <w:r/>
            <w:r>
              <w:rPr>
                <w:rFonts w:ascii="微软雅黑" w:hAnsi="微软雅黑" w:eastAsia="微软雅黑"/>
                <w:b w:val="0"/>
                <w:sz w:val="17"/>
              </w:rPr>
              <w:t>未明确说明</w:t>
            </w:r>
          </w:p>
        </w:tc>
        <w:tc>
          <w:tcPr>
            <w:tcW w:type="dxa" w:w="2081"/>
          </w:tcPr>
          <w:p>
            <w:pPr>
              <w:spacing w:before="20" w:after="20" w:line="276" w:lineRule="auto"/>
            </w:pPr>
            <w:r/>
            <w:r>
              <w:rPr>
                <w:rFonts w:ascii="微软雅黑" w:hAnsi="微软雅黑" w:eastAsia="微软雅黑"/>
                <w:b w:val="0"/>
                <w:sz w:val="17"/>
              </w:rPr>
              <w:t>"您可以随时登录'我的12306'，进入个人中心、常用信息等功能模块以访问、更正、删除您的账户信息"</w:t>
            </w:r>
          </w:p>
        </w:tc>
        <w:tc>
          <w:tcPr>
            <w:tcW w:type="dxa" w:w="2081"/>
          </w:tcPr>
          <w:p>
            <w:pPr>
              <w:spacing w:before="20" w:after="20" w:line="276" w:lineRule="auto"/>
            </w:pPr>
            <w:r/>
            <w:r>
              <w:rPr>
                <w:rFonts w:ascii="微软雅黑" w:hAnsi="微软雅黑" w:eastAsia="微软雅黑"/>
                <w:b w:val="0"/>
                <w:sz w:val="17"/>
              </w:rPr>
              <w:t>8（1）</w:t>
            </w:r>
          </w:p>
        </w:tc>
      </w:tr>
      <w:tr>
        <w:tc>
          <w:tcPr>
            <w:tcW w:type="dxa" w:w="2081"/>
            <w:shd w:fill="F2F2F2"/>
          </w:tcPr>
          <w:p>
            <w:pPr>
              <w:spacing w:before="20" w:after="20" w:line="276" w:lineRule="auto"/>
            </w:pPr>
            <w:r/>
            <w:r>
              <w:rPr>
                <w:rFonts w:ascii="微软雅黑" w:hAnsi="微软雅黑" w:eastAsia="微软雅黑"/>
                <w:b w:val="0"/>
                <w:sz w:val="17"/>
              </w:rPr>
              <w:t>RIGHT-02</w:t>
            </w:r>
          </w:p>
        </w:tc>
        <w:tc>
          <w:tcPr>
            <w:tcW w:type="dxa" w:w="2081"/>
            <w:shd w:fill="F2F2F2"/>
          </w:tcPr>
          <w:p>
            <w:pPr>
              <w:spacing w:before="20" w:after="20" w:line="276" w:lineRule="auto"/>
            </w:pPr>
            <w:r/>
            <w:r>
              <w:rPr>
                <w:rFonts w:ascii="微软雅黑" w:hAnsi="微软雅黑" w:eastAsia="微软雅黑"/>
                <w:b w:val="0"/>
                <w:sz w:val="17"/>
              </w:rPr>
              <w:t>关闭个性化推荐权</w:t>
            </w:r>
          </w:p>
        </w:tc>
        <w:tc>
          <w:tcPr>
            <w:tcW w:type="dxa" w:w="2081"/>
            <w:shd w:fill="F2F2F2"/>
          </w:tcPr>
          <w:p>
            <w:pPr>
              <w:spacing w:before="20" w:after="20" w:line="276" w:lineRule="auto"/>
            </w:pPr>
            <w:r/>
            <w:r>
              <w:rPr>
                <w:rFonts w:ascii="微软雅黑" w:hAnsi="微软雅黑" w:eastAsia="微软雅黑"/>
                <w:b w:val="0"/>
                <w:sz w:val="17"/>
              </w:rPr>
              <w:t>开启或关闭个性化广告推荐</w:t>
            </w:r>
          </w:p>
        </w:tc>
        <w:tc>
          <w:tcPr>
            <w:tcW w:type="dxa" w:w="2081"/>
            <w:shd w:fill="F2F2F2"/>
          </w:tcPr>
          <w:p>
            <w:pPr>
              <w:spacing w:before="20" w:after="20" w:line="276" w:lineRule="auto"/>
            </w:pPr>
            <w:r/>
            <w:r>
              <w:rPr>
                <w:rFonts w:ascii="微软雅黑" w:hAnsi="微软雅黑" w:eastAsia="微软雅黑"/>
                <w:b w:val="0"/>
                <w:sz w:val="17"/>
              </w:rPr>
              <w:t>登录12306 APP——点击"我的"-"设置"-"个性化广告推荐"或在"12306个人信息保护指引"弹窗中操作</w:t>
            </w:r>
          </w:p>
        </w:tc>
        <w:tc>
          <w:tcPr>
            <w:tcW w:type="dxa" w:w="2081"/>
            <w:shd w:fill="F2F2F2"/>
          </w:tcPr>
          <w:p>
            <w:pPr>
              <w:spacing w:before="20" w:after="20" w:line="276" w:lineRule="auto"/>
            </w:pPr>
            <w:r/>
            <w:r>
              <w:rPr>
                <w:rFonts w:ascii="微软雅黑" w:hAnsi="微软雅黑" w:eastAsia="微软雅黑"/>
                <w:b w:val="0"/>
                <w:sz w:val="17"/>
              </w:rPr>
              <w:t>未明确说明</w:t>
            </w:r>
          </w:p>
        </w:tc>
        <w:tc>
          <w:tcPr>
            <w:tcW w:type="dxa" w:w="2081"/>
            <w:shd w:fill="F2F2F2"/>
          </w:tcPr>
          <w:p>
            <w:pPr>
              <w:spacing w:before="20" w:after="20" w:line="276" w:lineRule="auto"/>
            </w:pPr>
            <w:r/>
            <w:r>
              <w:rPr>
                <w:rFonts w:ascii="微软雅黑" w:hAnsi="微软雅黑" w:eastAsia="微软雅黑"/>
                <w:b w:val="0"/>
                <w:sz w:val="17"/>
              </w:rPr>
              <w:t>"您可以通过登录12306APP开启或关闭个性化广告推荐，具体路径为：点击'我的'-'设置'-'个性化广告推荐'或在'12306个人信息保护指引'弹窗中进行操作。"</w:t>
            </w:r>
          </w:p>
        </w:tc>
        <w:tc>
          <w:tcPr>
            <w:tcW w:type="dxa" w:w="2081"/>
            <w:shd w:fill="F2F2F2"/>
          </w:tcPr>
          <w:p>
            <w:pPr>
              <w:spacing w:before="20" w:after="20" w:line="276" w:lineRule="auto"/>
            </w:pPr>
            <w:r/>
            <w:r>
              <w:rPr>
                <w:rFonts w:ascii="微软雅黑" w:hAnsi="微软雅黑" w:eastAsia="微软雅黑"/>
                <w:b w:val="0"/>
                <w:sz w:val="17"/>
              </w:rPr>
              <w:t>8（2）</w:t>
            </w:r>
          </w:p>
        </w:tc>
      </w:tr>
      <w:tr>
        <w:tc>
          <w:tcPr>
            <w:tcW w:type="dxa" w:w="2081"/>
          </w:tcPr>
          <w:p>
            <w:pPr>
              <w:spacing w:before="20" w:after="20" w:line="276" w:lineRule="auto"/>
            </w:pPr>
            <w:r/>
            <w:r>
              <w:rPr>
                <w:rFonts w:ascii="微软雅黑" w:hAnsi="微软雅黑" w:eastAsia="微软雅黑"/>
                <w:b w:val="0"/>
                <w:sz w:val="17"/>
              </w:rPr>
              <w:t>RIGHT-03</w:t>
            </w:r>
          </w:p>
        </w:tc>
        <w:tc>
          <w:tcPr>
            <w:tcW w:type="dxa" w:w="2081"/>
          </w:tcPr>
          <w:p>
            <w:pPr>
              <w:spacing w:before="20" w:after="20" w:line="276" w:lineRule="auto"/>
            </w:pPr>
            <w:r/>
            <w:r>
              <w:rPr>
                <w:rFonts w:ascii="微软雅黑" w:hAnsi="微软雅黑" w:eastAsia="微软雅黑"/>
                <w:b w:val="0"/>
                <w:sz w:val="17"/>
              </w:rPr>
              <w:t>数据导出权</w:t>
            </w:r>
          </w:p>
        </w:tc>
        <w:tc>
          <w:tcPr>
            <w:tcW w:type="dxa" w:w="2081"/>
          </w:tcPr>
          <w:p>
            <w:pPr>
              <w:spacing w:before="20" w:after="20" w:line="276" w:lineRule="auto"/>
            </w:pPr>
            <w:r/>
            <w:r>
              <w:rPr>
                <w:rFonts w:ascii="微软雅黑" w:hAnsi="微软雅黑" w:eastAsia="微软雅黑"/>
                <w:b w:val="0"/>
                <w:sz w:val="17"/>
              </w:rPr>
              <w:t>复制/导出个人信息</w:t>
            </w:r>
          </w:p>
        </w:tc>
        <w:tc>
          <w:tcPr>
            <w:tcW w:type="dxa" w:w="2081"/>
          </w:tcPr>
          <w:p>
            <w:pPr>
              <w:spacing w:before="20" w:after="20" w:line="276" w:lineRule="auto"/>
            </w:pPr>
            <w:r/>
            <w:r>
              <w:rPr>
                <w:rFonts w:ascii="微软雅黑" w:hAnsi="微软雅黑" w:eastAsia="微软雅黑"/>
                <w:b w:val="0"/>
                <w:sz w:val="17"/>
              </w:rPr>
              <w:t>登录12306 APP——点击"我的"-"设置"-"个人信息收集清单"</w:t>
            </w:r>
          </w:p>
        </w:tc>
        <w:tc>
          <w:tcPr>
            <w:tcW w:type="dxa" w:w="2081"/>
          </w:tcPr>
          <w:p>
            <w:pPr>
              <w:spacing w:before="20" w:after="20" w:line="276" w:lineRule="auto"/>
            </w:pPr>
            <w:r/>
            <w:r>
              <w:rPr>
                <w:rFonts w:ascii="微软雅黑" w:hAnsi="微软雅黑" w:eastAsia="微软雅黑"/>
                <w:b w:val="0"/>
                <w:sz w:val="17"/>
              </w:rPr>
              <w:t>未明确说明</w:t>
            </w:r>
          </w:p>
        </w:tc>
        <w:tc>
          <w:tcPr>
            <w:tcW w:type="dxa" w:w="2081"/>
          </w:tcPr>
          <w:p>
            <w:pPr>
              <w:spacing w:before="20" w:after="20" w:line="276" w:lineRule="auto"/>
            </w:pPr>
            <w:r/>
            <w:r>
              <w:rPr>
                <w:rFonts w:ascii="微软雅黑" w:hAnsi="微软雅黑" w:eastAsia="微软雅黑"/>
                <w:b w:val="0"/>
                <w:sz w:val="17"/>
              </w:rPr>
              <w:t>"您可以通过登录12306APP复制/导出个人信息，具体路径为：点击'我的'-'设置'-'个人信息收集清单'。"</w:t>
            </w:r>
          </w:p>
        </w:tc>
        <w:tc>
          <w:tcPr>
            <w:tcW w:type="dxa" w:w="2081"/>
          </w:tcPr>
          <w:p>
            <w:pPr>
              <w:spacing w:before="20" w:after="20" w:line="276" w:lineRule="auto"/>
            </w:pPr>
            <w:r/>
            <w:r>
              <w:rPr>
                <w:rFonts w:ascii="微软雅黑" w:hAnsi="微软雅黑" w:eastAsia="微软雅黑"/>
                <w:b w:val="0"/>
                <w:sz w:val="17"/>
              </w:rPr>
              <w:t>8（3）</w:t>
            </w:r>
          </w:p>
        </w:tc>
      </w:tr>
      <w:tr>
        <w:tc>
          <w:tcPr>
            <w:tcW w:type="dxa" w:w="2081"/>
            <w:shd w:fill="F2F2F2"/>
          </w:tcPr>
          <w:p>
            <w:pPr>
              <w:spacing w:before="20" w:after="20" w:line="276" w:lineRule="auto"/>
            </w:pPr>
            <w:r/>
            <w:r>
              <w:rPr>
                <w:rFonts w:ascii="微软雅黑" w:hAnsi="微软雅黑" w:eastAsia="微软雅黑"/>
                <w:b w:val="0"/>
                <w:sz w:val="17"/>
              </w:rPr>
              <w:t>RIGHT-04</w:t>
            </w:r>
          </w:p>
        </w:tc>
        <w:tc>
          <w:tcPr>
            <w:tcW w:type="dxa" w:w="2081"/>
            <w:shd w:fill="F2F2F2"/>
          </w:tcPr>
          <w:p>
            <w:pPr>
              <w:spacing w:before="20" w:after="20" w:line="276" w:lineRule="auto"/>
            </w:pPr>
            <w:r/>
            <w:r>
              <w:rPr>
                <w:rFonts w:ascii="微软雅黑" w:hAnsi="微软雅黑" w:eastAsia="微软雅黑"/>
                <w:b w:val="0"/>
                <w:sz w:val="17"/>
              </w:rPr>
              <w:t>注销账户权</w:t>
            </w:r>
          </w:p>
        </w:tc>
        <w:tc>
          <w:tcPr>
            <w:tcW w:type="dxa" w:w="2081"/>
            <w:shd w:fill="F2F2F2"/>
          </w:tcPr>
          <w:p>
            <w:pPr>
              <w:spacing w:before="20" w:after="20" w:line="276" w:lineRule="auto"/>
            </w:pPr>
            <w:r/>
            <w:r>
              <w:rPr>
                <w:rFonts w:ascii="微软雅黑" w:hAnsi="微软雅黑" w:eastAsia="微软雅黑"/>
                <w:b w:val="0"/>
                <w:sz w:val="17"/>
              </w:rPr>
              <w:t>注销12306网账户</w:t>
            </w:r>
          </w:p>
        </w:tc>
        <w:tc>
          <w:tcPr>
            <w:tcW w:type="dxa" w:w="2081"/>
            <w:shd w:fill="F2F2F2"/>
          </w:tcPr>
          <w:p>
            <w:pPr>
              <w:spacing w:before="20" w:after="20" w:line="276" w:lineRule="auto"/>
            </w:pPr>
            <w:r/>
            <w:r>
              <w:rPr>
                <w:rFonts w:ascii="微软雅黑" w:hAnsi="微软雅黑" w:eastAsia="微软雅黑"/>
                <w:b w:val="0"/>
                <w:sz w:val="17"/>
              </w:rPr>
              <w:t>(1) APP路径：点击"我的"-页面右上方设置-点击"注销"；(2) 线下：携带有效身份证原件到就近火车站窗口办理</w:t>
            </w:r>
          </w:p>
        </w:tc>
        <w:tc>
          <w:tcPr>
            <w:tcW w:type="dxa" w:w="2081"/>
            <w:shd w:fill="F2F2F2"/>
          </w:tcPr>
          <w:p>
            <w:pPr>
              <w:spacing w:before="20" w:after="20" w:line="276" w:lineRule="auto"/>
            </w:pPr>
            <w:r/>
            <w:r>
              <w:rPr>
                <w:rFonts w:ascii="微软雅黑" w:hAnsi="微软雅黑" w:eastAsia="微软雅黑"/>
                <w:b w:val="0"/>
                <w:sz w:val="17"/>
              </w:rPr>
              <w:t>未明确说明</w:t>
            </w:r>
          </w:p>
        </w:tc>
        <w:tc>
          <w:tcPr>
            <w:tcW w:type="dxa" w:w="2081"/>
            <w:shd w:fill="F2F2F2"/>
          </w:tcPr>
          <w:p>
            <w:pPr>
              <w:spacing w:before="20" w:after="20" w:line="276" w:lineRule="auto"/>
            </w:pPr>
            <w:r/>
            <w:r>
              <w:rPr>
                <w:rFonts w:ascii="微软雅黑" w:hAnsi="微软雅黑" w:eastAsia="微软雅黑"/>
                <w:b w:val="0"/>
                <w:sz w:val="17"/>
              </w:rPr>
              <w:t>"您可通过如下路径注销12306网账户：1）登录12306 APP……2）携带注册时填写的有效身份证原件，到就近火车站窗口办理注销。"</w:t>
            </w:r>
          </w:p>
        </w:tc>
        <w:tc>
          <w:tcPr>
            <w:tcW w:type="dxa" w:w="2081"/>
            <w:shd w:fill="F2F2F2"/>
          </w:tcPr>
          <w:p>
            <w:pPr>
              <w:spacing w:before="20" w:after="20" w:line="276" w:lineRule="auto"/>
            </w:pPr>
            <w:r/>
            <w:r>
              <w:rPr>
                <w:rFonts w:ascii="微软雅黑" w:hAnsi="微软雅黑" w:eastAsia="微软雅黑"/>
                <w:b w:val="0"/>
                <w:sz w:val="17"/>
              </w:rPr>
              <w:t>8（4）</w:t>
            </w:r>
          </w:p>
        </w:tc>
      </w:tr>
      <w:tr>
        <w:tc>
          <w:tcPr>
            <w:tcW w:type="dxa" w:w="2081"/>
          </w:tcPr>
          <w:p>
            <w:pPr>
              <w:spacing w:before="20" w:after="20" w:line="276" w:lineRule="auto"/>
            </w:pPr>
            <w:r/>
            <w:r>
              <w:rPr>
                <w:rFonts w:ascii="微软雅黑" w:hAnsi="微软雅黑" w:eastAsia="微软雅黑"/>
                <w:b w:val="0"/>
                <w:sz w:val="17"/>
              </w:rPr>
              <w:t>RIGHT-05</w:t>
            </w:r>
          </w:p>
        </w:tc>
        <w:tc>
          <w:tcPr>
            <w:tcW w:type="dxa" w:w="2081"/>
          </w:tcPr>
          <w:p>
            <w:pPr>
              <w:spacing w:before="20" w:after="20" w:line="276" w:lineRule="auto"/>
            </w:pPr>
            <w:r/>
            <w:r>
              <w:rPr>
                <w:rFonts w:ascii="微软雅黑" w:hAnsi="微软雅黑" w:eastAsia="微软雅黑"/>
                <w:b w:val="0"/>
                <w:sz w:val="17"/>
              </w:rPr>
              <w:t>撤回同意权</w:t>
            </w:r>
          </w:p>
        </w:tc>
        <w:tc>
          <w:tcPr>
            <w:tcW w:type="dxa" w:w="2081"/>
          </w:tcPr>
          <w:p>
            <w:pPr>
              <w:spacing w:before="20" w:after="20" w:line="276" w:lineRule="auto"/>
            </w:pPr>
            <w:r/>
            <w:r>
              <w:rPr>
                <w:rFonts w:ascii="微软雅黑" w:hAnsi="微软雅黑" w:eastAsia="微软雅黑"/>
                <w:b w:val="0"/>
                <w:sz w:val="17"/>
              </w:rPr>
              <w:t>撤回授权同意</w:t>
            </w:r>
          </w:p>
        </w:tc>
        <w:tc>
          <w:tcPr>
            <w:tcW w:type="dxa" w:w="2081"/>
          </w:tcPr>
          <w:p>
            <w:pPr>
              <w:spacing w:before="20" w:after="20" w:line="276" w:lineRule="auto"/>
            </w:pPr>
            <w:r/>
            <w:r>
              <w:rPr>
                <w:rFonts w:ascii="微软雅黑" w:hAnsi="微软雅黑" w:eastAsia="微软雅黑"/>
                <w:b w:val="0"/>
                <w:sz w:val="17"/>
              </w:rPr>
              <w:t>通过关闭设备功能来撤回授权；通过注销账户方式撤回继续收集全部授权</w:t>
            </w:r>
          </w:p>
        </w:tc>
        <w:tc>
          <w:tcPr>
            <w:tcW w:type="dxa" w:w="2081"/>
          </w:tcPr>
          <w:p>
            <w:pPr>
              <w:spacing w:before="20" w:after="20" w:line="276" w:lineRule="auto"/>
            </w:pPr>
            <w:r/>
            <w:r>
              <w:rPr>
                <w:rFonts w:ascii="微软雅黑" w:hAnsi="微软雅黑" w:eastAsia="微软雅黑"/>
                <w:b w:val="0"/>
                <w:sz w:val="17"/>
              </w:rPr>
              <w:t>未明确说明</w:t>
            </w:r>
          </w:p>
        </w:tc>
        <w:tc>
          <w:tcPr>
            <w:tcW w:type="dxa" w:w="2081"/>
          </w:tcPr>
          <w:p>
            <w:pPr>
              <w:spacing w:before="20" w:after="20" w:line="276" w:lineRule="auto"/>
            </w:pPr>
            <w:r/>
            <w:r>
              <w:rPr>
                <w:rFonts w:ascii="微软雅黑" w:hAnsi="微软雅黑" w:eastAsia="微软雅黑"/>
                <w:b w:val="0"/>
                <w:sz w:val="17"/>
              </w:rPr>
              <w:t>"您可以通过关闭设备功能来撤回您的授权。您也可以通过注销账户的方式撤回我们继续收集您个人信息的全部授权。"</w:t>
            </w:r>
          </w:p>
        </w:tc>
        <w:tc>
          <w:tcPr>
            <w:tcW w:type="dxa" w:w="2081"/>
          </w:tcPr>
          <w:p>
            <w:pPr>
              <w:spacing w:before="20" w:after="20" w:line="276" w:lineRule="auto"/>
            </w:pPr>
            <w:r/>
            <w:r>
              <w:rPr>
                <w:rFonts w:ascii="微软雅黑" w:hAnsi="微软雅黑" w:eastAsia="微软雅黑"/>
                <w:b w:val="0"/>
                <w:sz w:val="17"/>
              </w:rPr>
              <w:t>8（5）</w:t>
            </w:r>
          </w:p>
        </w:tc>
      </w:tr>
      <w:tr>
        <w:tc>
          <w:tcPr>
            <w:tcW w:type="dxa" w:w="2081"/>
            <w:shd w:fill="F2F2F2"/>
          </w:tcPr>
          <w:p>
            <w:pPr>
              <w:spacing w:before="20" w:after="20" w:line="276" w:lineRule="auto"/>
            </w:pPr>
            <w:r/>
            <w:r>
              <w:rPr>
                <w:rFonts w:ascii="微软雅黑" w:hAnsi="微软雅黑" w:eastAsia="微软雅黑"/>
                <w:b w:val="0"/>
                <w:sz w:val="17"/>
              </w:rPr>
              <w:t>RIGHT-06</w:t>
            </w:r>
          </w:p>
        </w:tc>
        <w:tc>
          <w:tcPr>
            <w:tcW w:type="dxa" w:w="2081"/>
            <w:shd w:fill="F2F2F2"/>
          </w:tcPr>
          <w:p>
            <w:pPr>
              <w:spacing w:before="20" w:after="20" w:line="276" w:lineRule="auto"/>
            </w:pPr>
            <w:r/>
            <w:r>
              <w:rPr>
                <w:rFonts w:ascii="微软雅黑" w:hAnsi="微软雅黑" w:eastAsia="微软雅黑"/>
                <w:b w:val="0"/>
                <w:sz w:val="17"/>
              </w:rPr>
              <w:t>用户请求处理规则</w:t>
            </w:r>
          </w:p>
        </w:tc>
        <w:tc>
          <w:tcPr>
            <w:tcW w:type="dxa" w:w="2081"/>
            <w:shd w:fill="F2F2F2"/>
          </w:tcPr>
          <w:p>
            <w:pPr>
              <w:spacing w:before="20" w:after="20" w:line="276" w:lineRule="auto"/>
            </w:pPr>
            <w:r/>
            <w:r>
              <w:rPr>
                <w:rFonts w:ascii="微软雅黑" w:hAnsi="微软雅黑" w:eastAsia="微软雅黑"/>
                <w:b w:val="0"/>
                <w:sz w:val="17"/>
              </w:rPr>
              <w:t>需提供书面请求或证明身份，15个工作日内受理；合理请求不收费，多次重复超合理限度的收取成本费用</w:t>
            </w:r>
          </w:p>
        </w:tc>
        <w:tc>
          <w:tcPr>
            <w:tcW w:type="dxa" w:w="2081"/>
            <w:shd w:fill="F2F2F2"/>
          </w:tcPr>
          <w:p>
            <w:pPr>
              <w:spacing w:before="20" w:after="20" w:line="276" w:lineRule="auto"/>
            </w:pPr>
            <w:r/>
            <w:r>
              <w:rPr>
                <w:rFonts w:ascii="微软雅黑" w:hAnsi="微软雅黑" w:eastAsia="微软雅黑"/>
                <w:b w:val="0"/>
                <w:sz w:val="17"/>
              </w:rPr>
              <w:t>通过第10条联系方式提出请求</w:t>
            </w:r>
          </w:p>
        </w:tc>
        <w:tc>
          <w:tcPr>
            <w:tcW w:type="dxa" w:w="2081"/>
            <w:shd w:fill="F2F2F2"/>
          </w:tcPr>
          <w:p>
            <w:pPr>
              <w:spacing w:before="20" w:after="20" w:line="276" w:lineRule="auto"/>
            </w:pPr>
            <w:r/>
            <w:r>
              <w:rPr>
                <w:rFonts w:ascii="微软雅黑" w:hAnsi="微软雅黑" w:eastAsia="微软雅黑"/>
                <w:b w:val="0"/>
                <w:sz w:val="17"/>
              </w:rPr>
              <w:t>15个工作日</w:t>
            </w:r>
          </w:p>
        </w:tc>
        <w:tc>
          <w:tcPr>
            <w:tcW w:type="dxa" w:w="2081"/>
            <w:shd w:fill="F2F2F2"/>
          </w:tcPr>
          <w:p>
            <w:pPr>
              <w:spacing w:before="20" w:after="20" w:line="276" w:lineRule="auto"/>
            </w:pPr>
            <w:r/>
            <w:r>
              <w:rPr>
                <w:rFonts w:ascii="微软雅黑" w:hAnsi="微软雅黑" w:eastAsia="微软雅黑"/>
                <w:b w:val="0"/>
                <w:sz w:val="17"/>
              </w:rPr>
              <w:t>"我们可能需要您提供书面请求，或以其他方式证明您的身份，通常情况下，我们将在收到您反馈并验证您的身份后的15个工作日内受理您的请求。对于您合理的请求，我们原则上不收取费用，但对多次重复、超出合理限度的转移请求，我们将视情况收取一定成本费用。"</w:t>
            </w:r>
          </w:p>
        </w:tc>
        <w:tc>
          <w:tcPr>
            <w:tcW w:type="dxa" w:w="2081"/>
            <w:shd w:fill="F2F2F2"/>
          </w:tcPr>
          <w:p>
            <w:pPr>
              <w:spacing w:before="20" w:after="20" w:line="276" w:lineRule="auto"/>
            </w:pPr>
            <w:r/>
            <w:r>
              <w:rPr>
                <w:rFonts w:ascii="微软雅黑" w:hAnsi="微软雅黑" w:eastAsia="微软雅黑"/>
                <w:b w:val="0"/>
                <w:sz w:val="17"/>
              </w:rPr>
              <w:t>8</w:t>
            </w:r>
          </w:p>
        </w:tc>
      </w:tr>
    </w:tbl>
    <w:p/>
    <w:p>
      <w:pPr>
        <w:spacing w:before="160" w:after="80"/>
      </w:pPr>
      <w:r>
        <w:rPr>
          <w:rFonts w:ascii="微软雅黑" w:hAnsi="微软雅黑" w:eastAsia="微软雅黑"/>
          <w:b/>
          <w:color w:val="2F5496"/>
          <w:sz w:val="22"/>
        </w:rPr>
        <w:t>表10-2 联系方式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联系方式类型</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具体内容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客服电话</w:t>
            </w:r>
          </w:p>
        </w:tc>
        <w:tc>
          <w:tcPr>
            <w:tcW w:type="dxa" w:w="3642"/>
          </w:tcPr>
          <w:p>
            <w:pPr>
              <w:spacing w:before="20" w:after="20" w:line="276" w:lineRule="auto"/>
            </w:pPr>
            <w:r/>
            <w:r>
              <w:rPr>
                <w:rFonts w:ascii="微软雅黑" w:hAnsi="微软雅黑" w:eastAsia="微软雅黑"/>
                <w:b w:val="0"/>
                <w:sz w:val="17"/>
              </w:rPr>
              <w:t>12306</w:t>
            </w:r>
          </w:p>
        </w:tc>
        <w:tc>
          <w:tcPr>
            <w:tcW w:type="dxa" w:w="3642"/>
          </w:tcPr>
          <w:p>
            <w:pPr>
              <w:spacing w:before="20" w:after="20" w:line="276" w:lineRule="auto"/>
            </w:pPr>
            <w:r/>
            <w:r>
              <w:rPr>
                <w:rFonts w:ascii="微软雅黑" w:hAnsi="微软雅黑" w:eastAsia="微软雅黑"/>
                <w:b w:val="0"/>
                <w:sz w:val="17"/>
              </w:rPr>
              <w:t>"电话：12306"</w:t>
            </w:r>
          </w:p>
        </w:tc>
        <w:tc>
          <w:tcPr>
            <w:tcW w:type="dxa" w:w="3642"/>
          </w:tcPr>
          <w:p>
            <w:pPr>
              <w:spacing w:before="20" w:after="20" w:line="276" w:lineRule="auto"/>
            </w:pPr>
            <w:r/>
            <w:r>
              <w:rPr>
                <w:rFonts w:ascii="微软雅黑" w:hAnsi="微软雅黑" w:eastAsia="微软雅黑"/>
                <w:b w:val="0"/>
                <w:sz w:val="17"/>
              </w:rPr>
              <w:t>10</w:t>
            </w:r>
          </w:p>
        </w:tc>
      </w:tr>
      <w:tr>
        <w:tc>
          <w:tcPr>
            <w:tcW w:type="dxa" w:w="3642"/>
            <w:shd w:fill="F2F2F2"/>
          </w:tcPr>
          <w:p>
            <w:pPr>
              <w:spacing w:before="20" w:after="20" w:line="276" w:lineRule="auto"/>
            </w:pPr>
            <w:r/>
            <w:r>
              <w:rPr>
                <w:rFonts w:ascii="微软雅黑" w:hAnsi="微软雅黑" w:eastAsia="微软雅黑"/>
                <w:b w:val="0"/>
                <w:sz w:val="17"/>
              </w:rPr>
              <w:t>客服邮箱</w:t>
            </w:r>
          </w:p>
        </w:tc>
        <w:tc>
          <w:tcPr>
            <w:tcW w:type="dxa" w:w="3642"/>
            <w:shd w:fill="F2F2F2"/>
          </w:tcPr>
          <w:p>
            <w:pPr>
              <w:spacing w:before="20" w:after="20" w:line="276" w:lineRule="auto"/>
            </w:pPr>
            <w:r/>
            <w:r>
              <w:rPr>
                <w:rFonts w:ascii="微软雅黑" w:hAnsi="微软雅黑" w:eastAsia="微软雅黑"/>
                <w:b w:val="0"/>
                <w:sz w:val="17"/>
              </w:rPr>
              <w:t>kyfw@12306.cn</w:t>
            </w:r>
          </w:p>
        </w:tc>
        <w:tc>
          <w:tcPr>
            <w:tcW w:type="dxa" w:w="3642"/>
            <w:shd w:fill="F2F2F2"/>
          </w:tcPr>
          <w:p>
            <w:pPr>
              <w:spacing w:before="20" w:after="20" w:line="276" w:lineRule="auto"/>
            </w:pPr>
            <w:r/>
            <w:r>
              <w:rPr>
                <w:rFonts w:ascii="微软雅黑" w:hAnsi="微软雅黑" w:eastAsia="微软雅黑"/>
                <w:b w:val="0"/>
                <w:sz w:val="17"/>
              </w:rPr>
              <w:t>"邮箱：kyfw@12306.cn"</w:t>
            </w:r>
          </w:p>
        </w:tc>
        <w:tc>
          <w:tcPr>
            <w:tcW w:type="dxa" w:w="3642"/>
            <w:shd w:fill="F2F2F2"/>
          </w:tcPr>
          <w:p>
            <w:pPr>
              <w:spacing w:before="20" w:after="20" w:line="276" w:lineRule="auto"/>
            </w:pPr>
            <w:r/>
            <w:r>
              <w:rPr>
                <w:rFonts w:ascii="微软雅黑" w:hAnsi="微软雅黑" w:eastAsia="微软雅黑"/>
                <w:b w:val="0"/>
                <w:sz w:val="17"/>
              </w:rPr>
              <w:t>10</w:t>
            </w:r>
          </w:p>
        </w:tc>
      </w:tr>
      <w:tr>
        <w:tc>
          <w:tcPr>
            <w:tcW w:type="dxa" w:w="3642"/>
          </w:tcPr>
          <w:p>
            <w:pPr>
              <w:spacing w:before="20" w:after="20" w:line="276" w:lineRule="auto"/>
            </w:pPr>
            <w:r/>
            <w:r>
              <w:rPr>
                <w:rFonts w:ascii="微软雅黑" w:hAnsi="微软雅黑" w:eastAsia="微软雅黑"/>
                <w:b w:val="0"/>
                <w:sz w:val="17"/>
              </w:rPr>
              <w:t>个人信息保护负责人邮箱</w:t>
            </w:r>
          </w:p>
        </w:tc>
        <w:tc>
          <w:tcPr>
            <w:tcW w:type="dxa" w:w="3642"/>
          </w:tcPr>
          <w:p>
            <w:pPr>
              <w:spacing w:before="20" w:after="20" w:line="276" w:lineRule="auto"/>
            </w:pPr>
            <w:r/>
            <w:r>
              <w:rPr>
                <w:rFonts w:ascii="微软雅黑" w:hAnsi="微软雅黑" w:eastAsia="微软雅黑"/>
                <w:b w:val="0"/>
                <w:sz w:val="17"/>
              </w:rPr>
              <w:t>Dataprivacy@12306.cn</w:t>
            </w:r>
          </w:p>
        </w:tc>
        <w:tc>
          <w:tcPr>
            <w:tcW w:type="dxa" w:w="3642"/>
          </w:tcPr>
          <w:p>
            <w:pPr>
              <w:spacing w:before="20" w:after="20" w:line="276" w:lineRule="auto"/>
            </w:pPr>
            <w:r/>
            <w:r>
              <w:rPr>
                <w:rFonts w:ascii="微软雅黑" w:hAnsi="微软雅黑" w:eastAsia="微软雅黑"/>
                <w:b w:val="0"/>
                <w:sz w:val="17"/>
              </w:rPr>
              <w:t>"个人信息保护负责人电子邮箱：Dataprivacy@12306.cn"</w:t>
            </w:r>
          </w:p>
        </w:tc>
        <w:tc>
          <w:tcPr>
            <w:tcW w:type="dxa" w:w="3642"/>
          </w:tcPr>
          <w:p>
            <w:pPr>
              <w:spacing w:before="20" w:after="20" w:line="276" w:lineRule="auto"/>
            </w:pPr>
            <w:r/>
            <w:r>
              <w:rPr>
                <w:rFonts w:ascii="微软雅黑" w:hAnsi="微软雅黑" w:eastAsia="微软雅黑"/>
                <w:b w:val="0"/>
                <w:sz w:val="17"/>
              </w:rPr>
              <w:t>10</w:t>
            </w:r>
          </w:p>
        </w:tc>
      </w:tr>
      <w:tr>
        <w:tc>
          <w:tcPr>
            <w:tcW w:type="dxa" w:w="3642"/>
            <w:shd w:fill="F2F2F2"/>
          </w:tcPr>
          <w:p>
            <w:pPr>
              <w:spacing w:before="20" w:after="20" w:line="276" w:lineRule="auto"/>
            </w:pPr>
            <w:r/>
            <w:r>
              <w:rPr>
                <w:rFonts w:ascii="微软雅黑" w:hAnsi="微软雅黑" w:eastAsia="微软雅黑"/>
                <w:b w:val="0"/>
                <w:sz w:val="17"/>
              </w:rPr>
              <w:t>投诉渠道</w:t>
            </w:r>
          </w:p>
        </w:tc>
        <w:tc>
          <w:tcPr>
            <w:tcW w:type="dxa" w:w="3642"/>
            <w:shd w:fill="F2F2F2"/>
          </w:tcPr>
          <w:p>
            <w:pPr>
              <w:spacing w:before="20" w:after="20" w:line="276" w:lineRule="auto"/>
            </w:pPr>
            <w:r/>
            <w:r>
              <w:rPr>
                <w:rFonts w:ascii="微软雅黑" w:hAnsi="微软雅黑" w:eastAsia="微软雅黑"/>
                <w:b w:val="0"/>
                <w:sz w:val="17"/>
              </w:rPr>
              <w:t>12306客服投诉；公安机关或网信、电信、市场等监管部门投诉或举报；被告住所地有管辖权的人民法院提起诉讼</w:t>
            </w:r>
          </w:p>
        </w:tc>
        <w:tc>
          <w:tcPr>
            <w:tcW w:type="dxa" w:w="3642"/>
            <w:shd w:fill="F2F2F2"/>
          </w:tcPr>
          <w:p>
            <w:pPr>
              <w:spacing w:before="20" w:after="20" w:line="276" w:lineRule="auto"/>
            </w:pPr>
            <w:r/>
            <w:r>
              <w:rPr>
                <w:rFonts w:ascii="微软雅黑" w:hAnsi="微软雅黑" w:eastAsia="微软雅黑"/>
                <w:b w:val="0"/>
                <w:sz w:val="17"/>
              </w:rPr>
              <w:t>"若您对我们的回复不满意……您可以向12306客服进行投诉，也可以向公安机关或网信、电信、市场等监管部门进行投诉或举报，或向被告住所地有管辖权的人民法院提起诉讼。"</w:t>
            </w:r>
          </w:p>
        </w:tc>
        <w:tc>
          <w:tcPr>
            <w:tcW w:type="dxa" w:w="3642"/>
            <w:shd w:fill="F2F2F2"/>
          </w:tcPr>
          <w:p>
            <w:pPr>
              <w:spacing w:before="20" w:after="20" w:line="276" w:lineRule="auto"/>
            </w:pPr>
            <w:r/>
            <w:r>
              <w:rPr>
                <w:rFonts w:ascii="微软雅黑" w:hAnsi="微软雅黑" w:eastAsia="微软雅黑"/>
                <w:b w:val="0"/>
                <w:sz w:val="17"/>
              </w:rPr>
              <w:t>10</w:t>
            </w:r>
          </w:p>
        </w:tc>
      </w:tr>
      <w:tr>
        <w:tc>
          <w:tcPr>
            <w:tcW w:type="dxa" w:w="3642"/>
          </w:tcPr>
          <w:p>
            <w:pPr>
              <w:spacing w:before="20" w:after="20" w:line="276" w:lineRule="auto"/>
            </w:pPr>
            <w:r/>
            <w:r>
              <w:rPr>
                <w:rFonts w:ascii="微软雅黑" w:hAnsi="微软雅黑" w:eastAsia="微软雅黑"/>
                <w:b w:val="0"/>
                <w:sz w:val="17"/>
              </w:rPr>
              <w:t>响应时间</w:t>
            </w:r>
          </w:p>
        </w:tc>
        <w:tc>
          <w:tcPr>
            <w:tcW w:type="dxa" w:w="3642"/>
          </w:tcPr>
          <w:p>
            <w:pPr>
              <w:spacing w:before="20" w:after="20" w:line="276" w:lineRule="auto"/>
            </w:pPr>
            <w:r/>
            <w:r>
              <w:rPr>
                <w:rFonts w:ascii="微软雅黑" w:hAnsi="微软雅黑" w:eastAsia="微软雅黑"/>
                <w:b w:val="0"/>
                <w:sz w:val="17"/>
              </w:rPr>
              <w:t>15个工作日内受理并处理</w:t>
            </w:r>
          </w:p>
        </w:tc>
        <w:tc>
          <w:tcPr>
            <w:tcW w:type="dxa" w:w="3642"/>
          </w:tcPr>
          <w:p>
            <w:pPr>
              <w:spacing w:before="20" w:after="20" w:line="276" w:lineRule="auto"/>
            </w:pPr>
            <w:r/>
            <w:r>
              <w:rPr>
                <w:rFonts w:ascii="微软雅黑" w:hAnsi="微软雅黑" w:eastAsia="微软雅黑"/>
                <w:b w:val="0"/>
                <w:sz w:val="17"/>
              </w:rPr>
              <w:t>"一般情况下，我们将在15个工作日内受理并处理您关于个人信息的请求。"</w:t>
            </w:r>
          </w:p>
        </w:tc>
        <w:tc>
          <w:tcPr>
            <w:tcW w:type="dxa" w:w="3642"/>
          </w:tcPr>
          <w:p>
            <w:pPr>
              <w:spacing w:before="20" w:after="20" w:line="276" w:lineRule="auto"/>
            </w:pPr>
            <w:r/>
            <w:r>
              <w:rPr>
                <w:rFonts w:ascii="微软雅黑" w:hAnsi="微软雅黑" w:eastAsia="微软雅黑"/>
                <w:b w:val="0"/>
                <w:sz w:val="17"/>
              </w:rPr>
              <w:t>10</w:t>
            </w:r>
          </w:p>
        </w:tc>
      </w:tr>
    </w:tbl>
    <w:p/>
    <w:p>
      <w:pPr>
        <w:spacing w:before="240" w:after="120"/>
        <w:jc w:val="left"/>
      </w:pPr>
      <w:r>
        <w:rPr>
          <w:rFonts w:ascii="微软雅黑" w:hAnsi="微软雅黑" w:eastAsia="微软雅黑"/>
          <w:b/>
          <w:color w:val="2F5496"/>
          <w:sz w:val="26"/>
        </w:rPr>
        <w:t>附：政策更新机制</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政策标题</w:t>
            </w:r>
          </w:p>
        </w:tc>
        <w:tc>
          <w:tcPr>
            <w:tcW w:type="dxa" w:w="3642"/>
          </w:tcPr>
          <w:p>
            <w:pPr>
              <w:spacing w:before="20" w:after="20" w:line="276" w:lineRule="auto"/>
            </w:pPr>
            <w:r/>
            <w:r>
              <w:rPr>
                <w:rFonts w:ascii="微软雅黑" w:hAnsi="微软雅黑" w:eastAsia="微软雅黑"/>
                <w:b w:val="0"/>
                <w:sz w:val="17"/>
              </w:rPr>
              <w:t>《隐私权政策》</w:t>
            </w:r>
          </w:p>
        </w:tc>
        <w:tc>
          <w:tcPr>
            <w:tcW w:type="dxa" w:w="3642"/>
          </w:tcPr>
          <w:p>
            <w:pPr>
              <w:spacing w:before="20" w:after="20" w:line="276" w:lineRule="auto"/>
            </w:pPr>
            <w:r/>
            <w:r>
              <w:rPr>
                <w:rFonts w:ascii="微软雅黑" w:hAnsi="微软雅黑" w:eastAsia="微软雅黑"/>
                <w:b w:val="0"/>
                <w:sz w:val="17"/>
              </w:rPr>
              <w:t>政策标题</w:t>
            </w:r>
          </w:p>
        </w:tc>
        <w:tc>
          <w:tcPr>
            <w:tcW w:type="dxa" w:w="3642"/>
          </w:tcPr>
          <w:p>
            <w:pPr>
              <w:spacing w:before="20" w:after="20" w:line="276" w:lineRule="auto"/>
            </w:pPr>
            <w:r/>
            <w:r>
              <w:rPr>
                <w:rFonts w:ascii="微软雅黑" w:hAnsi="微软雅黑" w:eastAsia="微软雅黑"/>
                <w:b w:val="0"/>
                <w:sz w:val="17"/>
              </w:rPr>
              <w:t>标题</w:t>
            </w:r>
          </w:p>
        </w:tc>
      </w:tr>
      <w:tr>
        <w:tc>
          <w:tcPr>
            <w:tcW w:type="dxa" w:w="3642"/>
            <w:shd w:fill="F2F2F2"/>
          </w:tcPr>
          <w:p>
            <w:pPr>
              <w:spacing w:before="20" w:after="20" w:line="276" w:lineRule="auto"/>
            </w:pPr>
            <w:r/>
            <w:r>
              <w:rPr>
                <w:rFonts w:ascii="微软雅黑" w:hAnsi="微软雅黑" w:eastAsia="微软雅黑"/>
                <w:b w:val="0"/>
                <w:sz w:val="17"/>
              </w:rPr>
              <w:t>更新机制</w:t>
            </w:r>
          </w:p>
        </w:tc>
        <w:tc>
          <w:tcPr>
            <w:tcW w:type="dxa" w:w="3642"/>
            <w:shd w:fill="F2F2F2"/>
          </w:tcPr>
          <w:p>
            <w:pPr>
              <w:spacing w:before="20" w:after="20" w:line="276" w:lineRule="auto"/>
            </w:pPr>
            <w:r/>
            <w:r>
              <w:rPr>
                <w:rFonts w:ascii="微软雅黑" w:hAnsi="微软雅黑" w:eastAsia="微软雅黑"/>
                <w:b w:val="0"/>
                <w:sz w:val="17"/>
              </w:rPr>
              <w:t>可能不时更新以适应法律、技术或商业发展</w:t>
            </w:r>
          </w:p>
        </w:tc>
        <w:tc>
          <w:tcPr>
            <w:tcW w:type="dxa" w:w="3642"/>
            <w:shd w:fill="F2F2F2"/>
          </w:tcPr>
          <w:p>
            <w:pPr>
              <w:spacing w:before="20" w:after="20" w:line="276" w:lineRule="auto"/>
            </w:pPr>
            <w:r/>
            <w:r>
              <w:rPr>
                <w:rFonts w:ascii="微软雅黑" w:hAnsi="微软雅黑" w:eastAsia="微软雅黑"/>
                <w:b w:val="0"/>
                <w:sz w:val="17"/>
              </w:rPr>
              <w:t>"本隐私政策的内容可能会不时更新，以适应法律、技术或商业的发展。"</w:t>
            </w:r>
          </w:p>
        </w:tc>
        <w:tc>
          <w:tcPr>
            <w:tcW w:type="dxa" w:w="3642"/>
            <w:shd w:fill="F2F2F2"/>
          </w:tcPr>
          <w:p>
            <w:pPr>
              <w:spacing w:before="20" w:after="20" w:line="276" w:lineRule="auto"/>
            </w:pPr>
            <w:r/>
            <w:r>
              <w:rPr>
                <w:rFonts w:ascii="微软雅黑" w:hAnsi="微软雅黑" w:eastAsia="微软雅黑"/>
                <w:b w:val="0"/>
                <w:sz w:val="17"/>
              </w:rPr>
              <w:t>9</w:t>
            </w:r>
          </w:p>
        </w:tc>
      </w:tr>
      <w:tr>
        <w:tc>
          <w:tcPr>
            <w:tcW w:type="dxa" w:w="3642"/>
          </w:tcPr>
          <w:p>
            <w:pPr>
              <w:spacing w:before="20" w:after="20" w:line="276" w:lineRule="auto"/>
            </w:pPr>
            <w:r/>
            <w:r>
              <w:rPr>
                <w:rFonts w:ascii="微软雅黑" w:hAnsi="微软雅黑" w:eastAsia="微软雅黑"/>
                <w:b w:val="0"/>
                <w:sz w:val="17"/>
              </w:rPr>
              <w:t>通知方式</w:t>
            </w:r>
          </w:p>
        </w:tc>
        <w:tc>
          <w:tcPr>
            <w:tcW w:type="dxa" w:w="3642"/>
          </w:tcPr>
          <w:p>
            <w:pPr>
              <w:spacing w:before="20" w:after="20" w:line="276" w:lineRule="auto"/>
            </w:pPr>
            <w:r/>
            <w:r>
              <w:rPr>
                <w:rFonts w:ascii="微软雅黑" w:hAnsi="微软雅黑" w:eastAsia="微软雅黑"/>
                <w:b w:val="0"/>
                <w:sz w:val="17"/>
              </w:rPr>
              <w:t>在12306网站上公布；重大变更以网站公告、用户通知等告知</w:t>
            </w:r>
          </w:p>
        </w:tc>
        <w:tc>
          <w:tcPr>
            <w:tcW w:type="dxa" w:w="3642"/>
          </w:tcPr>
          <w:p>
            <w:pPr>
              <w:spacing w:before="20" w:after="20" w:line="276" w:lineRule="auto"/>
            </w:pPr>
            <w:r/>
            <w:r>
              <w:rPr>
                <w:rFonts w:ascii="微软雅黑" w:hAnsi="微软雅黑" w:eastAsia="微软雅黑"/>
                <w:b w:val="0"/>
                <w:sz w:val="17"/>
              </w:rPr>
              <w:t>"更新后的隐私政策将在12306网站上公布，重大变更将以网站公告、用户通知等合适的形式告知用户。"</w:t>
            </w:r>
          </w:p>
        </w:tc>
        <w:tc>
          <w:tcPr>
            <w:tcW w:type="dxa" w:w="3642"/>
          </w:tcPr>
          <w:p>
            <w:pPr>
              <w:spacing w:before="20" w:after="20" w:line="276" w:lineRule="auto"/>
            </w:pPr>
            <w:r/>
            <w:r>
              <w:rPr>
                <w:rFonts w:ascii="微软雅黑" w:hAnsi="微软雅黑" w:eastAsia="微软雅黑"/>
                <w:b w:val="0"/>
                <w:sz w:val="17"/>
              </w:rPr>
              <w:t>9</w:t>
            </w:r>
          </w:p>
        </w:tc>
      </w:tr>
      <w:tr>
        <w:tc>
          <w:tcPr>
            <w:tcW w:type="dxa" w:w="3642"/>
            <w:shd w:fill="F2F2F2"/>
          </w:tcPr>
          <w:p>
            <w:pPr>
              <w:spacing w:before="20" w:after="20" w:line="276" w:lineRule="auto"/>
            </w:pPr>
            <w:r/>
            <w:r>
              <w:rPr>
                <w:rFonts w:ascii="微软雅黑" w:hAnsi="微软雅黑" w:eastAsia="微软雅黑"/>
                <w:b w:val="0"/>
                <w:sz w:val="17"/>
              </w:rPr>
              <w:t>不同意变更的处理</w:t>
            </w:r>
          </w:p>
        </w:tc>
        <w:tc>
          <w:tcPr>
            <w:tcW w:type="dxa" w:w="3642"/>
            <w:shd w:fill="F2F2F2"/>
          </w:tcPr>
          <w:p>
            <w:pPr>
              <w:spacing w:before="20" w:after="20" w:line="276" w:lineRule="auto"/>
            </w:pPr>
            <w:r/>
            <w:r>
              <w:rPr>
                <w:rFonts w:ascii="微软雅黑" w:hAnsi="微软雅黑" w:eastAsia="微软雅黑"/>
                <w:b w:val="0"/>
                <w:sz w:val="17"/>
              </w:rPr>
              <w:t>不影响使用现有功能业务</w:t>
            </w:r>
          </w:p>
        </w:tc>
        <w:tc>
          <w:tcPr>
            <w:tcW w:type="dxa" w:w="3642"/>
            <w:shd w:fill="F2F2F2"/>
          </w:tcPr>
          <w:p>
            <w:pPr>
              <w:spacing w:before="20" w:after="20" w:line="276" w:lineRule="auto"/>
            </w:pPr>
            <w:r/>
            <w:r>
              <w:rPr>
                <w:rFonts w:ascii="微软雅黑" w:hAnsi="微软雅黑" w:eastAsia="微软雅黑"/>
                <w:b w:val="0"/>
                <w:sz w:val="17"/>
              </w:rPr>
              <w:t>"如不同意变更，不影响您使用现有的功能业务。"</w:t>
            </w:r>
          </w:p>
        </w:tc>
        <w:tc>
          <w:tcPr>
            <w:tcW w:type="dxa" w:w="3642"/>
            <w:shd w:fill="F2F2F2"/>
          </w:tcPr>
          <w:p>
            <w:pPr>
              <w:spacing w:before="20" w:after="20" w:line="276" w:lineRule="auto"/>
            </w:pPr>
            <w:r/>
            <w:r>
              <w:rPr>
                <w:rFonts w:ascii="微软雅黑" w:hAnsi="微软雅黑" w:eastAsia="微软雅黑"/>
                <w:b w:val="0"/>
                <w:sz w:val="17"/>
              </w:rPr>
              <w:t>9</w:t>
            </w:r>
          </w:p>
        </w:tc>
      </w:tr>
      <w:tr>
        <w:tc>
          <w:tcPr>
            <w:tcW w:type="dxa" w:w="3642"/>
          </w:tcPr>
          <w:p>
            <w:pPr>
              <w:spacing w:before="20" w:after="20" w:line="276" w:lineRule="auto"/>
            </w:pPr>
            <w:r/>
            <w:r>
              <w:rPr>
                <w:rFonts w:ascii="微软雅黑" w:hAnsi="微软雅黑" w:eastAsia="微软雅黑"/>
                <w:b w:val="0"/>
                <w:sz w:val="17"/>
              </w:rPr>
              <w:t>重大变更定义</w:t>
            </w:r>
          </w:p>
        </w:tc>
        <w:tc>
          <w:tcPr>
            <w:tcW w:type="dxa" w:w="3642"/>
          </w:tcPr>
          <w:p>
            <w:pPr>
              <w:spacing w:before="20" w:after="20" w:line="276" w:lineRule="auto"/>
            </w:pPr>
            <w:r/>
            <w:r>
              <w:rPr>
                <w:rFonts w:ascii="微软雅黑" w:hAnsi="微软雅黑" w:eastAsia="微软雅黑"/>
                <w:b w:val="0"/>
                <w:sz w:val="17"/>
              </w:rPr>
              <w:t>(1) 服务模式发生重大变化；(2) 所有权结构、组织架构发生重大变化；(3) 信息共享、转让或公开披露的主要对象发生变化；(4) 用户信息权利及其行使方式发生重大变化；(5) 负责个人信息安全的责任部门、联络方式及投诉渠道发生变化；(6) 个人信息安全影响评估报告表明存在高风险</w:t>
            </w:r>
          </w:p>
        </w:tc>
        <w:tc>
          <w:tcPr>
            <w:tcW w:type="dxa" w:w="3642"/>
          </w:tcPr>
          <w:p>
            <w:pPr>
              <w:spacing w:before="20" w:after="20" w:line="276" w:lineRule="auto"/>
            </w:pPr>
            <w:r/>
            <w:r>
              <w:rPr>
                <w:rFonts w:ascii="微软雅黑" w:hAnsi="微软雅黑" w:eastAsia="微软雅黑"/>
                <w:b w:val="0"/>
                <w:sz w:val="17"/>
              </w:rPr>
              <w:t>原文第9条列出六项情形</w:t>
            </w:r>
          </w:p>
        </w:tc>
        <w:tc>
          <w:tcPr>
            <w:tcW w:type="dxa" w:w="3642"/>
          </w:tcPr>
          <w:p>
            <w:pPr>
              <w:spacing w:before="20" w:after="20" w:line="276" w:lineRule="auto"/>
            </w:pPr>
            <w:r/>
            <w:r>
              <w:rPr>
                <w:rFonts w:ascii="微软雅黑" w:hAnsi="微软雅黑" w:eastAsia="微软雅黑"/>
                <w:b w:val="0"/>
                <w:sz w:val="17"/>
              </w:rPr>
              <w:t>9（1）-（6）</w:t>
            </w:r>
          </w:p>
        </w:tc>
      </w:tr>
      <w:tr>
        <w:tc>
          <w:tcPr>
            <w:tcW w:type="dxa" w:w="3642"/>
            <w:shd w:fill="F2F2F2"/>
          </w:tcPr>
          <w:p>
            <w:pPr>
              <w:spacing w:before="20" w:after="20" w:line="276" w:lineRule="auto"/>
            </w:pPr>
            <w:r/>
            <w:r>
              <w:rPr>
                <w:rFonts w:ascii="微软雅黑" w:hAnsi="微软雅黑" w:eastAsia="微软雅黑"/>
                <w:b w:val="0"/>
                <w:sz w:val="17"/>
              </w:rPr>
              <w:t>最新更新日期查看方式</w:t>
            </w:r>
          </w:p>
        </w:tc>
        <w:tc>
          <w:tcPr>
            <w:tcW w:type="dxa" w:w="3642"/>
            <w:shd w:fill="F2F2F2"/>
          </w:tcPr>
          <w:p>
            <w:pPr>
              <w:spacing w:before="20" w:after="20" w:line="276" w:lineRule="auto"/>
            </w:pPr>
            <w:r/>
            <w:r>
              <w:rPr>
                <w:rFonts w:ascii="微软雅黑" w:hAnsi="微软雅黑" w:eastAsia="微软雅黑"/>
                <w:b w:val="0"/>
                <w:sz w:val="17"/>
              </w:rPr>
              <w:t>在本隐私通知顶部的"最近更新"日期处查看</w:t>
            </w:r>
          </w:p>
        </w:tc>
        <w:tc>
          <w:tcPr>
            <w:tcW w:type="dxa" w:w="3642"/>
            <w:shd w:fill="F2F2F2"/>
          </w:tcPr>
          <w:p>
            <w:pPr>
              <w:spacing w:before="20" w:after="20" w:line="276" w:lineRule="auto"/>
            </w:pPr>
            <w:r/>
            <w:r>
              <w:rPr>
                <w:rFonts w:ascii="微软雅黑" w:hAnsi="微软雅黑" w:eastAsia="微软雅黑"/>
                <w:b w:val="0"/>
                <w:sz w:val="17"/>
              </w:rPr>
              <w:t>"您可以在本隐私通知的顶部的'最近更新'的日期处查看本隐私政策的最新更新日期。"</w:t>
            </w:r>
          </w:p>
        </w:tc>
        <w:tc>
          <w:tcPr>
            <w:tcW w:type="dxa" w:w="3642"/>
            <w:shd w:fill="F2F2F2"/>
          </w:tcPr>
          <w:p>
            <w:pPr>
              <w:spacing w:before="20" w:after="20" w:line="276" w:lineRule="auto"/>
            </w:pPr>
            <w:r/>
            <w:r>
              <w:rPr>
                <w:rFonts w:ascii="微软雅黑" w:hAnsi="微软雅黑" w:eastAsia="微软雅黑"/>
                <w:b w:val="0"/>
                <w:sz w:val="17"/>
              </w:rPr>
              <w:t>9</w:t>
            </w:r>
          </w:p>
        </w:tc>
      </w:tr>
    </w:tbl>
    <w:p/>
    <w:p>
      <w:pPr>
        <w:spacing w:before="240" w:after="120"/>
        <w:jc w:val="left"/>
      </w:pPr>
      <w:r>
        <w:rPr>
          <w:rFonts w:ascii="微软雅黑" w:hAnsi="微软雅黑" w:eastAsia="微软雅黑"/>
          <w:b/>
          <w:color w:val="2F5496"/>
          <w:sz w:val="26"/>
        </w:rPr>
        <w:t>附：设备属性及定位信息清单（来源：链接页面）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信息名称</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收集场景</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收集目的</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r>
      <w:tr>
        <w:tc>
          <w:tcPr>
            <w:tcW w:type="dxa" w:w="3642"/>
          </w:tcPr>
          <w:p>
            <w:pPr>
              <w:spacing w:before="20" w:after="20" w:line="276" w:lineRule="auto"/>
            </w:pPr>
            <w:r/>
            <w:r>
              <w:rPr>
                <w:rFonts w:ascii="微软雅黑" w:hAnsi="微软雅黑" w:eastAsia="微软雅黑"/>
                <w:b w:val="0"/>
                <w:sz w:val="17"/>
              </w:rPr>
              <w:t>位置</w:t>
            </w:r>
          </w:p>
        </w:tc>
        <w:tc>
          <w:tcPr>
            <w:tcW w:type="dxa" w:w="3642"/>
          </w:tcPr>
          <w:p>
            <w:pPr>
              <w:spacing w:before="20" w:after="20" w:line="276" w:lineRule="auto"/>
            </w:pPr>
            <w:r/>
            <w:r>
              <w:rPr>
                <w:rFonts w:ascii="微软雅黑" w:hAnsi="微软雅黑" w:eastAsia="微软雅黑"/>
                <w:b w:val="0"/>
                <w:sz w:val="17"/>
              </w:rPr>
              <w:t>用户授权定位后使用城市车站选择、打车功能</w:t>
            </w:r>
          </w:p>
        </w:tc>
        <w:tc>
          <w:tcPr>
            <w:tcW w:type="dxa" w:w="3642"/>
          </w:tcPr>
          <w:p>
            <w:pPr>
              <w:spacing w:before="20" w:after="20" w:line="276" w:lineRule="auto"/>
            </w:pPr>
            <w:r/>
            <w:r>
              <w:rPr>
                <w:rFonts w:ascii="微软雅黑" w:hAnsi="微软雅黑" w:eastAsia="微软雅黑"/>
                <w:b w:val="0"/>
                <w:sz w:val="17"/>
              </w:rPr>
              <w:t>提升用户体验</w:t>
            </w:r>
          </w:p>
        </w:tc>
        <w:tc>
          <w:tcPr>
            <w:tcW w:type="dxa" w:w="3642"/>
          </w:tcPr>
          <w:p>
            <w:pPr>
              <w:spacing w:before="20" w:after="20" w:line="276" w:lineRule="auto"/>
            </w:pPr>
            <w:r/>
            <w:r>
              <w:rPr>
                <w:rFonts w:ascii="微软雅黑" w:hAnsi="微软雅黑" w:eastAsia="微软雅黑"/>
                <w:b w:val="0"/>
                <w:sz w:val="17"/>
              </w:rPr>
              <w:t>https://kyfw.12306.cn/otn/gonggao/position.html</w:t>
            </w:r>
          </w:p>
        </w:tc>
      </w:tr>
      <w:tr>
        <w:tc>
          <w:tcPr>
            <w:tcW w:type="dxa" w:w="3642"/>
            <w:shd w:fill="F2F2F2"/>
          </w:tcPr>
          <w:p>
            <w:pPr>
              <w:spacing w:before="20" w:after="20" w:line="276" w:lineRule="auto"/>
            </w:pPr>
            <w:r/>
            <w:r>
              <w:rPr>
                <w:rFonts w:ascii="微软雅黑" w:hAnsi="微软雅黑" w:eastAsia="微软雅黑"/>
                <w:b w:val="0"/>
                <w:sz w:val="17"/>
              </w:rPr>
              <w:t>设备信息（设备制造商、设备品牌、设备类型及型号、设备名称、设备操作系统信息、设备内存及存储大小、电池及电量信息、基带信息、开机时间、屏幕亮度及分辨率、CPU信息、运行中的进程、系统时区、系统语言、充电状态、系统内核信息、传感器信息）</w:t>
            </w:r>
          </w:p>
        </w:tc>
        <w:tc>
          <w:tcPr>
            <w:tcW w:type="dxa" w:w="3642"/>
            <w:shd w:fill="F2F2F2"/>
          </w:tcPr>
          <w:p>
            <w:pPr>
              <w:spacing w:before="20" w:after="20" w:line="276" w:lineRule="auto"/>
            </w:pPr>
            <w:r/>
            <w:r>
              <w:rPr>
                <w:rFonts w:ascii="微软雅黑" w:hAnsi="微软雅黑" w:eastAsia="微软雅黑"/>
                <w:b w:val="0"/>
                <w:sz w:val="17"/>
              </w:rPr>
              <w:t>App使用过程中</w:t>
            </w:r>
          </w:p>
        </w:tc>
        <w:tc>
          <w:tcPr>
            <w:tcW w:type="dxa" w:w="3642"/>
            <w:shd w:fill="F2F2F2"/>
          </w:tcPr>
          <w:p>
            <w:pPr>
              <w:spacing w:before="20" w:after="20" w:line="276" w:lineRule="auto"/>
            </w:pPr>
            <w:r/>
            <w:r>
              <w:rPr>
                <w:rFonts w:ascii="微软雅黑" w:hAnsi="微软雅黑" w:eastAsia="微软雅黑"/>
                <w:b w:val="0"/>
                <w:sz w:val="17"/>
              </w:rPr>
              <w:t>保障设备交易安全</w:t>
            </w:r>
          </w:p>
        </w:tc>
        <w:tc>
          <w:tcPr>
            <w:tcW w:type="dxa" w:w="3642"/>
            <w:shd w:fill="F2F2F2"/>
          </w:tcPr>
          <w:p>
            <w:pPr>
              <w:spacing w:before="20" w:after="20" w:line="276" w:lineRule="auto"/>
            </w:pPr>
            <w:r/>
            <w:r>
              <w:rPr>
                <w:rFonts w:ascii="微软雅黑" w:hAnsi="微软雅黑" w:eastAsia="微软雅黑"/>
                <w:b w:val="0"/>
                <w:sz w:val="17"/>
              </w:rPr>
              <w:t>同上</w:t>
            </w:r>
          </w:p>
        </w:tc>
      </w:tr>
      <w:tr>
        <w:tc>
          <w:tcPr>
            <w:tcW w:type="dxa" w:w="3642"/>
          </w:tcPr>
          <w:p>
            <w:pPr>
              <w:spacing w:before="20" w:after="20" w:line="276" w:lineRule="auto"/>
            </w:pPr>
            <w:r/>
            <w:r>
              <w:rPr>
                <w:rFonts w:ascii="微软雅黑" w:hAnsi="微软雅黑" w:eastAsia="微软雅黑"/>
                <w:b w:val="0"/>
                <w:sz w:val="17"/>
              </w:rPr>
              <w:t>网络信息（IP地址、网络类型、运营商信息、WiFi状态、WiFi参数、WiFi列表）</w:t>
            </w:r>
          </w:p>
        </w:tc>
        <w:tc>
          <w:tcPr>
            <w:tcW w:type="dxa" w:w="3642"/>
          </w:tcPr>
          <w:p>
            <w:pPr>
              <w:spacing w:before="20" w:after="20" w:line="276" w:lineRule="auto"/>
            </w:pPr>
            <w:r/>
            <w:r>
              <w:rPr>
                <w:rFonts w:ascii="微软雅黑" w:hAnsi="微软雅黑" w:eastAsia="微软雅黑"/>
                <w:b w:val="0"/>
                <w:sz w:val="17"/>
              </w:rPr>
              <w:t>App使用过程中</w:t>
            </w:r>
          </w:p>
        </w:tc>
        <w:tc>
          <w:tcPr>
            <w:tcW w:type="dxa" w:w="3642"/>
          </w:tcPr>
          <w:p>
            <w:pPr>
              <w:spacing w:before="20" w:after="20" w:line="276" w:lineRule="auto"/>
            </w:pPr>
            <w:r/>
            <w:r>
              <w:rPr>
                <w:rFonts w:ascii="微软雅黑" w:hAnsi="微软雅黑" w:eastAsia="微软雅黑"/>
                <w:b w:val="0"/>
                <w:sz w:val="17"/>
              </w:rPr>
              <w:t>标识设备，判断设备风险</w:t>
            </w:r>
          </w:p>
        </w:tc>
        <w:tc>
          <w:tcPr>
            <w:tcW w:type="dxa" w:w="3642"/>
          </w:tcPr>
          <w:p>
            <w:pPr>
              <w:spacing w:before="20" w:after="20" w:line="276" w:lineRule="auto"/>
            </w:pPr>
            <w:r/>
            <w:r>
              <w:rPr>
                <w:rFonts w:ascii="微软雅黑" w:hAnsi="微软雅黑" w:eastAsia="微软雅黑"/>
                <w:b w:val="0"/>
                <w:sz w:val="17"/>
              </w:rPr>
              <w:t>同上</w:t>
            </w:r>
          </w:p>
        </w:tc>
      </w:tr>
      <w:tr>
        <w:tc>
          <w:tcPr>
            <w:tcW w:type="dxa" w:w="3642"/>
            <w:shd w:fill="F2F2F2"/>
          </w:tcPr>
          <w:p>
            <w:pPr>
              <w:spacing w:before="20" w:after="20" w:line="276" w:lineRule="auto"/>
            </w:pPr>
            <w:r/>
            <w:r>
              <w:rPr>
                <w:rFonts w:ascii="微软雅黑" w:hAnsi="微软雅黑" w:eastAsia="微软雅黑"/>
                <w:b w:val="0"/>
                <w:sz w:val="17"/>
              </w:rPr>
              <w:t>AndroidId/DEVICEID</w:t>
            </w:r>
          </w:p>
        </w:tc>
        <w:tc>
          <w:tcPr>
            <w:tcW w:type="dxa" w:w="3642"/>
            <w:shd w:fill="F2F2F2"/>
          </w:tcPr>
          <w:p>
            <w:pPr>
              <w:spacing w:before="20" w:after="20" w:line="276" w:lineRule="auto"/>
            </w:pPr>
            <w:r/>
            <w:r>
              <w:rPr>
                <w:rFonts w:ascii="微软雅黑" w:hAnsi="微软雅黑" w:eastAsia="微软雅黑"/>
                <w:b w:val="0"/>
                <w:sz w:val="17"/>
              </w:rPr>
              <w:t>使用Android设备时，App首次运行和保障交易安全场景</w:t>
            </w:r>
          </w:p>
        </w:tc>
        <w:tc>
          <w:tcPr>
            <w:tcW w:type="dxa" w:w="3642"/>
            <w:shd w:fill="F2F2F2"/>
          </w:tcPr>
          <w:p>
            <w:pPr>
              <w:spacing w:before="20" w:after="20" w:line="276" w:lineRule="auto"/>
            </w:pPr>
            <w:r/>
            <w:r>
              <w:rPr>
                <w:rFonts w:ascii="微软雅黑" w:hAnsi="微软雅黑" w:eastAsia="微软雅黑"/>
                <w:b w:val="0"/>
                <w:sz w:val="17"/>
              </w:rPr>
              <w:t>标识设备，保障设备交易安全</w:t>
            </w:r>
          </w:p>
        </w:tc>
        <w:tc>
          <w:tcPr>
            <w:tcW w:type="dxa" w:w="3642"/>
            <w:shd w:fill="F2F2F2"/>
          </w:tcPr>
          <w:p>
            <w:pPr>
              <w:spacing w:before="20" w:after="20" w:line="276" w:lineRule="auto"/>
            </w:pPr>
            <w:r/>
            <w:r>
              <w:rPr>
                <w:rFonts w:ascii="微软雅黑" w:hAnsi="微软雅黑" w:eastAsia="微软雅黑"/>
                <w:b w:val="0"/>
                <w:sz w:val="17"/>
              </w:rPr>
              <w:t>同上</w:t>
            </w:r>
          </w:p>
        </w:tc>
      </w:tr>
      <w:tr>
        <w:tc>
          <w:tcPr>
            <w:tcW w:type="dxa" w:w="3642"/>
          </w:tcPr>
          <w:p>
            <w:pPr>
              <w:spacing w:before="20" w:after="20" w:line="276" w:lineRule="auto"/>
            </w:pPr>
            <w:r/>
            <w:r>
              <w:rPr>
                <w:rFonts w:ascii="微软雅黑" w:hAnsi="微软雅黑" w:eastAsia="微软雅黑"/>
                <w:b w:val="0"/>
                <w:sz w:val="17"/>
              </w:rPr>
              <w:t>OAID</w:t>
            </w:r>
          </w:p>
        </w:tc>
        <w:tc>
          <w:tcPr>
            <w:tcW w:type="dxa" w:w="3642"/>
          </w:tcPr>
          <w:p>
            <w:pPr>
              <w:spacing w:before="20" w:after="20" w:line="276" w:lineRule="auto"/>
            </w:pPr>
            <w:r/>
            <w:r>
              <w:rPr>
                <w:rFonts w:ascii="微软雅黑" w:hAnsi="微软雅黑" w:eastAsia="微软雅黑"/>
                <w:b w:val="0"/>
                <w:sz w:val="17"/>
              </w:rPr>
              <w:t>使用Android设备时，App首次运行</w:t>
            </w:r>
          </w:p>
        </w:tc>
        <w:tc>
          <w:tcPr>
            <w:tcW w:type="dxa" w:w="3642"/>
          </w:tcPr>
          <w:p>
            <w:pPr>
              <w:spacing w:before="20" w:after="20" w:line="276" w:lineRule="auto"/>
            </w:pPr>
            <w:r/>
            <w:r>
              <w:rPr>
                <w:rFonts w:ascii="微软雅黑" w:hAnsi="微软雅黑" w:eastAsia="微软雅黑"/>
                <w:b w:val="0"/>
                <w:sz w:val="17"/>
              </w:rPr>
              <w:t>标识设备，广告归因</w:t>
            </w:r>
          </w:p>
        </w:tc>
        <w:tc>
          <w:tcPr>
            <w:tcW w:type="dxa" w:w="3642"/>
          </w:tcPr>
          <w:p>
            <w:pPr>
              <w:spacing w:before="20" w:after="20" w:line="276" w:lineRule="auto"/>
            </w:pPr>
            <w:r/>
            <w:r>
              <w:rPr>
                <w:rFonts w:ascii="微软雅黑" w:hAnsi="微软雅黑" w:eastAsia="微软雅黑"/>
                <w:b w:val="0"/>
                <w:sz w:val="17"/>
              </w:rPr>
              <w:t>同上</w:t>
            </w:r>
          </w:p>
        </w:tc>
      </w:tr>
      <w:tr>
        <w:tc>
          <w:tcPr>
            <w:tcW w:type="dxa" w:w="3642"/>
            <w:shd w:fill="F2F2F2"/>
          </w:tcPr>
          <w:p>
            <w:pPr>
              <w:spacing w:before="20" w:after="20" w:line="276" w:lineRule="auto"/>
            </w:pPr>
            <w:r/>
            <w:r>
              <w:rPr>
                <w:rFonts w:ascii="微软雅黑" w:hAnsi="微软雅黑" w:eastAsia="微软雅黑"/>
                <w:b w:val="0"/>
                <w:sz w:val="17"/>
              </w:rPr>
              <w:t>IDFA</w:t>
            </w:r>
          </w:p>
        </w:tc>
        <w:tc>
          <w:tcPr>
            <w:tcW w:type="dxa" w:w="3642"/>
            <w:shd w:fill="F2F2F2"/>
          </w:tcPr>
          <w:p>
            <w:pPr>
              <w:spacing w:before="20" w:after="20" w:line="276" w:lineRule="auto"/>
            </w:pPr>
            <w:r/>
            <w:r>
              <w:rPr>
                <w:rFonts w:ascii="微软雅黑" w:hAnsi="微软雅黑" w:eastAsia="微软雅黑"/>
                <w:b w:val="0"/>
                <w:sz w:val="17"/>
              </w:rPr>
              <w:t>在用户关闭限制广告或低版本iOS首次运行及广告场景</w:t>
            </w:r>
          </w:p>
        </w:tc>
        <w:tc>
          <w:tcPr>
            <w:tcW w:type="dxa" w:w="3642"/>
            <w:shd w:fill="F2F2F2"/>
          </w:tcPr>
          <w:p>
            <w:pPr>
              <w:spacing w:before="20" w:after="20" w:line="276" w:lineRule="auto"/>
            </w:pPr>
            <w:r/>
            <w:r>
              <w:rPr>
                <w:rFonts w:ascii="微软雅黑" w:hAnsi="微软雅黑" w:eastAsia="微软雅黑"/>
                <w:b w:val="0"/>
                <w:sz w:val="17"/>
              </w:rPr>
              <w:t>标识设备，广告归因</w:t>
            </w:r>
          </w:p>
        </w:tc>
        <w:tc>
          <w:tcPr>
            <w:tcW w:type="dxa" w:w="3642"/>
            <w:shd w:fill="F2F2F2"/>
          </w:tcPr>
          <w:p>
            <w:pPr>
              <w:spacing w:before="20" w:after="20" w:line="276" w:lineRule="auto"/>
            </w:pPr>
            <w:r/>
            <w:r>
              <w:rPr>
                <w:rFonts w:ascii="微软雅黑" w:hAnsi="微软雅黑" w:eastAsia="微软雅黑"/>
                <w:b w:val="0"/>
                <w:sz w:val="17"/>
              </w:rPr>
              <w:t>同上</w:t>
            </w:r>
          </w:p>
        </w:tc>
      </w:tr>
      <w:tr>
        <w:tc>
          <w:tcPr>
            <w:tcW w:type="dxa" w:w="3642"/>
          </w:tcPr>
          <w:p>
            <w:pPr>
              <w:spacing w:before="20" w:after="20" w:line="276" w:lineRule="auto"/>
            </w:pPr>
            <w:r/>
            <w:r>
              <w:rPr>
                <w:rFonts w:ascii="微软雅黑" w:hAnsi="微软雅黑" w:eastAsia="微软雅黑"/>
                <w:b w:val="0"/>
                <w:sz w:val="17"/>
              </w:rPr>
              <w:t>AAID应用匿名标识符</w:t>
            </w:r>
          </w:p>
        </w:tc>
        <w:tc>
          <w:tcPr>
            <w:tcW w:type="dxa" w:w="3642"/>
          </w:tcPr>
          <w:p>
            <w:pPr>
              <w:spacing w:before="20" w:after="20" w:line="276" w:lineRule="auto"/>
            </w:pPr>
            <w:r/>
            <w:r>
              <w:rPr>
                <w:rFonts w:ascii="微软雅黑" w:hAnsi="微软雅黑" w:eastAsia="微软雅黑"/>
                <w:b w:val="0"/>
                <w:sz w:val="17"/>
              </w:rPr>
              <w:t>使用鸿蒙Next设备时，App首次运行和保障交易安全场景</w:t>
            </w:r>
          </w:p>
        </w:tc>
        <w:tc>
          <w:tcPr>
            <w:tcW w:type="dxa" w:w="3642"/>
          </w:tcPr>
          <w:p>
            <w:pPr>
              <w:spacing w:before="20" w:after="20" w:line="276" w:lineRule="auto"/>
            </w:pPr>
            <w:r/>
            <w:r>
              <w:rPr>
                <w:rFonts w:ascii="微软雅黑" w:hAnsi="微软雅黑" w:eastAsia="微软雅黑"/>
                <w:b w:val="0"/>
                <w:sz w:val="17"/>
              </w:rPr>
              <w:t>标识设备，保障设备交易安全</w:t>
            </w:r>
          </w:p>
        </w:tc>
        <w:tc>
          <w:tcPr>
            <w:tcW w:type="dxa" w:w="3642"/>
          </w:tcPr>
          <w:p>
            <w:pPr>
              <w:spacing w:before="20" w:after="20" w:line="276" w:lineRule="auto"/>
            </w:pPr>
            <w:r/>
            <w:r>
              <w:rPr>
                <w:rFonts w:ascii="微软雅黑" w:hAnsi="微软雅黑" w:eastAsia="微软雅黑"/>
                <w:b w:val="0"/>
                <w:sz w:val="17"/>
              </w:rPr>
              <w:t>同上</w:t>
            </w:r>
          </w:p>
        </w:tc>
      </w:tr>
    </w:tbl>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