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55" w:rsidRPr="00E53155" w:rsidRDefault="005D433E">
      <w:pPr>
        <w:rPr>
          <w:rFonts w:hint="eastAsia"/>
          <w:b/>
          <w:sz w:val="28"/>
          <w:szCs w:val="28"/>
        </w:rPr>
      </w:pPr>
      <w:r>
        <w:rPr>
          <w:rFonts w:hint="eastAsia"/>
        </w:rPr>
        <w:t xml:space="preserve">  </w:t>
      </w:r>
      <w:r w:rsidR="00464ED4">
        <w:rPr>
          <w:rFonts w:hint="eastAsia"/>
        </w:rPr>
        <w:t xml:space="preserve">              </w:t>
      </w:r>
      <w:r w:rsidR="00D40969" w:rsidRPr="00E53155">
        <w:rPr>
          <w:rFonts w:hint="eastAsia"/>
          <w:b/>
          <w:sz w:val="28"/>
          <w:szCs w:val="28"/>
        </w:rPr>
        <w:t>基于知识追踪的离散数学智能导学系统调研</w:t>
      </w:r>
    </w:p>
    <w:p w:rsidR="00464ED4" w:rsidRPr="00D40969" w:rsidRDefault="00D40969">
      <w:pPr>
        <w:rPr>
          <w:rFonts w:hint="eastAsia"/>
          <w:b/>
          <w:sz w:val="24"/>
          <w:szCs w:val="24"/>
        </w:rPr>
      </w:pPr>
      <w:r w:rsidRPr="00D40969">
        <w:rPr>
          <w:rFonts w:hint="eastAsia"/>
          <w:sz w:val="24"/>
          <w:szCs w:val="24"/>
        </w:rPr>
        <w:t>1</w:t>
      </w:r>
      <w:r w:rsidR="00F26859" w:rsidRPr="00D40969">
        <w:rPr>
          <w:rFonts w:hint="eastAsia"/>
          <w:b/>
          <w:sz w:val="24"/>
          <w:szCs w:val="24"/>
        </w:rPr>
        <w:t xml:space="preserve"> </w:t>
      </w:r>
      <w:r w:rsidR="001E305E" w:rsidRPr="00D40969">
        <w:rPr>
          <w:rFonts w:hint="eastAsia"/>
          <w:b/>
          <w:sz w:val="24"/>
          <w:szCs w:val="24"/>
        </w:rPr>
        <w:t>需求</w:t>
      </w:r>
      <w:r w:rsidR="00F26859" w:rsidRPr="00D40969">
        <w:rPr>
          <w:rFonts w:hint="eastAsia"/>
          <w:b/>
          <w:sz w:val="24"/>
          <w:szCs w:val="24"/>
        </w:rPr>
        <w:t>分析</w:t>
      </w:r>
    </w:p>
    <w:p w:rsidR="00D40969" w:rsidRDefault="00D40969" w:rsidP="00D40969">
      <w:pPr>
        <w:pStyle w:val="a3"/>
        <w:numPr>
          <w:ilvl w:val="1"/>
          <w:numId w:val="1"/>
        </w:numPr>
        <w:ind w:firstLineChars="0"/>
        <w:rPr>
          <w:rFonts w:hint="eastAsia"/>
          <w:b/>
        </w:rPr>
      </w:pPr>
      <w:r w:rsidRPr="00D40969">
        <w:rPr>
          <w:rFonts w:hint="eastAsia"/>
          <w:b/>
        </w:rPr>
        <w:t>应用</w:t>
      </w:r>
      <w:r w:rsidRPr="00F74ADD">
        <w:rPr>
          <w:rFonts w:hint="eastAsia"/>
          <w:b/>
        </w:rPr>
        <w:t>需求</w:t>
      </w:r>
      <w:r w:rsidRPr="00D40969">
        <w:rPr>
          <w:rFonts w:hint="eastAsia"/>
          <w:b/>
        </w:rPr>
        <w:t>分析</w:t>
      </w:r>
    </w:p>
    <w:p w:rsidR="00464ED4" w:rsidRDefault="00F74ADD" w:rsidP="00464ED4">
      <w:pPr>
        <w:ind w:firstLineChars="200" w:firstLine="420"/>
        <w:rPr>
          <w:rFonts w:hint="eastAsia"/>
        </w:rPr>
      </w:pPr>
      <w:r>
        <w:rPr>
          <w:rFonts w:hint="eastAsia"/>
        </w:rPr>
        <w:t>随着信息技术的突飞猛进的发展，数字化、网络化、智能化充斥着社会生产生活的方方面面，“数字中国”己经成了信息技术发展的必然趋势，这对我国教育行业也提出了新的要求。</w:t>
      </w:r>
      <w:r w:rsidR="00464ED4">
        <w:rPr>
          <w:rFonts w:hint="eastAsia"/>
        </w:rPr>
        <w:t>教育信息化</w:t>
      </w:r>
      <w:r w:rsidR="00464ED4">
        <w:rPr>
          <w:rFonts w:hint="eastAsia"/>
        </w:rPr>
        <w:t>2.0</w:t>
      </w:r>
      <w:r w:rsidR="00464ED4">
        <w:rPr>
          <w:rFonts w:hint="eastAsia"/>
        </w:rPr>
        <w:t>的提出，意味着我国教育信息化工作开启了新的征程，从教育信息化</w:t>
      </w:r>
      <w:r w:rsidR="00464ED4">
        <w:rPr>
          <w:rFonts w:hint="eastAsia"/>
        </w:rPr>
        <w:t>1.0</w:t>
      </w:r>
      <w:r w:rsidR="00464ED4">
        <w:rPr>
          <w:rFonts w:hint="eastAsia"/>
        </w:rPr>
        <w:t>到教育信息化</w:t>
      </w:r>
      <w:r w:rsidR="00464ED4">
        <w:rPr>
          <w:rFonts w:hint="eastAsia"/>
        </w:rPr>
        <w:t>2.0</w:t>
      </w:r>
      <w:r w:rsidR="00464ED4">
        <w:rPr>
          <w:rFonts w:hint="eastAsia"/>
        </w:rPr>
        <w:t>，是推进“互联网</w:t>
      </w:r>
      <w:r w:rsidR="00464ED4">
        <w:rPr>
          <w:rFonts w:hint="eastAsia"/>
        </w:rPr>
        <w:t>+</w:t>
      </w:r>
      <w:r w:rsidR="00464ED4">
        <w:rPr>
          <w:rFonts w:hint="eastAsia"/>
        </w:rPr>
        <w:t>教育”的具体实施计划，是顺应智能环境下教育发展的必然选择。</w:t>
      </w:r>
    </w:p>
    <w:p w:rsidR="00D40969" w:rsidRDefault="00F74ADD" w:rsidP="00464ED4">
      <w:pPr>
        <w:ind w:firstLineChars="200" w:firstLine="420"/>
        <w:rPr>
          <w:rFonts w:hint="eastAsia"/>
        </w:rPr>
      </w:pPr>
      <w:r>
        <w:rPr>
          <w:rFonts w:hint="eastAsia"/>
        </w:rPr>
        <w:t>在课堂教学中，教师给所有的学生布置同样的练习题，在考试当中，学校多以题海战术应对考试，忽略了考生个体差异和学习能力，导致学生学习效率并不高，对大量的考试和题目产生厌倦心理。</w:t>
      </w:r>
      <w:r w:rsidRPr="00F74ADD">
        <w:rPr>
          <w:rFonts w:hint="eastAsia"/>
        </w:rPr>
        <w:t>知识图谱是互联网时代下，计算机技术发展的产物，通过实体与实体关系描述现实世界中事物之间的联系。通过知识图谱，学生、题目和知识点被有机结合在一起，反映学生对知识点的学习效果和对题目的练习情况。不仅可以提高学生的学习兴趣，也可以让学生进行针对性练习，提高学生的学习效率，教师也可以通过查看</w:t>
      </w:r>
      <w:r>
        <w:rPr>
          <w:rFonts w:hint="eastAsia"/>
        </w:rPr>
        <w:t>每个学生的</w:t>
      </w:r>
      <w:r w:rsidRPr="00F74ADD">
        <w:rPr>
          <w:rFonts w:hint="eastAsia"/>
        </w:rPr>
        <w:t>学习情况</w:t>
      </w:r>
      <w:r>
        <w:rPr>
          <w:rFonts w:hint="eastAsia"/>
        </w:rPr>
        <w:t>，</w:t>
      </w:r>
      <w:r w:rsidRPr="00F74ADD">
        <w:rPr>
          <w:rFonts w:hint="eastAsia"/>
        </w:rPr>
        <w:t>督促</w:t>
      </w:r>
      <w:r>
        <w:rPr>
          <w:rFonts w:hint="eastAsia"/>
        </w:rPr>
        <w:t>知识掌握程度低</w:t>
      </w:r>
      <w:r w:rsidRPr="00F74ADD">
        <w:rPr>
          <w:rFonts w:hint="eastAsia"/>
        </w:rPr>
        <w:t>的学生</w:t>
      </w:r>
      <w:r>
        <w:rPr>
          <w:rFonts w:hint="eastAsia"/>
        </w:rPr>
        <w:t>进一步学习</w:t>
      </w:r>
      <w:r w:rsidRPr="00F74ADD">
        <w:rPr>
          <w:rFonts w:hint="eastAsia"/>
        </w:rPr>
        <w:t>。因此，设计的基于知识图谱的</w:t>
      </w:r>
      <w:r>
        <w:rPr>
          <w:rFonts w:hint="eastAsia"/>
        </w:rPr>
        <w:t>离散数学</w:t>
      </w:r>
      <w:r w:rsidRPr="00F74ADD">
        <w:rPr>
          <w:rFonts w:hint="eastAsia"/>
        </w:rPr>
        <w:t>在线</w:t>
      </w:r>
      <w:r>
        <w:rPr>
          <w:rFonts w:hint="eastAsia"/>
        </w:rPr>
        <w:t>智能</w:t>
      </w:r>
      <w:r w:rsidRPr="00F74ADD">
        <w:rPr>
          <w:rFonts w:hint="eastAsia"/>
        </w:rPr>
        <w:t>学习系统对基础教育事业的发展具有重要意义。</w:t>
      </w:r>
    </w:p>
    <w:p w:rsidR="00464ED4" w:rsidRPr="00F74ADD" w:rsidRDefault="00464ED4" w:rsidP="00464ED4">
      <w:pPr>
        <w:ind w:firstLineChars="200" w:firstLine="420"/>
        <w:rPr>
          <w:rFonts w:hint="eastAsia"/>
        </w:rPr>
      </w:pPr>
    </w:p>
    <w:p w:rsidR="00D40969" w:rsidRDefault="00D40969" w:rsidP="00D40969">
      <w:pPr>
        <w:pStyle w:val="a3"/>
        <w:numPr>
          <w:ilvl w:val="1"/>
          <w:numId w:val="1"/>
        </w:numPr>
        <w:ind w:firstLineChars="0"/>
        <w:rPr>
          <w:rFonts w:hint="eastAsia"/>
          <w:b/>
        </w:rPr>
      </w:pPr>
      <w:r w:rsidRPr="00D40969">
        <w:rPr>
          <w:rFonts w:hint="eastAsia"/>
          <w:b/>
        </w:rPr>
        <w:t>用户需求分析</w:t>
      </w:r>
    </w:p>
    <w:p w:rsidR="00464ED4" w:rsidRDefault="00464ED4" w:rsidP="00464ED4">
      <w:pPr>
        <w:rPr>
          <w:rFonts w:hint="eastAsia"/>
        </w:rPr>
      </w:pPr>
      <w:r>
        <w:rPr>
          <w:rFonts w:hint="eastAsia"/>
          <w:b/>
        </w:rPr>
        <w:t xml:space="preserve">    </w:t>
      </w:r>
      <w:r w:rsidRPr="00464ED4">
        <w:rPr>
          <w:rFonts w:hint="eastAsia"/>
        </w:rPr>
        <w:t>基于知识图谱的</w:t>
      </w:r>
      <w:r>
        <w:rPr>
          <w:rFonts w:hint="eastAsia"/>
        </w:rPr>
        <w:t>离散</w:t>
      </w:r>
      <w:r w:rsidRPr="00464ED4">
        <w:rPr>
          <w:rFonts w:hint="eastAsia"/>
        </w:rPr>
        <w:t>数学在线</w:t>
      </w:r>
      <w:r>
        <w:rPr>
          <w:rFonts w:hint="eastAsia"/>
        </w:rPr>
        <w:t>导学</w:t>
      </w:r>
      <w:r w:rsidRPr="00464ED4">
        <w:rPr>
          <w:rFonts w:hint="eastAsia"/>
        </w:rPr>
        <w:t>系统总共分为三类用户</w:t>
      </w:r>
      <w:r w:rsidRPr="00464ED4">
        <w:rPr>
          <w:rFonts w:hint="eastAsia"/>
        </w:rPr>
        <w:t>:</w:t>
      </w:r>
      <w:r w:rsidRPr="00464ED4">
        <w:rPr>
          <w:rFonts w:hint="eastAsia"/>
        </w:rPr>
        <w:t>系统管理用户、教师用户、学生用户。系统管理用户主要负责对整个系统进行管理，记录各个教师用户和学生用户的操作，防止用户的不当操作导致系统的异常，保证系统的正常、安全、稳定的</w:t>
      </w:r>
      <w:r>
        <w:rPr>
          <w:rFonts w:hint="eastAsia"/>
        </w:rPr>
        <w:t>运行。教师用户登录系统可以查看学生的学习进度和</w:t>
      </w:r>
      <w:r w:rsidRPr="00464ED4">
        <w:rPr>
          <w:rFonts w:hint="eastAsia"/>
        </w:rPr>
        <w:t>题目完成情况</w:t>
      </w:r>
      <w:r>
        <w:rPr>
          <w:rFonts w:hint="eastAsia"/>
        </w:rPr>
        <w:t>从而掌握学生对知识点的掌握程度。学生用户登录系统后可以在题库中根据自身情况筛选题目做练习，同时进行知识点学习，以自动问答的方式快速学习知识点，在答题时，也可以查看练习题的答题提示，能迅速回顾起题目所涉及的知识点，提高学习的效率。图</w:t>
      </w:r>
      <w:r>
        <w:rPr>
          <w:rFonts w:hint="eastAsia"/>
        </w:rPr>
        <w:t>1</w:t>
      </w:r>
      <w:r>
        <w:rPr>
          <w:rFonts w:hint="eastAsia"/>
        </w:rPr>
        <w:t>展示了系统管理用户、教师用户和学生用户的</w:t>
      </w:r>
    </w:p>
    <w:p w:rsidR="00464ED4" w:rsidRDefault="00464ED4" w:rsidP="00464ED4">
      <w:pPr>
        <w:rPr>
          <w:rFonts w:hint="eastAsia"/>
        </w:rPr>
      </w:pPr>
      <w:r>
        <w:rPr>
          <w:rFonts w:hint="eastAsia"/>
        </w:rPr>
        <w:t>功能情况。</w:t>
      </w:r>
    </w:p>
    <w:p w:rsidR="00464ED4" w:rsidRDefault="00E53155" w:rsidP="00464ED4">
      <w:pPr>
        <w:rPr>
          <w:rFonts w:hint="eastAsia"/>
        </w:rPr>
      </w:pPr>
      <w:r>
        <w:rPr>
          <w:rFonts w:hint="eastAsia"/>
          <w:noProof/>
        </w:rPr>
        <w:drawing>
          <wp:inline distT="0" distB="0" distL="0" distR="0">
            <wp:extent cx="5274310" cy="3076575"/>
            <wp:effectExtent l="1905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53155" w:rsidRDefault="00E53155" w:rsidP="00464ED4">
      <w:pPr>
        <w:rPr>
          <w:rFonts w:hint="eastAsia"/>
        </w:rPr>
      </w:pPr>
      <w:r>
        <w:rPr>
          <w:rFonts w:hint="eastAsia"/>
        </w:rPr>
        <w:t xml:space="preserve">                                       </w:t>
      </w:r>
      <w:r>
        <w:rPr>
          <w:rFonts w:hint="eastAsia"/>
        </w:rPr>
        <w:t>图</w:t>
      </w:r>
      <w:r>
        <w:rPr>
          <w:rFonts w:hint="eastAsia"/>
        </w:rPr>
        <w:t>1</w:t>
      </w:r>
    </w:p>
    <w:p w:rsidR="00E53155" w:rsidRPr="00464ED4" w:rsidRDefault="00E53155" w:rsidP="00464ED4">
      <w:pPr>
        <w:rPr>
          <w:rFonts w:hint="eastAsia"/>
        </w:rPr>
      </w:pPr>
    </w:p>
    <w:p w:rsidR="00E53155" w:rsidRDefault="00D40969" w:rsidP="00E53155">
      <w:pPr>
        <w:pStyle w:val="a3"/>
        <w:numPr>
          <w:ilvl w:val="1"/>
          <w:numId w:val="1"/>
        </w:numPr>
        <w:ind w:firstLineChars="0"/>
        <w:rPr>
          <w:rFonts w:hint="eastAsia"/>
          <w:b/>
        </w:rPr>
      </w:pPr>
      <w:r w:rsidRPr="00D40969">
        <w:rPr>
          <w:rFonts w:hint="eastAsia"/>
          <w:b/>
        </w:rPr>
        <w:t>功能需求</w:t>
      </w:r>
      <w:r w:rsidR="00582D72">
        <w:rPr>
          <w:rFonts w:hint="eastAsia"/>
          <w:b/>
        </w:rPr>
        <w:t>分析</w:t>
      </w:r>
    </w:p>
    <w:p w:rsidR="00E53155" w:rsidRPr="003A2EB4" w:rsidRDefault="00E53155" w:rsidP="003A2EB4">
      <w:pPr>
        <w:pStyle w:val="a3"/>
        <w:numPr>
          <w:ilvl w:val="0"/>
          <w:numId w:val="3"/>
        </w:numPr>
        <w:ind w:firstLineChars="0"/>
        <w:rPr>
          <w:rFonts w:hint="eastAsia"/>
          <w:b/>
        </w:rPr>
      </w:pPr>
      <w:r>
        <w:rPr>
          <w:rFonts w:hint="eastAsia"/>
        </w:rPr>
        <w:t>查看学生</w:t>
      </w:r>
      <w:r w:rsidRPr="00E53155">
        <w:rPr>
          <w:rFonts w:hint="eastAsia"/>
        </w:rPr>
        <w:t>知识图谱</w:t>
      </w:r>
    </w:p>
    <w:p w:rsidR="00E53155" w:rsidRDefault="00E53155" w:rsidP="00E53155">
      <w:pPr>
        <w:ind w:firstLineChars="200" w:firstLine="420"/>
        <w:rPr>
          <w:rFonts w:hint="eastAsia"/>
        </w:rPr>
      </w:pPr>
      <w:r w:rsidRPr="00E53155">
        <w:rPr>
          <w:rFonts w:hint="eastAsia"/>
        </w:rPr>
        <w:t>教师用户登录系统后，</w:t>
      </w:r>
      <w:r>
        <w:rPr>
          <w:rFonts w:hint="eastAsia"/>
        </w:rPr>
        <w:t>可查看</w:t>
      </w:r>
      <w:r w:rsidRPr="00E53155">
        <w:rPr>
          <w:rFonts w:hint="eastAsia"/>
        </w:rPr>
        <w:t>根据学生的学习轨迹来更新的</w:t>
      </w:r>
      <w:r>
        <w:rPr>
          <w:rFonts w:hint="eastAsia"/>
        </w:rPr>
        <w:t>知识图谱</w:t>
      </w:r>
      <w:r w:rsidRPr="00E53155">
        <w:rPr>
          <w:rFonts w:hint="eastAsia"/>
        </w:rPr>
        <w:t>，每当学生学习一个知识点，系统就会创建学生的知识图谱，直观地体现学生和知识点之间的关系。教师用户登录系统之后可以通过查看学生知识图谱的状态，迅速了解学生的学习进度，把握学生的学习水平。</w:t>
      </w:r>
    </w:p>
    <w:p w:rsidR="00582D72" w:rsidRDefault="00582D72" w:rsidP="00E53155">
      <w:pPr>
        <w:ind w:firstLineChars="200" w:firstLine="420"/>
        <w:rPr>
          <w:rFonts w:hint="eastAsia"/>
        </w:rPr>
      </w:pPr>
    </w:p>
    <w:p w:rsidR="00E53155" w:rsidRPr="00E53155" w:rsidRDefault="00E53155" w:rsidP="003A2EB4">
      <w:pPr>
        <w:pStyle w:val="a3"/>
        <w:numPr>
          <w:ilvl w:val="0"/>
          <w:numId w:val="3"/>
        </w:numPr>
        <w:ind w:firstLineChars="0"/>
        <w:rPr>
          <w:rFonts w:hint="eastAsia"/>
        </w:rPr>
      </w:pPr>
      <w:r w:rsidRPr="00E53155">
        <w:rPr>
          <w:rFonts w:hint="eastAsia"/>
        </w:rPr>
        <w:t>基于学生知识图谱自动选题</w:t>
      </w:r>
    </w:p>
    <w:p w:rsidR="00E53155" w:rsidRPr="00E53155" w:rsidRDefault="00E53155" w:rsidP="00E53155">
      <w:pPr>
        <w:ind w:firstLineChars="200" w:firstLine="420"/>
        <w:rPr>
          <w:rFonts w:hint="eastAsia"/>
        </w:rPr>
      </w:pPr>
      <w:r w:rsidRPr="00E53155">
        <w:rPr>
          <w:rFonts w:hint="eastAsia"/>
        </w:rPr>
        <w:t>系统通过学生知识图谱，获取学生的学习进度和学习水平，并通过基于学习进度和学</w:t>
      </w:r>
    </w:p>
    <w:p w:rsidR="00E53155" w:rsidRDefault="00E53155" w:rsidP="00E53155">
      <w:pPr>
        <w:rPr>
          <w:rFonts w:hint="eastAsia"/>
        </w:rPr>
      </w:pPr>
      <w:r w:rsidRPr="00E53155">
        <w:rPr>
          <w:rFonts w:hint="eastAsia"/>
        </w:rPr>
        <w:t>习水平的选题策略，为学生推出个性化的题目，再按题型分组，返回给学生。</w:t>
      </w:r>
    </w:p>
    <w:p w:rsidR="00582D72" w:rsidRDefault="00582D72" w:rsidP="00E53155">
      <w:pPr>
        <w:rPr>
          <w:rFonts w:hint="eastAsia"/>
        </w:rPr>
      </w:pPr>
    </w:p>
    <w:p w:rsidR="00E53155" w:rsidRDefault="00E53155" w:rsidP="003A2EB4">
      <w:pPr>
        <w:pStyle w:val="a3"/>
        <w:numPr>
          <w:ilvl w:val="0"/>
          <w:numId w:val="3"/>
        </w:numPr>
        <w:ind w:firstLineChars="0"/>
        <w:rPr>
          <w:rFonts w:hint="eastAsia"/>
        </w:rPr>
      </w:pPr>
      <w:r>
        <w:rPr>
          <w:rFonts w:hint="eastAsia"/>
        </w:rPr>
        <w:t>查看</w:t>
      </w:r>
      <w:r w:rsidR="00582D72">
        <w:rPr>
          <w:rFonts w:hint="eastAsia"/>
        </w:rPr>
        <w:t>解题提示</w:t>
      </w:r>
    </w:p>
    <w:p w:rsidR="00582D72" w:rsidRDefault="00E53155" w:rsidP="00582D72">
      <w:pPr>
        <w:ind w:firstLineChars="200" w:firstLine="420"/>
        <w:rPr>
          <w:rFonts w:hint="eastAsia"/>
        </w:rPr>
      </w:pPr>
      <w:r>
        <w:rPr>
          <w:rFonts w:hint="eastAsia"/>
        </w:rPr>
        <w:t>学生在作答题目的同时，当遇到</w:t>
      </w:r>
      <w:r w:rsidR="00582D72">
        <w:rPr>
          <w:rFonts w:hint="eastAsia"/>
        </w:rPr>
        <w:t>无从下手</w:t>
      </w:r>
      <w:r>
        <w:rPr>
          <w:rFonts w:hint="eastAsia"/>
        </w:rPr>
        <w:t>的题目时，可查看该题的提示</w:t>
      </w:r>
      <w:r w:rsidR="00582D72">
        <w:rPr>
          <w:rFonts w:hint="eastAsia"/>
        </w:rPr>
        <w:t>，提示会通过对知识点的解析引导学生完成此道题目。</w:t>
      </w:r>
    </w:p>
    <w:p w:rsidR="00582D72" w:rsidRDefault="00582D72" w:rsidP="00582D72">
      <w:pPr>
        <w:ind w:firstLineChars="200" w:firstLine="420"/>
        <w:rPr>
          <w:rFonts w:hint="eastAsia"/>
        </w:rPr>
      </w:pPr>
    </w:p>
    <w:p w:rsidR="00582D72" w:rsidRDefault="00E53155" w:rsidP="003A2EB4">
      <w:pPr>
        <w:pStyle w:val="a3"/>
        <w:numPr>
          <w:ilvl w:val="0"/>
          <w:numId w:val="3"/>
        </w:numPr>
        <w:ind w:firstLineChars="0"/>
        <w:rPr>
          <w:rFonts w:hint="eastAsia"/>
        </w:rPr>
      </w:pPr>
      <w:r w:rsidRPr="00E53155">
        <w:rPr>
          <w:rFonts w:hint="eastAsia"/>
        </w:rPr>
        <w:t>权限控制</w:t>
      </w:r>
    </w:p>
    <w:p w:rsidR="00582D72" w:rsidRDefault="00582D72" w:rsidP="00582D72">
      <w:pPr>
        <w:ind w:firstLineChars="200" w:firstLine="420"/>
        <w:rPr>
          <w:rFonts w:hint="eastAsia"/>
        </w:rPr>
      </w:pPr>
      <w:r>
        <w:rPr>
          <w:rFonts w:hint="eastAsia"/>
        </w:rPr>
        <w:t>系统管理用户</w:t>
      </w:r>
      <w:r w:rsidR="00E53155" w:rsidRPr="00E53155">
        <w:rPr>
          <w:rFonts w:hint="eastAsia"/>
        </w:rPr>
        <w:t>根据需要对某些用户进行账号锁定和解锁。</w:t>
      </w:r>
    </w:p>
    <w:p w:rsidR="00582D72" w:rsidRDefault="00582D72" w:rsidP="00582D72">
      <w:pPr>
        <w:ind w:firstLineChars="200" w:firstLine="420"/>
        <w:rPr>
          <w:rFonts w:hint="eastAsia"/>
        </w:rPr>
      </w:pPr>
    </w:p>
    <w:p w:rsidR="00E53155" w:rsidRPr="00E53155" w:rsidRDefault="00E53155" w:rsidP="003A2EB4">
      <w:pPr>
        <w:pStyle w:val="a3"/>
        <w:numPr>
          <w:ilvl w:val="0"/>
          <w:numId w:val="3"/>
        </w:numPr>
        <w:ind w:firstLineChars="0"/>
        <w:rPr>
          <w:rFonts w:hint="eastAsia"/>
        </w:rPr>
      </w:pPr>
      <w:r w:rsidRPr="00E53155">
        <w:rPr>
          <w:rFonts w:hint="eastAsia"/>
        </w:rPr>
        <w:t>打印日志</w:t>
      </w:r>
    </w:p>
    <w:p w:rsidR="00582D72" w:rsidRDefault="00E53155" w:rsidP="00582D72">
      <w:pPr>
        <w:ind w:firstLineChars="200" w:firstLine="420"/>
        <w:rPr>
          <w:rFonts w:hint="eastAsia"/>
        </w:rPr>
      </w:pPr>
      <w:r w:rsidRPr="00E53155">
        <w:rPr>
          <w:rFonts w:hint="eastAsia"/>
        </w:rPr>
        <w:t>系统管理员可以在后台记录各个用户的操作行为，如用户记，登录时间，执行什么</w:t>
      </w:r>
      <w:r w:rsidR="00582D72">
        <w:rPr>
          <w:rFonts w:hint="eastAsia"/>
        </w:rPr>
        <w:t>操作，</w:t>
      </w:r>
      <w:r w:rsidRPr="00E53155">
        <w:rPr>
          <w:rFonts w:hint="eastAsia"/>
        </w:rPr>
        <w:t>在线时长等等，以操作日志的形式存储起来。</w:t>
      </w:r>
    </w:p>
    <w:p w:rsidR="00582D72" w:rsidRDefault="00582D72" w:rsidP="00582D72">
      <w:pPr>
        <w:ind w:firstLineChars="200" w:firstLine="420"/>
        <w:rPr>
          <w:rFonts w:hint="eastAsia"/>
        </w:rPr>
      </w:pPr>
    </w:p>
    <w:p w:rsidR="00E53155" w:rsidRDefault="00E53155" w:rsidP="003A2EB4">
      <w:pPr>
        <w:pStyle w:val="a3"/>
        <w:numPr>
          <w:ilvl w:val="0"/>
          <w:numId w:val="3"/>
        </w:numPr>
        <w:ind w:firstLineChars="0"/>
        <w:rPr>
          <w:rFonts w:hint="eastAsia"/>
        </w:rPr>
      </w:pPr>
      <w:r>
        <w:rPr>
          <w:rFonts w:hint="eastAsia"/>
        </w:rPr>
        <w:t>知识点自动问答</w:t>
      </w:r>
    </w:p>
    <w:p w:rsidR="00E53155" w:rsidRDefault="00E53155" w:rsidP="00582D72">
      <w:pPr>
        <w:ind w:firstLineChars="200" w:firstLine="420"/>
        <w:rPr>
          <w:rFonts w:hint="eastAsia"/>
        </w:rPr>
      </w:pPr>
      <w:r>
        <w:rPr>
          <w:rFonts w:hint="eastAsia"/>
        </w:rPr>
        <w:t>学生登录系统之后，可以通过知识点自动问答功能，对学习过的知识点进行快速</w:t>
      </w:r>
      <w:r w:rsidR="00582D72">
        <w:rPr>
          <w:rFonts w:hint="eastAsia"/>
        </w:rPr>
        <w:t>回忆</w:t>
      </w:r>
      <w:r>
        <w:rPr>
          <w:rFonts w:hint="eastAsia"/>
        </w:rPr>
        <w:t>，也可以对新的知识点进行提前预习，自动问答以人机对话的方式进行，为学生提供一个良好的交互界面。</w:t>
      </w:r>
    </w:p>
    <w:p w:rsidR="00E53155" w:rsidRPr="00E53155" w:rsidRDefault="00E53155" w:rsidP="00582D72">
      <w:pPr>
        <w:pStyle w:val="a3"/>
        <w:ind w:left="360"/>
        <w:rPr>
          <w:rFonts w:hint="eastAsia"/>
        </w:rPr>
      </w:pPr>
      <w:r>
        <w:rPr>
          <w:rFonts w:hint="eastAsia"/>
        </w:rPr>
        <w:t xml:space="preserve">     </w:t>
      </w:r>
    </w:p>
    <w:p w:rsidR="00F26859" w:rsidRDefault="00F26859">
      <w:pPr>
        <w:rPr>
          <w:rFonts w:hint="eastAsia"/>
          <w:b/>
        </w:rPr>
      </w:pPr>
    </w:p>
    <w:p w:rsidR="003A2EB4" w:rsidRDefault="003A2EB4">
      <w:pPr>
        <w:rPr>
          <w:rFonts w:hint="eastAsia"/>
          <w:b/>
        </w:rPr>
      </w:pPr>
    </w:p>
    <w:p w:rsidR="00F26859" w:rsidRPr="003A2EB4" w:rsidRDefault="00F26859">
      <w:pPr>
        <w:rPr>
          <w:rFonts w:hint="eastAsia"/>
          <w:b/>
          <w:sz w:val="24"/>
          <w:szCs w:val="24"/>
        </w:rPr>
      </w:pPr>
      <w:r w:rsidRPr="003A2EB4">
        <w:rPr>
          <w:rFonts w:hint="eastAsia"/>
          <w:b/>
          <w:sz w:val="24"/>
          <w:szCs w:val="24"/>
        </w:rPr>
        <w:t xml:space="preserve">2 </w:t>
      </w:r>
      <w:r w:rsidRPr="003A2EB4">
        <w:rPr>
          <w:rFonts w:hint="eastAsia"/>
          <w:b/>
          <w:sz w:val="24"/>
          <w:szCs w:val="24"/>
        </w:rPr>
        <w:t>研究现状</w:t>
      </w:r>
    </w:p>
    <w:p w:rsidR="00085A3D" w:rsidRDefault="00085A3D">
      <w:pPr>
        <w:rPr>
          <w:rFonts w:hint="eastAsia"/>
          <w:b/>
        </w:rPr>
      </w:pPr>
      <w:r>
        <w:rPr>
          <w:rFonts w:hint="eastAsia"/>
          <w:b/>
        </w:rPr>
        <w:t xml:space="preserve">2.1 </w:t>
      </w:r>
      <w:r>
        <w:rPr>
          <w:rFonts w:hint="eastAsia"/>
          <w:b/>
        </w:rPr>
        <w:t>国外研究现状</w:t>
      </w:r>
    </w:p>
    <w:p w:rsidR="00085A3D" w:rsidRDefault="00085A3D" w:rsidP="00085A3D">
      <w:pPr>
        <w:ind w:firstLineChars="200" w:firstLine="420"/>
        <w:rPr>
          <w:rFonts w:hint="eastAsia"/>
        </w:rPr>
      </w:pPr>
      <w:r w:rsidRPr="00085A3D">
        <w:rPr>
          <w:rFonts w:hint="eastAsia"/>
        </w:rPr>
        <w:t>世界上第一个</w:t>
      </w:r>
      <w:r>
        <w:rPr>
          <w:rFonts w:hint="eastAsia"/>
        </w:rPr>
        <w:t>教学</w:t>
      </w:r>
      <w:r w:rsidRPr="00085A3D">
        <w:rPr>
          <w:rFonts w:hint="eastAsia"/>
        </w:rPr>
        <w:t>辅助系统早在上世纪</w:t>
      </w:r>
      <w:r w:rsidRPr="00085A3D">
        <w:rPr>
          <w:rFonts w:hint="eastAsia"/>
        </w:rPr>
        <w:t>60</w:t>
      </w:r>
      <w:r w:rsidRPr="00085A3D">
        <w:rPr>
          <w:rFonts w:hint="eastAsia"/>
        </w:rPr>
        <w:t>年代由</w:t>
      </w:r>
      <w:r w:rsidRPr="00085A3D">
        <w:rPr>
          <w:rFonts w:hint="eastAsia"/>
        </w:rPr>
        <w:t>IBM</w:t>
      </w:r>
      <w:r w:rsidRPr="00085A3D">
        <w:rPr>
          <w:rFonts w:hint="eastAsia"/>
        </w:rPr>
        <w:t>公司与美国高校合作创建</w:t>
      </w:r>
      <w:r>
        <w:rPr>
          <w:rFonts w:hint="eastAsia"/>
        </w:rPr>
        <w:t>，</w:t>
      </w:r>
      <w:r w:rsidRPr="00085A3D">
        <w:rPr>
          <w:rFonts w:hint="eastAsia"/>
        </w:rPr>
        <w:t>该系统创建之初，用于计算机科目的题目管理。接着，该系统被美国加州大学扩展功能，主要用于学生各阶段的考试测验</w:t>
      </w:r>
      <w:r w:rsidRPr="00085A3D">
        <w:rPr>
          <w:rFonts w:hint="eastAsia"/>
        </w:rPr>
        <w:t>[</w:t>
      </w:r>
      <w:r w:rsidRPr="00085A3D">
        <w:rPr>
          <w:rFonts w:hint="eastAsia"/>
        </w:rPr>
        <w:t>。试题一般分为主观题和客观题，客观题有固定的答案，如选择题、填空题、判断题等，但是主观题则是由考生各抒己见，没有固定答案，因此在线的考试系统一般针对客观题建立的，在学生表达能力和运用能力方面效果一般。随着北美</w:t>
      </w:r>
      <w:r w:rsidRPr="00085A3D">
        <w:rPr>
          <w:rFonts w:hint="eastAsia"/>
        </w:rPr>
        <w:t>TOEFL</w:t>
      </w:r>
      <w:r w:rsidRPr="00085A3D">
        <w:rPr>
          <w:rFonts w:hint="eastAsia"/>
        </w:rPr>
        <w:t>考试引入了机考模式之后，陆续其它小语种考试也采取在线测评的方式，这样不仅降低了考试前泄题的可能性，也降低了考试成本。随着政策对计算机的支持，计算机辅助教学和测验也得到进一步的发展。</w:t>
      </w:r>
      <w:r w:rsidRPr="00085A3D">
        <w:rPr>
          <w:rFonts w:hint="eastAsia"/>
        </w:rPr>
        <w:t>Sharma</w:t>
      </w:r>
      <w:r w:rsidRPr="00085A3D">
        <w:rPr>
          <w:rFonts w:hint="eastAsia"/>
        </w:rPr>
        <w:t>等经过对传统教育中师生配比无法让教师兼顾每个学生学习的分析，设计了一个自适应学习系统，通过可视化学生的学习表现来为学生推荐教学概念。结果证明，在线学习对学生有积极作用，减轻了纸质环境对学生产生的压力。英国</w:t>
      </w:r>
      <w:r w:rsidRPr="00085A3D">
        <w:rPr>
          <w:rFonts w:hint="eastAsia"/>
        </w:rPr>
        <w:t>Breen</w:t>
      </w:r>
      <w:r w:rsidRPr="00085A3D">
        <w:rPr>
          <w:rFonts w:hint="eastAsia"/>
        </w:rPr>
        <w:t>等学者</w:t>
      </w:r>
      <w:r w:rsidRPr="00085A3D">
        <w:rPr>
          <w:rFonts w:hint="eastAsia"/>
        </w:rPr>
        <w:t>[9]</w:t>
      </w:r>
      <w:r w:rsidRPr="00085A3D">
        <w:rPr>
          <w:rFonts w:hint="eastAsia"/>
        </w:rPr>
        <w:t>针对学生对于计算机辅助测试的态度做了调研，结果显示多数学生认为计算机辅助测试比传统考试方式更加公平准确，更能发挥出学生真实水平。</w:t>
      </w:r>
      <w:proofErr w:type="spellStart"/>
      <w:r w:rsidRPr="00085A3D">
        <w:rPr>
          <w:rFonts w:hint="eastAsia"/>
        </w:rPr>
        <w:t>Resnick</w:t>
      </w:r>
      <w:proofErr w:type="spellEnd"/>
      <w:r w:rsidRPr="00085A3D">
        <w:rPr>
          <w:rFonts w:hint="eastAsia"/>
        </w:rPr>
        <w:t>等最早提出了个性</w:t>
      </w:r>
      <w:r w:rsidRPr="00085A3D">
        <w:rPr>
          <w:rFonts w:hint="eastAsia"/>
        </w:rPr>
        <w:lastRenderedPageBreak/>
        <w:t>化推荐这个概念，根据用户对往期查看的新闻的评分，发掘出用户喜欢的新闻类型，并推荐这类型的新闻给用户。</w:t>
      </w:r>
      <w:proofErr w:type="spellStart"/>
      <w:r w:rsidRPr="00085A3D">
        <w:rPr>
          <w:rFonts w:hint="eastAsia"/>
        </w:rPr>
        <w:t>Saleh</w:t>
      </w:r>
      <w:proofErr w:type="spellEnd"/>
      <w:r w:rsidRPr="00085A3D">
        <w:rPr>
          <w:rFonts w:hint="eastAsia"/>
        </w:rPr>
        <w:t>等根据残疾学生的性别、计算机应用水平和残疾类型为残疾学生设计了一个学习资源推荐系统，了解学生对电子课程的态度，为学生推荐个性化的学习资源。</w:t>
      </w:r>
      <w:proofErr w:type="spellStart"/>
      <w:r w:rsidRPr="00085A3D">
        <w:rPr>
          <w:rFonts w:hint="eastAsia"/>
        </w:rPr>
        <w:t>Kassens</w:t>
      </w:r>
      <w:proofErr w:type="spellEnd"/>
      <w:r w:rsidRPr="00085A3D">
        <w:rPr>
          <w:rFonts w:hint="eastAsia"/>
        </w:rPr>
        <w:t>等调查了用户对社交媒体软件作为学习交流工具的态度，并通过分析得到了用户使用</w:t>
      </w:r>
      <w:r w:rsidRPr="00085A3D">
        <w:rPr>
          <w:rFonts w:hint="eastAsia"/>
        </w:rPr>
        <w:t>Twitter</w:t>
      </w:r>
      <w:r w:rsidRPr="00085A3D">
        <w:rPr>
          <w:rFonts w:hint="eastAsia"/>
        </w:rPr>
        <w:t>的最佳时间，调查显示学</w:t>
      </w:r>
      <w:r>
        <w:rPr>
          <w:rFonts w:hint="eastAsia"/>
        </w:rPr>
        <w:t>生</w:t>
      </w:r>
      <w:r w:rsidRPr="00085A3D">
        <w:rPr>
          <w:rFonts w:hint="eastAsia"/>
        </w:rPr>
        <w:t>很乐意把社交软件当作学习工具。</w:t>
      </w:r>
      <w:proofErr w:type="spellStart"/>
      <w:r w:rsidRPr="00085A3D">
        <w:rPr>
          <w:rFonts w:hint="eastAsia"/>
        </w:rPr>
        <w:t>Gotardo</w:t>
      </w:r>
      <w:proofErr w:type="spellEnd"/>
      <w:r w:rsidRPr="00085A3D">
        <w:rPr>
          <w:rFonts w:hint="eastAsia"/>
        </w:rPr>
        <w:t>等也设计了一个相似的学习系统，根据知识的热门度和学生兴趣爱好为学生推送学习资源。</w:t>
      </w:r>
      <w:r w:rsidRPr="00085A3D">
        <w:rPr>
          <w:rFonts w:hint="eastAsia"/>
        </w:rPr>
        <w:t>Chen</w:t>
      </w:r>
      <w:r w:rsidRPr="00085A3D">
        <w:rPr>
          <w:rFonts w:hint="eastAsia"/>
        </w:rPr>
        <w:t>通过在线学习系统获取用户的结构化教育数据，以此为基础分析了学生特征与在线学习行为之间的关系。</w:t>
      </w:r>
      <w:proofErr w:type="spellStart"/>
      <w:r w:rsidRPr="00085A3D">
        <w:rPr>
          <w:rFonts w:hint="eastAsia"/>
        </w:rPr>
        <w:t>Baina</w:t>
      </w:r>
      <w:proofErr w:type="spellEnd"/>
      <w:r w:rsidRPr="00085A3D">
        <w:rPr>
          <w:rFonts w:hint="eastAsia"/>
        </w:rPr>
        <w:t>为了快速有效地访问用户所需的教育资源并有效利用它们，提出了将基于关系型数据库模式的约束向基于本体模式的约束的转换策略。利用本体语义的优点，对教育资源在语义上注释，以便计算机可以理解和处理标记的信息，有效提高教育资源的召回率和精确度。</w:t>
      </w:r>
      <w:proofErr w:type="spellStart"/>
      <w:r w:rsidRPr="00085A3D">
        <w:rPr>
          <w:rFonts w:hint="eastAsia"/>
        </w:rPr>
        <w:t>Verma</w:t>
      </w:r>
      <w:proofErr w:type="spellEnd"/>
      <w:r w:rsidRPr="00085A3D">
        <w:rPr>
          <w:rFonts w:hint="eastAsia"/>
        </w:rPr>
        <w:t>等通过</w:t>
      </w:r>
      <w:proofErr w:type="spellStart"/>
      <w:r w:rsidRPr="00085A3D">
        <w:rPr>
          <w:rFonts w:hint="eastAsia"/>
        </w:rPr>
        <w:t>Hadoop</w:t>
      </w:r>
      <w:proofErr w:type="spellEnd"/>
      <w:r w:rsidRPr="00085A3D">
        <w:rPr>
          <w:rFonts w:hint="eastAsia"/>
        </w:rPr>
        <w:t>作为教育背景下学生成绩及行为大数据分析工具来实现数据摄取、分段，最终利用数据仓库等大数据技术实现决策制定的过程。</w:t>
      </w:r>
      <w:r>
        <w:rPr>
          <w:rFonts w:hint="eastAsia"/>
        </w:rPr>
        <w:t>Shi</w:t>
      </w:r>
      <w:r w:rsidRPr="00085A3D">
        <w:rPr>
          <w:rFonts w:hint="eastAsia"/>
        </w:rPr>
        <w:t>构建了一个基于本体和语义分析的智能在线学习行为分析系统。</w:t>
      </w:r>
    </w:p>
    <w:p w:rsidR="00085A3D" w:rsidRPr="00085A3D" w:rsidRDefault="00085A3D" w:rsidP="00085A3D">
      <w:pPr>
        <w:ind w:firstLineChars="200" w:firstLine="420"/>
        <w:rPr>
          <w:rFonts w:hint="eastAsia"/>
        </w:rPr>
      </w:pPr>
    </w:p>
    <w:p w:rsidR="00085A3D" w:rsidRDefault="00085A3D">
      <w:pPr>
        <w:rPr>
          <w:rFonts w:hint="eastAsia"/>
          <w:b/>
        </w:rPr>
      </w:pPr>
      <w:r>
        <w:rPr>
          <w:rFonts w:hint="eastAsia"/>
          <w:b/>
        </w:rPr>
        <w:t xml:space="preserve">2.2 </w:t>
      </w:r>
      <w:r>
        <w:rPr>
          <w:rFonts w:hint="eastAsia"/>
          <w:b/>
        </w:rPr>
        <w:t>国内研究现状</w:t>
      </w:r>
    </w:p>
    <w:p w:rsidR="00085A3D" w:rsidRDefault="00085A3D" w:rsidP="00085A3D">
      <w:pPr>
        <w:ind w:firstLineChars="200" w:firstLine="420"/>
        <w:rPr>
          <w:rFonts w:hint="eastAsia"/>
        </w:rPr>
      </w:pPr>
      <w:r w:rsidRPr="00085A3D">
        <w:rPr>
          <w:rFonts w:hint="eastAsia"/>
        </w:rPr>
        <w:t>国内学者在学习推荐系统方面主要是根据学生的学习计划和学习范畴等，使用一些推荐算法，为学生推送合理的学习资源和课程安排。张剑平等设计了一个适应性学习支持系统，通过学生日常行为数据，分析影响学生学习的因素，并为学生推荐合适的学习策略和课程设计。秦川等设计了一个自适应考试系统，区别于传统的纸质试卷考试模式，根据考生的真实水平，“因人施策”，动态抽取适合学生水平的题目作答。蔡海斌等根据学生前一次的学习情况为学生推荐合适的练习题，但忽略了历史学习记录和学生的整体</w:t>
      </w:r>
      <w:r>
        <w:rPr>
          <w:rFonts w:hint="eastAsia"/>
        </w:rPr>
        <w:t>水平。姜强等通过对中外相关文献的综述和分析，对个性化自适应学习的概念、研究历程以及取得成就和影响力等方面进行了详细阐述。强调了个性化自适应学习的发展趋向，使其成为大数据时代数字化学习的新常态。重点提炼了个性化自适应学习的元认知与开放学习者模型、自主学习方式、信息可视化处理和大数据学习分析。姜强等以《</w:t>
      </w:r>
      <w:r>
        <w:rPr>
          <w:rFonts w:hint="eastAsia"/>
        </w:rPr>
        <w:t>C</w:t>
      </w:r>
      <w:r>
        <w:rPr>
          <w:rFonts w:hint="eastAsia"/>
        </w:rPr>
        <w:t>语言程序设计》课程为例，从基于大数据个性化自适应的学习过程结构、学习过程可视化及学习效果实证等方面进行分析。研究结果表明对学生学习行为与知识掌握的数据分析，能够推荐合理的学习路径与恰当难度的学习资源，可对学生的学习效果做及时准确的反馈，提供个性化服务干预，有利于促进教与学。夏南强等人通过目前教学信息采集存在的实际问题出发，提出了嵌入式“翻转课堂”教学的可行性，并提供了总体设计思路。张雪燕等通过分析学生历史的学习情况，预测未来时刻学生可能出现的学习状况，从而有效解决学生在学习过程中遇到的问题，实现个性化学习服务。付宇博等通过分析国内外个性化在线学习系统的研究现状，详细介绍了开发个性化学习系统用到的先进技术，并对未来个性化学习可能面临的挑战进行预测。</w:t>
      </w:r>
    </w:p>
    <w:p w:rsidR="00F26859" w:rsidRDefault="00F26859">
      <w:pPr>
        <w:rPr>
          <w:rFonts w:hint="eastAsia"/>
          <w:b/>
        </w:rPr>
      </w:pPr>
    </w:p>
    <w:p w:rsidR="00F26859" w:rsidRPr="003A2EB4" w:rsidRDefault="00B04B95">
      <w:pPr>
        <w:rPr>
          <w:rFonts w:hint="eastAsia"/>
          <w:b/>
          <w:sz w:val="24"/>
          <w:szCs w:val="24"/>
        </w:rPr>
      </w:pPr>
      <w:r>
        <w:rPr>
          <w:rFonts w:hint="eastAsia"/>
          <w:b/>
          <w:sz w:val="24"/>
          <w:szCs w:val="24"/>
        </w:rPr>
        <w:t>3</w:t>
      </w:r>
      <w:r w:rsidR="003A2EB4" w:rsidRPr="003A2EB4">
        <w:rPr>
          <w:rFonts w:hint="eastAsia"/>
          <w:b/>
          <w:sz w:val="24"/>
          <w:szCs w:val="24"/>
        </w:rPr>
        <w:t xml:space="preserve"> </w:t>
      </w:r>
      <w:r w:rsidR="00F26859" w:rsidRPr="003A2EB4">
        <w:rPr>
          <w:rFonts w:hint="eastAsia"/>
          <w:b/>
          <w:sz w:val="24"/>
          <w:szCs w:val="24"/>
        </w:rPr>
        <w:t>市场应用及前景发展</w:t>
      </w:r>
    </w:p>
    <w:p w:rsidR="003A2EB4" w:rsidRDefault="00B04B95">
      <w:pPr>
        <w:rPr>
          <w:rFonts w:hint="eastAsia"/>
          <w:b/>
        </w:rPr>
      </w:pPr>
      <w:r>
        <w:rPr>
          <w:b/>
        </w:rPr>
        <w:t>3</w:t>
      </w:r>
      <w:r w:rsidR="003A2EB4">
        <w:rPr>
          <w:b/>
        </w:rPr>
        <w:t>.1</w:t>
      </w:r>
      <w:r w:rsidR="003A2EB4">
        <w:rPr>
          <w:rFonts w:hint="eastAsia"/>
          <w:b/>
        </w:rPr>
        <w:t xml:space="preserve"> </w:t>
      </w:r>
      <w:r w:rsidR="003A2EB4">
        <w:rPr>
          <w:rFonts w:hint="eastAsia"/>
          <w:b/>
        </w:rPr>
        <w:t>应用</w:t>
      </w:r>
    </w:p>
    <w:p w:rsidR="003A2EB4" w:rsidRPr="003A2EB4" w:rsidRDefault="003A2EB4" w:rsidP="003A2EB4">
      <w:pPr>
        <w:rPr>
          <w:rFonts w:hint="eastAsia"/>
        </w:rPr>
      </w:pPr>
      <w:r w:rsidRPr="003A2EB4">
        <w:rPr>
          <w:rFonts w:hint="eastAsia"/>
          <w:b/>
        </w:rPr>
        <w:t xml:space="preserve">    </w:t>
      </w:r>
      <w:r>
        <w:rPr>
          <w:rFonts w:hint="eastAsia"/>
        </w:rPr>
        <w:t>系统</w:t>
      </w:r>
      <w:r w:rsidRPr="003A2EB4">
        <w:rPr>
          <w:rFonts w:hint="eastAsia"/>
        </w:rPr>
        <w:t>通过知识图谱</w:t>
      </w:r>
      <w:r>
        <w:rPr>
          <w:rFonts w:hint="eastAsia"/>
        </w:rPr>
        <w:t>等</w:t>
      </w:r>
      <w:r w:rsidRPr="003A2EB4">
        <w:rPr>
          <w:rFonts w:hint="eastAsia"/>
        </w:rPr>
        <w:t>技术</w:t>
      </w:r>
      <w:r>
        <w:rPr>
          <w:rFonts w:hint="eastAsia"/>
        </w:rPr>
        <w:t>辅助学生对离散数学进行学习</w:t>
      </w:r>
      <w:r w:rsidRPr="003A2EB4">
        <w:rPr>
          <w:rFonts w:hint="eastAsia"/>
        </w:rPr>
        <w:t>，把数学学科的学习拆分为知识</w:t>
      </w:r>
    </w:p>
    <w:p w:rsidR="003A2EB4" w:rsidRPr="003A2EB4" w:rsidRDefault="003A2EB4" w:rsidP="003A2EB4">
      <w:pPr>
        <w:rPr>
          <w:rFonts w:hint="eastAsia"/>
        </w:rPr>
      </w:pPr>
      <w:r w:rsidRPr="003A2EB4">
        <w:rPr>
          <w:rFonts w:hint="eastAsia"/>
        </w:rPr>
        <w:t>点的学习，设计并实现了基于知识图谱的</w:t>
      </w:r>
      <w:r>
        <w:rPr>
          <w:rFonts w:hint="eastAsia"/>
        </w:rPr>
        <w:t>离散数学辅导</w:t>
      </w:r>
      <w:r w:rsidRPr="003A2EB4">
        <w:rPr>
          <w:rFonts w:hint="eastAsia"/>
        </w:rPr>
        <w:t>学习系统，通过该系统，学生可以</w:t>
      </w:r>
    </w:p>
    <w:p w:rsidR="003A2EB4" w:rsidRPr="003A2EB4" w:rsidRDefault="003A2EB4" w:rsidP="003A2EB4">
      <w:pPr>
        <w:rPr>
          <w:rFonts w:hint="eastAsia"/>
        </w:rPr>
      </w:pPr>
      <w:r w:rsidRPr="003A2EB4">
        <w:rPr>
          <w:rFonts w:hint="eastAsia"/>
        </w:rPr>
        <w:t>通过自动问答模块快速温习知识点，通过选题模块进行个性化的习题练习，使学生提高学</w:t>
      </w:r>
    </w:p>
    <w:p w:rsidR="003A2EB4" w:rsidRPr="003A2EB4" w:rsidRDefault="003A2EB4" w:rsidP="003A2EB4">
      <w:pPr>
        <w:rPr>
          <w:rFonts w:hint="eastAsia"/>
        </w:rPr>
      </w:pPr>
      <w:r w:rsidRPr="003A2EB4">
        <w:rPr>
          <w:rFonts w:hint="eastAsia"/>
        </w:rPr>
        <w:t>习效率，同时辅助教师教学。</w:t>
      </w:r>
    </w:p>
    <w:p w:rsidR="003A2EB4" w:rsidRPr="003A2EB4" w:rsidRDefault="003A2EB4" w:rsidP="003A2EB4">
      <w:pPr>
        <w:rPr>
          <w:rFonts w:hint="eastAsia"/>
        </w:rPr>
      </w:pPr>
      <w:r w:rsidRPr="003A2EB4">
        <w:rPr>
          <w:rFonts w:hint="eastAsia"/>
        </w:rPr>
        <w:t xml:space="preserve">    </w:t>
      </w:r>
      <w:r>
        <w:rPr>
          <w:rFonts w:hint="eastAsia"/>
        </w:rPr>
        <w:t>经调研，这种</w:t>
      </w:r>
      <w:r w:rsidRPr="003A2EB4">
        <w:rPr>
          <w:rFonts w:hint="eastAsia"/>
        </w:rPr>
        <w:t>系统己经在某市一个学校的数学教学中投入使用，根据目前的反馈，该系统在一定程度上减轻教师的压力，辅助了教师教学，并提高了学生的学习兴趣，对学生的数学学习有一定促进作用。</w:t>
      </w:r>
    </w:p>
    <w:p w:rsidR="003A2EB4" w:rsidRPr="003A2EB4" w:rsidRDefault="003A2EB4" w:rsidP="003A2EB4">
      <w:pPr>
        <w:rPr>
          <w:rFonts w:hint="eastAsia"/>
        </w:rPr>
      </w:pPr>
      <w:r w:rsidRPr="003A2EB4">
        <w:rPr>
          <w:rFonts w:hint="eastAsia"/>
        </w:rPr>
        <w:t xml:space="preserve">    </w:t>
      </w:r>
      <w:r>
        <w:rPr>
          <w:rFonts w:hint="eastAsia"/>
        </w:rPr>
        <w:t>系统</w:t>
      </w:r>
      <w:r w:rsidRPr="003A2EB4">
        <w:rPr>
          <w:rFonts w:hint="eastAsia"/>
        </w:rPr>
        <w:t>的主要</w:t>
      </w:r>
      <w:r>
        <w:rPr>
          <w:rFonts w:hint="eastAsia"/>
        </w:rPr>
        <w:t>特点</w:t>
      </w:r>
      <w:r w:rsidRPr="003A2EB4">
        <w:rPr>
          <w:rFonts w:hint="eastAsia"/>
        </w:rPr>
        <w:t>有以下几点</w:t>
      </w:r>
      <w:r w:rsidRPr="003A2EB4">
        <w:rPr>
          <w:rFonts w:hint="eastAsia"/>
        </w:rPr>
        <w:t>:</w:t>
      </w:r>
    </w:p>
    <w:p w:rsidR="00B04B95" w:rsidRDefault="003A2EB4" w:rsidP="003A2EB4">
      <w:pPr>
        <w:rPr>
          <w:rFonts w:hint="eastAsia"/>
        </w:rPr>
      </w:pPr>
      <w:r w:rsidRPr="003A2EB4">
        <w:rPr>
          <w:rFonts w:hint="eastAsia"/>
        </w:rPr>
        <w:lastRenderedPageBreak/>
        <w:t xml:space="preserve">      (</w:t>
      </w:r>
      <w:r w:rsidR="00B04B95">
        <w:rPr>
          <w:rFonts w:hint="eastAsia"/>
        </w:rPr>
        <w:t>一</w:t>
      </w:r>
      <w:r w:rsidRPr="003A2EB4">
        <w:rPr>
          <w:rFonts w:hint="eastAsia"/>
        </w:rPr>
        <w:t>)</w:t>
      </w:r>
      <w:r w:rsidR="00B04B95">
        <w:rPr>
          <w:rFonts w:hint="eastAsia"/>
        </w:rPr>
        <w:t>辅导答题</w:t>
      </w:r>
    </w:p>
    <w:p w:rsidR="003A2EB4" w:rsidRPr="003A2EB4" w:rsidRDefault="00B04B95" w:rsidP="00B04B95">
      <w:pPr>
        <w:ind w:firstLineChars="400" w:firstLine="840"/>
        <w:rPr>
          <w:rFonts w:hint="eastAsia"/>
        </w:rPr>
      </w:pPr>
      <w:r>
        <w:rPr>
          <w:rFonts w:hint="eastAsia"/>
        </w:rPr>
        <w:t>系统</w:t>
      </w:r>
      <w:r w:rsidRPr="003A2EB4">
        <w:rPr>
          <w:rFonts w:hint="eastAsia"/>
        </w:rPr>
        <w:t>构建了</w:t>
      </w:r>
      <w:r>
        <w:rPr>
          <w:rFonts w:hint="eastAsia"/>
        </w:rPr>
        <w:t>离散数学题库</w:t>
      </w:r>
      <w:r w:rsidRPr="003A2EB4">
        <w:rPr>
          <w:rFonts w:hint="eastAsia"/>
        </w:rPr>
        <w:t>，把知识点和题目有机地联系在一起，反映两者之间的丰富关系。</w:t>
      </w:r>
      <w:r>
        <w:rPr>
          <w:rFonts w:hint="eastAsia"/>
        </w:rPr>
        <w:t>系统</w:t>
      </w:r>
      <w:r w:rsidR="003A2EB4" w:rsidRPr="003A2EB4">
        <w:rPr>
          <w:rFonts w:hint="eastAsia"/>
        </w:rPr>
        <w:t>构建了基于知识图谱的</w:t>
      </w:r>
      <w:r>
        <w:rPr>
          <w:rFonts w:hint="eastAsia"/>
        </w:rPr>
        <w:t>离散数学</w:t>
      </w:r>
      <w:r w:rsidR="003A2EB4" w:rsidRPr="003A2EB4">
        <w:rPr>
          <w:rFonts w:hint="eastAsia"/>
        </w:rPr>
        <w:t>知识点自动问答模型。该模型采用基于模板匹配的方式完成自动问答，设置问题模板并编号，用中文分词工具对用户输入进行分词，再用朴素贝叶斯分类器进行分类，匹配到对应问题模板的编号，将自然语言转换为图谱中的</w:t>
      </w:r>
      <w:proofErr w:type="spellStart"/>
      <w:r w:rsidR="003A2EB4" w:rsidRPr="003A2EB4">
        <w:rPr>
          <w:rFonts w:hint="eastAsia"/>
        </w:rPr>
        <w:t>Cypher</w:t>
      </w:r>
      <w:proofErr w:type="spellEnd"/>
      <w:r w:rsidR="003A2EB4" w:rsidRPr="003A2EB4">
        <w:rPr>
          <w:rFonts w:hint="eastAsia"/>
        </w:rPr>
        <w:t>查询语句，将查询结果返回给用户。为学生复习课堂所学的知识点和预习新知识点提供了方便。</w:t>
      </w:r>
    </w:p>
    <w:p w:rsidR="00B04B95" w:rsidRDefault="003A2EB4" w:rsidP="003A2EB4">
      <w:pPr>
        <w:rPr>
          <w:rFonts w:hint="eastAsia"/>
        </w:rPr>
      </w:pPr>
      <w:r w:rsidRPr="003A2EB4">
        <w:rPr>
          <w:rFonts w:hint="eastAsia"/>
        </w:rPr>
        <w:t xml:space="preserve">      (</w:t>
      </w:r>
      <w:r w:rsidR="00B04B95">
        <w:rPr>
          <w:rFonts w:hint="eastAsia"/>
        </w:rPr>
        <w:t>二</w:t>
      </w:r>
      <w:r w:rsidRPr="003A2EB4">
        <w:rPr>
          <w:rFonts w:hint="eastAsia"/>
        </w:rPr>
        <w:t>)</w:t>
      </w:r>
      <w:r w:rsidR="00B04B95">
        <w:rPr>
          <w:rFonts w:hint="eastAsia"/>
        </w:rPr>
        <w:t>智能推荐</w:t>
      </w:r>
    </w:p>
    <w:p w:rsidR="003A2EB4" w:rsidRPr="003A2EB4" w:rsidRDefault="00B04B95" w:rsidP="00B04B95">
      <w:pPr>
        <w:ind w:firstLineChars="400" w:firstLine="840"/>
        <w:rPr>
          <w:rFonts w:hint="eastAsia"/>
        </w:rPr>
      </w:pPr>
      <w:r>
        <w:rPr>
          <w:rFonts w:hint="eastAsia"/>
        </w:rPr>
        <w:t>系统</w:t>
      </w:r>
      <w:r w:rsidR="003A2EB4" w:rsidRPr="003A2EB4">
        <w:rPr>
          <w:rFonts w:hint="eastAsia"/>
        </w:rPr>
        <w:t>构建了基于学生学习水平和学习进度的选题模型。根据历史知识图谱信息，</w:t>
      </w:r>
    </w:p>
    <w:p w:rsidR="003A2EB4" w:rsidRPr="003A2EB4" w:rsidRDefault="003A2EB4" w:rsidP="003A2EB4">
      <w:pPr>
        <w:rPr>
          <w:rFonts w:hint="eastAsia"/>
        </w:rPr>
      </w:pPr>
      <w:r w:rsidRPr="003A2EB4">
        <w:rPr>
          <w:rFonts w:hint="eastAsia"/>
        </w:rPr>
        <w:t>获取学生的学习进度和水平，根据难度更新规则获取基准难度，为学生推荐一定难度比例</w:t>
      </w:r>
    </w:p>
    <w:p w:rsidR="003A2EB4" w:rsidRPr="003A2EB4" w:rsidRDefault="003A2EB4" w:rsidP="003A2EB4">
      <w:pPr>
        <w:rPr>
          <w:rFonts w:hint="eastAsia"/>
        </w:rPr>
      </w:pPr>
      <w:r w:rsidRPr="003A2EB4">
        <w:rPr>
          <w:rFonts w:hint="eastAsia"/>
        </w:rPr>
        <w:t>的和范围的题目。教师也可以查看学生学习情况排名，对排名较后的学生进行及时督促。</w:t>
      </w:r>
    </w:p>
    <w:p w:rsidR="003A2EB4" w:rsidRPr="003A2EB4" w:rsidRDefault="003A2EB4" w:rsidP="003A2EB4">
      <w:pPr>
        <w:rPr>
          <w:rFonts w:hint="eastAsia"/>
        </w:rPr>
      </w:pPr>
      <w:r w:rsidRPr="003A2EB4">
        <w:rPr>
          <w:rFonts w:hint="eastAsia"/>
        </w:rPr>
        <w:t>该系统不仅可以提高学生学习效率，满足学生个性化的题目练习要求，还可以辅助教师教</w:t>
      </w:r>
    </w:p>
    <w:p w:rsidR="003A2EB4" w:rsidRPr="003A2EB4" w:rsidRDefault="003A2EB4" w:rsidP="003A2EB4">
      <w:pPr>
        <w:rPr>
          <w:rFonts w:hint="eastAsia"/>
        </w:rPr>
      </w:pPr>
      <w:r w:rsidRPr="003A2EB4">
        <w:rPr>
          <w:rFonts w:hint="eastAsia"/>
        </w:rPr>
        <w:t>学。</w:t>
      </w:r>
    </w:p>
    <w:p w:rsidR="00B04B95" w:rsidRDefault="003A2EB4" w:rsidP="003A2EB4">
      <w:pPr>
        <w:rPr>
          <w:rFonts w:hint="eastAsia"/>
        </w:rPr>
      </w:pPr>
      <w:r w:rsidRPr="003A2EB4">
        <w:rPr>
          <w:rFonts w:hint="eastAsia"/>
        </w:rPr>
        <w:t xml:space="preserve">      (</w:t>
      </w:r>
      <w:r w:rsidR="00B04B95">
        <w:rPr>
          <w:rFonts w:hint="eastAsia"/>
        </w:rPr>
        <w:t>三</w:t>
      </w:r>
      <w:r w:rsidRPr="003A2EB4">
        <w:rPr>
          <w:rFonts w:hint="eastAsia"/>
        </w:rPr>
        <w:t>)</w:t>
      </w:r>
      <w:r w:rsidR="00B04B95">
        <w:rPr>
          <w:rFonts w:hint="eastAsia"/>
        </w:rPr>
        <w:t>学情分析</w:t>
      </w:r>
    </w:p>
    <w:p w:rsidR="00B04B95" w:rsidRDefault="00B04B95" w:rsidP="00BD3F82">
      <w:pPr>
        <w:ind w:firstLineChars="400" w:firstLine="840"/>
        <w:rPr>
          <w:rFonts w:hint="eastAsia"/>
        </w:rPr>
      </w:pPr>
      <w:r>
        <w:rPr>
          <w:rFonts w:hint="eastAsia"/>
        </w:rPr>
        <w:t>系统</w:t>
      </w:r>
      <w:r w:rsidR="00BD3F82">
        <w:rPr>
          <w:rFonts w:hint="eastAsia"/>
        </w:rPr>
        <w:t>运用知识追踪技术分析每个学生对每个知识点以及解题方法的掌握情况，</w:t>
      </w:r>
      <w:r w:rsidR="003A2EB4" w:rsidRPr="003A2EB4">
        <w:rPr>
          <w:rFonts w:hint="eastAsia"/>
        </w:rPr>
        <w:t>该系统以应用需求、用户需求和功能需求分析出发，</w:t>
      </w:r>
      <w:r>
        <w:rPr>
          <w:rFonts w:hint="eastAsia"/>
        </w:rPr>
        <w:t>是一个可以辅导学生答题、根据学生答题数据为学生进行学情分析和学习资源智能推荐的辅助学习系统。</w:t>
      </w:r>
    </w:p>
    <w:p w:rsidR="00B04B95" w:rsidRDefault="00B04B95" w:rsidP="00B04B95">
      <w:pPr>
        <w:rPr>
          <w:rFonts w:hint="eastAsia"/>
        </w:rPr>
      </w:pPr>
      <w:r>
        <w:rPr>
          <w:rFonts w:hint="eastAsia"/>
        </w:rPr>
        <w:t xml:space="preserve">      (</w:t>
      </w:r>
      <w:r>
        <w:rPr>
          <w:rFonts w:hint="eastAsia"/>
        </w:rPr>
        <w:t>四</w:t>
      </w:r>
      <w:r>
        <w:rPr>
          <w:rFonts w:hint="eastAsia"/>
        </w:rPr>
        <w:t>)</w:t>
      </w:r>
      <w:r>
        <w:rPr>
          <w:rFonts w:hint="eastAsia"/>
        </w:rPr>
        <w:t>实时提示解答</w:t>
      </w:r>
    </w:p>
    <w:p w:rsidR="00BD3F82" w:rsidRDefault="00BD3F82" w:rsidP="00BD3F82">
      <w:pPr>
        <w:ind w:firstLineChars="200" w:firstLine="420"/>
        <w:rPr>
          <w:rFonts w:hint="eastAsia"/>
        </w:rPr>
      </w:pPr>
      <w:r>
        <w:rPr>
          <w:rFonts w:hint="eastAsia"/>
        </w:rPr>
        <w:t xml:space="preserve">    </w:t>
      </w:r>
      <w:r>
        <w:rPr>
          <w:rFonts w:hint="eastAsia"/>
        </w:rPr>
        <w:t>学生在作答题目的同时，当遇到无从下手的题目时，可查看该题的提示，提示会通过对知识点的解析引导学生完成此道题目。</w:t>
      </w:r>
    </w:p>
    <w:p w:rsidR="00BD3F82" w:rsidRDefault="00BD3F82" w:rsidP="00BD3F82">
      <w:pPr>
        <w:ind w:firstLineChars="200" w:firstLine="420"/>
        <w:rPr>
          <w:rFonts w:hint="eastAsia"/>
        </w:rPr>
      </w:pPr>
      <w:r>
        <w:rPr>
          <w:rFonts w:hint="eastAsia"/>
        </w:rPr>
        <w:t xml:space="preserve">  (</w:t>
      </w:r>
      <w:r>
        <w:rPr>
          <w:rFonts w:hint="eastAsia"/>
        </w:rPr>
        <w:t>五</w:t>
      </w:r>
      <w:r>
        <w:rPr>
          <w:rFonts w:hint="eastAsia"/>
        </w:rPr>
        <w:t>)</w:t>
      </w:r>
      <w:r w:rsidR="00872D70">
        <w:rPr>
          <w:rFonts w:hint="eastAsia"/>
        </w:rPr>
        <w:t>自动判分</w:t>
      </w:r>
    </w:p>
    <w:p w:rsidR="00872D70" w:rsidRDefault="00872D70" w:rsidP="00BD3F82">
      <w:pPr>
        <w:ind w:firstLineChars="200" w:firstLine="420"/>
        <w:rPr>
          <w:rFonts w:hint="eastAsia"/>
        </w:rPr>
      </w:pPr>
      <w:r>
        <w:rPr>
          <w:rFonts w:hint="eastAsia"/>
        </w:rPr>
        <w:t xml:space="preserve">    </w:t>
      </w:r>
      <w:r>
        <w:rPr>
          <w:rFonts w:hint="eastAsia"/>
        </w:rPr>
        <w:t>在辅导答题方面，运用自动解答技术生成答题步骤，并由此可以为学生的非选择题进行判分操作，此项功能比目前绝大多数同类产品系统人工录入答题步骤以及只能对选择题进行自动判分更为智能和实用。</w:t>
      </w:r>
    </w:p>
    <w:p w:rsidR="00872D70" w:rsidRDefault="00872D70" w:rsidP="00BD3F82">
      <w:pPr>
        <w:ind w:firstLineChars="200" w:firstLine="420"/>
        <w:rPr>
          <w:rFonts w:hint="eastAsia"/>
        </w:rPr>
      </w:pPr>
    </w:p>
    <w:p w:rsidR="000F61BE" w:rsidRPr="003A2EB4" w:rsidRDefault="000F61BE" w:rsidP="00B04B95"/>
    <w:p w:rsidR="003A2EB4" w:rsidRPr="003A2EB4" w:rsidRDefault="003A2EB4" w:rsidP="003A2EB4">
      <w:pPr>
        <w:rPr>
          <w:rFonts w:hint="eastAsia"/>
        </w:rPr>
      </w:pPr>
    </w:p>
    <w:p w:rsidR="003A2EB4" w:rsidRDefault="00B04B95">
      <w:pPr>
        <w:rPr>
          <w:rFonts w:hint="eastAsia"/>
          <w:b/>
        </w:rPr>
      </w:pPr>
      <w:r>
        <w:rPr>
          <w:rFonts w:hint="eastAsia"/>
          <w:b/>
        </w:rPr>
        <w:t>3</w:t>
      </w:r>
      <w:r w:rsidR="003A2EB4">
        <w:rPr>
          <w:rFonts w:hint="eastAsia"/>
          <w:b/>
        </w:rPr>
        <w:t xml:space="preserve">.2 </w:t>
      </w:r>
      <w:r w:rsidR="003A2EB4">
        <w:rPr>
          <w:rFonts w:hint="eastAsia"/>
          <w:b/>
        </w:rPr>
        <w:t>前景展望</w:t>
      </w:r>
    </w:p>
    <w:p w:rsidR="00872D70" w:rsidRPr="00872D70" w:rsidRDefault="00872D70" w:rsidP="00872D70">
      <w:pPr>
        <w:rPr>
          <w:rFonts w:hint="eastAsia"/>
        </w:rPr>
      </w:pPr>
      <w:r>
        <w:rPr>
          <w:rFonts w:hint="eastAsia"/>
          <w:b/>
        </w:rPr>
        <w:t xml:space="preserve">    </w:t>
      </w:r>
      <w:r w:rsidRPr="00872D70">
        <w:rPr>
          <w:rFonts w:hint="eastAsia"/>
        </w:rPr>
        <w:t>目前，我国教育现状存在比较严重的浪费情况，这些浪费体现在很多方面。对于初中</w:t>
      </w:r>
      <w:r>
        <w:rPr>
          <w:rFonts w:hint="eastAsia"/>
        </w:rPr>
        <w:t>以上的年级</w:t>
      </w:r>
      <w:r w:rsidRPr="00872D70">
        <w:rPr>
          <w:rFonts w:hint="eastAsia"/>
        </w:rPr>
        <w:t>来说，留级和辍学现象越来越严重，浪费了国家义务教育提供的免费优质教学资源</w:t>
      </w:r>
      <w:r w:rsidRPr="00872D70">
        <w:rPr>
          <w:rFonts w:hint="eastAsia"/>
        </w:rPr>
        <w:t>;</w:t>
      </w:r>
    </w:p>
    <w:p w:rsidR="00872D70" w:rsidRPr="00872D70" w:rsidRDefault="00872D70" w:rsidP="00872D70">
      <w:pPr>
        <w:rPr>
          <w:rFonts w:hint="eastAsia"/>
        </w:rPr>
      </w:pPr>
      <w:r w:rsidRPr="00872D70">
        <w:rPr>
          <w:rFonts w:hint="eastAsia"/>
        </w:rPr>
        <w:t>其次，教育布局不合理也造成了资源浪费，城市和农村的资源配比有很大的差别，城市人</w:t>
      </w:r>
    </w:p>
    <w:p w:rsidR="00872D70" w:rsidRPr="00872D70" w:rsidRDefault="00872D70" w:rsidP="00872D70">
      <w:pPr>
        <w:rPr>
          <w:rFonts w:hint="eastAsia"/>
        </w:rPr>
      </w:pPr>
      <w:r w:rsidRPr="00872D70">
        <w:rPr>
          <w:rFonts w:hint="eastAsia"/>
        </w:rPr>
        <w:t>口密度大，学校网点多，而农村则存在很多一乡一校，教师人数较少，教师跨学科代课等，</w:t>
      </w:r>
    </w:p>
    <w:p w:rsidR="00872D70" w:rsidRPr="00872D70" w:rsidRDefault="00872D70" w:rsidP="00872D70">
      <w:pPr>
        <w:rPr>
          <w:rFonts w:hint="eastAsia"/>
        </w:rPr>
      </w:pPr>
      <w:r w:rsidRPr="00872D70">
        <w:rPr>
          <w:rFonts w:hint="eastAsia"/>
        </w:rPr>
        <w:t>师资力量较差，导致农村以及偏远地方的初中教育水平参差不齐</w:t>
      </w:r>
      <w:r w:rsidRPr="00872D70">
        <w:rPr>
          <w:rFonts w:hint="eastAsia"/>
        </w:rPr>
        <w:t>;</w:t>
      </w:r>
      <w:r w:rsidRPr="00872D70">
        <w:rPr>
          <w:rFonts w:hint="eastAsia"/>
        </w:rPr>
        <w:t>同时，现在</w:t>
      </w:r>
      <w:r>
        <w:rPr>
          <w:rFonts w:hint="eastAsia"/>
        </w:rPr>
        <w:t>考试</w:t>
      </w:r>
      <w:r w:rsidRPr="00872D70">
        <w:rPr>
          <w:rFonts w:hint="eastAsia"/>
        </w:rPr>
        <w:t>对学生产生的压力越来越大，学校多以题海战术应对考试，忽略了考生个体差异和学习能力，导致学生学习效率并不高，对大量的考试和题目产生厌倦心理。</w:t>
      </w:r>
    </w:p>
    <w:p w:rsidR="00872D70" w:rsidRDefault="00872D70" w:rsidP="00872D70">
      <w:pPr>
        <w:ind w:firstLine="420"/>
        <w:rPr>
          <w:rFonts w:hint="eastAsia"/>
        </w:rPr>
      </w:pPr>
      <w:r w:rsidRPr="00872D70">
        <w:rPr>
          <w:rFonts w:hint="eastAsia"/>
        </w:rPr>
        <w:t>因此，</w:t>
      </w:r>
      <w:r>
        <w:rPr>
          <w:rFonts w:hint="eastAsia"/>
        </w:rPr>
        <w:t>系统</w:t>
      </w:r>
      <w:r w:rsidRPr="00872D70">
        <w:rPr>
          <w:rFonts w:hint="eastAsia"/>
        </w:rPr>
        <w:t>设计的基于知识图谱的</w:t>
      </w:r>
      <w:r>
        <w:rPr>
          <w:rFonts w:hint="eastAsia"/>
        </w:rPr>
        <w:t>离散数学</w:t>
      </w:r>
      <w:r w:rsidRPr="00872D70">
        <w:rPr>
          <w:rFonts w:hint="eastAsia"/>
        </w:rPr>
        <w:t>在线</w:t>
      </w:r>
      <w:r>
        <w:rPr>
          <w:rFonts w:hint="eastAsia"/>
        </w:rPr>
        <w:t>辅助</w:t>
      </w:r>
      <w:r w:rsidRPr="00872D70">
        <w:rPr>
          <w:rFonts w:hint="eastAsia"/>
        </w:rPr>
        <w:t>学习系统在解决上述存在的问题上是</w:t>
      </w:r>
      <w:r>
        <w:rPr>
          <w:rFonts w:hint="eastAsia"/>
        </w:rPr>
        <w:t>有一定作用的。首先，系统</w:t>
      </w:r>
      <w:r w:rsidRPr="00872D70">
        <w:rPr>
          <w:rFonts w:hint="eastAsia"/>
        </w:rPr>
        <w:t>挑选了</w:t>
      </w:r>
      <w:r>
        <w:rPr>
          <w:rFonts w:hint="eastAsia"/>
        </w:rPr>
        <w:t>离散数学题库</w:t>
      </w:r>
      <w:r w:rsidRPr="00872D70">
        <w:rPr>
          <w:rFonts w:hint="eastAsia"/>
        </w:rPr>
        <w:t>，将这些</w:t>
      </w:r>
      <w:r>
        <w:rPr>
          <w:rFonts w:hint="eastAsia"/>
        </w:rPr>
        <w:t>题库</w:t>
      </w:r>
      <w:r w:rsidRPr="00872D70">
        <w:rPr>
          <w:rFonts w:hint="eastAsia"/>
        </w:rPr>
        <w:t>提供的大量丰富的数学题目融合在一起，去除掉雷同的题目，建立起题目和知识点的对应关系。对于学生来说，登录系统可以进行知识点的学习，通过与系统之间问答的方式可以快速回顾老师讲课的重点，也可以提前预习新的知识点内容，这种新型的方式极大地提高学生的学习兴趣。同时，学生也可以根据学习的进度自主做练习题，这些练习题根据知识点和题型分布，避免重复练习一样的题目。对于教师来说，通过该系统可以直观地了解和掌握到学生的学习进度和题目练习量，对</w:t>
      </w:r>
      <w:r>
        <w:rPr>
          <w:rFonts w:hint="eastAsia"/>
        </w:rPr>
        <w:t>知识点掌握不牢固的学生</w:t>
      </w:r>
      <w:r w:rsidRPr="00872D70">
        <w:rPr>
          <w:rFonts w:hint="eastAsia"/>
        </w:rPr>
        <w:t>及时督促，完成学习预警，辅助教师教学。</w:t>
      </w:r>
    </w:p>
    <w:p w:rsidR="00872D70" w:rsidRPr="00872D70" w:rsidRDefault="00872D70" w:rsidP="00872D70">
      <w:pPr>
        <w:ind w:firstLine="420"/>
      </w:pPr>
      <w:r>
        <w:rPr>
          <w:rFonts w:hint="eastAsia"/>
        </w:rPr>
        <w:t>对于系统的展望，我们希望它能提高学生学习兴趣的同时，学生可以根据自己的情况达</w:t>
      </w:r>
      <w:r>
        <w:rPr>
          <w:rFonts w:hint="eastAsia"/>
        </w:rPr>
        <w:lastRenderedPageBreak/>
        <w:t>到针对性的选择化练题，效率更高的同时也能</w:t>
      </w:r>
      <w:r w:rsidR="007D5512">
        <w:rPr>
          <w:rFonts w:hint="eastAsia"/>
        </w:rPr>
        <w:t>有效提高对知识点的掌握程度，同时希望系统能更直观的将学生的学习情况展示在老师面前，辅助学生答题的同时也达到了辅助老师教学的目的。</w:t>
      </w:r>
    </w:p>
    <w:sectPr w:rsidR="00872D70" w:rsidRPr="00872D70" w:rsidSect="002076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4C9D"/>
    <w:multiLevelType w:val="hybridMultilevel"/>
    <w:tmpl w:val="1706B1CA"/>
    <w:lvl w:ilvl="0" w:tplc="43F687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E0128D"/>
    <w:multiLevelType w:val="multilevel"/>
    <w:tmpl w:val="77DCA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69B31FE"/>
    <w:multiLevelType w:val="hybridMultilevel"/>
    <w:tmpl w:val="FCDADF66"/>
    <w:lvl w:ilvl="0" w:tplc="64708CC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433E"/>
    <w:rsid w:val="00085A3D"/>
    <w:rsid w:val="000F61BE"/>
    <w:rsid w:val="001E305E"/>
    <w:rsid w:val="00207661"/>
    <w:rsid w:val="003A2EB4"/>
    <w:rsid w:val="00464ED4"/>
    <w:rsid w:val="00582D72"/>
    <w:rsid w:val="005D433E"/>
    <w:rsid w:val="007D5512"/>
    <w:rsid w:val="00872D70"/>
    <w:rsid w:val="00A31E5A"/>
    <w:rsid w:val="00B04B95"/>
    <w:rsid w:val="00BD3F82"/>
    <w:rsid w:val="00D40969"/>
    <w:rsid w:val="00E53155"/>
    <w:rsid w:val="00F26859"/>
    <w:rsid w:val="00F74A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F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969"/>
    <w:pPr>
      <w:ind w:firstLineChars="200" w:firstLine="420"/>
    </w:pPr>
  </w:style>
  <w:style w:type="paragraph" w:styleId="a4">
    <w:name w:val="Balloon Text"/>
    <w:basedOn w:val="a"/>
    <w:link w:val="Char"/>
    <w:uiPriority w:val="99"/>
    <w:semiHidden/>
    <w:unhideWhenUsed/>
    <w:rsid w:val="00E53155"/>
    <w:rPr>
      <w:sz w:val="18"/>
      <w:szCs w:val="18"/>
    </w:rPr>
  </w:style>
  <w:style w:type="character" w:customStyle="1" w:styleId="Char">
    <w:name w:val="批注框文本 Char"/>
    <w:basedOn w:val="a0"/>
    <w:link w:val="a4"/>
    <w:uiPriority w:val="99"/>
    <w:semiHidden/>
    <w:rsid w:val="00E5315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1EF6FB-5F90-407F-AE0A-D2759334F7B5}"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zh-CN" altLang="en-US"/>
        </a:p>
      </dgm:t>
    </dgm:pt>
    <dgm:pt modelId="{836A7B0C-251C-48B8-AA96-99A46A86DAB6}">
      <dgm:prSet phldrT="[文本]" custT="1"/>
      <dgm:spPr/>
      <dgm:t>
        <a:bodyPr/>
        <a:lstStyle/>
        <a:p>
          <a:r>
            <a:rPr lang="zh-CN" altLang="en-US" sz="2000"/>
            <a:t>系统管理用户</a:t>
          </a:r>
        </a:p>
      </dgm:t>
    </dgm:pt>
    <dgm:pt modelId="{12A28D8E-7A32-48ED-A9C9-A6AC8A5BDA95}" type="parTrans" cxnId="{AB1A57D4-8291-4DFD-A6B1-10B77C6C70AA}">
      <dgm:prSet/>
      <dgm:spPr/>
      <dgm:t>
        <a:bodyPr/>
        <a:lstStyle/>
        <a:p>
          <a:endParaRPr lang="zh-CN" altLang="en-US"/>
        </a:p>
      </dgm:t>
    </dgm:pt>
    <dgm:pt modelId="{F9026C29-F115-45F6-84E1-82AEDC731E8E}" type="sibTrans" cxnId="{AB1A57D4-8291-4DFD-A6B1-10B77C6C70AA}">
      <dgm:prSet/>
      <dgm:spPr/>
      <dgm:t>
        <a:bodyPr/>
        <a:lstStyle/>
        <a:p>
          <a:endParaRPr lang="zh-CN" altLang="en-US"/>
        </a:p>
      </dgm:t>
    </dgm:pt>
    <dgm:pt modelId="{2F404B12-E8E7-4EBA-9461-25C816374432}">
      <dgm:prSet phldrT="[文本]"/>
      <dgm:spPr/>
      <dgm:t>
        <a:bodyPr/>
        <a:lstStyle/>
        <a:p>
          <a:r>
            <a:rPr lang="zh-CN" altLang="en-US"/>
            <a:t>权限管理</a:t>
          </a:r>
        </a:p>
      </dgm:t>
    </dgm:pt>
    <dgm:pt modelId="{FA140A8F-19B6-43CF-9485-B0D1FAA88ADC}" type="parTrans" cxnId="{28825397-2376-45CE-B060-A0F38CF450D6}">
      <dgm:prSet/>
      <dgm:spPr/>
      <dgm:t>
        <a:bodyPr/>
        <a:lstStyle/>
        <a:p>
          <a:endParaRPr lang="zh-CN" altLang="en-US"/>
        </a:p>
      </dgm:t>
    </dgm:pt>
    <dgm:pt modelId="{9A7CF097-7C86-47D4-97CB-69FA4586AAFB}" type="sibTrans" cxnId="{28825397-2376-45CE-B060-A0F38CF450D6}">
      <dgm:prSet/>
      <dgm:spPr/>
      <dgm:t>
        <a:bodyPr/>
        <a:lstStyle/>
        <a:p>
          <a:endParaRPr lang="zh-CN" altLang="en-US"/>
        </a:p>
      </dgm:t>
    </dgm:pt>
    <dgm:pt modelId="{471540B1-BF11-4F61-ADF8-0C0F88CB36D9}">
      <dgm:prSet phldrT="[文本]"/>
      <dgm:spPr/>
      <dgm:t>
        <a:bodyPr/>
        <a:lstStyle/>
        <a:p>
          <a:r>
            <a:rPr lang="zh-CN" altLang="en-US"/>
            <a:t>账号管理</a:t>
          </a:r>
        </a:p>
      </dgm:t>
    </dgm:pt>
    <dgm:pt modelId="{19E336AD-D158-4150-A358-89FE0F464212}" type="parTrans" cxnId="{8068B6A5-1DE1-4E3F-9D76-40621DF8788E}">
      <dgm:prSet/>
      <dgm:spPr/>
      <dgm:t>
        <a:bodyPr/>
        <a:lstStyle/>
        <a:p>
          <a:endParaRPr lang="zh-CN" altLang="en-US"/>
        </a:p>
      </dgm:t>
    </dgm:pt>
    <dgm:pt modelId="{CECDECBB-524C-4C04-B784-76311837DB4A}" type="sibTrans" cxnId="{8068B6A5-1DE1-4E3F-9D76-40621DF8788E}">
      <dgm:prSet/>
      <dgm:spPr/>
      <dgm:t>
        <a:bodyPr/>
        <a:lstStyle/>
        <a:p>
          <a:endParaRPr lang="zh-CN" altLang="en-US"/>
        </a:p>
      </dgm:t>
    </dgm:pt>
    <dgm:pt modelId="{5544404B-FD9E-407C-9FA7-121F3FDAAE94}">
      <dgm:prSet phldrT="[文本]" custT="1"/>
      <dgm:spPr/>
      <dgm:t>
        <a:bodyPr/>
        <a:lstStyle/>
        <a:p>
          <a:r>
            <a:rPr lang="zh-CN" altLang="en-US" sz="2000"/>
            <a:t>教师用户</a:t>
          </a:r>
        </a:p>
      </dgm:t>
    </dgm:pt>
    <dgm:pt modelId="{DF66C25F-1A74-48E2-9272-5F6738739246}" type="parTrans" cxnId="{0EE3D1E1-5B0A-4AE1-ABD5-5B7D234CB53B}">
      <dgm:prSet/>
      <dgm:spPr/>
      <dgm:t>
        <a:bodyPr/>
        <a:lstStyle/>
        <a:p>
          <a:endParaRPr lang="zh-CN" altLang="en-US"/>
        </a:p>
      </dgm:t>
    </dgm:pt>
    <dgm:pt modelId="{69A43C82-CAE1-4420-9687-51ECA6EE0148}" type="sibTrans" cxnId="{0EE3D1E1-5B0A-4AE1-ABD5-5B7D234CB53B}">
      <dgm:prSet/>
      <dgm:spPr/>
      <dgm:t>
        <a:bodyPr/>
        <a:lstStyle/>
        <a:p>
          <a:endParaRPr lang="zh-CN" altLang="en-US"/>
        </a:p>
      </dgm:t>
    </dgm:pt>
    <dgm:pt modelId="{2E6185D9-09ED-48D1-93BD-41E41C8C83E8}">
      <dgm:prSet phldrT="[文本]" custT="1"/>
      <dgm:spPr/>
      <dgm:t>
        <a:bodyPr/>
        <a:lstStyle/>
        <a:p>
          <a:r>
            <a:rPr lang="zh-CN" altLang="en-US" sz="1400"/>
            <a:t>查看学生知识图谱</a:t>
          </a:r>
        </a:p>
      </dgm:t>
    </dgm:pt>
    <dgm:pt modelId="{352C4A17-B4EE-4CD9-9627-C015A944CA05}" type="parTrans" cxnId="{B3C2394D-DB6D-479E-9EC9-23747CDB96F1}">
      <dgm:prSet/>
      <dgm:spPr/>
      <dgm:t>
        <a:bodyPr/>
        <a:lstStyle/>
        <a:p>
          <a:endParaRPr lang="zh-CN" altLang="en-US"/>
        </a:p>
      </dgm:t>
    </dgm:pt>
    <dgm:pt modelId="{2E76CA3D-85D8-41D0-AF49-F99322906316}" type="sibTrans" cxnId="{B3C2394D-DB6D-479E-9EC9-23747CDB96F1}">
      <dgm:prSet/>
      <dgm:spPr/>
      <dgm:t>
        <a:bodyPr/>
        <a:lstStyle/>
        <a:p>
          <a:endParaRPr lang="zh-CN" altLang="en-US"/>
        </a:p>
      </dgm:t>
    </dgm:pt>
    <dgm:pt modelId="{4963C021-EAA1-4D1F-A6E4-E833F046BAC2}">
      <dgm:prSet phldrT="[文本]" custT="1"/>
      <dgm:spPr/>
      <dgm:t>
        <a:bodyPr/>
        <a:lstStyle/>
        <a:p>
          <a:r>
            <a:rPr lang="zh-CN" altLang="en-US" sz="1400"/>
            <a:t>掌握学生学习情况</a:t>
          </a:r>
        </a:p>
      </dgm:t>
    </dgm:pt>
    <dgm:pt modelId="{C04A2006-3D97-462A-B51A-73D0E8F51AE9}" type="parTrans" cxnId="{6D6BD6BB-81D2-4A1A-B0C6-EA244DE6E856}">
      <dgm:prSet/>
      <dgm:spPr/>
      <dgm:t>
        <a:bodyPr/>
        <a:lstStyle/>
        <a:p>
          <a:endParaRPr lang="zh-CN" altLang="en-US"/>
        </a:p>
      </dgm:t>
    </dgm:pt>
    <dgm:pt modelId="{01543B89-94EF-4B2E-885F-832EED5DB588}" type="sibTrans" cxnId="{6D6BD6BB-81D2-4A1A-B0C6-EA244DE6E856}">
      <dgm:prSet/>
      <dgm:spPr/>
      <dgm:t>
        <a:bodyPr/>
        <a:lstStyle/>
        <a:p>
          <a:endParaRPr lang="zh-CN" altLang="en-US"/>
        </a:p>
      </dgm:t>
    </dgm:pt>
    <dgm:pt modelId="{B7706EE0-8BF9-4B9E-917C-54D5E59B8D2B}">
      <dgm:prSet phldrT="[文本]" custT="1"/>
      <dgm:spPr/>
      <dgm:t>
        <a:bodyPr/>
        <a:lstStyle/>
        <a:p>
          <a:r>
            <a:rPr lang="zh-CN" altLang="en-US" sz="2000"/>
            <a:t>学生用户</a:t>
          </a:r>
        </a:p>
      </dgm:t>
    </dgm:pt>
    <dgm:pt modelId="{BE7496C2-41F4-41E9-88ED-8A1135606E91}" type="parTrans" cxnId="{8D277B98-9341-4831-8C60-2705C05AE6B0}">
      <dgm:prSet/>
      <dgm:spPr/>
      <dgm:t>
        <a:bodyPr/>
        <a:lstStyle/>
        <a:p>
          <a:endParaRPr lang="zh-CN" altLang="en-US"/>
        </a:p>
      </dgm:t>
    </dgm:pt>
    <dgm:pt modelId="{414DF383-A1A5-4F57-8F78-331871AC4D38}" type="sibTrans" cxnId="{8D277B98-9341-4831-8C60-2705C05AE6B0}">
      <dgm:prSet/>
      <dgm:spPr/>
      <dgm:t>
        <a:bodyPr/>
        <a:lstStyle/>
        <a:p>
          <a:endParaRPr lang="zh-CN" altLang="en-US"/>
        </a:p>
      </dgm:t>
    </dgm:pt>
    <dgm:pt modelId="{84F9733E-B6C4-42D1-BB8B-B3D04CEF3B8B}">
      <dgm:prSet phldrT="[文本]" custT="1"/>
      <dgm:spPr/>
      <dgm:t>
        <a:bodyPr/>
        <a:lstStyle/>
        <a:p>
          <a:r>
            <a:rPr lang="zh-CN" altLang="en-US" sz="1600"/>
            <a:t>筛选习题练习</a:t>
          </a:r>
        </a:p>
      </dgm:t>
    </dgm:pt>
    <dgm:pt modelId="{ABE5A85B-06BB-41DD-89DE-D2887DA87BB9}" type="parTrans" cxnId="{4813D657-494F-447C-BC67-5DD0A2613916}">
      <dgm:prSet/>
      <dgm:spPr/>
      <dgm:t>
        <a:bodyPr/>
        <a:lstStyle/>
        <a:p>
          <a:endParaRPr lang="zh-CN" altLang="en-US"/>
        </a:p>
      </dgm:t>
    </dgm:pt>
    <dgm:pt modelId="{C6F54653-5959-4708-B7D9-CC8423B6FA4A}" type="sibTrans" cxnId="{4813D657-494F-447C-BC67-5DD0A2613916}">
      <dgm:prSet/>
      <dgm:spPr/>
      <dgm:t>
        <a:bodyPr/>
        <a:lstStyle/>
        <a:p>
          <a:endParaRPr lang="zh-CN" altLang="en-US"/>
        </a:p>
      </dgm:t>
    </dgm:pt>
    <dgm:pt modelId="{97B5963B-FE22-4F07-A1C2-E918F9D92C39}">
      <dgm:prSet phldrT="[文本]" custT="1"/>
      <dgm:spPr/>
      <dgm:t>
        <a:bodyPr/>
        <a:lstStyle/>
        <a:p>
          <a:r>
            <a:rPr lang="zh-CN" altLang="en-US" sz="1600"/>
            <a:t>知识点自动解答</a:t>
          </a:r>
        </a:p>
      </dgm:t>
    </dgm:pt>
    <dgm:pt modelId="{72954235-40B9-403C-862F-2BEBFFCA7179}" type="parTrans" cxnId="{E02480E2-9B3A-44B7-A867-28A4767843C6}">
      <dgm:prSet/>
      <dgm:spPr/>
      <dgm:t>
        <a:bodyPr/>
        <a:lstStyle/>
        <a:p>
          <a:endParaRPr lang="zh-CN" altLang="en-US"/>
        </a:p>
      </dgm:t>
    </dgm:pt>
    <dgm:pt modelId="{2E83CF73-8C88-4F3B-A227-A9153FCB6EE0}" type="sibTrans" cxnId="{E02480E2-9B3A-44B7-A867-28A4767843C6}">
      <dgm:prSet/>
      <dgm:spPr/>
      <dgm:t>
        <a:bodyPr/>
        <a:lstStyle/>
        <a:p>
          <a:endParaRPr lang="zh-CN" altLang="en-US"/>
        </a:p>
      </dgm:t>
    </dgm:pt>
    <dgm:pt modelId="{088E3550-C864-4D3B-94D2-8F804AE4ECDA}" type="pres">
      <dgm:prSet presAssocID="{871EF6FB-5F90-407F-AE0A-D2759334F7B5}" presName="Name0" presStyleCnt="0">
        <dgm:presLayoutVars>
          <dgm:chMax val="7"/>
          <dgm:dir/>
          <dgm:animLvl val="lvl"/>
          <dgm:resizeHandles val="exact"/>
        </dgm:presLayoutVars>
      </dgm:prSet>
      <dgm:spPr/>
    </dgm:pt>
    <dgm:pt modelId="{F567A243-A858-418C-BD5E-9A2CCC80F0C0}" type="pres">
      <dgm:prSet presAssocID="{836A7B0C-251C-48B8-AA96-99A46A86DAB6}" presName="circle1" presStyleLbl="node1" presStyleIdx="0" presStyleCnt="3"/>
      <dgm:spPr/>
    </dgm:pt>
    <dgm:pt modelId="{DD8DEB74-6823-4498-9186-2DD9799C295D}" type="pres">
      <dgm:prSet presAssocID="{836A7B0C-251C-48B8-AA96-99A46A86DAB6}" presName="space" presStyleCnt="0"/>
      <dgm:spPr/>
    </dgm:pt>
    <dgm:pt modelId="{7C6B390B-A2A1-4AE8-93A2-21673A169B86}" type="pres">
      <dgm:prSet presAssocID="{836A7B0C-251C-48B8-AA96-99A46A86DAB6}" presName="rect1" presStyleLbl="alignAcc1" presStyleIdx="0" presStyleCnt="3"/>
      <dgm:spPr/>
    </dgm:pt>
    <dgm:pt modelId="{DA5612C0-EADC-4580-9527-AC8E8F5DAA0A}" type="pres">
      <dgm:prSet presAssocID="{5544404B-FD9E-407C-9FA7-121F3FDAAE94}" presName="vertSpace2" presStyleLbl="node1" presStyleIdx="0" presStyleCnt="3"/>
      <dgm:spPr/>
    </dgm:pt>
    <dgm:pt modelId="{E8453547-B669-400C-8F2F-526688A4B5C0}" type="pres">
      <dgm:prSet presAssocID="{5544404B-FD9E-407C-9FA7-121F3FDAAE94}" presName="circle2" presStyleLbl="node1" presStyleIdx="1" presStyleCnt="3"/>
      <dgm:spPr/>
    </dgm:pt>
    <dgm:pt modelId="{1F647D69-5461-421D-B2F6-FDF868747823}" type="pres">
      <dgm:prSet presAssocID="{5544404B-FD9E-407C-9FA7-121F3FDAAE94}" presName="rect2" presStyleLbl="alignAcc1" presStyleIdx="1" presStyleCnt="3"/>
      <dgm:spPr/>
    </dgm:pt>
    <dgm:pt modelId="{84C1FFC0-DC3C-4FDB-888E-1431E573A9A0}" type="pres">
      <dgm:prSet presAssocID="{B7706EE0-8BF9-4B9E-917C-54D5E59B8D2B}" presName="vertSpace3" presStyleLbl="node1" presStyleIdx="1" presStyleCnt="3"/>
      <dgm:spPr/>
    </dgm:pt>
    <dgm:pt modelId="{2C0E160A-C553-4D99-9F52-CAF5F76951D5}" type="pres">
      <dgm:prSet presAssocID="{B7706EE0-8BF9-4B9E-917C-54D5E59B8D2B}" presName="circle3" presStyleLbl="node1" presStyleIdx="2" presStyleCnt="3"/>
      <dgm:spPr/>
    </dgm:pt>
    <dgm:pt modelId="{22F1C204-DCA3-48D3-9D8E-3080A7573E76}" type="pres">
      <dgm:prSet presAssocID="{B7706EE0-8BF9-4B9E-917C-54D5E59B8D2B}" presName="rect3" presStyleLbl="alignAcc1" presStyleIdx="2" presStyleCnt="3"/>
      <dgm:spPr/>
    </dgm:pt>
    <dgm:pt modelId="{64784647-3AD0-4293-86E0-76BF4A58CF67}" type="pres">
      <dgm:prSet presAssocID="{836A7B0C-251C-48B8-AA96-99A46A86DAB6}" presName="rect1ParTx" presStyleLbl="alignAcc1" presStyleIdx="2" presStyleCnt="3">
        <dgm:presLayoutVars>
          <dgm:chMax val="1"/>
          <dgm:bulletEnabled val="1"/>
        </dgm:presLayoutVars>
      </dgm:prSet>
      <dgm:spPr/>
    </dgm:pt>
    <dgm:pt modelId="{DAC3D7AD-2B5D-4EEA-9C0E-ED291C847AE5}" type="pres">
      <dgm:prSet presAssocID="{836A7B0C-251C-48B8-AA96-99A46A86DAB6}" presName="rect1ChTx" presStyleLbl="alignAcc1" presStyleIdx="2" presStyleCnt="3">
        <dgm:presLayoutVars>
          <dgm:bulletEnabled val="1"/>
        </dgm:presLayoutVars>
      </dgm:prSet>
      <dgm:spPr/>
    </dgm:pt>
    <dgm:pt modelId="{6D37AD8F-199A-498B-90BF-DF84A26DC14A}" type="pres">
      <dgm:prSet presAssocID="{5544404B-FD9E-407C-9FA7-121F3FDAAE94}" presName="rect2ParTx" presStyleLbl="alignAcc1" presStyleIdx="2" presStyleCnt="3">
        <dgm:presLayoutVars>
          <dgm:chMax val="1"/>
          <dgm:bulletEnabled val="1"/>
        </dgm:presLayoutVars>
      </dgm:prSet>
      <dgm:spPr/>
    </dgm:pt>
    <dgm:pt modelId="{DEBF2650-6700-4CA6-8579-38073371CCF4}" type="pres">
      <dgm:prSet presAssocID="{5544404B-FD9E-407C-9FA7-121F3FDAAE94}" presName="rect2ChTx" presStyleLbl="alignAcc1" presStyleIdx="2" presStyleCnt="3">
        <dgm:presLayoutVars>
          <dgm:bulletEnabled val="1"/>
        </dgm:presLayoutVars>
      </dgm:prSet>
      <dgm:spPr/>
    </dgm:pt>
    <dgm:pt modelId="{6AAEA56F-DEC5-4E07-943D-06766866DC1C}" type="pres">
      <dgm:prSet presAssocID="{B7706EE0-8BF9-4B9E-917C-54D5E59B8D2B}" presName="rect3ParTx" presStyleLbl="alignAcc1" presStyleIdx="2" presStyleCnt="3">
        <dgm:presLayoutVars>
          <dgm:chMax val="1"/>
          <dgm:bulletEnabled val="1"/>
        </dgm:presLayoutVars>
      </dgm:prSet>
      <dgm:spPr/>
    </dgm:pt>
    <dgm:pt modelId="{A2B39277-F7F2-4D47-A53B-715F463AED1B}" type="pres">
      <dgm:prSet presAssocID="{B7706EE0-8BF9-4B9E-917C-54D5E59B8D2B}" presName="rect3ChTx" presStyleLbl="alignAcc1" presStyleIdx="2" presStyleCnt="3">
        <dgm:presLayoutVars>
          <dgm:bulletEnabled val="1"/>
        </dgm:presLayoutVars>
      </dgm:prSet>
      <dgm:spPr/>
      <dgm:t>
        <a:bodyPr/>
        <a:lstStyle/>
        <a:p>
          <a:endParaRPr lang="zh-CN" altLang="en-US"/>
        </a:p>
      </dgm:t>
    </dgm:pt>
  </dgm:ptLst>
  <dgm:cxnLst>
    <dgm:cxn modelId="{8068B6A5-1DE1-4E3F-9D76-40621DF8788E}" srcId="{836A7B0C-251C-48B8-AA96-99A46A86DAB6}" destId="{471540B1-BF11-4F61-ADF8-0C0F88CB36D9}" srcOrd="1" destOrd="0" parTransId="{19E336AD-D158-4150-A358-89FE0F464212}" sibTransId="{CECDECBB-524C-4C04-B784-76311837DB4A}"/>
    <dgm:cxn modelId="{469FBDCA-8A72-47A0-ADCB-3799EBB97DB3}" type="presOf" srcId="{5544404B-FD9E-407C-9FA7-121F3FDAAE94}" destId="{6D37AD8F-199A-498B-90BF-DF84A26DC14A}" srcOrd="1" destOrd="0" presId="urn:microsoft.com/office/officeart/2005/8/layout/target3"/>
    <dgm:cxn modelId="{8268DA19-C859-45C5-A34D-4F35ADFE80F2}" type="presOf" srcId="{471540B1-BF11-4F61-ADF8-0C0F88CB36D9}" destId="{DAC3D7AD-2B5D-4EEA-9C0E-ED291C847AE5}" srcOrd="0" destOrd="1" presId="urn:microsoft.com/office/officeart/2005/8/layout/target3"/>
    <dgm:cxn modelId="{088E9E08-E845-4492-8321-09747096C55B}" type="presOf" srcId="{836A7B0C-251C-48B8-AA96-99A46A86DAB6}" destId="{64784647-3AD0-4293-86E0-76BF4A58CF67}" srcOrd="1" destOrd="0" presId="urn:microsoft.com/office/officeart/2005/8/layout/target3"/>
    <dgm:cxn modelId="{6D6BD6BB-81D2-4A1A-B0C6-EA244DE6E856}" srcId="{5544404B-FD9E-407C-9FA7-121F3FDAAE94}" destId="{4963C021-EAA1-4D1F-A6E4-E833F046BAC2}" srcOrd="1" destOrd="0" parTransId="{C04A2006-3D97-462A-B51A-73D0E8F51AE9}" sibTransId="{01543B89-94EF-4B2E-885F-832EED5DB588}"/>
    <dgm:cxn modelId="{BBD44685-780D-42E4-A927-8AC5C5709C4D}" type="presOf" srcId="{2F404B12-E8E7-4EBA-9461-25C816374432}" destId="{DAC3D7AD-2B5D-4EEA-9C0E-ED291C847AE5}" srcOrd="0" destOrd="0" presId="urn:microsoft.com/office/officeart/2005/8/layout/target3"/>
    <dgm:cxn modelId="{A5EB0996-EA34-487F-B2CE-C2342FB8FA62}" type="presOf" srcId="{836A7B0C-251C-48B8-AA96-99A46A86DAB6}" destId="{7C6B390B-A2A1-4AE8-93A2-21673A169B86}" srcOrd="0" destOrd="0" presId="urn:microsoft.com/office/officeart/2005/8/layout/target3"/>
    <dgm:cxn modelId="{2C951C7C-C964-495A-A4E2-DA971A6FC260}" type="presOf" srcId="{4963C021-EAA1-4D1F-A6E4-E833F046BAC2}" destId="{DEBF2650-6700-4CA6-8579-38073371CCF4}" srcOrd="0" destOrd="1" presId="urn:microsoft.com/office/officeart/2005/8/layout/target3"/>
    <dgm:cxn modelId="{BDB0C606-E9FD-43E0-B075-0898889CF113}" type="presOf" srcId="{B7706EE0-8BF9-4B9E-917C-54D5E59B8D2B}" destId="{22F1C204-DCA3-48D3-9D8E-3080A7573E76}" srcOrd="0" destOrd="0" presId="urn:microsoft.com/office/officeart/2005/8/layout/target3"/>
    <dgm:cxn modelId="{882ED39B-89D6-4D3B-BD29-5219DC930803}" type="presOf" srcId="{97B5963B-FE22-4F07-A1C2-E918F9D92C39}" destId="{A2B39277-F7F2-4D47-A53B-715F463AED1B}" srcOrd="0" destOrd="1" presId="urn:microsoft.com/office/officeart/2005/8/layout/target3"/>
    <dgm:cxn modelId="{AB1A57D4-8291-4DFD-A6B1-10B77C6C70AA}" srcId="{871EF6FB-5F90-407F-AE0A-D2759334F7B5}" destId="{836A7B0C-251C-48B8-AA96-99A46A86DAB6}" srcOrd="0" destOrd="0" parTransId="{12A28D8E-7A32-48ED-A9C9-A6AC8A5BDA95}" sibTransId="{F9026C29-F115-45F6-84E1-82AEDC731E8E}"/>
    <dgm:cxn modelId="{FB5F83F3-36F8-4AA4-9A89-6F932C916B63}" type="presOf" srcId="{84F9733E-B6C4-42D1-BB8B-B3D04CEF3B8B}" destId="{A2B39277-F7F2-4D47-A53B-715F463AED1B}" srcOrd="0" destOrd="0" presId="urn:microsoft.com/office/officeart/2005/8/layout/target3"/>
    <dgm:cxn modelId="{0EE3D1E1-5B0A-4AE1-ABD5-5B7D234CB53B}" srcId="{871EF6FB-5F90-407F-AE0A-D2759334F7B5}" destId="{5544404B-FD9E-407C-9FA7-121F3FDAAE94}" srcOrd="1" destOrd="0" parTransId="{DF66C25F-1A74-48E2-9272-5F6738739246}" sibTransId="{69A43C82-CAE1-4420-9687-51ECA6EE0148}"/>
    <dgm:cxn modelId="{28825397-2376-45CE-B060-A0F38CF450D6}" srcId="{836A7B0C-251C-48B8-AA96-99A46A86DAB6}" destId="{2F404B12-E8E7-4EBA-9461-25C816374432}" srcOrd="0" destOrd="0" parTransId="{FA140A8F-19B6-43CF-9485-B0D1FAA88ADC}" sibTransId="{9A7CF097-7C86-47D4-97CB-69FA4586AAFB}"/>
    <dgm:cxn modelId="{C95501C0-91CB-41D1-9FE8-ABD611091043}" type="presOf" srcId="{B7706EE0-8BF9-4B9E-917C-54D5E59B8D2B}" destId="{6AAEA56F-DEC5-4E07-943D-06766866DC1C}" srcOrd="1" destOrd="0" presId="urn:microsoft.com/office/officeart/2005/8/layout/target3"/>
    <dgm:cxn modelId="{45BF9824-F802-478C-BD6F-5C91D7D8C439}" type="presOf" srcId="{5544404B-FD9E-407C-9FA7-121F3FDAAE94}" destId="{1F647D69-5461-421D-B2F6-FDF868747823}" srcOrd="0" destOrd="0" presId="urn:microsoft.com/office/officeart/2005/8/layout/target3"/>
    <dgm:cxn modelId="{4813D657-494F-447C-BC67-5DD0A2613916}" srcId="{B7706EE0-8BF9-4B9E-917C-54D5E59B8D2B}" destId="{84F9733E-B6C4-42D1-BB8B-B3D04CEF3B8B}" srcOrd="0" destOrd="0" parTransId="{ABE5A85B-06BB-41DD-89DE-D2887DA87BB9}" sibTransId="{C6F54653-5959-4708-B7D9-CC8423B6FA4A}"/>
    <dgm:cxn modelId="{B3C2394D-DB6D-479E-9EC9-23747CDB96F1}" srcId="{5544404B-FD9E-407C-9FA7-121F3FDAAE94}" destId="{2E6185D9-09ED-48D1-93BD-41E41C8C83E8}" srcOrd="0" destOrd="0" parTransId="{352C4A17-B4EE-4CD9-9627-C015A944CA05}" sibTransId="{2E76CA3D-85D8-41D0-AF49-F99322906316}"/>
    <dgm:cxn modelId="{09426D9A-18EA-4AED-9C05-69CE88DFF57C}" type="presOf" srcId="{2E6185D9-09ED-48D1-93BD-41E41C8C83E8}" destId="{DEBF2650-6700-4CA6-8579-38073371CCF4}" srcOrd="0" destOrd="0" presId="urn:microsoft.com/office/officeart/2005/8/layout/target3"/>
    <dgm:cxn modelId="{8D277B98-9341-4831-8C60-2705C05AE6B0}" srcId="{871EF6FB-5F90-407F-AE0A-D2759334F7B5}" destId="{B7706EE0-8BF9-4B9E-917C-54D5E59B8D2B}" srcOrd="2" destOrd="0" parTransId="{BE7496C2-41F4-41E9-88ED-8A1135606E91}" sibTransId="{414DF383-A1A5-4F57-8F78-331871AC4D38}"/>
    <dgm:cxn modelId="{9F5569F1-9A58-4E03-A4C5-7D321A05E8B5}" type="presOf" srcId="{871EF6FB-5F90-407F-AE0A-D2759334F7B5}" destId="{088E3550-C864-4D3B-94D2-8F804AE4ECDA}" srcOrd="0" destOrd="0" presId="urn:microsoft.com/office/officeart/2005/8/layout/target3"/>
    <dgm:cxn modelId="{E02480E2-9B3A-44B7-A867-28A4767843C6}" srcId="{B7706EE0-8BF9-4B9E-917C-54D5E59B8D2B}" destId="{97B5963B-FE22-4F07-A1C2-E918F9D92C39}" srcOrd="1" destOrd="0" parTransId="{72954235-40B9-403C-862F-2BEBFFCA7179}" sibTransId="{2E83CF73-8C88-4F3B-A227-A9153FCB6EE0}"/>
    <dgm:cxn modelId="{4580C532-E8B0-4CDA-88C8-055EAF649BE8}" type="presParOf" srcId="{088E3550-C864-4D3B-94D2-8F804AE4ECDA}" destId="{F567A243-A858-418C-BD5E-9A2CCC80F0C0}" srcOrd="0" destOrd="0" presId="urn:microsoft.com/office/officeart/2005/8/layout/target3"/>
    <dgm:cxn modelId="{BDA7B297-8193-4073-B1A3-676AEED18B82}" type="presParOf" srcId="{088E3550-C864-4D3B-94D2-8F804AE4ECDA}" destId="{DD8DEB74-6823-4498-9186-2DD9799C295D}" srcOrd="1" destOrd="0" presId="urn:microsoft.com/office/officeart/2005/8/layout/target3"/>
    <dgm:cxn modelId="{9BCCAA47-0544-4B33-B854-2E8CEC54307C}" type="presParOf" srcId="{088E3550-C864-4D3B-94D2-8F804AE4ECDA}" destId="{7C6B390B-A2A1-4AE8-93A2-21673A169B86}" srcOrd="2" destOrd="0" presId="urn:microsoft.com/office/officeart/2005/8/layout/target3"/>
    <dgm:cxn modelId="{E5CFE468-7832-4FE6-A6E7-F0EADF17A847}" type="presParOf" srcId="{088E3550-C864-4D3B-94D2-8F804AE4ECDA}" destId="{DA5612C0-EADC-4580-9527-AC8E8F5DAA0A}" srcOrd="3" destOrd="0" presId="urn:microsoft.com/office/officeart/2005/8/layout/target3"/>
    <dgm:cxn modelId="{EF1E88B2-C729-417C-8DFE-F8BD6807BFD2}" type="presParOf" srcId="{088E3550-C864-4D3B-94D2-8F804AE4ECDA}" destId="{E8453547-B669-400C-8F2F-526688A4B5C0}" srcOrd="4" destOrd="0" presId="urn:microsoft.com/office/officeart/2005/8/layout/target3"/>
    <dgm:cxn modelId="{CEEA181F-69BB-4D3B-B17D-22BF72557C0B}" type="presParOf" srcId="{088E3550-C864-4D3B-94D2-8F804AE4ECDA}" destId="{1F647D69-5461-421D-B2F6-FDF868747823}" srcOrd="5" destOrd="0" presId="urn:microsoft.com/office/officeart/2005/8/layout/target3"/>
    <dgm:cxn modelId="{8D5B2D75-E05F-42B4-B3E6-13BB4C661637}" type="presParOf" srcId="{088E3550-C864-4D3B-94D2-8F804AE4ECDA}" destId="{84C1FFC0-DC3C-4FDB-888E-1431E573A9A0}" srcOrd="6" destOrd="0" presId="urn:microsoft.com/office/officeart/2005/8/layout/target3"/>
    <dgm:cxn modelId="{34993643-20D3-42C0-ADE6-B4F4F48C6CBC}" type="presParOf" srcId="{088E3550-C864-4D3B-94D2-8F804AE4ECDA}" destId="{2C0E160A-C553-4D99-9F52-CAF5F76951D5}" srcOrd="7" destOrd="0" presId="urn:microsoft.com/office/officeart/2005/8/layout/target3"/>
    <dgm:cxn modelId="{39396C00-B45D-4D85-BBD7-25BA1BF51CD0}" type="presParOf" srcId="{088E3550-C864-4D3B-94D2-8F804AE4ECDA}" destId="{22F1C204-DCA3-48D3-9D8E-3080A7573E76}" srcOrd="8" destOrd="0" presId="urn:microsoft.com/office/officeart/2005/8/layout/target3"/>
    <dgm:cxn modelId="{557637F9-1F58-464C-A4FE-E751E273D161}" type="presParOf" srcId="{088E3550-C864-4D3B-94D2-8F804AE4ECDA}" destId="{64784647-3AD0-4293-86E0-76BF4A58CF67}" srcOrd="9" destOrd="0" presId="urn:microsoft.com/office/officeart/2005/8/layout/target3"/>
    <dgm:cxn modelId="{1343A83B-D43B-4486-8FB1-678F33D09195}" type="presParOf" srcId="{088E3550-C864-4D3B-94D2-8F804AE4ECDA}" destId="{DAC3D7AD-2B5D-4EEA-9C0E-ED291C847AE5}" srcOrd="10" destOrd="0" presId="urn:microsoft.com/office/officeart/2005/8/layout/target3"/>
    <dgm:cxn modelId="{7DB8AFB4-2A80-4C69-ABAF-762F44570F43}" type="presParOf" srcId="{088E3550-C864-4D3B-94D2-8F804AE4ECDA}" destId="{6D37AD8F-199A-498B-90BF-DF84A26DC14A}" srcOrd="11" destOrd="0" presId="urn:microsoft.com/office/officeart/2005/8/layout/target3"/>
    <dgm:cxn modelId="{ECF4C087-C57D-4D2F-B421-688E0FF80E6E}" type="presParOf" srcId="{088E3550-C864-4D3B-94D2-8F804AE4ECDA}" destId="{DEBF2650-6700-4CA6-8579-38073371CCF4}" srcOrd="12" destOrd="0" presId="urn:microsoft.com/office/officeart/2005/8/layout/target3"/>
    <dgm:cxn modelId="{D63FCB79-8846-40B9-BE26-E7498D5E4DE1}" type="presParOf" srcId="{088E3550-C864-4D3B-94D2-8F804AE4ECDA}" destId="{6AAEA56F-DEC5-4E07-943D-06766866DC1C}" srcOrd="13" destOrd="0" presId="urn:microsoft.com/office/officeart/2005/8/layout/target3"/>
    <dgm:cxn modelId="{CC86216A-C834-4655-9FD8-DD54A4B64C56}" type="presParOf" srcId="{088E3550-C864-4D3B-94D2-8F804AE4ECDA}" destId="{A2B39277-F7F2-4D47-A53B-715F463AED1B}" srcOrd="14" destOrd="0" presId="urn:microsoft.com/office/officeart/2005/8/layout/target3"/>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567A243-A858-418C-BD5E-9A2CCC80F0C0}">
      <dsp:nvSpPr>
        <dsp:cNvPr id="0" name=""/>
        <dsp:cNvSpPr/>
      </dsp:nvSpPr>
      <dsp:spPr>
        <a:xfrm>
          <a:off x="0" y="0"/>
          <a:ext cx="3076574" cy="3076574"/>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6B390B-A2A1-4AE8-93A2-21673A169B86}">
      <dsp:nvSpPr>
        <dsp:cNvPr id="0" name=""/>
        <dsp:cNvSpPr/>
      </dsp:nvSpPr>
      <dsp:spPr>
        <a:xfrm>
          <a:off x="1538287" y="0"/>
          <a:ext cx="3736022" cy="307657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系统管理用户</a:t>
          </a:r>
        </a:p>
      </dsp:txBody>
      <dsp:txXfrm>
        <a:off x="1538287" y="0"/>
        <a:ext cx="1868011" cy="922974"/>
      </dsp:txXfrm>
    </dsp:sp>
    <dsp:sp modelId="{E8453547-B669-400C-8F2F-526688A4B5C0}">
      <dsp:nvSpPr>
        <dsp:cNvPr id="0" name=""/>
        <dsp:cNvSpPr/>
      </dsp:nvSpPr>
      <dsp:spPr>
        <a:xfrm>
          <a:off x="538401" y="922974"/>
          <a:ext cx="1999771" cy="1999771"/>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647D69-5461-421D-B2F6-FDF868747823}">
      <dsp:nvSpPr>
        <dsp:cNvPr id="0" name=""/>
        <dsp:cNvSpPr/>
      </dsp:nvSpPr>
      <dsp:spPr>
        <a:xfrm>
          <a:off x="1538287" y="922974"/>
          <a:ext cx="3736022" cy="19997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教师用户</a:t>
          </a:r>
        </a:p>
      </dsp:txBody>
      <dsp:txXfrm>
        <a:off x="1538287" y="922974"/>
        <a:ext cx="1868011" cy="922971"/>
      </dsp:txXfrm>
    </dsp:sp>
    <dsp:sp modelId="{2C0E160A-C553-4D99-9F52-CAF5F76951D5}">
      <dsp:nvSpPr>
        <dsp:cNvPr id="0" name=""/>
        <dsp:cNvSpPr/>
      </dsp:nvSpPr>
      <dsp:spPr>
        <a:xfrm>
          <a:off x="1076801" y="1845945"/>
          <a:ext cx="922971" cy="922971"/>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1C204-DCA3-48D3-9D8E-3080A7573E76}">
      <dsp:nvSpPr>
        <dsp:cNvPr id="0" name=""/>
        <dsp:cNvSpPr/>
      </dsp:nvSpPr>
      <dsp:spPr>
        <a:xfrm>
          <a:off x="1538287" y="1845945"/>
          <a:ext cx="3736022" cy="9229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学生用户</a:t>
          </a:r>
        </a:p>
      </dsp:txBody>
      <dsp:txXfrm>
        <a:off x="1538287" y="1845945"/>
        <a:ext cx="1868011" cy="922971"/>
      </dsp:txXfrm>
    </dsp:sp>
    <dsp:sp modelId="{DAC3D7AD-2B5D-4EEA-9C0E-ED291C847AE5}">
      <dsp:nvSpPr>
        <dsp:cNvPr id="0" name=""/>
        <dsp:cNvSpPr/>
      </dsp:nvSpPr>
      <dsp:spPr>
        <a:xfrm>
          <a:off x="3406298" y="0"/>
          <a:ext cx="1868011" cy="92297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228600" lvl="1" indent="-228600" algn="l" defTabSz="1022350">
            <a:lnSpc>
              <a:spcPct val="90000"/>
            </a:lnSpc>
            <a:spcBef>
              <a:spcPct val="0"/>
            </a:spcBef>
            <a:spcAft>
              <a:spcPct val="15000"/>
            </a:spcAft>
            <a:buChar char="••"/>
          </a:pPr>
          <a:r>
            <a:rPr lang="zh-CN" altLang="en-US" sz="2300" kern="1200"/>
            <a:t>权限管理</a:t>
          </a:r>
        </a:p>
        <a:p>
          <a:pPr marL="228600" lvl="1" indent="-228600" algn="l" defTabSz="1022350">
            <a:lnSpc>
              <a:spcPct val="90000"/>
            </a:lnSpc>
            <a:spcBef>
              <a:spcPct val="0"/>
            </a:spcBef>
            <a:spcAft>
              <a:spcPct val="15000"/>
            </a:spcAft>
            <a:buChar char="••"/>
          </a:pPr>
          <a:r>
            <a:rPr lang="zh-CN" altLang="en-US" sz="2300" kern="1200"/>
            <a:t>账号管理</a:t>
          </a:r>
        </a:p>
      </dsp:txBody>
      <dsp:txXfrm>
        <a:off x="3406298" y="0"/>
        <a:ext cx="1868011" cy="922974"/>
      </dsp:txXfrm>
    </dsp:sp>
    <dsp:sp modelId="{DEBF2650-6700-4CA6-8579-38073371CCF4}">
      <dsp:nvSpPr>
        <dsp:cNvPr id="0" name=""/>
        <dsp:cNvSpPr/>
      </dsp:nvSpPr>
      <dsp:spPr>
        <a:xfrm>
          <a:off x="3406298" y="922974"/>
          <a:ext cx="1868011" cy="922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查看学生知识图谱</a:t>
          </a:r>
        </a:p>
        <a:p>
          <a:pPr marL="114300" lvl="1" indent="-114300" algn="l" defTabSz="622300">
            <a:lnSpc>
              <a:spcPct val="90000"/>
            </a:lnSpc>
            <a:spcBef>
              <a:spcPct val="0"/>
            </a:spcBef>
            <a:spcAft>
              <a:spcPct val="15000"/>
            </a:spcAft>
            <a:buChar char="••"/>
          </a:pPr>
          <a:r>
            <a:rPr lang="zh-CN" altLang="en-US" sz="1400" kern="1200"/>
            <a:t>掌握学生学习情况</a:t>
          </a:r>
        </a:p>
      </dsp:txBody>
      <dsp:txXfrm>
        <a:off x="3406298" y="922974"/>
        <a:ext cx="1868011" cy="922971"/>
      </dsp:txXfrm>
    </dsp:sp>
    <dsp:sp modelId="{A2B39277-F7F2-4D47-A53B-715F463AED1B}">
      <dsp:nvSpPr>
        <dsp:cNvPr id="0" name=""/>
        <dsp:cNvSpPr/>
      </dsp:nvSpPr>
      <dsp:spPr>
        <a:xfrm>
          <a:off x="3406298" y="1845945"/>
          <a:ext cx="1868011" cy="922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171450" lvl="1" indent="-171450" algn="l" defTabSz="711200">
            <a:lnSpc>
              <a:spcPct val="90000"/>
            </a:lnSpc>
            <a:spcBef>
              <a:spcPct val="0"/>
            </a:spcBef>
            <a:spcAft>
              <a:spcPct val="15000"/>
            </a:spcAft>
            <a:buChar char="••"/>
          </a:pPr>
          <a:r>
            <a:rPr lang="zh-CN" altLang="en-US" sz="1600" kern="1200"/>
            <a:t>筛选习题练习</a:t>
          </a:r>
        </a:p>
        <a:p>
          <a:pPr marL="171450" lvl="1" indent="-171450" algn="l" defTabSz="711200">
            <a:lnSpc>
              <a:spcPct val="90000"/>
            </a:lnSpc>
            <a:spcBef>
              <a:spcPct val="0"/>
            </a:spcBef>
            <a:spcAft>
              <a:spcPct val="15000"/>
            </a:spcAft>
            <a:buChar char="••"/>
          </a:pPr>
          <a:r>
            <a:rPr lang="zh-CN" altLang="en-US" sz="1600" kern="1200"/>
            <a:t>知识点自动解答</a:t>
          </a:r>
        </a:p>
      </dsp:txBody>
      <dsp:txXfrm>
        <a:off x="3406298" y="1845945"/>
        <a:ext cx="1868011" cy="92297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5</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2020-04-28T01:33:00Z</dcterms:created>
  <dcterms:modified xsi:type="dcterms:W3CDTF">2020-04-28T12:52:00Z</dcterms:modified>
</cp:coreProperties>
</file>