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line="360" w:lineRule="exact"/>
        <w:ind w:firstLine="560"/>
        <w:rPr>
          <w:rFonts w:eastAsia="楷体"/>
          <w:b/>
          <w:sz w:val="32"/>
        </w:rPr>
      </w:pPr>
      <w:r>
        <w:rPr>
          <w:rFonts w:eastAsia="楷体_GB2312"/>
          <w:sz w:val="28"/>
          <w:szCs w:val="28"/>
        </w:rPr>
        <mc:AlternateContent>
          <mc:Choice Requires="wps">
            <w:drawing>
              <wp:anchor distT="0" distB="0" distL="114300" distR="114300" simplePos="0" relativeHeight="251657216" behindDoc="0" locked="0" layoutInCell="1" allowOverlap="1">
                <wp:simplePos x="0" y="0"/>
                <wp:positionH relativeFrom="column">
                  <wp:posOffset>-1951990</wp:posOffset>
                </wp:positionH>
                <wp:positionV relativeFrom="paragraph">
                  <wp:posOffset>-1089660</wp:posOffset>
                </wp:positionV>
                <wp:extent cx="8890" cy="6293485"/>
                <wp:effectExtent l="29210" t="0" r="38100" b="12065"/>
                <wp:wrapNone/>
                <wp:docPr id="1" name="直线 14"/>
                <wp:cNvGraphicFramePr/>
                <a:graphic xmlns:a="http://schemas.openxmlformats.org/drawingml/2006/main">
                  <a:graphicData uri="http://schemas.microsoft.com/office/word/2010/wordprocessingShape">
                    <wps:wsp>
                      <wps:cNvCnPr/>
                      <wps:spPr>
                        <a:xfrm>
                          <a:off x="0" y="0"/>
                          <a:ext cx="8890" cy="6293485"/>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id="直线 14" o:spid="_x0000_s1026" o:spt="20" style="position:absolute;left:0pt;margin-left:-153.7pt;margin-top:-85.8pt;height:495.55pt;width:0.7pt;z-index:251657216;mso-width-relative:page;mso-height-relative:page;" filled="f" stroked="t" coordsize="21600,21600" o:gfxdata="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MmJHB3gAAAA4BAAAPAAAAAAAAAAEAIAAA&#10;ACIAAABkcnMvZG93bnJldi54bWxQSwECFAAUAAAACACHTuJAUxAarM0BAACJAwAADgAAAAAAAAAB&#10;ACAAAAAtAQAAZHJzL2Uyb0RvYy54bWxQSwUGAAAAAAYABgBZAQAAbAUAAAAA&#10;">
                <v:fill on="f" focussize="0,0"/>
                <v:stroke color="#000000" joinstyle="round" endarrow="block"/>
                <v:imagedata o:title=""/>
                <o:lock v:ext="edit" aspectratio="f"/>
              </v:line>
            </w:pict>
          </mc:Fallback>
        </mc:AlternateContent>
      </w:r>
      <w:r>
        <w:rPr>
          <w:rFonts w:eastAsia="楷体"/>
          <w:b/>
          <w:sz w:val="32"/>
        </w:rPr>
        <w:tab/>
      </w:r>
      <w:r>
        <w:rPr>
          <w:rFonts w:hint="eastAsia" w:eastAsia="楷体"/>
          <w:b/>
          <w:sz w:val="32"/>
        </w:rPr>
        <w:t xml:space="preserve">   </w:t>
      </w:r>
    </w:p>
    <w:p>
      <w:pPr>
        <w:ind w:firstLine="480"/>
      </w:pPr>
      <w:r>
        <w:drawing>
          <wp:anchor distT="0" distB="0" distL="114300" distR="114300" simplePos="0" relativeHeight="251658240" behindDoc="0" locked="0" layoutInCell="1" allowOverlap="1">
            <wp:simplePos x="0" y="0"/>
            <wp:positionH relativeFrom="column">
              <wp:posOffset>2962275</wp:posOffset>
            </wp:positionH>
            <wp:positionV relativeFrom="paragraph">
              <wp:posOffset>71755</wp:posOffset>
            </wp:positionV>
            <wp:extent cx="2462530" cy="621665"/>
            <wp:effectExtent l="0" t="0" r="13970" b="6985"/>
            <wp:wrapNone/>
            <wp:docPr id="2" name="图片 52" descr="毕设logo定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2" descr="毕设logo定稿"/>
                    <pic:cNvPicPr>
                      <a:picLocks noChangeAspect="1"/>
                    </pic:cNvPicPr>
                  </pic:nvPicPr>
                  <pic:blipFill>
                    <a:blip r:embed="rId11"/>
                    <a:stretch>
                      <a:fillRect/>
                    </a:stretch>
                  </pic:blipFill>
                  <pic:spPr>
                    <a:xfrm>
                      <a:off x="0" y="0"/>
                      <a:ext cx="2462530" cy="621665"/>
                    </a:xfrm>
                    <a:prstGeom prst="rect">
                      <a:avLst/>
                    </a:prstGeom>
                    <a:noFill/>
                    <a:ln>
                      <a:noFill/>
                    </a:ln>
                  </pic:spPr>
                </pic:pic>
              </a:graphicData>
            </a:graphic>
          </wp:anchor>
        </w:drawing>
      </w:r>
      <w:r>
        <w:rPr>
          <w:rFonts w:eastAsia="楷体"/>
          <w:b/>
          <w:sz w:val="32"/>
        </w:rPr>
        <w:tab/>
      </w:r>
      <w:r>
        <w:rPr>
          <w:rFonts w:eastAsia="楷体"/>
          <w:b/>
          <w:sz w:val="32"/>
        </w:rPr>
        <w:tab/>
      </w:r>
      <w:r>
        <w:rPr>
          <w:rFonts w:eastAsia="楷体"/>
          <w:b/>
        </w:rPr>
        <w:tab/>
      </w:r>
      <w:r>
        <w:rPr>
          <w:rFonts w:hint="eastAsia"/>
        </w:rPr>
        <w:t xml:space="preserve"> </w:t>
      </w:r>
    </w:p>
    <w:p>
      <w:pPr>
        <w:spacing w:line="360" w:lineRule="exact"/>
        <w:ind w:firstLine="482"/>
        <w:rPr>
          <w:rFonts w:eastAsia="华文行楷"/>
          <w:color w:val="FF0000"/>
          <w:position w:val="18"/>
          <w:sz w:val="52"/>
          <w:szCs w:val="52"/>
        </w:rPr>
      </w:pPr>
      <w:r>
        <w:rPr>
          <w:rFonts w:eastAsia="楷体"/>
          <w:b/>
        </w:rPr>
        <w:tab/>
      </w:r>
    </w:p>
    <w:p>
      <w:pPr>
        <w:ind w:firstLine="240" w:firstLineChars="50"/>
        <w:rPr>
          <w:rFonts w:eastAsia="华文行楷"/>
          <w:color w:val="FF0000"/>
          <w:position w:val="18"/>
          <w:sz w:val="48"/>
          <w:szCs w:val="48"/>
        </w:rPr>
      </w:pPr>
    </w:p>
    <w:p>
      <w:pPr>
        <w:ind w:firstLine="1680"/>
        <w:jc w:val="center"/>
        <w:rPr>
          <w:rFonts w:eastAsia="隶书"/>
          <w:position w:val="18"/>
          <w:sz w:val="84"/>
          <w:szCs w:val="84"/>
        </w:rPr>
      </w:pPr>
    </w:p>
    <w:p>
      <w:pPr>
        <w:ind w:firstLine="1680"/>
        <w:jc w:val="center"/>
        <w:rPr>
          <w:rFonts w:eastAsia="隶书"/>
          <w:b/>
          <w:sz w:val="84"/>
          <w:szCs w:val="84"/>
        </w:rPr>
      </w:pPr>
      <w:r>
        <w:rPr>
          <w:rFonts w:hint="eastAsia" w:eastAsia="隶书"/>
          <w:position w:val="18"/>
          <w:sz w:val="84"/>
          <w:szCs w:val="84"/>
        </w:rPr>
        <w:t>毕业设计（论文）</w:t>
      </w:r>
    </w:p>
    <w:p>
      <w:pPr>
        <w:spacing w:line="360" w:lineRule="exact"/>
        <w:ind w:firstLine="482"/>
        <w:rPr>
          <w:rFonts w:eastAsia="楷体"/>
          <w:b/>
        </w:rPr>
      </w:pPr>
    </w:p>
    <w:p>
      <w:pPr>
        <w:spacing w:line="360" w:lineRule="exact"/>
        <w:ind w:firstLine="482"/>
        <w:rPr>
          <w:rFonts w:eastAsia="楷体"/>
          <w:b/>
        </w:rPr>
      </w:pPr>
    </w:p>
    <w:p>
      <w:pPr>
        <w:spacing w:line="360" w:lineRule="exact"/>
        <w:ind w:firstLine="482"/>
        <w:rPr>
          <w:rFonts w:eastAsia="楷体"/>
          <w:b/>
        </w:rPr>
      </w:pPr>
    </w:p>
    <w:p>
      <w:pPr>
        <w:spacing w:line="360" w:lineRule="exact"/>
        <w:ind w:firstLine="482"/>
        <w:rPr>
          <w:rFonts w:eastAsia="楷体"/>
          <w:b/>
        </w:rPr>
      </w:pPr>
    </w:p>
    <w:p>
      <w:pPr>
        <w:spacing w:line="360" w:lineRule="exact"/>
        <w:ind w:firstLine="482"/>
        <w:rPr>
          <w:rFonts w:eastAsia="楷体"/>
          <w:b/>
        </w:rPr>
      </w:pPr>
    </w:p>
    <w:p>
      <w:pPr>
        <w:tabs>
          <w:tab w:val="left" w:pos="7560"/>
        </w:tabs>
        <w:spacing w:before="600" w:after="120" w:line="360" w:lineRule="exact"/>
        <w:ind w:right="461" w:firstLine="643"/>
        <w:rPr>
          <w:rFonts w:eastAsia="楷体"/>
          <w:b/>
          <w:sz w:val="32"/>
        </w:rPr>
      </w:pPr>
    </w:p>
    <w:p>
      <w:pPr>
        <w:tabs>
          <w:tab w:val="left" w:pos="7560"/>
        </w:tabs>
        <w:spacing w:before="600" w:after="120" w:line="360" w:lineRule="exact"/>
        <w:ind w:left="360" w:right="461" w:firstLine="643"/>
        <w:rPr>
          <w:rFonts w:eastAsia="楷体"/>
          <w:b/>
          <w:sz w:val="32"/>
        </w:rPr>
      </w:pPr>
    </w:p>
    <w:p>
      <w:pPr>
        <w:tabs>
          <w:tab w:val="left" w:pos="2552"/>
        </w:tabs>
        <w:spacing w:line="360" w:lineRule="auto"/>
        <w:ind w:right="11" w:firstLine="640"/>
        <w:rPr>
          <w:rFonts w:eastAsia="黑体"/>
          <w:sz w:val="32"/>
          <w:szCs w:val="22"/>
        </w:rPr>
      </w:pPr>
      <w:r>
        <w:rPr>
          <w:rFonts w:hint="eastAsia" w:eastAsia="黑体"/>
          <w:sz w:val="32"/>
          <w:szCs w:val="22"/>
        </w:rPr>
        <w:t>题目名称：一种融合注意力机制的多模态可控文本生成模型</w:t>
      </w:r>
    </w:p>
    <w:p>
      <w:pPr>
        <w:tabs>
          <w:tab w:val="left" w:pos="2552"/>
        </w:tabs>
        <w:spacing w:line="360" w:lineRule="auto"/>
        <w:ind w:right="11" w:firstLine="640"/>
        <w:rPr>
          <w:rFonts w:eastAsia="黑体"/>
          <w:sz w:val="32"/>
        </w:rPr>
      </w:pPr>
      <w:r>
        <w:rPr>
          <w:rFonts w:hint="eastAsia" w:eastAsia="黑体"/>
          <w:sz w:val="32"/>
        </w:rPr>
        <w:t>院系名称：</w:t>
      </w:r>
      <w:r>
        <w:rPr>
          <w:rFonts w:hint="eastAsia" w:ascii="黑体" w:eastAsia="黑体"/>
          <w:sz w:val="32"/>
        </w:rPr>
        <w:t>计算机学院网络工程</w:t>
      </w:r>
    </w:p>
    <w:p>
      <w:pPr>
        <w:tabs>
          <w:tab w:val="left" w:pos="2552"/>
        </w:tabs>
        <w:spacing w:line="360" w:lineRule="auto"/>
        <w:ind w:right="11" w:firstLine="640"/>
        <w:rPr>
          <w:rFonts w:eastAsia="黑体"/>
          <w:sz w:val="32"/>
        </w:rPr>
      </w:pPr>
      <w:r>
        <w:rPr>
          <w:rFonts w:hint="eastAsia" w:eastAsia="黑体"/>
          <w:sz w:val="32"/>
        </w:rPr>
        <w:t>班    级：</w:t>
      </w:r>
      <w:r>
        <w:rPr>
          <w:rFonts w:hint="eastAsia" w:ascii="黑体" w:eastAsia="黑体"/>
          <w:sz w:val="32"/>
        </w:rPr>
        <w:t>网络</w:t>
      </w:r>
      <w:r>
        <w:rPr>
          <w:rFonts w:hint="eastAsia" w:eastAsia="黑体"/>
          <w:sz w:val="32"/>
        </w:rPr>
        <w:t>1</w:t>
      </w:r>
      <w:r>
        <w:rPr>
          <w:rFonts w:hint="eastAsia" w:ascii="黑体" w:eastAsia="黑体"/>
          <w:sz w:val="32"/>
        </w:rPr>
        <w:t>5</w:t>
      </w:r>
      <w:r>
        <w:rPr>
          <w:rFonts w:hint="eastAsia" w:eastAsia="黑体"/>
          <w:sz w:val="32"/>
        </w:rPr>
        <w:t>1</w:t>
      </w:r>
    </w:p>
    <w:p>
      <w:pPr>
        <w:tabs>
          <w:tab w:val="left" w:pos="2552"/>
        </w:tabs>
        <w:spacing w:line="360" w:lineRule="auto"/>
        <w:ind w:right="11" w:firstLine="640"/>
        <w:rPr>
          <w:rFonts w:eastAsia="黑体"/>
          <w:sz w:val="32"/>
        </w:rPr>
      </w:pPr>
      <w:r>
        <w:rPr>
          <w:rFonts w:hint="eastAsia" w:eastAsia="黑体"/>
          <w:sz w:val="32"/>
        </w:rPr>
        <w:t>学    号：</w:t>
      </w:r>
      <w:r>
        <w:rPr>
          <w:rFonts w:hint="eastAsia" w:ascii="黑体" w:eastAsia="黑体"/>
          <w:sz w:val="32"/>
        </w:rPr>
        <w:t>2</w:t>
      </w:r>
      <w:r>
        <w:rPr>
          <w:rFonts w:hint="eastAsia" w:eastAsia="黑体"/>
          <w:sz w:val="32"/>
        </w:rPr>
        <w:t>01</w:t>
      </w:r>
      <w:r>
        <w:rPr>
          <w:rFonts w:hint="eastAsia" w:ascii="黑体" w:eastAsia="黑体"/>
          <w:sz w:val="32"/>
        </w:rPr>
        <w:t>5</w:t>
      </w:r>
      <w:r>
        <w:rPr>
          <w:rFonts w:hint="eastAsia" w:eastAsia="黑体"/>
          <w:sz w:val="32"/>
        </w:rPr>
        <w:t>0</w:t>
      </w:r>
      <w:r>
        <w:rPr>
          <w:rFonts w:hint="eastAsia" w:ascii="黑体" w:eastAsia="黑体"/>
          <w:sz w:val="32"/>
        </w:rPr>
        <w:t>8</w:t>
      </w:r>
      <w:r>
        <w:rPr>
          <w:rFonts w:hint="eastAsia" w:eastAsia="黑体"/>
          <w:sz w:val="32"/>
        </w:rPr>
        <w:t>0</w:t>
      </w:r>
      <w:r>
        <w:rPr>
          <w:rFonts w:hint="eastAsia" w:ascii="黑体" w:eastAsia="黑体"/>
          <w:sz w:val="32"/>
        </w:rPr>
        <w:t>3</w:t>
      </w:r>
      <w:r>
        <w:rPr>
          <w:rFonts w:hint="eastAsia" w:eastAsia="黑体"/>
          <w:sz w:val="32"/>
        </w:rPr>
        <w:t>01</w:t>
      </w:r>
      <w:r>
        <w:rPr>
          <w:rFonts w:hint="eastAsia" w:ascii="黑体" w:eastAsia="黑体"/>
          <w:sz w:val="32"/>
        </w:rPr>
        <w:t>2</w:t>
      </w:r>
      <w:r>
        <w:rPr>
          <w:rFonts w:hint="eastAsia" w:eastAsia="黑体"/>
          <w:sz w:val="32"/>
        </w:rPr>
        <w:t>0</w:t>
      </w:r>
    </w:p>
    <w:p>
      <w:pPr>
        <w:spacing w:line="360" w:lineRule="auto"/>
        <w:ind w:right="11" w:firstLine="640"/>
        <w:rPr>
          <w:rFonts w:eastAsia="黑体"/>
          <w:sz w:val="32"/>
        </w:rPr>
      </w:pPr>
      <w:r>
        <w:rPr>
          <w:rFonts w:hint="eastAsia" w:eastAsia="黑体"/>
          <w:sz w:val="32"/>
        </w:rPr>
        <w:t>学生姓名：</w:t>
      </w:r>
      <w:r>
        <w:rPr>
          <w:rFonts w:hint="eastAsia" w:ascii="黑体" w:eastAsia="黑体"/>
          <w:sz w:val="32"/>
        </w:rPr>
        <w:t>周会全</w:t>
      </w:r>
    </w:p>
    <w:p>
      <w:pPr>
        <w:overflowPunct w:val="0"/>
        <w:autoSpaceDE w:val="0"/>
        <w:autoSpaceDN w:val="0"/>
        <w:adjustRightInd w:val="0"/>
        <w:spacing w:line="360" w:lineRule="auto"/>
        <w:ind w:right="11" w:firstLine="640"/>
        <w:textAlignment w:val="baseline"/>
        <w:rPr>
          <w:rFonts w:eastAsia="仿宋体"/>
        </w:rPr>
      </w:pPr>
      <w:r>
        <w:rPr>
          <w:rFonts w:hint="eastAsia" w:eastAsia="黑体"/>
          <w:kern w:val="0"/>
          <w:sz w:val="32"/>
        </w:rPr>
        <w:t>指导教师</w:t>
      </w:r>
      <w:r>
        <w:rPr>
          <w:rFonts w:hint="eastAsia" w:eastAsia="仿宋_GB2312"/>
          <w:sz w:val="32"/>
        </w:rPr>
        <w:t>：</w:t>
      </w:r>
      <w:r>
        <w:rPr>
          <w:rFonts w:hint="eastAsia" w:ascii="黑体" w:eastAsia="黑体"/>
          <w:kern w:val="0"/>
          <w:sz w:val="32"/>
        </w:rPr>
        <w:t>刘小明</w:t>
      </w:r>
      <w:r>
        <w:rPr>
          <w:rFonts w:hint="eastAsia" w:ascii="仿宋_GB2312" w:eastAsia="仿宋_GB2312"/>
          <w:sz w:val="32"/>
        </w:rPr>
        <w:t xml:space="preserve"> </w:t>
      </w:r>
      <w:r>
        <w:rPr>
          <w:rFonts w:hint="eastAsia" w:eastAsia="仿宋_GB2312"/>
          <w:sz w:val="32"/>
        </w:rPr>
        <w:t xml:space="preserve">         </w:t>
      </w:r>
    </w:p>
    <w:p>
      <w:pPr>
        <w:spacing w:line="360" w:lineRule="exact"/>
        <w:ind w:right="14" w:firstLine="480"/>
        <w:jc w:val="center"/>
        <w:rPr>
          <w:rFonts w:eastAsia="仿宋体"/>
        </w:rPr>
      </w:pPr>
    </w:p>
    <w:p>
      <w:pPr>
        <w:spacing w:before="240" w:after="240"/>
        <w:ind w:firstLine="560"/>
        <w:jc w:val="center"/>
        <w:rPr>
          <w:sz w:val="28"/>
        </w:rPr>
        <w:sectPr>
          <w:headerReference r:id="rId3" w:type="first"/>
          <w:footerReference r:id="rId4" w:type="default"/>
          <w:footerReference r:id="rId5" w:type="even"/>
          <w:pgSz w:w="11907" w:h="16840"/>
          <w:pgMar w:top="1418" w:right="1134" w:bottom="1134" w:left="1418" w:header="851" w:footer="992" w:gutter="0"/>
          <w:pgNumType w:fmt="upperRoman" w:start="1"/>
          <w:cols w:space="720" w:num="1"/>
          <w:titlePg/>
          <w:docGrid w:linePitch="326" w:charSpace="0"/>
        </w:sectPr>
      </w:pPr>
      <w:r>
        <w:rPr>
          <w:sz w:val="28"/>
        </w:rPr>
        <w:t xml:space="preserve"> </w:t>
      </w:r>
      <w:r>
        <w:rPr>
          <w:rFonts w:hint="eastAsia"/>
          <w:sz w:val="28"/>
        </w:rPr>
        <w:t>2019</w:t>
      </w:r>
      <w:r>
        <w:rPr>
          <w:sz w:val="28"/>
        </w:rPr>
        <w:t xml:space="preserve"> </w:t>
      </w:r>
      <w:r>
        <w:rPr>
          <w:rFonts w:hint="eastAsia"/>
          <w:sz w:val="28"/>
        </w:rPr>
        <w:t>年</w:t>
      </w:r>
      <w:r>
        <w:rPr>
          <w:sz w:val="28"/>
        </w:rPr>
        <w:t xml:space="preserve"> </w:t>
      </w:r>
      <w:r>
        <w:rPr>
          <w:rFonts w:hint="eastAsia"/>
          <w:sz w:val="28"/>
        </w:rPr>
        <w:t xml:space="preserve"> 5 </w:t>
      </w:r>
      <w:r>
        <w:rPr>
          <w:sz w:val="28"/>
        </w:rPr>
        <w:t xml:space="preserve"> </w:t>
      </w:r>
      <w:r>
        <w:rPr>
          <w:rFonts w:hint="eastAsia"/>
          <w:sz w:val="28"/>
        </w:rPr>
        <w:t>月</w:t>
      </w:r>
    </w:p>
    <w:p>
      <w:pPr>
        <w:spacing w:before="240" w:line="360" w:lineRule="exact"/>
        <w:ind w:firstLine="643"/>
        <w:rPr>
          <w:rFonts w:eastAsia="楷体"/>
          <w:b/>
          <w:sz w:val="32"/>
        </w:rPr>
      </w:pPr>
      <w:r>
        <w:rPr>
          <w:rFonts w:eastAsia="楷体_GB2312"/>
          <w:b/>
          <w:sz w:val="32"/>
        </w:rPr>
        <mc:AlternateContent>
          <mc:Choice Requires="wps">
            <w:drawing>
              <wp:anchor distT="0" distB="0" distL="114300" distR="114300" simplePos="0" relativeHeight="251658240" behindDoc="0" locked="0" layoutInCell="1" allowOverlap="1">
                <wp:simplePos x="0" y="0"/>
                <wp:positionH relativeFrom="column">
                  <wp:posOffset>2421255</wp:posOffset>
                </wp:positionH>
                <wp:positionV relativeFrom="paragraph">
                  <wp:posOffset>-297180</wp:posOffset>
                </wp:positionV>
                <wp:extent cx="2981325" cy="814705"/>
                <wp:effectExtent l="0" t="0" r="28575" b="23495"/>
                <wp:wrapNone/>
                <wp:docPr id="3" name="矩形 41"/>
                <wp:cNvGraphicFramePr/>
                <a:graphic xmlns:a="http://schemas.openxmlformats.org/drawingml/2006/main">
                  <a:graphicData uri="http://schemas.microsoft.com/office/word/2010/wordprocessingShape">
                    <wps:wsp>
                      <wps:cNvSpPr/>
                      <wps:spPr>
                        <a:xfrm>
                          <a:off x="0" y="0"/>
                          <a:ext cx="2981325" cy="814705"/>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980" w:firstLineChars="350"/>
                            </w:pPr>
                            <w:r>
                              <w:rPr>
                                <w:rFonts w:hint="eastAsia"/>
                                <w:color w:val="FF0000"/>
                                <w:sz w:val="28"/>
                              </w:rPr>
                              <w:t>论文编号</w:t>
                            </w:r>
                            <w:r>
                              <w:rPr>
                                <w:rFonts w:hint="eastAsia"/>
                                <w:color w:val="000000" w:themeColor="text1"/>
                                <w:sz w:val="28"/>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w:t>
                            </w:r>
                            <w:r>
                              <w:rPr>
                                <w:rFonts w:hint="eastAsia"/>
                                <w:sz w:val="28"/>
                              </w:rPr>
                              <w:t>201508030120</w:t>
                            </w:r>
                          </w:p>
                        </w:txbxContent>
                      </wps:txbx>
                      <wps:bodyPr wrap="square" upright="1">
                        <a:noAutofit/>
                      </wps:bodyPr>
                    </wps:wsp>
                  </a:graphicData>
                </a:graphic>
              </wp:anchor>
            </w:drawing>
          </mc:Choice>
          <mc:Fallback>
            <w:pict>
              <v:rect id="矩形 41" o:spid="_x0000_s1026" o:spt="1" style="position:absolute;left:0pt;margin-left:190.65pt;margin-top:-23.4pt;height:64.15pt;width:234.75pt;z-index:251658240;mso-width-relative:page;mso-height-relative:page;" fillcolor="#FFFFFF" filled="t" stroked="t" coordsize="21600,21600" o:gfxdata="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Cg1UMjXAAAACgEAAA8AAAAAAAAAAQAgAAAAIgAAAGRycy9kb3ducmV2LnhtbFBL&#10;AQIUABQAAAAIAIdO4kDEiKr39wEAAAQEAAAOAAAAAAAAAAEAIAAAACYBAABkcnMvZTJvRG9jLnht&#10;bFBLBQYAAAAABgAGAFkBAACPBQAAAAA=&#10;">
                <v:fill on="t" focussize="0,0"/>
                <v:stroke color="#FFFFFF" joinstyle="miter"/>
                <v:imagedata o:title=""/>
                <o:lock v:ext="edit" aspectratio="f"/>
                <v:textbox>
                  <w:txbxContent>
                    <w:p>
                      <w:pPr>
                        <w:ind w:firstLine="980" w:firstLineChars="350"/>
                      </w:pPr>
                      <w:r>
                        <w:rPr>
                          <w:rFonts w:hint="eastAsia"/>
                          <w:color w:val="FF0000"/>
                          <w:sz w:val="28"/>
                        </w:rPr>
                        <w:t>论文编号</w:t>
                      </w:r>
                      <w:r>
                        <w:rPr>
                          <w:rFonts w:hint="eastAsia"/>
                          <w:color w:val="000000" w:themeColor="text1"/>
                          <w:sz w:val="28"/>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w:t>
                      </w:r>
                      <w:r>
                        <w:rPr>
                          <w:rFonts w:hint="eastAsia"/>
                          <w:sz w:val="28"/>
                        </w:rPr>
                        <w:t>201508030120</w:t>
                      </w:r>
                    </w:p>
                  </w:txbxContent>
                </v:textbox>
              </v:rect>
            </w:pict>
          </mc:Fallback>
        </mc:AlternateContent>
      </w:r>
      <w:r>
        <w:rPr>
          <w:rFonts w:eastAsia="楷体"/>
          <w:b/>
          <w:sz w:val="32"/>
        </w:rPr>
        <w:tab/>
      </w:r>
      <w:r>
        <w:rPr>
          <w:rFonts w:eastAsia="楷体"/>
          <w:b/>
          <w:sz w:val="32"/>
        </w:rPr>
        <w:t xml:space="preserve">        </w:t>
      </w:r>
    </w:p>
    <w:p>
      <w:pPr>
        <w:spacing w:line="360" w:lineRule="exact"/>
        <w:ind w:firstLine="643"/>
        <w:rPr>
          <w:rFonts w:eastAsia="楷体"/>
          <w:b/>
        </w:rPr>
      </w:pPr>
      <w:r>
        <w:rPr>
          <w:rFonts w:eastAsia="楷体"/>
          <w:b/>
          <w:sz w:val="32"/>
        </w:rPr>
        <w:tab/>
      </w:r>
      <w:r>
        <w:rPr>
          <w:rFonts w:eastAsia="楷体"/>
          <w:b/>
          <w:sz w:val="32"/>
        </w:rPr>
        <w:tab/>
      </w:r>
      <w:r>
        <w:rPr>
          <w:rFonts w:eastAsia="楷体"/>
          <w:b/>
        </w:rPr>
        <w:tab/>
      </w:r>
      <w:r>
        <w:rPr>
          <w:rFonts w:eastAsia="楷体"/>
          <w:b/>
        </w:rPr>
        <w:tab/>
      </w:r>
    </w:p>
    <w:p>
      <w:pPr>
        <w:spacing w:line="360" w:lineRule="exact"/>
        <w:ind w:firstLine="482"/>
        <w:rPr>
          <w:rFonts w:eastAsia="楷体"/>
          <w:b/>
        </w:rPr>
      </w:pPr>
    </w:p>
    <w:p>
      <w:pPr>
        <w:spacing w:line="360" w:lineRule="exact"/>
        <w:ind w:firstLine="482"/>
        <w:rPr>
          <w:rFonts w:eastAsia="楷体"/>
          <w:b/>
        </w:rPr>
      </w:pPr>
    </w:p>
    <w:p>
      <w:pPr>
        <w:spacing w:line="360" w:lineRule="exact"/>
        <w:ind w:firstLine="482"/>
        <w:rPr>
          <w:rFonts w:eastAsia="楷体"/>
          <w:b/>
        </w:rPr>
      </w:pPr>
    </w:p>
    <w:p>
      <w:pPr>
        <w:widowControl w:val="0"/>
        <w:spacing w:line="288" w:lineRule="auto"/>
        <w:jc w:val="center"/>
        <w:rPr>
          <w:rFonts w:eastAsia="黑体"/>
          <w:sz w:val="52"/>
          <w:szCs w:val="52"/>
        </w:rPr>
      </w:pPr>
      <w:r>
        <w:rPr>
          <w:rFonts w:hint="eastAsia" w:eastAsia="黑体"/>
          <w:sz w:val="52"/>
          <w:szCs w:val="52"/>
        </w:rPr>
        <w:t>一种融合注意力机制的多模态可控</w:t>
      </w:r>
    </w:p>
    <w:p>
      <w:pPr>
        <w:widowControl w:val="0"/>
        <w:spacing w:line="288" w:lineRule="auto"/>
        <w:jc w:val="center"/>
        <w:rPr>
          <w:rFonts w:eastAsia="黑体"/>
          <w:sz w:val="52"/>
          <w:szCs w:val="52"/>
        </w:rPr>
      </w:pPr>
      <w:r>
        <w:rPr>
          <w:rFonts w:hint="eastAsia" w:eastAsia="黑体"/>
          <w:sz w:val="52"/>
          <w:szCs w:val="52"/>
        </w:rPr>
        <w:t>文本生成模型</w:t>
      </w:r>
    </w:p>
    <w:p>
      <w:pPr>
        <w:spacing w:line="360" w:lineRule="exact"/>
        <w:ind w:firstLine="1040"/>
        <w:jc w:val="center"/>
        <w:rPr>
          <w:rFonts w:eastAsia="黑体"/>
          <w:sz w:val="52"/>
          <w:szCs w:val="52"/>
        </w:rPr>
      </w:pPr>
    </w:p>
    <w:p>
      <w:pPr>
        <w:spacing w:line="288" w:lineRule="auto"/>
        <w:jc w:val="center"/>
        <w:rPr>
          <w:b/>
          <w:sz w:val="44"/>
          <w:szCs w:val="44"/>
        </w:rPr>
      </w:pPr>
      <w:r>
        <w:rPr>
          <w:b/>
          <w:sz w:val="44"/>
          <w:szCs w:val="44"/>
        </w:rPr>
        <w:t xml:space="preserve">Multimodal </w:t>
      </w:r>
      <w:r>
        <w:rPr>
          <w:rFonts w:hint="eastAsia"/>
          <w:b/>
          <w:sz w:val="44"/>
          <w:szCs w:val="44"/>
        </w:rPr>
        <w:t>Controllable Text Generation with attention Mechanism</w:t>
      </w:r>
    </w:p>
    <w:p>
      <w:pPr>
        <w:tabs>
          <w:tab w:val="left" w:pos="7560"/>
        </w:tabs>
        <w:spacing w:before="600" w:after="120" w:line="360" w:lineRule="exact"/>
        <w:ind w:left="360" w:right="461" w:firstLine="643"/>
        <w:rPr>
          <w:rFonts w:eastAsia="楷体"/>
          <w:b/>
          <w:sz w:val="32"/>
        </w:rPr>
      </w:pPr>
    </w:p>
    <w:p>
      <w:pPr>
        <w:tabs>
          <w:tab w:val="left" w:pos="7560"/>
        </w:tabs>
        <w:spacing w:before="600" w:after="120" w:line="360" w:lineRule="exact"/>
        <w:ind w:left="360" w:right="461" w:firstLine="643"/>
        <w:rPr>
          <w:rFonts w:eastAsia="楷体"/>
          <w:b/>
          <w:sz w:val="32"/>
        </w:rPr>
      </w:pPr>
    </w:p>
    <w:p>
      <w:pPr>
        <w:spacing w:line="360" w:lineRule="auto"/>
        <w:ind w:right="11" w:firstLine="640"/>
        <w:rPr>
          <w:rFonts w:eastAsia="黑体"/>
          <w:sz w:val="32"/>
        </w:rPr>
      </w:pPr>
    </w:p>
    <w:p>
      <w:pPr>
        <w:spacing w:line="360" w:lineRule="auto"/>
        <w:ind w:right="11" w:firstLine="640"/>
        <w:rPr>
          <w:rFonts w:eastAsia="黑体"/>
          <w:sz w:val="32"/>
        </w:rPr>
      </w:pPr>
      <w:r>
        <w:rPr>
          <w:rFonts w:hint="eastAsia" w:eastAsia="黑体"/>
          <w:sz w:val="32"/>
        </w:rPr>
        <w:t>院系名称：</w:t>
      </w:r>
      <w:r>
        <w:rPr>
          <w:rFonts w:hint="eastAsia" w:ascii="黑体" w:eastAsia="黑体"/>
          <w:sz w:val="32"/>
        </w:rPr>
        <w:t>计算机学院网络工程</w:t>
      </w:r>
    </w:p>
    <w:p>
      <w:pPr>
        <w:tabs>
          <w:tab w:val="left" w:pos="2552"/>
        </w:tabs>
        <w:spacing w:line="360" w:lineRule="auto"/>
        <w:ind w:right="11" w:firstLine="640"/>
        <w:rPr>
          <w:rFonts w:eastAsia="黑体"/>
          <w:sz w:val="32"/>
        </w:rPr>
      </w:pPr>
      <w:r>
        <w:rPr>
          <w:rFonts w:hint="eastAsia" w:eastAsia="黑体"/>
          <w:sz w:val="32"/>
        </w:rPr>
        <w:t>班    级：网络151</w:t>
      </w:r>
    </w:p>
    <w:p>
      <w:pPr>
        <w:tabs>
          <w:tab w:val="left" w:pos="2552"/>
        </w:tabs>
        <w:spacing w:line="360" w:lineRule="auto"/>
        <w:ind w:right="11" w:firstLine="640"/>
        <w:rPr>
          <w:rFonts w:eastAsia="黑体"/>
          <w:sz w:val="32"/>
        </w:rPr>
      </w:pPr>
      <w:r>
        <w:rPr>
          <w:rFonts w:hint="eastAsia" w:eastAsia="黑体"/>
          <w:sz w:val="32"/>
        </w:rPr>
        <w:t>学    号：201508030120</w:t>
      </w:r>
    </w:p>
    <w:p>
      <w:pPr>
        <w:spacing w:line="360" w:lineRule="auto"/>
        <w:ind w:right="11" w:firstLine="640"/>
        <w:rPr>
          <w:rFonts w:eastAsia="黑体"/>
          <w:sz w:val="32"/>
        </w:rPr>
      </w:pPr>
      <w:r>
        <w:rPr>
          <w:rFonts w:hint="eastAsia" w:eastAsia="黑体"/>
          <w:sz w:val="32"/>
        </w:rPr>
        <w:t>学生姓名：周会全</w:t>
      </w:r>
    </w:p>
    <w:p>
      <w:pPr>
        <w:overflowPunct w:val="0"/>
        <w:autoSpaceDE w:val="0"/>
        <w:autoSpaceDN w:val="0"/>
        <w:adjustRightInd w:val="0"/>
        <w:spacing w:line="360" w:lineRule="auto"/>
        <w:ind w:right="11" w:firstLine="640"/>
        <w:textAlignment w:val="baseline"/>
        <w:rPr>
          <w:rFonts w:eastAsia="仿宋体"/>
        </w:rPr>
      </w:pPr>
      <w:r>
        <w:rPr>
          <w:rFonts w:hint="eastAsia" w:eastAsia="黑体"/>
          <w:kern w:val="0"/>
          <w:sz w:val="32"/>
        </w:rPr>
        <w:t>指导教师</w:t>
      </w:r>
      <w:r>
        <w:rPr>
          <w:rFonts w:hint="eastAsia" w:eastAsia="黑体"/>
          <w:sz w:val="32"/>
        </w:rPr>
        <w:t>：刘小明</w:t>
      </w:r>
      <w:r>
        <w:rPr>
          <w:rFonts w:hint="eastAsia" w:eastAsia="仿宋_GB2312"/>
          <w:sz w:val="32"/>
        </w:rPr>
        <w:t xml:space="preserve">         </w:t>
      </w:r>
    </w:p>
    <w:p>
      <w:pPr>
        <w:spacing w:line="360" w:lineRule="exact"/>
        <w:ind w:right="14" w:firstLine="480"/>
        <w:jc w:val="center"/>
        <w:rPr>
          <w:rFonts w:eastAsia="仿宋体"/>
        </w:rPr>
      </w:pPr>
    </w:p>
    <w:p>
      <w:pPr>
        <w:tabs>
          <w:tab w:val="left" w:pos="3960"/>
          <w:tab w:val="left" w:pos="7560"/>
        </w:tabs>
        <w:spacing w:after="120" w:line="360" w:lineRule="exact"/>
        <w:ind w:left="360" w:right="461" w:firstLine="560"/>
        <w:jc w:val="center"/>
        <w:rPr>
          <w:sz w:val="28"/>
        </w:rPr>
      </w:pPr>
      <w:r>
        <w:rPr>
          <w:sz w:val="28"/>
        </w:rPr>
        <w:t xml:space="preserve">  </w:t>
      </w:r>
    </w:p>
    <w:p>
      <w:pPr>
        <w:tabs>
          <w:tab w:val="left" w:pos="3960"/>
          <w:tab w:val="left" w:pos="7560"/>
        </w:tabs>
        <w:spacing w:after="120" w:line="360" w:lineRule="exact"/>
        <w:ind w:left="360" w:right="461" w:firstLine="560"/>
        <w:jc w:val="center"/>
        <w:rPr>
          <w:sz w:val="28"/>
        </w:rPr>
      </w:pPr>
    </w:p>
    <w:p>
      <w:pPr>
        <w:tabs>
          <w:tab w:val="left" w:pos="3960"/>
          <w:tab w:val="left" w:pos="7560"/>
        </w:tabs>
        <w:spacing w:after="120" w:line="360" w:lineRule="exact"/>
        <w:ind w:left="360" w:right="461" w:firstLine="560"/>
        <w:jc w:val="center"/>
        <w:rPr>
          <w:rFonts w:eastAsia="楷体_GB2312"/>
          <w:b/>
          <w:sz w:val="32"/>
        </w:rPr>
        <w:sectPr>
          <w:footerReference r:id="rId6" w:type="default"/>
          <w:pgSz w:w="11907" w:h="16840"/>
          <w:pgMar w:top="1758" w:right="1418" w:bottom="1588" w:left="1797" w:header="1134" w:footer="1134" w:gutter="0"/>
          <w:pgNumType w:start="143"/>
          <w:cols w:space="720" w:num="1"/>
          <w:docGrid w:linePitch="285" w:charSpace="0"/>
        </w:sectPr>
      </w:pPr>
      <w:r>
        <w:rPr>
          <w:rFonts w:hint="eastAsia"/>
          <w:sz w:val="28"/>
        </w:rPr>
        <w:t>2019年</w:t>
      </w:r>
      <w:r>
        <w:rPr>
          <w:sz w:val="28"/>
        </w:rPr>
        <w:t xml:space="preserve"> </w:t>
      </w:r>
      <w:r>
        <w:rPr>
          <w:rFonts w:hint="eastAsia"/>
          <w:sz w:val="28"/>
        </w:rPr>
        <w:t xml:space="preserve"> 5 </w:t>
      </w:r>
      <w:r>
        <w:rPr>
          <w:sz w:val="28"/>
        </w:rPr>
        <w:t xml:space="preserve"> </w:t>
      </w:r>
      <w:r>
        <w:rPr>
          <w:rFonts w:hint="eastAsia"/>
          <w:sz w:val="28"/>
        </w:rPr>
        <w:t>月</w:t>
      </w:r>
    </w:p>
    <w:p>
      <w:pPr>
        <w:pStyle w:val="2"/>
      </w:pPr>
      <w:bookmarkStart w:id="0" w:name="_Toc30943"/>
      <w:bookmarkStart w:id="1" w:name="_Toc17990"/>
      <w:r>
        <w:rPr>
          <w:rFonts w:hint="eastAsia"/>
        </w:rPr>
        <w:t>中文摘要</w:t>
      </w:r>
      <w:bookmarkEnd w:id="0"/>
      <w:bookmarkEnd w:id="1"/>
    </w:p>
    <w:p>
      <w:r>
        <w:rPr>
          <w:rFonts w:hint="eastAsia" w:eastAsia="黑体"/>
          <w:sz w:val="30"/>
          <w:szCs w:val="30"/>
        </w:rPr>
        <w:t xml:space="preserve"> </w:t>
      </w:r>
      <w:r>
        <w:rPr>
          <w:rFonts w:eastAsia="黑体"/>
          <w:sz w:val="30"/>
          <w:szCs w:val="30"/>
        </w:rPr>
        <w:t xml:space="preserve">                              </w:t>
      </w:r>
    </w:p>
    <w:p>
      <w:pPr>
        <w:pStyle w:val="32"/>
        <w:ind w:firstLine="480" w:firstLineChars="200"/>
        <w:jc w:val="both"/>
      </w:pPr>
      <w:r>
        <w:rPr>
          <w:rFonts w:hint="eastAsia"/>
        </w:rPr>
        <w:t>多模态可控文本生成，作为计算机视觉和自然语言处理交叉领域的新技术，其研究价值得到了充分的肯定，并被广泛应用于各个领域。本文以图像到文本为例研究多模态数据转换，并要求在文本端生成可控的文字描述，因此对于模型的构建本身也是一项巨大的挑战，其次还需要融合多个模态的数据。由于当下对此研究甚少，因此本文将从可控文本生成和图像文本生成的新角度出发，研究一套融合注意力机制的多模态可控文本生成框架。</w:t>
      </w:r>
    </w:p>
    <w:p>
      <w:pPr>
        <w:pStyle w:val="32"/>
        <w:ind w:firstLine="480" w:firstLineChars="200"/>
        <w:jc w:val="both"/>
      </w:pPr>
      <w:r>
        <w:rPr>
          <w:rFonts w:hint="eastAsia"/>
        </w:rPr>
        <w:t>针对可控文本的生成过程，本文提出一种基于生成对抗网络（</w:t>
      </w:r>
      <w:r>
        <w:t>Generative Adversarial Ne</w:t>
      </w:r>
      <w:r>
        <w:rPr>
          <w:rFonts w:hint="eastAsia"/>
        </w:rPr>
        <w:t>twork，G</w:t>
      </w:r>
      <w:r>
        <w:t>AN</w:t>
      </w:r>
      <w:r>
        <w:rPr>
          <w:rFonts w:hint="eastAsia"/>
        </w:rPr>
        <w:t>）模型的多模态可控文本生成框架（M</w:t>
      </w:r>
      <w:r>
        <w:t>ultimodal</w:t>
      </w:r>
      <w:r>
        <w:rPr>
          <w:rFonts w:hint="eastAsia"/>
        </w:rPr>
        <w:t xml:space="preserve"> C</w:t>
      </w:r>
      <w:r>
        <w:t xml:space="preserve">ontrollable </w:t>
      </w:r>
      <w:r>
        <w:rPr>
          <w:rFonts w:hint="eastAsia"/>
        </w:rPr>
        <w:t>T</w:t>
      </w:r>
      <w:r>
        <w:t xml:space="preserve">ext Generator </w:t>
      </w:r>
      <w:r>
        <w:rPr>
          <w:rFonts w:hint="eastAsia"/>
        </w:rPr>
        <w:t>Framew</w:t>
      </w:r>
      <w:r>
        <w:t>ork with GAN</w:t>
      </w:r>
      <w:r>
        <w:rPr>
          <w:rFonts w:hint="eastAsia"/>
        </w:rPr>
        <w:t>）。该模型框架以视觉特征和控制信息为输入，利用生成器G</w:t>
      </w:r>
      <w:r>
        <w:t>enerator</w:t>
      </w:r>
      <w:r>
        <w:rPr>
          <w:rFonts w:hint="eastAsia"/>
        </w:rPr>
        <w:t>实现文本的可控生成，而判别器实现对生成文本质量的可控判别。同时，为了解决离散数据分布不可微的问题，我们提出一种有效的梯度估计方法使用Gumbel-</w:t>
      </w:r>
      <w:r>
        <w:t>S</w:t>
      </w:r>
      <w:r>
        <w:rPr>
          <w:rFonts w:hint="eastAsia"/>
        </w:rPr>
        <w:t>oftmax实现对传统</w:t>
      </w:r>
      <w:r>
        <w:t>S</w:t>
      </w:r>
      <w:r>
        <w:rPr>
          <w:rFonts w:hint="eastAsia"/>
        </w:rPr>
        <w:t>oft</w:t>
      </w:r>
      <w:r>
        <w:t>max</w:t>
      </w:r>
      <w:r>
        <w:rPr>
          <w:rFonts w:hint="eastAsia"/>
        </w:rPr>
        <w:t>（</w:t>
      </w:r>
      <w:r>
        <w:t>归一化指数函数</w:t>
      </w:r>
      <w:r>
        <w:rPr>
          <w:rFonts w:hint="eastAsia"/>
        </w:rPr>
        <w:t>）进行改造，使其能够在有限的离散型数据上达到很高的拟合效果，从而提高了提高可控文本生成的准确性和流畅性。</w:t>
      </w:r>
    </w:p>
    <w:p>
      <w:pPr>
        <w:pStyle w:val="32"/>
        <w:ind w:firstLine="480" w:firstLineChars="200"/>
        <w:jc w:val="both"/>
        <w:rPr>
          <w:color w:val="FF0000"/>
        </w:rPr>
      </w:pPr>
      <w:r>
        <w:rPr>
          <w:rFonts w:hint="eastAsia"/>
        </w:rPr>
        <w:t>为了进一步提高可控生成框架对多模态信息的融合感知生成能力，提出将注意力机制融入可控文本生成框架，实现了文本过程中能够在最大程度上遵从原始多模态特征。传统解码网络由于只使用编码网络的最终输出，这导致了大量上下文信息没有被保留，而融入注意力机制后，解码器将会得到每个时间步的编码器输出，进一步提高了可控文本生成的质量。</w:t>
      </w:r>
    </w:p>
    <w:p>
      <w:pPr>
        <w:pStyle w:val="32"/>
        <w:ind w:firstLine="480" w:firstLineChars="200"/>
        <w:jc w:val="both"/>
      </w:pPr>
      <w:r>
        <w:rPr>
          <w:rFonts w:hint="eastAsia"/>
        </w:rPr>
        <w:t>在本文中我们提出了一种多模态可控文本生成框架，并实现了图像可控文本生成，并在</w:t>
      </w:r>
      <w:r>
        <w:t>COCO</w:t>
      </w:r>
      <w:r>
        <w:rPr>
          <w:rFonts w:hint="eastAsia"/>
        </w:rPr>
        <w:t>数据集和Yelp数据集上验证了模型的可行性和有效性，最终我们取得了显著的效果。目前模型对文本的可控能力还很有限，后续将进一步提升可控生成的质量。</w:t>
      </w:r>
    </w:p>
    <w:p>
      <w:pPr>
        <w:pStyle w:val="32"/>
        <w:ind w:firstLine="480"/>
      </w:pPr>
    </w:p>
    <w:p>
      <w:pPr>
        <w:pStyle w:val="32"/>
        <w:ind w:firstLine="480"/>
      </w:pPr>
    </w:p>
    <w:p>
      <w:pPr>
        <w:pStyle w:val="32"/>
        <w:ind w:left="0" w:leftChars="0" w:firstLine="0" w:firstLineChars="0"/>
      </w:pPr>
    </w:p>
    <w:p>
      <w:pPr>
        <w:pStyle w:val="32"/>
        <w:ind w:firstLine="480" w:firstLineChars="200"/>
        <w:rPr>
          <w:color w:val="000000"/>
        </w:rPr>
      </w:pPr>
      <w:r>
        <w:rPr>
          <w:rFonts w:eastAsia="黑体"/>
          <w:color w:val="000000"/>
        </w:rPr>
        <w:t>关键词：</w:t>
      </w:r>
      <w:r>
        <w:rPr>
          <w:rFonts w:hint="eastAsia"/>
          <w:color w:val="000000"/>
        </w:rPr>
        <w:t>可控文本生成；多模态；注意力；G</w:t>
      </w:r>
      <w:r>
        <w:rPr>
          <w:color w:val="000000"/>
        </w:rPr>
        <w:t>AN</w:t>
      </w:r>
      <w:r>
        <w:rPr>
          <w:rFonts w:hint="eastAsia"/>
          <w:color w:val="000000"/>
        </w:rPr>
        <w:t>；G</w:t>
      </w:r>
      <w:r>
        <w:rPr>
          <w:color w:val="000000"/>
        </w:rPr>
        <w:t>umbel-Softmax</w:t>
      </w:r>
      <w:r>
        <w:rPr>
          <w:rFonts w:hint="eastAsia"/>
          <w:color w:val="000000"/>
        </w:rPr>
        <w:t xml:space="preserve"> </w:t>
      </w:r>
    </w:p>
    <w:p>
      <w:pPr>
        <w:pStyle w:val="32"/>
        <w:ind w:firstLine="480"/>
      </w:pPr>
    </w:p>
    <w:p>
      <w:pPr>
        <w:rPr>
          <w:rFonts w:cs="Arial"/>
          <w:b/>
          <w:sz w:val="30"/>
          <w:szCs w:val="30"/>
        </w:rPr>
      </w:pPr>
      <w:bookmarkStart w:id="2" w:name="_Toc30831"/>
      <w:r>
        <w:rPr>
          <w:rFonts w:cs="Arial"/>
          <w:b/>
          <w:sz w:val="30"/>
          <w:szCs w:val="30"/>
        </w:rPr>
        <w:br w:type="page"/>
      </w:r>
    </w:p>
    <w:p>
      <w:pPr>
        <w:pStyle w:val="2"/>
        <w:widowControl w:val="0"/>
        <w:spacing w:after="120"/>
        <w:rPr>
          <w:sz w:val="30"/>
          <w:szCs w:val="30"/>
        </w:rPr>
      </w:pPr>
      <w:bookmarkStart w:id="3" w:name="_Toc16883"/>
      <w:r>
        <w:rPr>
          <w:sz w:val="30"/>
          <w:szCs w:val="30"/>
        </w:rPr>
        <w:t>Abstract</w:t>
      </w:r>
      <w:bookmarkEnd w:id="2"/>
      <w:bookmarkEnd w:id="3"/>
    </w:p>
    <w:p/>
    <w:p>
      <w:pPr>
        <w:spacing w:line="420" w:lineRule="exact"/>
        <w:ind w:firstLine="480" w:firstLineChars="200"/>
        <w:jc w:val="both"/>
        <w:rPr>
          <w:rFonts w:eastAsia="黑体"/>
          <w:color w:val="000000"/>
        </w:rPr>
      </w:pPr>
      <w:r>
        <w:rPr>
          <w:rFonts w:eastAsia="黑体"/>
          <w:color w:val="000000"/>
        </w:rPr>
        <w:t>Multi-modal controllable text generation, as a new technology in the field of computer vision and natural language processing, has been fully affirmed and widely used in various fields. In this paper, image-to-text is taken as an example to study multi-modal data conversion, and it is required to generate controllable text description on the text side. Therefore, the construction of the model itself is also a huge challenge. Secondly, it needs to integrate multiple modal data. Because there is very little research on this at present, this paper will study a set of multi-modal controllable text generation framework that integrates attention mechanism from the new perspective of controllable text generation and image text generation.</w:t>
      </w:r>
    </w:p>
    <w:p>
      <w:pPr>
        <w:spacing w:line="420" w:lineRule="exact"/>
        <w:ind w:firstLine="480" w:firstLineChars="200"/>
        <w:jc w:val="both"/>
        <w:rPr>
          <w:rFonts w:eastAsia="黑体"/>
          <w:color w:val="000000"/>
        </w:rPr>
      </w:pPr>
      <w:r>
        <w:rPr>
          <w:rFonts w:eastAsia="黑体"/>
          <w:color w:val="000000"/>
        </w:rPr>
        <w:t>Aiming at the process of generating controllable text, this paper proposes a Multimodal Controllable Text Generator Framework with GAN based on the Generative Adversa</w:t>
      </w:r>
      <w:r>
        <w:rPr>
          <w:rFonts w:hint="eastAsia" w:eastAsia="黑体"/>
          <w:color w:val="000000"/>
        </w:rPr>
        <w:t>ri</w:t>
      </w:r>
      <w:r>
        <w:rPr>
          <w:rFonts w:eastAsia="黑体"/>
          <w:color w:val="000000"/>
        </w:rPr>
        <w:t>al Network (GAN) model. The model framework takes the visual features and control information as input, and uses the generator to realize the controllable generation of the text, and the discriminator realizes the controllable discrimination of the generated text quality. At the same time, in order to solve the problem that the discrete data distribution is not divisible, we propose an effective gradient estimation method to transform the traditional Softmax (normalized exponential function) with Gumbel-Softmax, so that it can be achieved on finite discrete data. High fitting effect, which improves the accuracy and fluency of controllable text generation.</w:t>
      </w:r>
    </w:p>
    <w:p>
      <w:pPr>
        <w:spacing w:line="420" w:lineRule="exact"/>
        <w:ind w:firstLine="480" w:firstLineChars="200"/>
        <w:jc w:val="both"/>
        <w:rPr>
          <w:rFonts w:eastAsia="黑体"/>
          <w:color w:val="000000"/>
        </w:rPr>
      </w:pPr>
      <w:r>
        <w:rPr>
          <w:rFonts w:eastAsia="黑体"/>
          <w:color w:val="000000"/>
        </w:rPr>
        <w:t>In order to further improve the fusion-aware generation ability of the controllable generation framework for multi-modal information, it is proposed to integrate the attention mechanism into the controllable text generation framework, which can achieve the maximum compliance with the original multi-modal features in the text process. Traditional decoding networks use only the final output of the encoding network, which results in a large amount of context information not being retained. After incorporating the attention mechanism, the decoder will get the encoder output for each time step, further improve the quality of controllable text generation</w:t>
      </w:r>
      <w:r>
        <w:rPr>
          <w:rFonts w:hint="eastAsia" w:eastAsia="黑体"/>
          <w:color w:val="000000"/>
        </w:rPr>
        <w:t>.</w:t>
      </w:r>
    </w:p>
    <w:p>
      <w:pPr>
        <w:spacing w:line="420" w:lineRule="exact"/>
        <w:ind w:firstLine="480"/>
        <w:jc w:val="both"/>
        <w:rPr>
          <w:rFonts w:eastAsia="黑体"/>
          <w:color w:val="000000"/>
        </w:rPr>
      </w:pPr>
      <w:r>
        <w:rPr>
          <w:rFonts w:eastAsia="黑体"/>
          <w:color w:val="000000"/>
        </w:rPr>
        <w:t>In this paper, we propose a multi-modal controllable text generation framework, and realize image to controllable text generation, and verify the feasibility and effectiveness of the model on the COCO dataset and Yelp dataset. Finally, we have achieved Significant effect. But at the same time, because the controllability is still limited, we will further improve the quality of controllable generation.</w:t>
      </w:r>
    </w:p>
    <w:p>
      <w:pPr>
        <w:spacing w:line="420" w:lineRule="exact"/>
        <w:ind w:firstLine="480"/>
        <w:jc w:val="both"/>
        <w:rPr>
          <w:rFonts w:eastAsia="黑体"/>
          <w:color w:val="000000"/>
        </w:rPr>
      </w:pPr>
    </w:p>
    <w:p>
      <w:pPr>
        <w:spacing w:line="420" w:lineRule="exact"/>
        <w:jc w:val="both"/>
        <w:rPr>
          <w:rFonts w:eastAsia="黑体"/>
          <w:b/>
          <w:color w:val="000000"/>
        </w:rPr>
      </w:pPr>
      <w:r>
        <w:rPr>
          <w:rFonts w:eastAsia="黑体"/>
          <w:b/>
          <w:color w:val="000000"/>
        </w:rPr>
        <w:t>Key words: Controllable text generation; Multimodal; Attention; GAN; Gumbel-Softmax</w:t>
      </w:r>
    </w:p>
    <w:p>
      <w:pPr>
        <w:pStyle w:val="2"/>
        <w:spacing w:after="120" w:line="420" w:lineRule="exact"/>
        <w:ind w:firstLine="720"/>
        <w:rPr>
          <w:b/>
        </w:rPr>
      </w:pPr>
      <w:r>
        <w:rPr>
          <w:color w:val="000000"/>
          <w:sz w:val="36"/>
        </w:rPr>
        <w:br w:type="page"/>
      </w:r>
      <w:bookmarkStart w:id="4" w:name="_Toc32121"/>
      <w:bookmarkStart w:id="5" w:name="_Toc10251"/>
      <w:r>
        <w:rPr>
          <w:b/>
        </w:rPr>
        <w:t>目    录</w:t>
      </w:r>
      <w:bookmarkEnd w:id="4"/>
      <w:bookmarkEnd w:id="5"/>
    </w:p>
    <w:p>
      <w:pPr>
        <w:ind w:firstLine="480"/>
        <w:rPr>
          <w:color w:val="000000"/>
        </w:rPr>
      </w:pPr>
      <w:bookmarkStart w:id="6" w:name="_Toc36169927"/>
    </w:p>
    <w:p>
      <w:pPr>
        <w:pStyle w:val="13"/>
        <w:tabs>
          <w:tab w:val="right" w:leader="dot" w:pos="9355"/>
          <w:tab w:val="clear" w:pos="8760"/>
        </w:tabs>
      </w:pPr>
      <w:r>
        <w:rPr>
          <w:color w:val="000000"/>
        </w:rPr>
        <w:fldChar w:fldCharType="begin"/>
      </w:r>
      <w:r>
        <w:rPr>
          <w:color w:val="000000"/>
        </w:rPr>
        <w:instrText xml:space="preserve"> </w:instrText>
      </w:r>
      <w:r>
        <w:rPr>
          <w:rFonts w:hint="eastAsia"/>
          <w:color w:val="000000"/>
        </w:rPr>
        <w:instrText xml:space="preserve">TOC \o "1-3" \h \z \u</w:instrText>
      </w:r>
      <w:r>
        <w:rPr>
          <w:color w:val="000000"/>
        </w:rPr>
        <w:instrText xml:space="preserve"> </w:instrText>
      </w:r>
      <w:r>
        <w:rPr>
          <w:color w:val="000000"/>
        </w:rPr>
        <w:fldChar w:fldCharType="separate"/>
      </w:r>
      <w:r>
        <w:rPr>
          <w:color w:val="000000"/>
        </w:rPr>
        <w:fldChar w:fldCharType="begin"/>
      </w:r>
      <w:r>
        <w:instrText xml:space="preserve"> HYPERLINK \l _Toc17990 </w:instrText>
      </w:r>
      <w:r>
        <w:fldChar w:fldCharType="separate"/>
      </w:r>
      <w:r>
        <w:rPr>
          <w:rFonts w:hint="eastAsia"/>
        </w:rPr>
        <w:t>中文摘要</w:t>
      </w:r>
      <w:r>
        <w:tab/>
      </w:r>
      <w:r>
        <w:fldChar w:fldCharType="begin"/>
      </w:r>
      <w:r>
        <w:instrText xml:space="preserve"> PAGEREF _Toc17990 </w:instrText>
      </w:r>
      <w:r>
        <w:fldChar w:fldCharType="separate"/>
      </w:r>
      <w:r>
        <w:t>I</w:t>
      </w:r>
      <w:r>
        <w:fldChar w:fldCharType="end"/>
      </w:r>
      <w:r>
        <w:rPr>
          <w:color w:val="000000"/>
        </w:rPr>
        <w:fldChar w:fldCharType="end"/>
      </w:r>
    </w:p>
    <w:p>
      <w:pPr>
        <w:pStyle w:val="13"/>
        <w:tabs>
          <w:tab w:val="right" w:leader="dot" w:pos="9355"/>
          <w:tab w:val="clear" w:pos="8760"/>
        </w:tabs>
      </w:pPr>
      <w:r>
        <w:rPr>
          <w:color w:val="000000"/>
        </w:rPr>
        <w:fldChar w:fldCharType="begin"/>
      </w:r>
      <w:r>
        <w:instrText xml:space="preserve"> HYPERLINK \l _Toc16883 </w:instrText>
      </w:r>
      <w:r>
        <w:fldChar w:fldCharType="separate"/>
      </w:r>
      <w:r>
        <w:rPr>
          <w:szCs w:val="30"/>
        </w:rPr>
        <w:t>Abstract</w:t>
      </w:r>
      <w:r>
        <w:tab/>
      </w:r>
      <w:r>
        <w:fldChar w:fldCharType="begin"/>
      </w:r>
      <w:r>
        <w:instrText xml:space="preserve"> PAGEREF _Toc16883 </w:instrText>
      </w:r>
      <w:r>
        <w:fldChar w:fldCharType="separate"/>
      </w:r>
      <w:r>
        <w:t>II</w:t>
      </w:r>
      <w:r>
        <w:fldChar w:fldCharType="end"/>
      </w:r>
      <w:r>
        <w:rPr>
          <w:color w:val="000000"/>
        </w:rPr>
        <w:fldChar w:fldCharType="end"/>
      </w:r>
    </w:p>
    <w:p>
      <w:pPr>
        <w:pStyle w:val="13"/>
        <w:tabs>
          <w:tab w:val="right" w:leader="dot" w:pos="9355"/>
          <w:tab w:val="clear" w:pos="8760"/>
        </w:tabs>
      </w:pPr>
      <w:r>
        <w:rPr>
          <w:color w:val="000000"/>
        </w:rPr>
        <w:fldChar w:fldCharType="begin"/>
      </w:r>
      <w:r>
        <w:instrText xml:space="preserve"> HYPERLINK \l _Toc10251 </w:instrText>
      </w:r>
      <w:r>
        <w:fldChar w:fldCharType="separate"/>
      </w:r>
      <w:r>
        <w:t>目    录</w:t>
      </w:r>
      <w:r>
        <w:tab/>
      </w:r>
      <w:r>
        <w:fldChar w:fldCharType="begin"/>
      </w:r>
      <w:r>
        <w:instrText xml:space="preserve"> PAGEREF _Toc10251 </w:instrText>
      </w:r>
      <w:r>
        <w:fldChar w:fldCharType="separate"/>
      </w:r>
      <w:r>
        <w:t>III</w:t>
      </w:r>
      <w:r>
        <w:fldChar w:fldCharType="end"/>
      </w:r>
      <w:r>
        <w:rPr>
          <w:color w:val="000000"/>
        </w:rPr>
        <w:fldChar w:fldCharType="end"/>
      </w:r>
    </w:p>
    <w:p>
      <w:pPr>
        <w:pStyle w:val="13"/>
        <w:tabs>
          <w:tab w:val="right" w:leader="dot" w:pos="9355"/>
          <w:tab w:val="clear" w:pos="8760"/>
        </w:tabs>
      </w:pPr>
      <w:r>
        <w:rPr>
          <w:color w:val="000000"/>
        </w:rPr>
        <w:fldChar w:fldCharType="begin"/>
      </w:r>
      <w:r>
        <w:instrText xml:space="preserve"> HYPERLINK \l _Toc24537 </w:instrText>
      </w:r>
      <w:r>
        <w:fldChar w:fldCharType="separate"/>
      </w:r>
      <w:r>
        <w:rPr>
          <w:szCs w:val="30"/>
        </w:rPr>
        <w:t>第</w:t>
      </w:r>
      <w:r>
        <w:rPr>
          <w:rFonts w:hint="eastAsia"/>
          <w:szCs w:val="30"/>
        </w:rPr>
        <w:t>1</w:t>
      </w:r>
      <w:r>
        <w:rPr>
          <w:szCs w:val="30"/>
        </w:rPr>
        <w:t xml:space="preserve">章 </w:t>
      </w:r>
      <w:r>
        <w:rPr>
          <w:rFonts w:hint="eastAsia"/>
          <w:szCs w:val="30"/>
        </w:rPr>
        <w:t>绪论</w:t>
      </w:r>
      <w:r>
        <w:tab/>
      </w:r>
      <w:r>
        <w:fldChar w:fldCharType="begin"/>
      </w:r>
      <w:r>
        <w:instrText xml:space="preserve"> PAGEREF _Toc24537 </w:instrText>
      </w:r>
      <w:r>
        <w:fldChar w:fldCharType="separate"/>
      </w:r>
      <w:r>
        <w:t>1</w:t>
      </w:r>
      <w:r>
        <w:fldChar w:fldCharType="end"/>
      </w:r>
      <w:r>
        <w:rPr>
          <w:color w:val="000000"/>
        </w:rPr>
        <w:fldChar w:fldCharType="end"/>
      </w:r>
    </w:p>
    <w:p>
      <w:pPr>
        <w:pStyle w:val="16"/>
        <w:tabs>
          <w:tab w:val="right" w:leader="dot" w:pos="9355"/>
          <w:tab w:val="clear" w:pos="8760"/>
        </w:tabs>
      </w:pPr>
      <w:r>
        <w:rPr>
          <w:color w:val="000000"/>
        </w:rPr>
        <w:fldChar w:fldCharType="begin"/>
      </w:r>
      <w:r>
        <w:instrText xml:space="preserve"> HYPERLINK \l _Toc23009 </w:instrText>
      </w:r>
      <w:r>
        <w:fldChar w:fldCharType="separate"/>
      </w:r>
      <w:r>
        <w:t>1.1</w:t>
      </w:r>
      <w:r>
        <w:rPr>
          <w:rFonts w:hint="eastAsia"/>
        </w:rPr>
        <w:t xml:space="preserve"> 选题背景及研究意义</w:t>
      </w:r>
      <w:r>
        <w:tab/>
      </w:r>
      <w:r>
        <w:fldChar w:fldCharType="begin"/>
      </w:r>
      <w:r>
        <w:instrText xml:space="preserve"> PAGEREF _Toc23009 </w:instrText>
      </w:r>
      <w:r>
        <w:fldChar w:fldCharType="separate"/>
      </w:r>
      <w:r>
        <w:t>1</w:t>
      </w:r>
      <w:r>
        <w:fldChar w:fldCharType="end"/>
      </w:r>
      <w:r>
        <w:rPr>
          <w:color w:val="000000"/>
        </w:rPr>
        <w:fldChar w:fldCharType="end"/>
      </w:r>
    </w:p>
    <w:p>
      <w:pPr>
        <w:pStyle w:val="16"/>
        <w:tabs>
          <w:tab w:val="right" w:leader="dot" w:pos="9355"/>
          <w:tab w:val="clear" w:pos="8760"/>
        </w:tabs>
      </w:pPr>
      <w:r>
        <w:rPr>
          <w:color w:val="000000"/>
        </w:rPr>
        <w:fldChar w:fldCharType="begin"/>
      </w:r>
      <w:r>
        <w:instrText xml:space="preserve"> HYPERLINK \l _Toc10334 </w:instrText>
      </w:r>
      <w:r>
        <w:fldChar w:fldCharType="separate"/>
      </w:r>
      <w:r>
        <w:rPr>
          <w:rFonts w:hint="eastAsia"/>
        </w:rPr>
        <w:t>1</w:t>
      </w:r>
      <w:r>
        <w:t>.</w:t>
      </w:r>
      <w:r>
        <w:rPr>
          <w:rFonts w:hint="eastAsia"/>
        </w:rPr>
        <w:t>2 国内外研究</w:t>
      </w:r>
      <w:r>
        <w:tab/>
      </w:r>
      <w:r>
        <w:fldChar w:fldCharType="begin"/>
      </w:r>
      <w:r>
        <w:instrText xml:space="preserve"> PAGEREF _Toc10334 </w:instrText>
      </w:r>
      <w:r>
        <w:fldChar w:fldCharType="separate"/>
      </w:r>
      <w:r>
        <w:t>2</w:t>
      </w:r>
      <w:r>
        <w:fldChar w:fldCharType="end"/>
      </w:r>
      <w:r>
        <w:rPr>
          <w:color w:val="000000"/>
        </w:rPr>
        <w:fldChar w:fldCharType="end"/>
      </w:r>
    </w:p>
    <w:p>
      <w:pPr>
        <w:pStyle w:val="16"/>
        <w:tabs>
          <w:tab w:val="right" w:leader="dot" w:pos="9355"/>
          <w:tab w:val="clear" w:pos="8760"/>
        </w:tabs>
      </w:pPr>
      <w:r>
        <w:rPr>
          <w:color w:val="000000"/>
        </w:rPr>
        <w:fldChar w:fldCharType="begin"/>
      </w:r>
      <w:r>
        <w:instrText xml:space="preserve"> HYPERLINK \l _Toc25687 </w:instrText>
      </w:r>
      <w:r>
        <w:fldChar w:fldCharType="separate"/>
      </w:r>
      <w:r>
        <w:rPr>
          <w:szCs w:val="22"/>
        </w:rPr>
        <w:t>1.</w:t>
      </w:r>
      <w:r>
        <w:rPr>
          <w:rFonts w:hint="eastAsia"/>
          <w:szCs w:val="22"/>
        </w:rPr>
        <w:t>3 研究内容</w:t>
      </w:r>
      <w:r>
        <w:tab/>
      </w:r>
      <w:r>
        <w:fldChar w:fldCharType="begin"/>
      </w:r>
      <w:r>
        <w:instrText xml:space="preserve"> PAGEREF _Toc25687 </w:instrText>
      </w:r>
      <w:r>
        <w:fldChar w:fldCharType="separate"/>
      </w:r>
      <w:r>
        <w:t>5</w:t>
      </w:r>
      <w:r>
        <w:fldChar w:fldCharType="end"/>
      </w:r>
      <w:r>
        <w:rPr>
          <w:color w:val="000000"/>
        </w:rPr>
        <w:fldChar w:fldCharType="end"/>
      </w:r>
    </w:p>
    <w:p>
      <w:pPr>
        <w:pStyle w:val="16"/>
        <w:tabs>
          <w:tab w:val="right" w:leader="dot" w:pos="9355"/>
          <w:tab w:val="clear" w:pos="8760"/>
        </w:tabs>
      </w:pPr>
      <w:r>
        <w:rPr>
          <w:color w:val="000000"/>
        </w:rPr>
        <w:fldChar w:fldCharType="begin"/>
      </w:r>
      <w:r>
        <w:instrText xml:space="preserve"> HYPERLINK \l _Toc25231 </w:instrText>
      </w:r>
      <w:r>
        <w:fldChar w:fldCharType="separate"/>
      </w:r>
      <w:r>
        <w:rPr>
          <w:rFonts w:hint="eastAsia"/>
          <w:szCs w:val="22"/>
        </w:rPr>
        <w:t>1.4 研究难点与解决方案</w:t>
      </w:r>
      <w:r>
        <w:tab/>
      </w:r>
      <w:r>
        <w:fldChar w:fldCharType="begin"/>
      </w:r>
      <w:r>
        <w:instrText xml:space="preserve"> PAGEREF _Toc25231 </w:instrText>
      </w:r>
      <w:r>
        <w:fldChar w:fldCharType="separate"/>
      </w:r>
      <w:r>
        <w:t>6</w:t>
      </w:r>
      <w:r>
        <w:fldChar w:fldCharType="end"/>
      </w:r>
      <w:r>
        <w:rPr>
          <w:color w:val="000000"/>
        </w:rPr>
        <w:fldChar w:fldCharType="end"/>
      </w:r>
    </w:p>
    <w:p>
      <w:pPr>
        <w:pStyle w:val="16"/>
        <w:tabs>
          <w:tab w:val="right" w:leader="dot" w:pos="9355"/>
          <w:tab w:val="clear" w:pos="8760"/>
        </w:tabs>
      </w:pPr>
      <w:r>
        <w:rPr>
          <w:color w:val="000000"/>
        </w:rPr>
        <w:fldChar w:fldCharType="begin"/>
      </w:r>
      <w:r>
        <w:instrText xml:space="preserve"> HYPERLINK \l _Toc6191 </w:instrText>
      </w:r>
      <w:r>
        <w:fldChar w:fldCharType="separate"/>
      </w:r>
      <w:r>
        <w:rPr>
          <w:rFonts w:hint="eastAsia"/>
          <w:szCs w:val="22"/>
        </w:rPr>
        <w:t>1.5 论文的组织结构</w:t>
      </w:r>
      <w:r>
        <w:tab/>
      </w:r>
      <w:r>
        <w:fldChar w:fldCharType="begin"/>
      </w:r>
      <w:r>
        <w:instrText xml:space="preserve"> PAGEREF _Toc6191 </w:instrText>
      </w:r>
      <w:r>
        <w:fldChar w:fldCharType="separate"/>
      </w:r>
      <w:r>
        <w:t>6</w:t>
      </w:r>
      <w:r>
        <w:fldChar w:fldCharType="end"/>
      </w:r>
      <w:r>
        <w:rPr>
          <w:color w:val="000000"/>
        </w:rPr>
        <w:fldChar w:fldCharType="end"/>
      </w:r>
    </w:p>
    <w:p>
      <w:pPr>
        <w:pStyle w:val="13"/>
        <w:tabs>
          <w:tab w:val="right" w:leader="dot" w:pos="9355"/>
          <w:tab w:val="clear" w:pos="8760"/>
        </w:tabs>
      </w:pPr>
      <w:r>
        <w:rPr>
          <w:color w:val="000000"/>
        </w:rPr>
        <w:fldChar w:fldCharType="begin"/>
      </w:r>
      <w:r>
        <w:instrText xml:space="preserve"> HYPERLINK \l _Toc21088 </w:instrText>
      </w:r>
      <w:r>
        <w:fldChar w:fldCharType="separate"/>
      </w:r>
      <w:r>
        <w:rPr>
          <w:rFonts w:hint="eastAsia"/>
          <w:szCs w:val="30"/>
        </w:rPr>
        <w:t>第2章 相关理论研究及技术基础</w:t>
      </w:r>
      <w:r>
        <w:tab/>
      </w:r>
      <w:r>
        <w:fldChar w:fldCharType="begin"/>
      </w:r>
      <w:r>
        <w:instrText xml:space="preserve"> PAGEREF _Toc21088 </w:instrText>
      </w:r>
      <w:r>
        <w:fldChar w:fldCharType="separate"/>
      </w:r>
      <w:r>
        <w:t>7</w:t>
      </w:r>
      <w:r>
        <w:fldChar w:fldCharType="end"/>
      </w:r>
      <w:r>
        <w:rPr>
          <w:color w:val="000000"/>
        </w:rPr>
        <w:fldChar w:fldCharType="end"/>
      </w:r>
    </w:p>
    <w:p>
      <w:pPr>
        <w:pStyle w:val="16"/>
        <w:tabs>
          <w:tab w:val="right" w:leader="dot" w:pos="9355"/>
          <w:tab w:val="clear" w:pos="8760"/>
        </w:tabs>
      </w:pPr>
      <w:r>
        <w:rPr>
          <w:color w:val="000000"/>
        </w:rPr>
        <w:fldChar w:fldCharType="begin"/>
      </w:r>
      <w:r>
        <w:instrText xml:space="preserve"> HYPERLINK \l _Toc3786 </w:instrText>
      </w:r>
      <w:r>
        <w:fldChar w:fldCharType="separate"/>
      </w:r>
      <w:r>
        <w:rPr>
          <w:rFonts w:hint="eastAsia"/>
        </w:rPr>
        <w:t>2.1研究现状</w:t>
      </w:r>
      <w:r>
        <w:tab/>
      </w:r>
      <w:r>
        <w:fldChar w:fldCharType="begin"/>
      </w:r>
      <w:r>
        <w:instrText xml:space="preserve"> PAGEREF _Toc3786 </w:instrText>
      </w:r>
      <w:r>
        <w:fldChar w:fldCharType="separate"/>
      </w:r>
      <w:r>
        <w:t>7</w:t>
      </w:r>
      <w:r>
        <w:fldChar w:fldCharType="end"/>
      </w:r>
      <w:r>
        <w:rPr>
          <w:color w:val="000000"/>
        </w:rPr>
        <w:fldChar w:fldCharType="end"/>
      </w:r>
    </w:p>
    <w:p>
      <w:pPr>
        <w:pStyle w:val="16"/>
        <w:tabs>
          <w:tab w:val="right" w:leader="dot" w:pos="9355"/>
          <w:tab w:val="clear" w:pos="8760"/>
        </w:tabs>
      </w:pPr>
      <w:r>
        <w:rPr>
          <w:color w:val="000000"/>
        </w:rPr>
        <w:fldChar w:fldCharType="begin"/>
      </w:r>
      <w:r>
        <w:instrText xml:space="preserve"> HYPERLINK \l _Toc25610 </w:instrText>
      </w:r>
      <w:r>
        <w:fldChar w:fldCharType="separate"/>
      </w:r>
      <w:r>
        <w:rPr>
          <w:rFonts w:hint="eastAsia"/>
        </w:rPr>
        <w:t>2</w:t>
      </w:r>
      <w:r>
        <w:t>.</w:t>
      </w:r>
      <w:r>
        <w:rPr>
          <w:rFonts w:hint="eastAsia"/>
        </w:rPr>
        <w:t>2 相关基础理论模型简述</w:t>
      </w:r>
      <w:r>
        <w:tab/>
      </w:r>
      <w:r>
        <w:fldChar w:fldCharType="begin"/>
      </w:r>
      <w:r>
        <w:instrText xml:space="preserve"> PAGEREF _Toc25610 </w:instrText>
      </w:r>
      <w:r>
        <w:fldChar w:fldCharType="separate"/>
      </w:r>
      <w:r>
        <w:t>7</w:t>
      </w:r>
      <w:r>
        <w:fldChar w:fldCharType="end"/>
      </w:r>
      <w:r>
        <w:rPr>
          <w:color w:val="000000"/>
        </w:rPr>
        <w:fldChar w:fldCharType="end"/>
      </w:r>
    </w:p>
    <w:p>
      <w:pPr>
        <w:pStyle w:val="9"/>
        <w:tabs>
          <w:tab w:val="right" w:leader="dot" w:pos="9355"/>
          <w:tab w:val="clear" w:pos="8760"/>
        </w:tabs>
      </w:pPr>
      <w:r>
        <w:rPr>
          <w:color w:val="000000"/>
        </w:rPr>
        <w:fldChar w:fldCharType="begin"/>
      </w:r>
      <w:r>
        <w:instrText xml:space="preserve"> HYPERLINK \l _Toc8838 </w:instrText>
      </w:r>
      <w:r>
        <w:fldChar w:fldCharType="separate"/>
      </w:r>
      <w:r>
        <w:rPr>
          <w:rFonts w:hint="eastAsia"/>
        </w:rPr>
        <w:t>2.2.1 Encoder-Decoder网络结构</w:t>
      </w:r>
      <w:r>
        <w:tab/>
      </w:r>
      <w:r>
        <w:fldChar w:fldCharType="begin"/>
      </w:r>
      <w:r>
        <w:instrText xml:space="preserve"> PAGEREF _Toc8838 </w:instrText>
      </w:r>
      <w:r>
        <w:fldChar w:fldCharType="separate"/>
      </w:r>
      <w:r>
        <w:t>7</w:t>
      </w:r>
      <w:r>
        <w:fldChar w:fldCharType="end"/>
      </w:r>
      <w:r>
        <w:rPr>
          <w:color w:val="000000"/>
        </w:rPr>
        <w:fldChar w:fldCharType="end"/>
      </w:r>
    </w:p>
    <w:p>
      <w:pPr>
        <w:pStyle w:val="9"/>
        <w:tabs>
          <w:tab w:val="right" w:leader="dot" w:pos="9355"/>
          <w:tab w:val="clear" w:pos="8760"/>
        </w:tabs>
      </w:pPr>
      <w:r>
        <w:rPr>
          <w:color w:val="000000"/>
        </w:rPr>
        <w:fldChar w:fldCharType="begin"/>
      </w:r>
      <w:r>
        <w:instrText xml:space="preserve"> HYPERLINK \l _Toc21321 </w:instrText>
      </w:r>
      <w:r>
        <w:fldChar w:fldCharType="separate"/>
      </w:r>
      <w:r>
        <w:rPr>
          <w:rFonts w:hint="eastAsia"/>
        </w:rPr>
        <w:t xml:space="preserve">2.2.2 </w:t>
      </w:r>
      <w:r>
        <w:rPr>
          <w:rFonts w:hint="eastAsia"/>
          <w:szCs w:val="22"/>
        </w:rPr>
        <w:t>Unidirectional RNN Encoder</w:t>
      </w:r>
      <w:r>
        <w:tab/>
      </w:r>
      <w:r>
        <w:fldChar w:fldCharType="begin"/>
      </w:r>
      <w:r>
        <w:instrText xml:space="preserve"> PAGEREF _Toc21321 </w:instrText>
      </w:r>
      <w:r>
        <w:fldChar w:fldCharType="separate"/>
      </w:r>
      <w:r>
        <w:t>9</w:t>
      </w:r>
      <w:r>
        <w:fldChar w:fldCharType="end"/>
      </w:r>
      <w:r>
        <w:rPr>
          <w:color w:val="000000"/>
        </w:rPr>
        <w:fldChar w:fldCharType="end"/>
      </w:r>
    </w:p>
    <w:p>
      <w:pPr>
        <w:pStyle w:val="9"/>
        <w:tabs>
          <w:tab w:val="right" w:leader="dot" w:pos="9355"/>
          <w:tab w:val="clear" w:pos="8760"/>
        </w:tabs>
      </w:pPr>
      <w:r>
        <w:rPr>
          <w:color w:val="000000"/>
        </w:rPr>
        <w:fldChar w:fldCharType="begin"/>
      </w:r>
      <w:r>
        <w:instrText xml:space="preserve"> HYPERLINK \l _Toc18310 </w:instrText>
      </w:r>
      <w:r>
        <w:fldChar w:fldCharType="separate"/>
      </w:r>
      <w:r>
        <w:rPr>
          <w:rFonts w:hint="eastAsia"/>
        </w:rPr>
        <w:t>2.2.3</w:t>
      </w:r>
      <w:r>
        <w:t xml:space="preserve"> </w:t>
      </w:r>
      <w:r>
        <w:rPr>
          <w:rFonts w:hint="eastAsia"/>
        </w:rPr>
        <w:t>LSTM网络结构</w:t>
      </w:r>
      <w:r>
        <w:tab/>
      </w:r>
      <w:r>
        <w:fldChar w:fldCharType="begin"/>
      </w:r>
      <w:r>
        <w:instrText xml:space="preserve"> PAGEREF _Toc18310 </w:instrText>
      </w:r>
      <w:r>
        <w:fldChar w:fldCharType="separate"/>
      </w:r>
      <w:r>
        <w:t>10</w:t>
      </w:r>
      <w:r>
        <w:fldChar w:fldCharType="end"/>
      </w:r>
      <w:r>
        <w:rPr>
          <w:color w:val="000000"/>
        </w:rPr>
        <w:fldChar w:fldCharType="end"/>
      </w:r>
    </w:p>
    <w:p>
      <w:pPr>
        <w:pStyle w:val="9"/>
        <w:tabs>
          <w:tab w:val="right" w:leader="dot" w:pos="9355"/>
          <w:tab w:val="clear" w:pos="8760"/>
        </w:tabs>
      </w:pPr>
      <w:r>
        <w:rPr>
          <w:color w:val="000000"/>
        </w:rPr>
        <w:fldChar w:fldCharType="begin"/>
      </w:r>
      <w:r>
        <w:instrText xml:space="preserve"> HYPERLINK \l _Toc13746 </w:instrText>
      </w:r>
      <w:r>
        <w:fldChar w:fldCharType="separate"/>
      </w:r>
      <w:r>
        <w:rPr>
          <w:rFonts w:hint="eastAsia"/>
        </w:rPr>
        <w:t>2.2.4 CNN网络结构</w:t>
      </w:r>
      <w:r>
        <w:tab/>
      </w:r>
      <w:r>
        <w:fldChar w:fldCharType="begin"/>
      </w:r>
      <w:r>
        <w:instrText xml:space="preserve"> PAGEREF _Toc13746 </w:instrText>
      </w:r>
      <w:r>
        <w:fldChar w:fldCharType="separate"/>
      </w:r>
      <w:r>
        <w:t>11</w:t>
      </w:r>
      <w:r>
        <w:fldChar w:fldCharType="end"/>
      </w:r>
      <w:r>
        <w:rPr>
          <w:color w:val="000000"/>
        </w:rPr>
        <w:fldChar w:fldCharType="end"/>
      </w:r>
    </w:p>
    <w:p>
      <w:pPr>
        <w:pStyle w:val="16"/>
        <w:tabs>
          <w:tab w:val="right" w:leader="dot" w:pos="9355"/>
          <w:tab w:val="clear" w:pos="8760"/>
        </w:tabs>
      </w:pPr>
      <w:r>
        <w:rPr>
          <w:color w:val="000000"/>
        </w:rPr>
        <w:fldChar w:fldCharType="begin"/>
      </w:r>
      <w:r>
        <w:instrText xml:space="preserve"> HYPERLINK \l _Toc12090 </w:instrText>
      </w:r>
      <w:r>
        <w:fldChar w:fldCharType="separate"/>
      </w:r>
      <w:r>
        <w:rPr>
          <w:rFonts w:hint="eastAsia"/>
        </w:rPr>
        <w:t>2.3 小结</w:t>
      </w:r>
      <w:r>
        <w:tab/>
      </w:r>
      <w:r>
        <w:fldChar w:fldCharType="begin"/>
      </w:r>
      <w:r>
        <w:instrText xml:space="preserve"> PAGEREF _Toc12090 </w:instrText>
      </w:r>
      <w:r>
        <w:fldChar w:fldCharType="separate"/>
      </w:r>
      <w:r>
        <w:t>12</w:t>
      </w:r>
      <w:r>
        <w:fldChar w:fldCharType="end"/>
      </w:r>
      <w:r>
        <w:rPr>
          <w:color w:val="000000"/>
        </w:rPr>
        <w:fldChar w:fldCharType="end"/>
      </w:r>
    </w:p>
    <w:p>
      <w:pPr>
        <w:pStyle w:val="13"/>
        <w:tabs>
          <w:tab w:val="right" w:leader="dot" w:pos="9355"/>
          <w:tab w:val="clear" w:pos="8760"/>
        </w:tabs>
      </w:pPr>
      <w:r>
        <w:rPr>
          <w:color w:val="000000"/>
        </w:rPr>
        <w:fldChar w:fldCharType="begin"/>
      </w:r>
      <w:r>
        <w:instrText xml:space="preserve"> HYPERLINK \l _Toc18541 </w:instrText>
      </w:r>
      <w:r>
        <w:fldChar w:fldCharType="separate"/>
      </w:r>
      <w:r>
        <w:rPr>
          <w:rFonts w:hint="eastAsia"/>
          <w:szCs w:val="30"/>
        </w:rPr>
        <w:t>第3章 Multimodal with GAN</w:t>
      </w:r>
      <w:r>
        <w:tab/>
      </w:r>
      <w:r>
        <w:fldChar w:fldCharType="begin"/>
      </w:r>
      <w:r>
        <w:instrText xml:space="preserve"> PAGEREF _Toc18541 </w:instrText>
      </w:r>
      <w:r>
        <w:fldChar w:fldCharType="separate"/>
      </w:r>
      <w:r>
        <w:t>13</w:t>
      </w:r>
      <w:r>
        <w:fldChar w:fldCharType="end"/>
      </w:r>
      <w:r>
        <w:rPr>
          <w:color w:val="000000"/>
        </w:rPr>
        <w:fldChar w:fldCharType="end"/>
      </w:r>
    </w:p>
    <w:p>
      <w:pPr>
        <w:pStyle w:val="16"/>
        <w:tabs>
          <w:tab w:val="right" w:leader="dot" w:pos="9355"/>
          <w:tab w:val="clear" w:pos="8760"/>
        </w:tabs>
      </w:pPr>
      <w:r>
        <w:rPr>
          <w:color w:val="000000"/>
        </w:rPr>
        <w:fldChar w:fldCharType="begin"/>
      </w:r>
      <w:r>
        <w:instrText xml:space="preserve"> HYPERLINK \l _Toc13726 </w:instrText>
      </w:r>
      <w:r>
        <w:fldChar w:fldCharType="separate"/>
      </w:r>
      <w:r>
        <w:rPr>
          <w:rFonts w:hint="eastAsia"/>
        </w:rPr>
        <w:t>3</w:t>
      </w:r>
      <w:r>
        <w:t>.</w:t>
      </w:r>
      <w:r>
        <w:rPr>
          <w:rFonts w:hint="eastAsia"/>
        </w:rPr>
        <w:t>1 本文理论模型论述</w:t>
      </w:r>
      <w:r>
        <w:tab/>
      </w:r>
      <w:r>
        <w:fldChar w:fldCharType="begin"/>
      </w:r>
      <w:r>
        <w:instrText xml:space="preserve"> PAGEREF _Toc13726 </w:instrText>
      </w:r>
      <w:r>
        <w:fldChar w:fldCharType="separate"/>
      </w:r>
      <w:r>
        <w:t>13</w:t>
      </w:r>
      <w:r>
        <w:fldChar w:fldCharType="end"/>
      </w:r>
      <w:r>
        <w:rPr>
          <w:color w:val="000000"/>
        </w:rPr>
        <w:fldChar w:fldCharType="end"/>
      </w:r>
    </w:p>
    <w:p>
      <w:pPr>
        <w:pStyle w:val="9"/>
        <w:tabs>
          <w:tab w:val="right" w:leader="dot" w:pos="9355"/>
          <w:tab w:val="clear" w:pos="8760"/>
        </w:tabs>
      </w:pPr>
      <w:r>
        <w:rPr>
          <w:color w:val="000000"/>
        </w:rPr>
        <w:fldChar w:fldCharType="begin"/>
      </w:r>
      <w:r>
        <w:instrText xml:space="preserve"> HYPERLINK \l _Toc9503 </w:instrText>
      </w:r>
      <w:r>
        <w:fldChar w:fldCharType="separate"/>
      </w:r>
      <w:r>
        <w:rPr>
          <w:rFonts w:hint="eastAsia"/>
        </w:rPr>
        <w:t>3.1.1 Multimodal with GAN</w:t>
      </w:r>
      <w:r>
        <w:tab/>
      </w:r>
      <w:r>
        <w:fldChar w:fldCharType="begin"/>
      </w:r>
      <w:r>
        <w:instrText xml:space="preserve"> PAGEREF _Toc9503 </w:instrText>
      </w:r>
      <w:r>
        <w:fldChar w:fldCharType="separate"/>
      </w:r>
      <w:r>
        <w:t>13</w:t>
      </w:r>
      <w:r>
        <w:fldChar w:fldCharType="end"/>
      </w:r>
      <w:r>
        <w:rPr>
          <w:color w:val="000000"/>
        </w:rPr>
        <w:fldChar w:fldCharType="end"/>
      </w:r>
    </w:p>
    <w:p>
      <w:pPr>
        <w:pStyle w:val="9"/>
        <w:tabs>
          <w:tab w:val="right" w:leader="dot" w:pos="9355"/>
          <w:tab w:val="clear" w:pos="8760"/>
        </w:tabs>
      </w:pPr>
      <w:r>
        <w:rPr>
          <w:color w:val="000000"/>
        </w:rPr>
        <w:fldChar w:fldCharType="begin"/>
      </w:r>
      <w:r>
        <w:instrText xml:space="preserve"> HYPERLINK \l _Toc19728 </w:instrText>
      </w:r>
      <w:r>
        <w:fldChar w:fldCharType="separate"/>
      </w:r>
      <w:r>
        <w:rPr>
          <w:rFonts w:hint="eastAsia"/>
        </w:rPr>
        <w:t>3.1.2 DCNN网络结构</w:t>
      </w:r>
      <w:r>
        <w:tab/>
      </w:r>
      <w:r>
        <w:fldChar w:fldCharType="begin"/>
      </w:r>
      <w:r>
        <w:instrText xml:space="preserve"> PAGEREF _Toc19728 </w:instrText>
      </w:r>
      <w:r>
        <w:fldChar w:fldCharType="separate"/>
      </w:r>
      <w:r>
        <w:t>14</w:t>
      </w:r>
      <w:r>
        <w:fldChar w:fldCharType="end"/>
      </w:r>
      <w:r>
        <w:rPr>
          <w:color w:val="000000"/>
        </w:rPr>
        <w:fldChar w:fldCharType="end"/>
      </w:r>
    </w:p>
    <w:p>
      <w:pPr>
        <w:pStyle w:val="9"/>
        <w:tabs>
          <w:tab w:val="right" w:leader="dot" w:pos="9355"/>
          <w:tab w:val="clear" w:pos="8760"/>
        </w:tabs>
      </w:pPr>
      <w:r>
        <w:rPr>
          <w:color w:val="000000"/>
        </w:rPr>
        <w:fldChar w:fldCharType="begin"/>
      </w:r>
      <w:r>
        <w:instrText xml:space="preserve"> HYPERLINK \l _Toc24266 </w:instrText>
      </w:r>
      <w:r>
        <w:fldChar w:fldCharType="separate"/>
      </w:r>
      <w:r>
        <w:rPr>
          <w:rFonts w:hint="eastAsia"/>
        </w:rPr>
        <w:t>3.1.3 GAN网络结构</w:t>
      </w:r>
      <w:r>
        <w:tab/>
      </w:r>
      <w:r>
        <w:fldChar w:fldCharType="begin"/>
      </w:r>
      <w:r>
        <w:instrText xml:space="preserve"> PAGEREF _Toc24266 </w:instrText>
      </w:r>
      <w:r>
        <w:fldChar w:fldCharType="separate"/>
      </w:r>
      <w:r>
        <w:t>15</w:t>
      </w:r>
      <w:r>
        <w:fldChar w:fldCharType="end"/>
      </w:r>
      <w:r>
        <w:rPr>
          <w:color w:val="000000"/>
        </w:rPr>
        <w:fldChar w:fldCharType="end"/>
      </w:r>
    </w:p>
    <w:p>
      <w:pPr>
        <w:pStyle w:val="9"/>
        <w:tabs>
          <w:tab w:val="right" w:leader="dot" w:pos="9355"/>
          <w:tab w:val="clear" w:pos="8760"/>
        </w:tabs>
      </w:pPr>
      <w:r>
        <w:rPr>
          <w:color w:val="000000"/>
        </w:rPr>
        <w:fldChar w:fldCharType="begin"/>
      </w:r>
      <w:r>
        <w:instrText xml:space="preserve"> HYPERLINK \l _Toc1576 </w:instrText>
      </w:r>
      <w:r>
        <w:fldChar w:fldCharType="separate"/>
      </w:r>
      <w:r>
        <w:rPr>
          <w:rFonts w:hint="eastAsia"/>
        </w:rPr>
        <w:t>3.1.4 Gumbel-Softmax</w:t>
      </w:r>
      <w:r>
        <w:tab/>
      </w:r>
      <w:r>
        <w:fldChar w:fldCharType="begin"/>
      </w:r>
      <w:r>
        <w:instrText xml:space="preserve"> PAGEREF _Toc1576 </w:instrText>
      </w:r>
      <w:r>
        <w:fldChar w:fldCharType="separate"/>
      </w:r>
      <w:r>
        <w:t>16</w:t>
      </w:r>
      <w:r>
        <w:fldChar w:fldCharType="end"/>
      </w:r>
      <w:r>
        <w:rPr>
          <w:color w:val="000000"/>
        </w:rPr>
        <w:fldChar w:fldCharType="end"/>
      </w:r>
    </w:p>
    <w:p>
      <w:pPr>
        <w:pStyle w:val="9"/>
        <w:tabs>
          <w:tab w:val="right" w:leader="dot" w:pos="9355"/>
          <w:tab w:val="clear" w:pos="8760"/>
        </w:tabs>
      </w:pPr>
      <w:r>
        <w:rPr>
          <w:color w:val="000000"/>
        </w:rPr>
        <w:fldChar w:fldCharType="begin"/>
      </w:r>
      <w:r>
        <w:instrText xml:space="preserve"> HYPERLINK \l _Toc20191 </w:instrText>
      </w:r>
      <w:r>
        <w:fldChar w:fldCharType="separate"/>
      </w:r>
      <w:r>
        <w:rPr>
          <w:rFonts w:hint="eastAsia"/>
        </w:rPr>
        <w:t xml:space="preserve">3.1.5 </w:t>
      </w:r>
      <w:r>
        <w:rPr>
          <w:rFonts w:hint="eastAsia"/>
          <w:szCs w:val="22"/>
        </w:rPr>
        <w:t>Attention</w:t>
      </w:r>
      <w:r>
        <w:rPr>
          <w:szCs w:val="22"/>
        </w:rPr>
        <w:t xml:space="preserve"> </w:t>
      </w:r>
      <w:r>
        <w:rPr>
          <w:rFonts w:hint="eastAsia"/>
          <w:szCs w:val="22"/>
        </w:rPr>
        <w:t>RNN</w:t>
      </w:r>
      <w:r>
        <w:rPr>
          <w:szCs w:val="22"/>
        </w:rPr>
        <w:t xml:space="preserve"> </w:t>
      </w:r>
      <w:r>
        <w:rPr>
          <w:rFonts w:hint="eastAsia"/>
          <w:szCs w:val="22"/>
        </w:rPr>
        <w:t>Decoder</w:t>
      </w:r>
      <w:r>
        <w:tab/>
      </w:r>
      <w:r>
        <w:fldChar w:fldCharType="begin"/>
      </w:r>
      <w:r>
        <w:instrText xml:space="preserve"> PAGEREF _Toc20191 </w:instrText>
      </w:r>
      <w:r>
        <w:fldChar w:fldCharType="separate"/>
      </w:r>
      <w:r>
        <w:t>16</w:t>
      </w:r>
      <w:r>
        <w:fldChar w:fldCharType="end"/>
      </w:r>
      <w:r>
        <w:rPr>
          <w:color w:val="000000"/>
        </w:rPr>
        <w:fldChar w:fldCharType="end"/>
      </w:r>
    </w:p>
    <w:p>
      <w:pPr>
        <w:pStyle w:val="9"/>
        <w:tabs>
          <w:tab w:val="right" w:leader="dot" w:pos="9355"/>
          <w:tab w:val="clear" w:pos="8760"/>
        </w:tabs>
      </w:pPr>
      <w:r>
        <w:rPr>
          <w:color w:val="000000"/>
        </w:rPr>
        <w:fldChar w:fldCharType="begin"/>
      </w:r>
      <w:r>
        <w:instrText xml:space="preserve"> HYPERLINK \l _Toc31478 </w:instrText>
      </w:r>
      <w:r>
        <w:fldChar w:fldCharType="separate"/>
      </w:r>
      <w:r>
        <w:rPr>
          <w:rFonts w:hint="eastAsia"/>
        </w:rPr>
        <w:t>3.1.6 Encoder-Decoder With Attention网络结构</w:t>
      </w:r>
      <w:r>
        <w:tab/>
      </w:r>
      <w:r>
        <w:fldChar w:fldCharType="begin"/>
      </w:r>
      <w:r>
        <w:instrText xml:space="preserve"> PAGEREF _Toc31478 </w:instrText>
      </w:r>
      <w:r>
        <w:fldChar w:fldCharType="separate"/>
      </w:r>
      <w:r>
        <w:t>18</w:t>
      </w:r>
      <w:r>
        <w:fldChar w:fldCharType="end"/>
      </w:r>
      <w:r>
        <w:rPr>
          <w:color w:val="000000"/>
        </w:rPr>
        <w:fldChar w:fldCharType="end"/>
      </w:r>
    </w:p>
    <w:p>
      <w:pPr>
        <w:pStyle w:val="16"/>
        <w:tabs>
          <w:tab w:val="right" w:leader="dot" w:pos="9355"/>
          <w:tab w:val="clear" w:pos="8760"/>
        </w:tabs>
      </w:pPr>
      <w:r>
        <w:rPr>
          <w:color w:val="000000"/>
        </w:rPr>
        <w:fldChar w:fldCharType="begin"/>
      </w:r>
      <w:r>
        <w:instrText xml:space="preserve"> HYPERLINK \l _Toc23531 </w:instrText>
      </w:r>
      <w:r>
        <w:fldChar w:fldCharType="separate"/>
      </w:r>
      <w:r>
        <w:rPr>
          <w:rFonts w:hint="eastAsia"/>
        </w:rPr>
        <w:t>3</w:t>
      </w:r>
      <w:r>
        <w:t xml:space="preserve">.2 </w:t>
      </w:r>
      <w:r>
        <w:rPr>
          <w:rFonts w:hint="eastAsia"/>
          <w:lang w:val="en-US" w:eastAsia="zh-CN"/>
        </w:rPr>
        <w:t>模型框架</w:t>
      </w:r>
      <w:r>
        <w:rPr>
          <w:rFonts w:hint="eastAsia"/>
        </w:rPr>
        <w:t>设计</w:t>
      </w:r>
      <w:r>
        <w:tab/>
      </w:r>
      <w:r>
        <w:fldChar w:fldCharType="begin"/>
      </w:r>
      <w:r>
        <w:instrText xml:space="preserve"> PAGEREF _Toc23531 </w:instrText>
      </w:r>
      <w:r>
        <w:fldChar w:fldCharType="separate"/>
      </w:r>
      <w:r>
        <w:t>20</w:t>
      </w:r>
      <w:r>
        <w:fldChar w:fldCharType="end"/>
      </w:r>
      <w:r>
        <w:rPr>
          <w:color w:val="000000"/>
        </w:rPr>
        <w:fldChar w:fldCharType="end"/>
      </w:r>
    </w:p>
    <w:p>
      <w:pPr>
        <w:pStyle w:val="16"/>
        <w:tabs>
          <w:tab w:val="right" w:leader="dot" w:pos="9355"/>
          <w:tab w:val="clear" w:pos="8760"/>
        </w:tabs>
      </w:pPr>
      <w:r>
        <w:rPr>
          <w:color w:val="000000"/>
        </w:rPr>
        <w:fldChar w:fldCharType="begin"/>
      </w:r>
      <w:r>
        <w:instrText xml:space="preserve"> HYPERLINK \l _Toc24979 </w:instrText>
      </w:r>
      <w:r>
        <w:fldChar w:fldCharType="separate"/>
      </w:r>
      <w:r>
        <w:rPr>
          <w:rFonts w:hint="eastAsia"/>
        </w:rPr>
        <w:t>3.</w:t>
      </w:r>
      <w:r>
        <w:t>3</w:t>
      </w:r>
      <w:r>
        <w:rPr>
          <w:rFonts w:hint="eastAsia"/>
        </w:rPr>
        <w:t xml:space="preserve"> 小结</w:t>
      </w:r>
      <w:r>
        <w:tab/>
      </w:r>
      <w:r>
        <w:fldChar w:fldCharType="begin"/>
      </w:r>
      <w:r>
        <w:instrText xml:space="preserve"> PAGEREF _Toc24979 </w:instrText>
      </w:r>
      <w:r>
        <w:fldChar w:fldCharType="separate"/>
      </w:r>
      <w:r>
        <w:t>21</w:t>
      </w:r>
      <w:r>
        <w:fldChar w:fldCharType="end"/>
      </w:r>
      <w:r>
        <w:rPr>
          <w:color w:val="000000"/>
        </w:rPr>
        <w:fldChar w:fldCharType="end"/>
      </w:r>
    </w:p>
    <w:p>
      <w:pPr>
        <w:pStyle w:val="13"/>
        <w:tabs>
          <w:tab w:val="right" w:leader="dot" w:pos="9355"/>
          <w:tab w:val="clear" w:pos="8760"/>
        </w:tabs>
      </w:pPr>
      <w:r>
        <w:rPr>
          <w:color w:val="000000"/>
        </w:rPr>
        <w:fldChar w:fldCharType="begin"/>
      </w:r>
      <w:r>
        <w:instrText xml:space="preserve"> HYPERLINK \l _Toc3700 </w:instrText>
      </w:r>
      <w:r>
        <w:fldChar w:fldCharType="separate"/>
      </w:r>
      <w:r>
        <w:rPr>
          <w:rFonts w:hint="eastAsia"/>
          <w:szCs w:val="30"/>
        </w:rPr>
        <w:t>第4章 实验与分析</w:t>
      </w:r>
      <w:r>
        <w:tab/>
      </w:r>
      <w:r>
        <w:fldChar w:fldCharType="begin"/>
      </w:r>
      <w:r>
        <w:instrText xml:space="preserve"> PAGEREF _Toc3700 </w:instrText>
      </w:r>
      <w:r>
        <w:fldChar w:fldCharType="separate"/>
      </w:r>
      <w:r>
        <w:t>22</w:t>
      </w:r>
      <w:r>
        <w:fldChar w:fldCharType="end"/>
      </w:r>
      <w:r>
        <w:rPr>
          <w:color w:val="000000"/>
        </w:rPr>
        <w:fldChar w:fldCharType="end"/>
      </w:r>
    </w:p>
    <w:p>
      <w:pPr>
        <w:pStyle w:val="16"/>
        <w:tabs>
          <w:tab w:val="right" w:leader="dot" w:pos="9355"/>
          <w:tab w:val="clear" w:pos="8760"/>
        </w:tabs>
      </w:pPr>
      <w:r>
        <w:rPr>
          <w:color w:val="000000"/>
        </w:rPr>
        <w:fldChar w:fldCharType="begin"/>
      </w:r>
      <w:r>
        <w:instrText xml:space="preserve"> HYPERLINK \l _Toc26609 </w:instrText>
      </w:r>
      <w:r>
        <w:fldChar w:fldCharType="separate"/>
      </w:r>
      <w:r>
        <w:rPr>
          <w:rFonts w:hint="eastAsia"/>
          <w:szCs w:val="22"/>
        </w:rPr>
        <w:t>4.1 实验总体设计</w:t>
      </w:r>
      <w:r>
        <w:tab/>
      </w:r>
      <w:r>
        <w:fldChar w:fldCharType="begin"/>
      </w:r>
      <w:r>
        <w:instrText xml:space="preserve"> PAGEREF _Toc26609 </w:instrText>
      </w:r>
      <w:r>
        <w:fldChar w:fldCharType="separate"/>
      </w:r>
      <w:r>
        <w:t>22</w:t>
      </w:r>
      <w:r>
        <w:fldChar w:fldCharType="end"/>
      </w:r>
      <w:r>
        <w:rPr>
          <w:color w:val="000000"/>
        </w:rPr>
        <w:fldChar w:fldCharType="end"/>
      </w:r>
    </w:p>
    <w:p>
      <w:pPr>
        <w:pStyle w:val="16"/>
        <w:tabs>
          <w:tab w:val="right" w:leader="dot" w:pos="9355"/>
          <w:tab w:val="clear" w:pos="8760"/>
        </w:tabs>
      </w:pPr>
      <w:r>
        <w:rPr>
          <w:color w:val="000000"/>
        </w:rPr>
        <w:fldChar w:fldCharType="begin"/>
      </w:r>
      <w:r>
        <w:instrText xml:space="preserve"> HYPERLINK \l _Toc11788 </w:instrText>
      </w:r>
      <w:r>
        <w:fldChar w:fldCharType="separate"/>
      </w:r>
      <w:r>
        <w:rPr>
          <w:rFonts w:hint="eastAsia"/>
          <w:szCs w:val="22"/>
        </w:rPr>
        <w:t>4.2 实验数据以及实验配置</w:t>
      </w:r>
      <w:r>
        <w:tab/>
      </w:r>
      <w:r>
        <w:fldChar w:fldCharType="begin"/>
      </w:r>
      <w:r>
        <w:instrText xml:space="preserve"> PAGEREF _Toc11788 </w:instrText>
      </w:r>
      <w:r>
        <w:fldChar w:fldCharType="separate"/>
      </w:r>
      <w:r>
        <w:t>23</w:t>
      </w:r>
      <w:r>
        <w:fldChar w:fldCharType="end"/>
      </w:r>
      <w:r>
        <w:rPr>
          <w:color w:val="000000"/>
        </w:rPr>
        <w:fldChar w:fldCharType="end"/>
      </w:r>
    </w:p>
    <w:p>
      <w:pPr>
        <w:pStyle w:val="9"/>
        <w:tabs>
          <w:tab w:val="right" w:leader="dot" w:pos="9355"/>
          <w:tab w:val="clear" w:pos="8760"/>
        </w:tabs>
      </w:pPr>
      <w:r>
        <w:rPr>
          <w:color w:val="000000"/>
        </w:rPr>
        <w:fldChar w:fldCharType="begin"/>
      </w:r>
      <w:r>
        <w:instrText xml:space="preserve"> HYPERLINK \l _Toc19259 </w:instrText>
      </w:r>
      <w:r>
        <w:fldChar w:fldCharType="separate"/>
      </w:r>
      <w:r>
        <w:rPr>
          <w:rFonts w:hint="eastAsia"/>
        </w:rPr>
        <w:t>4.2.1 实验数据</w:t>
      </w:r>
      <w:r>
        <w:tab/>
      </w:r>
      <w:r>
        <w:fldChar w:fldCharType="begin"/>
      </w:r>
      <w:r>
        <w:instrText xml:space="preserve"> PAGEREF _Toc19259 </w:instrText>
      </w:r>
      <w:r>
        <w:fldChar w:fldCharType="separate"/>
      </w:r>
      <w:r>
        <w:t>23</w:t>
      </w:r>
      <w:r>
        <w:fldChar w:fldCharType="end"/>
      </w:r>
      <w:r>
        <w:rPr>
          <w:color w:val="000000"/>
        </w:rPr>
        <w:fldChar w:fldCharType="end"/>
      </w:r>
    </w:p>
    <w:p>
      <w:pPr>
        <w:pStyle w:val="9"/>
        <w:tabs>
          <w:tab w:val="right" w:leader="dot" w:pos="9355"/>
          <w:tab w:val="clear" w:pos="8760"/>
        </w:tabs>
      </w:pPr>
      <w:r>
        <w:rPr>
          <w:color w:val="000000"/>
        </w:rPr>
        <w:fldChar w:fldCharType="begin"/>
      </w:r>
      <w:r>
        <w:instrText xml:space="preserve"> HYPERLINK \l _Toc12189 </w:instrText>
      </w:r>
      <w:r>
        <w:fldChar w:fldCharType="separate"/>
      </w:r>
      <w:r>
        <w:rPr>
          <w:rFonts w:hint="eastAsia"/>
          <w:szCs w:val="22"/>
        </w:rPr>
        <w:t>4.2.2 实验配置</w:t>
      </w:r>
      <w:r>
        <w:tab/>
      </w:r>
      <w:r>
        <w:fldChar w:fldCharType="begin"/>
      </w:r>
      <w:r>
        <w:instrText xml:space="preserve"> PAGEREF _Toc12189 </w:instrText>
      </w:r>
      <w:r>
        <w:fldChar w:fldCharType="separate"/>
      </w:r>
      <w:r>
        <w:t>25</w:t>
      </w:r>
      <w:r>
        <w:fldChar w:fldCharType="end"/>
      </w:r>
      <w:r>
        <w:rPr>
          <w:color w:val="000000"/>
        </w:rPr>
        <w:fldChar w:fldCharType="end"/>
      </w:r>
    </w:p>
    <w:p>
      <w:pPr>
        <w:pStyle w:val="16"/>
        <w:tabs>
          <w:tab w:val="right" w:leader="dot" w:pos="9355"/>
          <w:tab w:val="clear" w:pos="8760"/>
        </w:tabs>
      </w:pPr>
      <w:r>
        <w:rPr>
          <w:color w:val="000000"/>
        </w:rPr>
        <w:fldChar w:fldCharType="begin"/>
      </w:r>
      <w:r>
        <w:instrText xml:space="preserve"> HYPERLINK \l _Toc28502 </w:instrText>
      </w:r>
      <w:r>
        <w:fldChar w:fldCharType="separate"/>
      </w:r>
      <w:r>
        <w:rPr>
          <w:rFonts w:hint="eastAsia"/>
          <w:szCs w:val="22"/>
        </w:rPr>
        <w:t>4.3 实验评测方案及指标</w:t>
      </w:r>
      <w:r>
        <w:tab/>
      </w:r>
      <w:r>
        <w:fldChar w:fldCharType="begin"/>
      </w:r>
      <w:r>
        <w:instrText xml:space="preserve"> PAGEREF _Toc28502 </w:instrText>
      </w:r>
      <w:r>
        <w:fldChar w:fldCharType="separate"/>
      </w:r>
      <w:r>
        <w:t>25</w:t>
      </w:r>
      <w:r>
        <w:fldChar w:fldCharType="end"/>
      </w:r>
      <w:r>
        <w:rPr>
          <w:color w:val="000000"/>
        </w:rPr>
        <w:fldChar w:fldCharType="end"/>
      </w:r>
    </w:p>
    <w:p>
      <w:pPr>
        <w:pStyle w:val="16"/>
        <w:tabs>
          <w:tab w:val="right" w:leader="dot" w:pos="9355"/>
          <w:tab w:val="clear" w:pos="8760"/>
        </w:tabs>
      </w:pPr>
      <w:r>
        <w:rPr>
          <w:color w:val="000000"/>
        </w:rPr>
        <w:fldChar w:fldCharType="begin"/>
      </w:r>
      <w:r>
        <w:instrText xml:space="preserve"> HYPERLINK \l _Toc18302 </w:instrText>
      </w:r>
      <w:r>
        <w:fldChar w:fldCharType="separate"/>
      </w:r>
      <w:r>
        <w:rPr>
          <w:rFonts w:hint="eastAsia"/>
        </w:rPr>
        <w:t>4.4 实验过程</w:t>
      </w:r>
      <w:r>
        <w:tab/>
      </w:r>
      <w:r>
        <w:fldChar w:fldCharType="begin"/>
      </w:r>
      <w:r>
        <w:instrText xml:space="preserve"> PAGEREF _Toc18302 </w:instrText>
      </w:r>
      <w:r>
        <w:fldChar w:fldCharType="separate"/>
      </w:r>
      <w:r>
        <w:t>27</w:t>
      </w:r>
      <w:r>
        <w:fldChar w:fldCharType="end"/>
      </w:r>
      <w:r>
        <w:rPr>
          <w:color w:val="000000"/>
        </w:rPr>
        <w:fldChar w:fldCharType="end"/>
      </w:r>
    </w:p>
    <w:p>
      <w:pPr>
        <w:pStyle w:val="9"/>
        <w:tabs>
          <w:tab w:val="right" w:leader="dot" w:pos="9355"/>
          <w:tab w:val="clear" w:pos="8760"/>
        </w:tabs>
      </w:pPr>
      <w:r>
        <w:rPr>
          <w:color w:val="000000"/>
        </w:rPr>
        <w:fldChar w:fldCharType="begin"/>
      </w:r>
      <w:r>
        <w:instrText xml:space="preserve"> HYPERLINK \l _Toc7995 </w:instrText>
      </w:r>
      <w:r>
        <w:fldChar w:fldCharType="separate"/>
      </w:r>
      <w:r>
        <w:rPr>
          <w:rFonts w:hint="eastAsia"/>
        </w:rPr>
        <w:t>4.4.1 训练模型生成图片描述</w:t>
      </w:r>
      <w:r>
        <w:tab/>
      </w:r>
      <w:r>
        <w:fldChar w:fldCharType="begin"/>
      </w:r>
      <w:r>
        <w:instrText xml:space="preserve"> PAGEREF _Toc7995 </w:instrText>
      </w:r>
      <w:r>
        <w:fldChar w:fldCharType="separate"/>
      </w:r>
      <w:r>
        <w:t>27</w:t>
      </w:r>
      <w:r>
        <w:fldChar w:fldCharType="end"/>
      </w:r>
      <w:r>
        <w:rPr>
          <w:color w:val="000000"/>
        </w:rPr>
        <w:fldChar w:fldCharType="end"/>
      </w:r>
    </w:p>
    <w:p>
      <w:pPr>
        <w:pStyle w:val="9"/>
        <w:tabs>
          <w:tab w:val="right" w:leader="dot" w:pos="9355"/>
          <w:tab w:val="clear" w:pos="8760"/>
        </w:tabs>
      </w:pPr>
      <w:r>
        <w:rPr>
          <w:color w:val="000000"/>
        </w:rPr>
        <w:fldChar w:fldCharType="begin"/>
      </w:r>
      <w:r>
        <w:instrText xml:space="preserve"> HYPERLINK \l _Toc17623 </w:instrText>
      </w:r>
      <w:r>
        <w:fldChar w:fldCharType="separate"/>
      </w:r>
      <w:r>
        <w:rPr>
          <w:rFonts w:hint="eastAsia"/>
        </w:rPr>
        <w:t>4.4.2 准备可控文本生成训练语料并嵌入词向量矩阵</w:t>
      </w:r>
      <w:r>
        <w:tab/>
      </w:r>
      <w:r>
        <w:fldChar w:fldCharType="begin"/>
      </w:r>
      <w:r>
        <w:instrText xml:space="preserve"> PAGEREF _Toc17623 </w:instrText>
      </w:r>
      <w:r>
        <w:fldChar w:fldCharType="separate"/>
      </w:r>
      <w:r>
        <w:t>27</w:t>
      </w:r>
      <w:r>
        <w:fldChar w:fldCharType="end"/>
      </w:r>
      <w:r>
        <w:rPr>
          <w:color w:val="000000"/>
        </w:rPr>
        <w:fldChar w:fldCharType="end"/>
      </w:r>
    </w:p>
    <w:p>
      <w:pPr>
        <w:pStyle w:val="9"/>
        <w:tabs>
          <w:tab w:val="right" w:leader="dot" w:pos="9355"/>
          <w:tab w:val="clear" w:pos="8760"/>
        </w:tabs>
      </w:pPr>
      <w:r>
        <w:rPr>
          <w:color w:val="000000"/>
        </w:rPr>
        <w:fldChar w:fldCharType="begin"/>
      </w:r>
      <w:r>
        <w:instrText xml:space="preserve"> HYPERLINK \l _Toc9533 </w:instrText>
      </w:r>
      <w:r>
        <w:fldChar w:fldCharType="separate"/>
      </w:r>
      <w:r>
        <w:rPr>
          <w:rFonts w:hint="eastAsia"/>
          <w:szCs w:val="22"/>
        </w:rPr>
        <w:t>4.4.3 训练过程</w:t>
      </w:r>
      <w:r>
        <w:tab/>
      </w:r>
      <w:r>
        <w:fldChar w:fldCharType="begin"/>
      </w:r>
      <w:r>
        <w:instrText xml:space="preserve"> PAGEREF _Toc9533 </w:instrText>
      </w:r>
      <w:r>
        <w:fldChar w:fldCharType="separate"/>
      </w:r>
      <w:r>
        <w:t>29</w:t>
      </w:r>
      <w:r>
        <w:fldChar w:fldCharType="end"/>
      </w:r>
      <w:r>
        <w:rPr>
          <w:color w:val="000000"/>
        </w:rPr>
        <w:fldChar w:fldCharType="end"/>
      </w:r>
    </w:p>
    <w:p>
      <w:pPr>
        <w:pStyle w:val="9"/>
        <w:tabs>
          <w:tab w:val="right" w:leader="dot" w:pos="9355"/>
          <w:tab w:val="clear" w:pos="8760"/>
        </w:tabs>
      </w:pPr>
      <w:r>
        <w:rPr>
          <w:color w:val="000000"/>
        </w:rPr>
        <w:fldChar w:fldCharType="begin"/>
      </w:r>
      <w:r>
        <w:instrText xml:space="preserve"> HYPERLINK \l _Toc18765 </w:instrText>
      </w:r>
      <w:r>
        <w:fldChar w:fldCharType="separate"/>
      </w:r>
      <w:r>
        <w:rPr>
          <w:rFonts w:hint="eastAsia"/>
        </w:rPr>
        <w:t>4.4.4 对比试验</w:t>
      </w:r>
      <w:r>
        <w:tab/>
      </w:r>
      <w:r>
        <w:fldChar w:fldCharType="begin"/>
      </w:r>
      <w:r>
        <w:instrText xml:space="preserve"> PAGEREF _Toc18765 </w:instrText>
      </w:r>
      <w:r>
        <w:fldChar w:fldCharType="separate"/>
      </w:r>
      <w:r>
        <w:t>31</w:t>
      </w:r>
      <w:r>
        <w:fldChar w:fldCharType="end"/>
      </w:r>
      <w:r>
        <w:rPr>
          <w:color w:val="000000"/>
        </w:rPr>
        <w:fldChar w:fldCharType="end"/>
      </w:r>
    </w:p>
    <w:p>
      <w:pPr>
        <w:pStyle w:val="16"/>
        <w:tabs>
          <w:tab w:val="right" w:leader="dot" w:pos="9355"/>
          <w:tab w:val="clear" w:pos="8760"/>
        </w:tabs>
      </w:pPr>
      <w:r>
        <w:rPr>
          <w:color w:val="000000"/>
        </w:rPr>
        <w:fldChar w:fldCharType="begin"/>
      </w:r>
      <w:r>
        <w:instrText xml:space="preserve"> HYPERLINK \l _Toc8834 </w:instrText>
      </w:r>
      <w:r>
        <w:fldChar w:fldCharType="separate"/>
      </w:r>
      <w:r>
        <w:rPr>
          <w:rFonts w:hint="eastAsia"/>
          <w:szCs w:val="22"/>
        </w:rPr>
        <w:t>4.5 实验结果分析</w:t>
      </w:r>
      <w:r>
        <w:tab/>
      </w:r>
      <w:r>
        <w:fldChar w:fldCharType="begin"/>
      </w:r>
      <w:r>
        <w:instrText xml:space="preserve"> PAGEREF _Toc8834 </w:instrText>
      </w:r>
      <w:r>
        <w:fldChar w:fldCharType="separate"/>
      </w:r>
      <w:r>
        <w:t>32</w:t>
      </w:r>
      <w:r>
        <w:fldChar w:fldCharType="end"/>
      </w:r>
      <w:r>
        <w:rPr>
          <w:color w:val="000000"/>
        </w:rPr>
        <w:fldChar w:fldCharType="end"/>
      </w:r>
    </w:p>
    <w:p>
      <w:pPr>
        <w:pStyle w:val="9"/>
        <w:tabs>
          <w:tab w:val="right" w:leader="dot" w:pos="9355"/>
          <w:tab w:val="clear" w:pos="8760"/>
        </w:tabs>
      </w:pPr>
      <w:r>
        <w:rPr>
          <w:color w:val="000000"/>
        </w:rPr>
        <w:fldChar w:fldCharType="begin"/>
      </w:r>
      <w:r>
        <w:instrText xml:space="preserve"> HYPERLINK \l _Toc18210 </w:instrText>
      </w:r>
      <w:r>
        <w:fldChar w:fldCharType="separate"/>
      </w:r>
      <w:r>
        <w:rPr>
          <w:rFonts w:hint="eastAsia"/>
        </w:rPr>
        <w:t>4.5.1 Batch-size的影响</w:t>
      </w:r>
      <w:r>
        <w:tab/>
      </w:r>
      <w:r>
        <w:fldChar w:fldCharType="begin"/>
      </w:r>
      <w:r>
        <w:instrText xml:space="preserve"> PAGEREF _Toc18210 </w:instrText>
      </w:r>
      <w:r>
        <w:fldChar w:fldCharType="separate"/>
      </w:r>
      <w:r>
        <w:t>32</w:t>
      </w:r>
      <w:r>
        <w:fldChar w:fldCharType="end"/>
      </w:r>
      <w:r>
        <w:rPr>
          <w:color w:val="000000"/>
        </w:rPr>
        <w:fldChar w:fldCharType="end"/>
      </w:r>
    </w:p>
    <w:p>
      <w:pPr>
        <w:pStyle w:val="9"/>
        <w:tabs>
          <w:tab w:val="right" w:leader="dot" w:pos="9355"/>
          <w:tab w:val="clear" w:pos="8760"/>
        </w:tabs>
      </w:pPr>
      <w:r>
        <w:rPr>
          <w:color w:val="000000"/>
        </w:rPr>
        <w:fldChar w:fldCharType="begin"/>
      </w:r>
      <w:r>
        <w:instrText xml:space="preserve"> HYPERLINK \l _Toc1843 </w:instrText>
      </w:r>
      <w:r>
        <w:fldChar w:fldCharType="separate"/>
      </w:r>
      <w:r>
        <w:rPr>
          <w:rFonts w:hint="eastAsia"/>
          <w:szCs w:val="22"/>
        </w:rPr>
        <w:t>4.5.2 Gamma-decay的影响</w:t>
      </w:r>
      <w:r>
        <w:tab/>
      </w:r>
      <w:r>
        <w:fldChar w:fldCharType="begin"/>
      </w:r>
      <w:r>
        <w:instrText xml:space="preserve"> PAGEREF _Toc1843 </w:instrText>
      </w:r>
      <w:r>
        <w:fldChar w:fldCharType="separate"/>
      </w:r>
      <w:r>
        <w:t>33</w:t>
      </w:r>
      <w:r>
        <w:fldChar w:fldCharType="end"/>
      </w:r>
      <w:r>
        <w:rPr>
          <w:color w:val="000000"/>
        </w:rPr>
        <w:fldChar w:fldCharType="end"/>
      </w:r>
    </w:p>
    <w:p>
      <w:pPr>
        <w:pStyle w:val="9"/>
        <w:tabs>
          <w:tab w:val="right" w:leader="dot" w:pos="9355"/>
          <w:tab w:val="clear" w:pos="8760"/>
        </w:tabs>
      </w:pPr>
      <w:r>
        <w:rPr>
          <w:color w:val="000000"/>
        </w:rPr>
        <w:fldChar w:fldCharType="begin"/>
      </w:r>
      <w:r>
        <w:instrText xml:space="preserve"> HYPERLINK \l _Toc16673 </w:instrText>
      </w:r>
      <w:r>
        <w:fldChar w:fldCharType="separate"/>
      </w:r>
      <w:r>
        <w:rPr>
          <w:rFonts w:hint="eastAsia"/>
        </w:rPr>
        <w:t>4.5.3 Lambda-g的影响</w:t>
      </w:r>
      <w:r>
        <w:tab/>
      </w:r>
      <w:r>
        <w:fldChar w:fldCharType="begin"/>
      </w:r>
      <w:r>
        <w:instrText xml:space="preserve"> PAGEREF _Toc16673 </w:instrText>
      </w:r>
      <w:r>
        <w:fldChar w:fldCharType="separate"/>
      </w:r>
      <w:r>
        <w:t>35</w:t>
      </w:r>
      <w:r>
        <w:fldChar w:fldCharType="end"/>
      </w:r>
      <w:r>
        <w:rPr>
          <w:color w:val="000000"/>
        </w:rPr>
        <w:fldChar w:fldCharType="end"/>
      </w:r>
    </w:p>
    <w:p>
      <w:pPr>
        <w:pStyle w:val="16"/>
        <w:tabs>
          <w:tab w:val="right" w:leader="dot" w:pos="9355"/>
          <w:tab w:val="clear" w:pos="8760"/>
        </w:tabs>
      </w:pPr>
      <w:r>
        <w:rPr>
          <w:color w:val="000000"/>
        </w:rPr>
        <w:fldChar w:fldCharType="begin"/>
      </w:r>
      <w:r>
        <w:instrText xml:space="preserve"> HYPERLINK \l _Toc22826 </w:instrText>
      </w:r>
      <w:r>
        <w:fldChar w:fldCharType="separate"/>
      </w:r>
      <w:r>
        <w:rPr>
          <w:rFonts w:hint="eastAsia"/>
        </w:rPr>
        <w:t>4.6 小结</w:t>
      </w:r>
      <w:r>
        <w:tab/>
      </w:r>
      <w:r>
        <w:fldChar w:fldCharType="begin"/>
      </w:r>
      <w:r>
        <w:instrText xml:space="preserve"> PAGEREF _Toc22826 </w:instrText>
      </w:r>
      <w:r>
        <w:fldChar w:fldCharType="separate"/>
      </w:r>
      <w:r>
        <w:t>35</w:t>
      </w:r>
      <w:r>
        <w:fldChar w:fldCharType="end"/>
      </w:r>
      <w:r>
        <w:rPr>
          <w:color w:val="000000"/>
        </w:rPr>
        <w:fldChar w:fldCharType="end"/>
      </w:r>
    </w:p>
    <w:p>
      <w:pPr>
        <w:pStyle w:val="13"/>
        <w:tabs>
          <w:tab w:val="right" w:leader="dot" w:pos="9355"/>
          <w:tab w:val="clear" w:pos="8760"/>
        </w:tabs>
      </w:pPr>
      <w:r>
        <w:rPr>
          <w:color w:val="000000"/>
        </w:rPr>
        <w:fldChar w:fldCharType="begin"/>
      </w:r>
      <w:r>
        <w:instrText xml:space="preserve"> HYPERLINK \l _Toc25352 </w:instrText>
      </w:r>
      <w:r>
        <w:fldChar w:fldCharType="separate"/>
      </w:r>
      <w:r>
        <w:rPr>
          <w:rFonts w:hint="eastAsia"/>
          <w:szCs w:val="30"/>
        </w:rPr>
        <w:t>第5章 实际场景运用</w:t>
      </w:r>
      <w:r>
        <w:tab/>
      </w:r>
      <w:r>
        <w:fldChar w:fldCharType="begin"/>
      </w:r>
      <w:r>
        <w:instrText xml:space="preserve"> PAGEREF _Toc25352 </w:instrText>
      </w:r>
      <w:r>
        <w:fldChar w:fldCharType="separate"/>
      </w:r>
      <w:r>
        <w:t>37</w:t>
      </w:r>
      <w:r>
        <w:fldChar w:fldCharType="end"/>
      </w:r>
      <w:r>
        <w:rPr>
          <w:color w:val="000000"/>
        </w:rPr>
        <w:fldChar w:fldCharType="end"/>
      </w:r>
    </w:p>
    <w:p>
      <w:pPr>
        <w:pStyle w:val="16"/>
        <w:tabs>
          <w:tab w:val="right" w:leader="dot" w:pos="9355"/>
          <w:tab w:val="clear" w:pos="8760"/>
        </w:tabs>
      </w:pPr>
      <w:r>
        <w:rPr>
          <w:color w:val="000000"/>
        </w:rPr>
        <w:fldChar w:fldCharType="begin"/>
      </w:r>
      <w:r>
        <w:instrText xml:space="preserve"> HYPERLINK \l _Toc9519 </w:instrText>
      </w:r>
      <w:r>
        <w:fldChar w:fldCharType="separate"/>
      </w:r>
      <w:r>
        <w:rPr>
          <w:rFonts w:hint="eastAsia"/>
        </w:rPr>
        <w:t>5.1 文本生成任务之英中文本翻译</w:t>
      </w:r>
      <w:r>
        <w:tab/>
      </w:r>
      <w:r>
        <w:fldChar w:fldCharType="begin"/>
      </w:r>
      <w:r>
        <w:instrText xml:space="preserve"> PAGEREF _Toc9519 </w:instrText>
      </w:r>
      <w:r>
        <w:fldChar w:fldCharType="separate"/>
      </w:r>
      <w:r>
        <w:t>37</w:t>
      </w:r>
      <w:r>
        <w:fldChar w:fldCharType="end"/>
      </w:r>
      <w:r>
        <w:rPr>
          <w:color w:val="000000"/>
        </w:rPr>
        <w:fldChar w:fldCharType="end"/>
      </w:r>
    </w:p>
    <w:p>
      <w:pPr>
        <w:pStyle w:val="16"/>
        <w:tabs>
          <w:tab w:val="right" w:leader="dot" w:pos="9355"/>
          <w:tab w:val="clear" w:pos="8760"/>
        </w:tabs>
      </w:pPr>
      <w:r>
        <w:rPr>
          <w:color w:val="000000"/>
        </w:rPr>
        <w:fldChar w:fldCharType="begin"/>
      </w:r>
      <w:r>
        <w:instrText xml:space="preserve"> HYPERLINK \l _Toc32354 </w:instrText>
      </w:r>
      <w:r>
        <w:fldChar w:fldCharType="separate"/>
      </w:r>
      <w:r>
        <w:rPr>
          <w:rFonts w:hint="eastAsia"/>
          <w:szCs w:val="22"/>
        </w:rPr>
        <w:t>5.2 中文情感对话子任务</w:t>
      </w:r>
      <w:r>
        <w:tab/>
      </w:r>
      <w:r>
        <w:fldChar w:fldCharType="begin"/>
      </w:r>
      <w:r>
        <w:instrText xml:space="preserve"> PAGEREF _Toc32354 </w:instrText>
      </w:r>
      <w:r>
        <w:fldChar w:fldCharType="separate"/>
      </w:r>
      <w:r>
        <w:t>39</w:t>
      </w:r>
      <w:r>
        <w:fldChar w:fldCharType="end"/>
      </w:r>
      <w:r>
        <w:rPr>
          <w:color w:val="000000"/>
        </w:rPr>
        <w:fldChar w:fldCharType="end"/>
      </w:r>
    </w:p>
    <w:p>
      <w:pPr>
        <w:pStyle w:val="16"/>
        <w:tabs>
          <w:tab w:val="right" w:leader="dot" w:pos="9355"/>
          <w:tab w:val="clear" w:pos="8760"/>
        </w:tabs>
      </w:pPr>
      <w:r>
        <w:rPr>
          <w:color w:val="000000"/>
        </w:rPr>
        <w:fldChar w:fldCharType="begin"/>
      </w:r>
      <w:r>
        <w:instrText xml:space="preserve"> HYPERLINK \l _Toc5893 </w:instrText>
      </w:r>
      <w:r>
        <w:fldChar w:fldCharType="separate"/>
      </w:r>
      <w:r>
        <w:rPr>
          <w:rFonts w:hint="eastAsia"/>
          <w:szCs w:val="22"/>
        </w:rPr>
        <w:t>5.3 小结</w:t>
      </w:r>
      <w:r>
        <w:tab/>
      </w:r>
      <w:r>
        <w:fldChar w:fldCharType="begin"/>
      </w:r>
      <w:r>
        <w:instrText xml:space="preserve"> PAGEREF _Toc5893 </w:instrText>
      </w:r>
      <w:r>
        <w:fldChar w:fldCharType="separate"/>
      </w:r>
      <w:r>
        <w:t>40</w:t>
      </w:r>
      <w:r>
        <w:fldChar w:fldCharType="end"/>
      </w:r>
      <w:r>
        <w:rPr>
          <w:color w:val="000000"/>
        </w:rPr>
        <w:fldChar w:fldCharType="end"/>
      </w:r>
    </w:p>
    <w:p>
      <w:pPr>
        <w:pStyle w:val="13"/>
        <w:tabs>
          <w:tab w:val="right" w:leader="dot" w:pos="9355"/>
          <w:tab w:val="clear" w:pos="8760"/>
        </w:tabs>
      </w:pPr>
      <w:r>
        <w:rPr>
          <w:color w:val="000000"/>
        </w:rPr>
        <w:fldChar w:fldCharType="begin"/>
      </w:r>
      <w:r>
        <w:instrText xml:space="preserve"> HYPERLINK \l _Toc5852 </w:instrText>
      </w:r>
      <w:r>
        <w:fldChar w:fldCharType="separate"/>
      </w:r>
      <w:r>
        <w:rPr>
          <w:rFonts w:hint="eastAsia"/>
          <w:szCs w:val="30"/>
        </w:rPr>
        <w:t>第6章 总结与展望</w:t>
      </w:r>
      <w:r>
        <w:tab/>
      </w:r>
      <w:r>
        <w:fldChar w:fldCharType="begin"/>
      </w:r>
      <w:r>
        <w:instrText xml:space="preserve"> PAGEREF _Toc5852 </w:instrText>
      </w:r>
      <w:r>
        <w:fldChar w:fldCharType="separate"/>
      </w:r>
      <w:r>
        <w:t>41</w:t>
      </w:r>
      <w:r>
        <w:fldChar w:fldCharType="end"/>
      </w:r>
      <w:r>
        <w:rPr>
          <w:color w:val="000000"/>
        </w:rPr>
        <w:fldChar w:fldCharType="end"/>
      </w:r>
    </w:p>
    <w:p>
      <w:pPr>
        <w:pStyle w:val="13"/>
        <w:tabs>
          <w:tab w:val="right" w:leader="dot" w:pos="9355"/>
          <w:tab w:val="clear" w:pos="8760"/>
        </w:tabs>
      </w:pPr>
      <w:r>
        <w:rPr>
          <w:color w:val="000000"/>
        </w:rPr>
        <w:fldChar w:fldCharType="begin"/>
      </w:r>
      <w:r>
        <w:instrText xml:space="preserve"> HYPERLINK \l _Toc22216 </w:instrText>
      </w:r>
      <w:r>
        <w:fldChar w:fldCharType="separate"/>
      </w:r>
      <w:r>
        <w:rPr>
          <w:szCs w:val="30"/>
        </w:rPr>
        <w:t>参考文献</w:t>
      </w:r>
      <w:r>
        <w:tab/>
      </w:r>
      <w:r>
        <w:fldChar w:fldCharType="begin"/>
      </w:r>
      <w:r>
        <w:instrText xml:space="preserve"> PAGEREF _Toc22216 </w:instrText>
      </w:r>
      <w:r>
        <w:fldChar w:fldCharType="separate"/>
      </w:r>
      <w:r>
        <w:t>42</w:t>
      </w:r>
      <w:r>
        <w:fldChar w:fldCharType="end"/>
      </w:r>
      <w:r>
        <w:rPr>
          <w:color w:val="000000"/>
        </w:rPr>
        <w:fldChar w:fldCharType="end"/>
      </w:r>
    </w:p>
    <w:p>
      <w:pPr>
        <w:pStyle w:val="13"/>
        <w:tabs>
          <w:tab w:val="right" w:leader="dot" w:pos="9355"/>
          <w:tab w:val="clear" w:pos="8760"/>
        </w:tabs>
      </w:pPr>
      <w:r>
        <w:rPr>
          <w:color w:val="000000"/>
        </w:rPr>
        <w:fldChar w:fldCharType="begin"/>
      </w:r>
      <w:r>
        <w:instrText xml:space="preserve"> HYPERLINK \l _Toc17055 </w:instrText>
      </w:r>
      <w:r>
        <w:fldChar w:fldCharType="separate"/>
      </w:r>
      <w:r>
        <w:rPr>
          <w:rFonts w:hint="eastAsia"/>
          <w:szCs w:val="30"/>
        </w:rPr>
        <w:t>致 谢</w:t>
      </w:r>
      <w:r>
        <w:tab/>
      </w:r>
      <w:r>
        <w:fldChar w:fldCharType="begin"/>
      </w:r>
      <w:r>
        <w:instrText xml:space="preserve"> PAGEREF _Toc17055 </w:instrText>
      </w:r>
      <w:r>
        <w:fldChar w:fldCharType="separate"/>
      </w:r>
      <w:r>
        <w:t>45</w:t>
      </w:r>
      <w:r>
        <w:fldChar w:fldCharType="end"/>
      </w:r>
      <w:r>
        <w:rPr>
          <w:color w:val="000000"/>
        </w:rPr>
        <w:fldChar w:fldCharType="end"/>
      </w:r>
    </w:p>
    <w:p>
      <w:pPr>
        <w:ind w:firstLine="480"/>
        <w:rPr>
          <w:color w:val="000000"/>
        </w:rPr>
        <w:sectPr>
          <w:footerReference r:id="rId7" w:type="default"/>
          <w:pgSz w:w="11907" w:h="16840"/>
          <w:pgMar w:top="1418" w:right="1134" w:bottom="1134" w:left="1418" w:header="851" w:footer="992" w:gutter="0"/>
          <w:pgNumType w:fmt="upperRoman" w:start="1"/>
          <w:cols w:space="720" w:num="1"/>
          <w:docGrid w:linePitch="326" w:charSpace="0"/>
        </w:sectPr>
      </w:pPr>
      <w:r>
        <w:rPr>
          <w:color w:val="000000"/>
        </w:rPr>
        <w:fldChar w:fldCharType="end"/>
      </w:r>
    </w:p>
    <w:bookmarkEnd w:id="6"/>
    <w:p>
      <w:pPr>
        <w:pStyle w:val="2"/>
        <w:widowControl w:val="0"/>
        <w:spacing w:after="120"/>
        <w:rPr>
          <w:sz w:val="30"/>
          <w:szCs w:val="30"/>
        </w:rPr>
      </w:pPr>
      <w:bookmarkStart w:id="7" w:name="_Toc36282263"/>
      <w:bookmarkStart w:id="8" w:name="_Toc36727577"/>
      <w:bookmarkStart w:id="9" w:name="_Toc2525"/>
      <w:bookmarkStart w:id="10" w:name="_Toc24537"/>
      <w:r>
        <w:rPr>
          <w:sz w:val="30"/>
          <w:szCs w:val="30"/>
        </w:rPr>
        <w:t>第</w:t>
      </w:r>
      <w:r>
        <w:rPr>
          <w:rFonts w:hint="eastAsia"/>
          <w:sz w:val="30"/>
          <w:szCs w:val="30"/>
        </w:rPr>
        <w:t>1</w:t>
      </w:r>
      <w:r>
        <w:rPr>
          <w:sz w:val="30"/>
          <w:szCs w:val="30"/>
        </w:rPr>
        <w:t xml:space="preserve">章 </w:t>
      </w:r>
      <w:bookmarkEnd w:id="7"/>
      <w:bookmarkEnd w:id="8"/>
      <w:r>
        <w:rPr>
          <w:rFonts w:hint="eastAsia"/>
          <w:sz w:val="30"/>
          <w:szCs w:val="30"/>
        </w:rPr>
        <w:t>绪论</w:t>
      </w:r>
      <w:bookmarkEnd w:id="9"/>
      <w:bookmarkEnd w:id="10"/>
    </w:p>
    <w:p>
      <w:pPr>
        <w:spacing w:line="420" w:lineRule="exact"/>
        <w:ind w:firstLine="480" w:firstLineChars="200"/>
        <w:jc w:val="both"/>
        <w:rPr>
          <w:rFonts w:ascii="宋体" w:hAnsi="宋体" w:cs="宋体"/>
          <w:kern w:val="0"/>
          <w:szCs w:val="24"/>
          <w:lang w:bidi="ar"/>
        </w:rPr>
      </w:pPr>
      <w:r>
        <w:rPr>
          <w:rFonts w:hint="eastAsia"/>
          <w:szCs w:val="24"/>
        </w:rPr>
        <w:t>随着机器学习和深度学习的不断发展，人们</w:t>
      </w:r>
      <w:r>
        <w:rPr>
          <w:rFonts w:hint="eastAsia"/>
          <w:color w:val="000000" w:themeColor="text1"/>
          <w:szCs w:val="24"/>
          <w14:textFill>
            <w14:solidFill>
              <w14:schemeClr w14:val="tx1"/>
            </w14:solidFill>
          </w14:textFill>
        </w:rPr>
        <w:t>的研究领域</w:t>
      </w:r>
      <w:r>
        <w:rPr>
          <w:rFonts w:hint="eastAsia"/>
          <w:szCs w:val="24"/>
        </w:rPr>
        <w:t>从简单的自然语言标注任务，文本生成任务扩大到结合计算机视觉的图像文本生成任务。随着人们需求不断增高，人们对计算机的要求也在不断增高，人们将不再简单要求计算机能够准确完成任务，同时还希望计算机能够特定条件下的进行特殊的智能操作，这也是人们对神经网络可控的需求，本文将延续这种需求，力求构建一种融合注意力机制的多模态可控文本生成框架。</w:t>
      </w:r>
      <w:r>
        <w:rPr>
          <w:rFonts w:hint="eastAsia" w:ascii="宋体" w:hAnsi="宋体" w:cs="宋体"/>
          <w:kern w:val="0"/>
          <w:szCs w:val="24"/>
          <w:lang w:bidi="ar"/>
        </w:rPr>
        <w:t>本章节希望通过对背景意义、研究现状的分析总结能够明确本实验的主要任务。</w:t>
      </w:r>
    </w:p>
    <w:p>
      <w:pPr>
        <w:pStyle w:val="3"/>
        <w:keepNext/>
        <w:keepLines/>
        <w:pageBreakBefore w:val="0"/>
        <w:widowControl/>
        <w:kinsoku/>
        <w:wordWrap/>
        <w:overflowPunct/>
        <w:topLinePunct w:val="0"/>
        <w:autoSpaceDE/>
        <w:autoSpaceDN/>
        <w:bidi w:val="0"/>
        <w:adjustRightInd/>
        <w:snapToGrid w:val="0"/>
        <w:ind w:firstLine="0" w:firstLineChars="0"/>
        <w:textAlignment w:val="auto"/>
      </w:pPr>
      <w:bookmarkStart w:id="11" w:name="_Toc36727578"/>
      <w:bookmarkStart w:id="12" w:name="_Toc36282264"/>
      <w:bookmarkStart w:id="13" w:name="_Toc24091"/>
      <w:bookmarkStart w:id="14" w:name="_Toc23009"/>
      <w:r>
        <w:t>1.1</w:t>
      </w:r>
      <w:bookmarkEnd w:id="11"/>
      <w:bookmarkEnd w:id="12"/>
      <w:r>
        <w:rPr>
          <w:rFonts w:hint="eastAsia"/>
        </w:rPr>
        <w:t xml:space="preserve"> 选题背景及研究意义</w:t>
      </w:r>
      <w:bookmarkEnd w:id="13"/>
      <w:bookmarkEnd w:id="14"/>
    </w:p>
    <w:p>
      <w:pPr>
        <w:spacing w:line="420" w:lineRule="exact"/>
        <w:ind w:firstLine="480" w:firstLineChars="200"/>
        <w:jc w:val="both"/>
        <w:rPr>
          <w:rFonts w:ascii="宋体" w:hAnsi="宋体" w:cs="宋体"/>
          <w:color w:val="000000"/>
          <w:kern w:val="0"/>
          <w:szCs w:val="24"/>
          <w:shd w:val="clear" w:color="auto" w:fill="FFFFFF"/>
          <w:lang w:bidi="ar"/>
        </w:rPr>
      </w:pPr>
      <w:r>
        <w:rPr>
          <w:rFonts w:hint="eastAsia" w:ascii="宋体" w:hAnsi="宋体" w:cs="宋体"/>
          <w:color w:val="000000"/>
          <w:kern w:val="0"/>
          <w:szCs w:val="24"/>
          <w:shd w:val="clear" w:color="auto" w:fill="FFFFFF"/>
          <w:lang w:bidi="ar"/>
        </w:rPr>
        <w:t>文本自动生成技术在诸多场景中都已经得到了广泛应用。小米旗下的小爱同学，苹果手机的智能语音助手等都是</w:t>
      </w:r>
      <w:r>
        <w:rPr>
          <w:rFonts w:ascii="宋体" w:hAnsi="宋体" w:cs="宋体"/>
          <w:color w:val="000000"/>
          <w:kern w:val="0"/>
          <w:szCs w:val="24"/>
          <w:shd w:val="clear" w:color="auto" w:fill="FFFFFF"/>
          <w:lang w:bidi="ar"/>
        </w:rPr>
        <w:t>智能问答与对话</w:t>
      </w:r>
      <w:r>
        <w:rPr>
          <w:rFonts w:hint="eastAsia" w:ascii="宋体" w:hAnsi="宋体" w:cs="宋体"/>
          <w:color w:val="000000"/>
          <w:kern w:val="0"/>
          <w:szCs w:val="24"/>
          <w:shd w:val="clear" w:color="auto" w:fill="FFFFFF"/>
          <w:lang w:bidi="ar"/>
        </w:rPr>
        <w:t>系统的典型代表，除此之外我们使用的有道翻译，百度翻译等均是文本生成机器翻译任务的经典运用。更有甚者，它还</w:t>
      </w:r>
      <w:r>
        <w:rPr>
          <w:rFonts w:ascii="宋体" w:hAnsi="宋体" w:cs="宋体"/>
          <w:color w:val="000000"/>
          <w:kern w:val="0"/>
          <w:szCs w:val="24"/>
          <w:shd w:val="clear" w:color="auto" w:fill="FFFFFF"/>
          <w:lang w:bidi="ar"/>
        </w:rPr>
        <w:t>可以用来帮助学者</w:t>
      </w:r>
      <w:r>
        <w:rPr>
          <w:rFonts w:hint="eastAsia" w:ascii="宋体" w:hAnsi="宋体" w:cs="宋体"/>
          <w:color w:val="000000"/>
          <w:kern w:val="0"/>
          <w:szCs w:val="24"/>
          <w:shd w:val="clear" w:color="auto" w:fill="FFFFFF"/>
          <w:lang w:bidi="ar"/>
        </w:rPr>
        <w:t>撰写</w:t>
      </w:r>
      <w:r>
        <w:rPr>
          <w:rFonts w:ascii="宋体" w:hAnsi="宋体" w:cs="宋体"/>
          <w:color w:val="000000"/>
          <w:kern w:val="0"/>
          <w:szCs w:val="24"/>
          <w:shd w:val="clear" w:color="auto" w:fill="FFFFFF"/>
          <w:lang w:bidi="ar"/>
        </w:rPr>
        <w:t>学术论文，</w:t>
      </w:r>
      <w:r>
        <w:rPr>
          <w:rFonts w:hint="eastAsia" w:ascii="宋体" w:hAnsi="宋体" w:cs="宋体"/>
          <w:color w:val="000000"/>
          <w:kern w:val="0"/>
          <w:szCs w:val="24"/>
          <w:shd w:val="clear" w:color="auto" w:fill="FFFFFF"/>
          <w:lang w:bidi="ar"/>
        </w:rPr>
        <w:t>从</w:t>
      </w:r>
      <w:r>
        <w:rPr>
          <w:rFonts w:ascii="宋体" w:hAnsi="宋体" w:cs="宋体"/>
          <w:color w:val="000000"/>
          <w:kern w:val="0"/>
          <w:szCs w:val="24"/>
          <w:shd w:val="clear" w:color="auto" w:fill="FFFFFF"/>
          <w:lang w:bidi="ar"/>
        </w:rPr>
        <w:t>而改变科研创作</w:t>
      </w:r>
      <w:r>
        <w:rPr>
          <w:rFonts w:hint="eastAsia" w:ascii="宋体" w:hAnsi="宋体" w:cs="宋体"/>
          <w:color w:val="000000"/>
          <w:kern w:val="0"/>
          <w:szCs w:val="24"/>
          <w:shd w:val="clear" w:color="auto" w:fill="FFFFFF"/>
          <w:lang w:bidi="ar"/>
        </w:rPr>
        <w:t>的固化</w:t>
      </w:r>
      <w:r>
        <w:rPr>
          <w:rFonts w:ascii="宋体" w:hAnsi="宋体" w:cs="宋体"/>
          <w:color w:val="000000"/>
          <w:kern w:val="0"/>
          <w:szCs w:val="24"/>
          <w:shd w:val="clear" w:color="auto" w:fill="FFFFFF"/>
          <w:lang w:bidi="ar"/>
        </w:rPr>
        <w:t>模式。</w:t>
      </w:r>
      <w:r>
        <w:rPr>
          <w:rFonts w:hint="eastAsia" w:ascii="宋体" w:hAnsi="宋体" w:cs="宋体"/>
          <w:color w:val="000000"/>
          <w:kern w:val="0"/>
          <w:szCs w:val="24"/>
          <w:shd w:val="clear" w:color="auto" w:fill="FFFFFF"/>
          <w:lang w:bidi="ar"/>
        </w:rPr>
        <w:t>文本自动生成已经越来越多的融入我们的生活，与我们息息相关。</w:t>
      </w:r>
    </w:p>
    <w:p>
      <w:pPr>
        <w:spacing w:line="420" w:lineRule="exact"/>
        <w:ind w:firstLine="480" w:firstLineChars="200"/>
        <w:jc w:val="both"/>
        <w:rPr>
          <w:rFonts w:ascii="宋体" w:hAnsi="宋体" w:cs="宋体"/>
          <w:color w:val="000000"/>
          <w:szCs w:val="24"/>
          <w:shd w:val="clear" w:color="auto" w:fill="FAFAFA"/>
        </w:rPr>
      </w:pPr>
      <w:r>
        <w:rPr>
          <w:rFonts w:hint="eastAsia"/>
          <w:szCs w:val="24"/>
        </w:rPr>
        <w:t>在当前多模态可控文本生成资源稀少的情况下，我们面临着图片主体提取不准确、文本生成语言不流畅、多模态模型融合困难、可控如何实现等诸多问题，我们希望通过分析现有模型和算法，以</w:t>
      </w:r>
      <w:r>
        <w:rPr>
          <w:rFonts w:hint="eastAsia" w:ascii="宋体" w:hAnsi="宋体" w:cs="宋体"/>
          <w:kern w:val="0"/>
          <w:szCs w:val="24"/>
          <w:shd w:val="clear" w:color="auto" w:fill="FFFFFF"/>
          <w:lang w:bidi="ar"/>
        </w:rPr>
        <w:t>输入的图像作为测试集，</w:t>
      </w:r>
      <w:r>
        <w:rPr>
          <w:rFonts w:hint="eastAsia" w:ascii="宋体" w:hAnsi="宋体" w:cs="宋体"/>
          <w:kern w:val="0"/>
          <w:szCs w:val="24"/>
          <w:lang w:bidi="ar"/>
        </w:rPr>
        <w:t>提供内容基础；输入的文本来协调生成新文本的风格约束；输入的语义知识作为文本生成的限制性条件，如情感，作为可控的一个目标；这些都将作为文本生成的前提或约束，模型的核心目的在于实现约束下自然语言文本的生成。</w:t>
      </w:r>
      <w:r>
        <w:rPr>
          <w:rFonts w:hint="eastAsia" w:ascii="宋体" w:hAnsi="宋体" w:cs="宋体"/>
          <w:color w:val="000000"/>
          <w:kern w:val="0"/>
          <w:szCs w:val="24"/>
          <w:shd w:val="clear" w:color="auto" w:fill="FFFFFF"/>
          <w:lang w:bidi="ar"/>
        </w:rPr>
        <w:t xml:space="preserve"> </w:t>
      </w:r>
    </w:p>
    <w:p>
      <w:pPr>
        <w:pStyle w:val="32"/>
        <w:ind w:firstLine="480" w:firstLineChars="200"/>
        <w:jc w:val="both"/>
        <w:rPr>
          <w:rFonts w:ascii="宋体" w:hAnsi="宋体" w:cs="宋体"/>
          <w:color w:val="000000"/>
          <w:shd w:val="clear" w:color="auto" w:fill="FFFFFF"/>
        </w:rPr>
      </w:pPr>
      <w:r>
        <w:rPr>
          <w:rFonts w:hint="eastAsia" w:ascii="宋体" w:hAnsi="宋体" w:cs="宋体"/>
          <w:color w:val="000000"/>
          <w:shd w:val="clear" w:color="auto" w:fill="FFFFFF"/>
        </w:rPr>
        <w:t>可控生成图像的描述，作为标题生成模型不仅必须足够强大，准确的分割出图片中的主体，而且还需要能够提取分割出来的对象之间存在哪种关系，正是这个原因，它将作为本文的难点之一着重解决。图像到文本的过程相当于模仿人类将视觉信息转换成可描述的自然语言，而一种融合注意力机制的图像文本可控生成更是一种困难的挑战。</w:t>
      </w:r>
    </w:p>
    <w:p>
      <w:pPr>
        <w:pStyle w:val="32"/>
        <w:ind w:firstLine="480" w:firstLineChars="200"/>
        <w:jc w:val="both"/>
      </w:pPr>
      <w:r>
        <w:rPr>
          <w:rFonts w:hint="eastAsia" w:ascii="宋体" w:hAnsi="宋体" w:cs="宋体"/>
          <w:shd w:val="clear" w:color="auto" w:fill="FFFFFF"/>
        </w:rPr>
        <w:t>对于图像到文本的转换，我们可以在脑中快速的分析并构建图像的主题，并使用自然语言表述出来；但对于计算机而言，想要按照一定逻辑表述清楚一件事，它往往需要运用包括自然语言处理在内的多领域知识。图像文本生成作为一项交叉领域任务，集合了各领域的知识。在</w:t>
      </w:r>
      <w:r>
        <w:rPr>
          <w:shd w:val="clear" w:color="auto" w:fill="FFFFFF"/>
        </w:rPr>
        <w:t>2010</w:t>
      </w:r>
      <w:r>
        <w:rPr>
          <w:rFonts w:hint="eastAsia" w:ascii="宋体" w:hAnsi="宋体" w:cs="宋体"/>
          <w:shd w:val="clear" w:color="auto" w:fill="FFFFFF"/>
        </w:rPr>
        <w:t>年，图像文本生成开始活跃在</w:t>
      </w:r>
      <w:r>
        <w:rPr>
          <w:rFonts w:hint="eastAsia"/>
          <w:shd w:val="clear" w:color="auto" w:fill="FFFFFF"/>
        </w:rPr>
        <w:t>TACL、ACL</w:t>
      </w:r>
      <w:r>
        <w:rPr>
          <w:rFonts w:hint="eastAsia" w:ascii="宋体" w:hAnsi="宋体" w:cs="宋体"/>
          <w:shd w:val="clear" w:color="auto" w:fill="FFFFFF"/>
        </w:rPr>
        <w:t xml:space="preserve">和 </w:t>
      </w:r>
      <w:r>
        <w:rPr>
          <w:rFonts w:hint="eastAsia"/>
          <w:shd w:val="clear" w:color="auto" w:fill="FFFFFF"/>
        </w:rPr>
        <w:t>EMNLP等知名会议和期刊</w:t>
      </w:r>
      <w:r>
        <w:rPr>
          <w:rFonts w:hint="eastAsia" w:ascii="宋体" w:hAnsi="宋体" w:cs="宋体"/>
          <w:shd w:val="clear" w:color="auto" w:fill="FFFFFF"/>
        </w:rPr>
        <w:t>；在</w:t>
      </w:r>
      <w:r>
        <w:rPr>
          <w:rFonts w:hint="eastAsia"/>
          <w:shd w:val="clear" w:color="auto" w:fill="FFFFFF"/>
        </w:rPr>
        <w:t>2013</w:t>
      </w:r>
      <w:r>
        <w:rPr>
          <w:rFonts w:hint="eastAsia" w:ascii="宋体" w:hAnsi="宋体" w:cs="宋体"/>
          <w:shd w:val="clear" w:color="auto" w:fill="FFFFFF"/>
        </w:rPr>
        <w:t>年，包括</w:t>
      </w:r>
      <w:r>
        <w:rPr>
          <w:rFonts w:hint="eastAsia"/>
          <w:shd w:val="clear" w:color="auto" w:fill="FFFFFF"/>
        </w:rPr>
        <w:t>IEEE TPAMI（</w:t>
      </w:r>
      <w:r>
        <w:rPr>
          <w:rFonts w:hint="eastAsia" w:ascii="宋体" w:hAnsi="宋体" w:cs="宋体"/>
          <w:shd w:val="clear" w:color="auto" w:fill="FFFFFF"/>
        </w:rPr>
        <w:t>模式识别与人工智能领域顶级国际期刊</w:t>
      </w:r>
      <w:r>
        <w:rPr>
          <w:rFonts w:hint="eastAsia"/>
          <w:shd w:val="clear" w:color="auto" w:fill="FFFFFF"/>
        </w:rPr>
        <w:t>）、IJCV（</w:t>
      </w:r>
      <w:r>
        <w:rPr>
          <w:rFonts w:hint="eastAsia" w:ascii="宋体" w:hAnsi="宋体" w:cs="宋体"/>
          <w:shd w:val="clear" w:color="auto" w:fill="FFFFFF"/>
        </w:rPr>
        <w:t>计算机视觉领域顶级国际期刊</w:t>
      </w:r>
      <w:r>
        <w:rPr>
          <w:rFonts w:hint="eastAsia"/>
          <w:shd w:val="clear" w:color="auto" w:fill="FFFFFF"/>
        </w:rPr>
        <w:t>）在内的期刊</w:t>
      </w:r>
      <w:r>
        <w:rPr>
          <w:rFonts w:hint="eastAsia" w:ascii="宋体" w:hAnsi="宋体" w:cs="宋体"/>
          <w:shd w:val="clear" w:color="auto" w:fill="FFFFFF"/>
        </w:rPr>
        <w:t>也开始收录相关内容，</w:t>
      </w:r>
      <w:r>
        <w:rPr>
          <w:rFonts w:hint="eastAsia"/>
          <w:shd w:val="clear" w:color="auto" w:fill="FFFFFF"/>
        </w:rPr>
        <w:t>在2015</w:t>
      </w:r>
      <w:r>
        <w:rPr>
          <w:rFonts w:hint="eastAsia" w:ascii="宋体" w:hAnsi="宋体" w:cs="宋体"/>
          <w:shd w:val="clear" w:color="auto" w:fill="FFFFFF"/>
        </w:rPr>
        <w:t xml:space="preserve">年，在 </w:t>
      </w:r>
      <w:r>
        <w:rPr>
          <w:rFonts w:hint="eastAsia"/>
          <w:shd w:val="clear" w:color="auto" w:fill="FFFFFF"/>
        </w:rPr>
        <w:t>CVPR（</w:t>
      </w:r>
      <w:r>
        <w:rPr>
          <w:rFonts w:hint="eastAsia" w:ascii="宋体" w:hAnsi="宋体" w:cs="宋体"/>
          <w:shd w:val="clear" w:color="auto" w:fill="FFFFFF"/>
        </w:rPr>
        <w:t>计算机视觉领域的知名国际会议</w:t>
      </w:r>
      <w:r>
        <w:rPr>
          <w:rFonts w:hint="eastAsia"/>
          <w:shd w:val="clear" w:color="auto" w:fill="FFFFFF"/>
        </w:rPr>
        <w:t>）发表了</w:t>
      </w:r>
      <w:r>
        <w:rPr>
          <w:shd w:val="clear" w:color="auto" w:fill="FFFFFF"/>
        </w:rPr>
        <w:fldChar w:fldCharType="begin"/>
      </w:r>
      <w:r>
        <w:rPr>
          <w:shd w:val="clear" w:color="auto" w:fill="FFFFFF"/>
        </w:rPr>
        <w:instrText xml:space="preserve"> ADDIN NE.Ref.{AA760956-AA9C-44A0-832A-1F91D256435B}</w:instrText>
      </w:r>
      <w:r>
        <w:rPr>
          <w:shd w:val="clear" w:color="auto" w:fill="FFFFFF"/>
        </w:rPr>
        <w:fldChar w:fldCharType="separate"/>
      </w:r>
      <w:r>
        <w:rPr>
          <w:color w:val="080000"/>
          <w:kern w:val="0"/>
          <w:vertAlign w:val="superscript"/>
        </w:rPr>
        <w:t>[1-3]</w:t>
      </w:r>
      <w:r>
        <w:rPr>
          <w:shd w:val="clear" w:color="auto" w:fill="FFFFFF"/>
        </w:rPr>
        <w:fldChar w:fldCharType="end"/>
      </w:r>
      <w:r>
        <w:rPr>
          <w:rFonts w:hint="eastAsia"/>
          <w:shd w:val="clear" w:color="auto" w:fill="FFFFFF"/>
        </w:rPr>
        <w:t>等10篇相关论文</w:t>
      </w:r>
      <w:r>
        <w:rPr>
          <w:rFonts w:hint="eastAsia" w:ascii="宋体" w:hAnsi="宋体" w:cs="宋体"/>
          <w:shd w:val="clear" w:color="auto" w:fill="FFFFFF"/>
        </w:rPr>
        <w:t>，同时在</w:t>
      </w:r>
      <w:r>
        <w:rPr>
          <w:rFonts w:hint="eastAsia"/>
          <w:shd w:val="clear" w:color="auto" w:fill="FFFFFF"/>
        </w:rPr>
        <w:t>ICML（</w:t>
      </w:r>
      <w:r>
        <w:rPr>
          <w:rFonts w:hint="eastAsia" w:ascii="宋体" w:hAnsi="宋体" w:cs="宋体"/>
          <w:shd w:val="clear" w:color="auto" w:fill="FFFFFF"/>
        </w:rPr>
        <w:t>机器学习领域知名国际会议）中也有</w:t>
      </w:r>
      <w:r>
        <w:rPr>
          <w:rFonts w:hint="eastAsia"/>
          <w:shd w:val="clear" w:color="auto" w:fill="FFFFFF"/>
        </w:rPr>
        <w:t>2</w:t>
      </w:r>
      <w:r>
        <w:rPr>
          <w:rFonts w:hint="eastAsia" w:ascii="宋体" w:hAnsi="宋体" w:cs="宋体"/>
          <w:shd w:val="clear" w:color="auto" w:fill="FFFFFF"/>
        </w:rPr>
        <w:t>篇相关论文发表。在不断的发展中，图像到文本的自动生成任务被认为是人工智能领域中的一项基本挑战</w:t>
      </w:r>
      <w:r>
        <w:rPr>
          <w:shd w:val="clear" w:color="auto" w:fill="FFFFFF"/>
        </w:rPr>
        <w:fldChar w:fldCharType="begin"/>
      </w:r>
      <w:r>
        <w:rPr>
          <w:shd w:val="clear" w:color="auto" w:fill="FFFFFF"/>
        </w:rPr>
        <w:instrText xml:space="preserve"> ADDIN NE.Ref.{B4A85B98-B3A8-4C1E-8541-76D9EF22FED3}</w:instrText>
      </w:r>
      <w:r>
        <w:rPr>
          <w:shd w:val="clear" w:color="auto" w:fill="FFFFFF"/>
        </w:rPr>
        <w:fldChar w:fldCharType="separate"/>
      </w:r>
      <w:r>
        <w:rPr>
          <w:color w:val="080000"/>
          <w:kern w:val="0"/>
          <w:vertAlign w:val="superscript"/>
        </w:rPr>
        <w:t>[4-6]</w:t>
      </w:r>
      <w:r>
        <w:rPr>
          <w:shd w:val="clear" w:color="auto" w:fill="FFFFFF"/>
        </w:rPr>
        <w:fldChar w:fldCharType="end"/>
      </w:r>
      <w:r>
        <w:rPr>
          <w:rFonts w:hint="eastAsia" w:ascii="宋体" w:hAnsi="宋体" w:cs="宋体"/>
          <w:shd w:val="clear" w:color="auto" w:fill="FFFFFF"/>
        </w:rPr>
        <w:t>。</w:t>
      </w:r>
      <w:r>
        <w:rPr>
          <w:rFonts w:hint="eastAsia" w:ascii="宋体" w:hAnsi="宋体" w:cs="宋体"/>
        </w:rPr>
        <w:t>而可控文本生成作为近年来研究发展趋势，图像到文本的可控生成的研究也在不断的发展和完善中。</w:t>
      </w:r>
    </w:p>
    <w:p>
      <w:pPr>
        <w:pStyle w:val="3"/>
        <w:keepNext/>
        <w:keepLines/>
        <w:pageBreakBefore w:val="0"/>
        <w:widowControl/>
        <w:kinsoku/>
        <w:wordWrap/>
        <w:overflowPunct/>
        <w:topLinePunct w:val="0"/>
        <w:autoSpaceDE/>
        <w:autoSpaceDN/>
        <w:bidi w:val="0"/>
        <w:adjustRightInd/>
        <w:snapToGrid w:val="0"/>
        <w:ind w:firstLine="0" w:firstLineChars="0"/>
        <w:textAlignment w:val="auto"/>
      </w:pPr>
      <w:bookmarkStart w:id="15" w:name="_Toc36169932"/>
      <w:bookmarkStart w:id="16" w:name="_Toc36727584"/>
      <w:bookmarkStart w:id="17" w:name="_Toc25877"/>
      <w:bookmarkStart w:id="18" w:name="_Toc10334"/>
      <w:bookmarkStart w:id="19" w:name="_Toc36727582"/>
      <w:bookmarkStart w:id="20" w:name="_Toc21305"/>
      <w:bookmarkStart w:id="21" w:name="_Toc36282268"/>
      <w:r>
        <w:rPr>
          <w:rFonts w:hint="eastAsia"/>
        </w:rPr>
        <w:t>1</w:t>
      </w:r>
      <w:r>
        <w:t>.</w:t>
      </w:r>
      <w:r>
        <w:rPr>
          <w:rFonts w:hint="eastAsia"/>
        </w:rPr>
        <w:t xml:space="preserve">2 </w:t>
      </w:r>
      <w:bookmarkEnd w:id="15"/>
      <w:bookmarkEnd w:id="16"/>
      <w:r>
        <w:rPr>
          <w:rFonts w:hint="eastAsia"/>
        </w:rPr>
        <w:t>国内外研究</w:t>
      </w:r>
      <w:bookmarkEnd w:id="17"/>
      <w:bookmarkEnd w:id="18"/>
    </w:p>
    <w:p>
      <w:pPr>
        <w:pStyle w:val="4"/>
        <w:spacing w:line="420" w:lineRule="exact"/>
        <w:ind w:firstLine="480" w:firstLineChars="200"/>
        <w:jc w:val="both"/>
        <w:rPr>
          <w:rFonts w:ascii="宋体" w:hAnsi="宋体" w:cs="宋体"/>
          <w:szCs w:val="24"/>
          <w:shd w:val="clear" w:color="auto" w:fill="FFFFFF"/>
        </w:rPr>
      </w:pPr>
      <w:r>
        <w:rPr>
          <w:rFonts w:hint="eastAsia" w:ascii="宋体" w:hAnsi="宋体" w:cs="宋体"/>
          <w:szCs w:val="24"/>
          <w:shd w:val="clear" w:color="auto" w:fill="FFFFFF"/>
        </w:rPr>
        <w:t>同传统文本生成任务相比，图像到文本的自动生成过程同样需要三个阶段</w:t>
      </w:r>
      <w:r>
        <w:rPr>
          <w:color w:val="080000"/>
          <w:kern w:val="0"/>
          <w:szCs w:val="24"/>
          <w:vertAlign w:val="superscript"/>
        </w:rPr>
        <w:fldChar w:fldCharType="begin"/>
      </w:r>
      <w:r>
        <w:rPr>
          <w:color w:val="080000"/>
          <w:kern w:val="0"/>
          <w:szCs w:val="24"/>
          <w:vertAlign w:val="superscript"/>
        </w:rPr>
        <w:instrText xml:space="preserve"> ADDIN NE.Ref.{214954A2-E3E5-4EC2-81D9-7809405E09A9}</w:instrText>
      </w:r>
      <w:r>
        <w:rPr>
          <w:color w:val="080000"/>
          <w:kern w:val="0"/>
          <w:szCs w:val="24"/>
          <w:vertAlign w:val="superscript"/>
        </w:rPr>
        <w:fldChar w:fldCharType="separate"/>
      </w:r>
      <w:r>
        <w:rPr>
          <w:color w:val="080000"/>
          <w:kern w:val="0"/>
          <w:szCs w:val="24"/>
          <w:vertAlign w:val="superscript"/>
        </w:rPr>
        <w:t>[7]</w:t>
      </w:r>
      <w:r>
        <w:rPr>
          <w:color w:val="080000"/>
          <w:kern w:val="0"/>
          <w:szCs w:val="24"/>
          <w:vertAlign w:val="superscript"/>
        </w:rPr>
        <w:fldChar w:fldCharType="end"/>
      </w:r>
      <w:r>
        <w:rPr>
          <w:rFonts w:hint="eastAsia" w:ascii="宋体" w:hAnsi="宋体" w:cs="宋体"/>
          <w:szCs w:val="24"/>
          <w:shd w:val="clear" w:color="auto" w:fill="FFFFFF"/>
        </w:rPr>
        <w:t>，不同的是图像文本生成需要充分理解图像主体以及主体之间的关系：</w:t>
      </w:r>
    </w:p>
    <w:p>
      <w:pPr>
        <w:pStyle w:val="4"/>
        <w:spacing w:line="420" w:lineRule="exact"/>
        <w:ind w:firstLine="480" w:firstLineChars="200"/>
        <w:jc w:val="both"/>
        <w:rPr>
          <w:rFonts w:ascii="宋体" w:hAnsi="宋体" w:cs="宋体"/>
          <w:szCs w:val="24"/>
          <w:shd w:val="clear" w:color="auto" w:fill="FFFFFF"/>
        </w:rPr>
      </w:pPr>
      <w:r>
        <w:rPr>
          <w:rFonts w:hint="eastAsia" w:ascii="宋体" w:hAnsi="宋体" w:cs="宋体"/>
          <w:szCs w:val="24"/>
          <w:shd w:val="clear" w:color="auto" w:fill="FFFFFF"/>
        </w:rPr>
        <w:t>在内容抽取方面，需要从图像中抽取场景、物体等特征以描述对象是什么及其对象之间的关系是什么，其中物体需要具体定位到图像中的指定区域，其他概念需要进行语义标引。内容抽取的是否完整取决于计算机视觉算法是否强大，模式识别是否准确，这也是当代研究者不断努力的方向。</w:t>
      </w:r>
    </w:p>
    <w:p>
      <w:pPr>
        <w:pStyle w:val="4"/>
        <w:spacing w:line="420" w:lineRule="exact"/>
        <w:ind w:firstLine="480" w:firstLineChars="200"/>
        <w:jc w:val="both"/>
        <w:rPr>
          <w:rFonts w:ascii="宋体" w:hAnsi="宋体" w:cs="宋体"/>
          <w:szCs w:val="24"/>
          <w:shd w:val="clear" w:color="auto" w:fill="FFFFFF"/>
        </w:rPr>
      </w:pPr>
      <w:r>
        <w:rPr>
          <w:rFonts w:hint="eastAsia" w:ascii="宋体" w:hAnsi="宋体" w:cs="宋体"/>
          <w:szCs w:val="24"/>
          <w:shd w:val="clear" w:color="auto" w:fill="FFFFFF"/>
        </w:rPr>
        <w:t>在内容生成方面，我们希望计算机能够将特定的主题场景生成相应的文本描述，而且要求意义表述连贯。内容生成的是否流畅并且符合标准这取决于自然语言处理技术和计算机视觉技术。</w:t>
      </w:r>
    </w:p>
    <w:p>
      <w:pPr>
        <w:pStyle w:val="4"/>
        <w:spacing w:line="420" w:lineRule="exact"/>
        <w:ind w:firstLine="480" w:firstLineChars="200"/>
        <w:jc w:val="both"/>
        <w:rPr>
          <w:rFonts w:ascii="宋体" w:hAnsi="宋体" w:cs="宋体"/>
          <w:szCs w:val="24"/>
        </w:rPr>
      </w:pPr>
      <w:r>
        <w:rPr>
          <w:rFonts w:hint="eastAsia" w:ascii="宋体" w:hAnsi="宋体" w:cs="宋体"/>
          <w:szCs w:val="24"/>
          <w:shd w:val="clear" w:color="auto" w:fill="FFFFFF"/>
        </w:rPr>
        <w:t>最后，在句子实现部分，选取条件概率分布的结果，依次生成描述。</w:t>
      </w:r>
    </w:p>
    <w:p>
      <w:pPr>
        <w:pStyle w:val="4"/>
        <w:spacing w:line="420" w:lineRule="exact"/>
        <w:ind w:firstLine="480" w:firstLineChars="200"/>
        <w:jc w:val="both"/>
        <w:rPr>
          <w:rFonts w:ascii="宋体" w:hAnsi="宋体" w:cs="宋体"/>
          <w:szCs w:val="24"/>
        </w:rPr>
      </w:pPr>
      <w:r>
        <w:rPr>
          <w:rFonts w:hint="eastAsia" w:ascii="宋体" w:hAnsi="宋体" w:cs="宋体"/>
          <w:szCs w:val="24"/>
        </w:rPr>
        <w:t xml:space="preserve">早期的文本生成模型都遵循以上三个过程。例如,在 </w:t>
      </w:r>
      <w:r>
        <w:rPr>
          <w:rFonts w:hint="eastAsia" w:cs="宋体"/>
          <w:szCs w:val="24"/>
        </w:rPr>
        <w:t>Yao</w:t>
      </w:r>
      <w:r>
        <w:rPr>
          <w:rFonts w:hint="eastAsia" w:ascii="宋体" w:hAnsi="宋体" w:cs="宋体"/>
          <w:szCs w:val="24"/>
        </w:rPr>
        <w:t>等人</w:t>
      </w:r>
      <w:r>
        <w:rPr>
          <w:color w:val="080000"/>
          <w:kern w:val="0"/>
          <w:szCs w:val="24"/>
          <w:vertAlign w:val="superscript"/>
        </w:rPr>
        <w:fldChar w:fldCharType="begin"/>
      </w:r>
      <w:r>
        <w:rPr>
          <w:color w:val="080000"/>
          <w:kern w:val="0"/>
          <w:szCs w:val="24"/>
          <w:vertAlign w:val="superscript"/>
        </w:rPr>
        <w:instrText xml:space="preserve"> ADDIN NE.Ref.{3FA5A68C-2536-4BE1-941A-9CBF1B0633AF}</w:instrText>
      </w:r>
      <w:r>
        <w:rPr>
          <w:color w:val="080000"/>
          <w:kern w:val="0"/>
          <w:szCs w:val="24"/>
          <w:vertAlign w:val="superscript"/>
        </w:rPr>
        <w:fldChar w:fldCharType="separate"/>
      </w:r>
      <w:r>
        <w:rPr>
          <w:color w:val="080000"/>
          <w:kern w:val="0"/>
          <w:szCs w:val="24"/>
          <w:vertAlign w:val="superscript"/>
        </w:rPr>
        <w:t>[8]</w:t>
      </w:r>
      <w:r>
        <w:rPr>
          <w:color w:val="080000"/>
          <w:kern w:val="0"/>
          <w:szCs w:val="24"/>
          <w:vertAlign w:val="superscript"/>
        </w:rPr>
        <w:fldChar w:fldCharType="end"/>
      </w:r>
      <w:r>
        <w:rPr>
          <w:rFonts w:hint="eastAsia" w:ascii="宋体" w:hAnsi="宋体" w:cs="宋体"/>
          <w:szCs w:val="24"/>
        </w:rPr>
        <w:t>的工作中，图像被细分并标记为对象、组成部分，以及场景，我们选择合适的模板匹配识别到的结果，这类似于一个填槽过程，当槽位填充完毕，我们根据模板生成结果。</w:t>
      </w:r>
      <w:r>
        <w:rPr>
          <w:rFonts w:hint="eastAsia" w:cs="宋体"/>
          <w:szCs w:val="24"/>
        </w:rPr>
        <w:t>Feng</w:t>
      </w:r>
      <w:r>
        <w:rPr>
          <w:rFonts w:hint="eastAsia" w:ascii="宋体" w:hAnsi="宋体" w:cs="宋体"/>
          <w:szCs w:val="24"/>
        </w:rPr>
        <w:t>与</w:t>
      </w:r>
      <w:r>
        <w:rPr>
          <w:rFonts w:hint="eastAsia" w:cs="宋体"/>
          <w:szCs w:val="24"/>
        </w:rPr>
        <w:t>Lapata</w:t>
      </w:r>
      <w:r>
        <w:rPr>
          <w:color w:val="080000"/>
          <w:kern w:val="0"/>
          <w:szCs w:val="24"/>
          <w:vertAlign w:val="superscript"/>
        </w:rPr>
        <w:fldChar w:fldCharType="begin"/>
      </w:r>
      <w:r>
        <w:rPr>
          <w:color w:val="080000"/>
          <w:kern w:val="0"/>
          <w:szCs w:val="24"/>
          <w:vertAlign w:val="superscript"/>
        </w:rPr>
        <w:instrText xml:space="preserve"> ADDIN NE.Ref.{568F742F-B43B-4687-B093-9882DAAAE595}</w:instrText>
      </w:r>
      <w:r>
        <w:rPr>
          <w:color w:val="080000"/>
          <w:kern w:val="0"/>
          <w:szCs w:val="24"/>
          <w:vertAlign w:val="superscript"/>
        </w:rPr>
        <w:fldChar w:fldCharType="separate"/>
      </w:r>
      <w:r>
        <w:rPr>
          <w:color w:val="080000"/>
          <w:kern w:val="0"/>
          <w:szCs w:val="24"/>
          <w:vertAlign w:val="superscript"/>
        </w:rPr>
        <w:t>[9, 10]</w:t>
      </w:r>
      <w:r>
        <w:rPr>
          <w:color w:val="080000"/>
          <w:kern w:val="0"/>
          <w:szCs w:val="24"/>
          <w:vertAlign w:val="superscript"/>
        </w:rPr>
        <w:fldChar w:fldCharType="end"/>
      </w:r>
      <w:r>
        <w:rPr>
          <w:rFonts w:hint="eastAsia" w:ascii="宋体" w:hAnsi="宋体" w:cs="宋体"/>
          <w:szCs w:val="24"/>
        </w:rPr>
        <w:t>使</w:t>
      </w:r>
      <w:r>
        <w:rPr>
          <w:rFonts w:hint="eastAsia" w:cs="宋体"/>
          <w:szCs w:val="24"/>
        </w:rPr>
        <w:t>用概率图模型同时建模文本信息和图像信息，并从新闻图像所在的文本报告中选择适当的关键词作为体现图像内容的关键词，语言模型将所选内容关键字和必要的功能词汇链接到基本上符合语法的图像标题中。</w:t>
      </w:r>
      <w:r>
        <w:rPr>
          <w:rFonts w:hint="eastAsia" w:ascii="宋体" w:hAnsi="宋体" w:cs="宋体"/>
          <w:szCs w:val="24"/>
        </w:rPr>
        <w:t>还有一些工作</w:t>
      </w:r>
      <w:r>
        <w:rPr>
          <w:color w:val="080000"/>
          <w:kern w:val="0"/>
          <w:szCs w:val="24"/>
          <w:vertAlign w:val="superscript"/>
        </w:rPr>
        <w:fldChar w:fldCharType="begin"/>
      </w:r>
      <w:r>
        <w:rPr>
          <w:color w:val="080000"/>
          <w:kern w:val="0"/>
          <w:szCs w:val="24"/>
          <w:vertAlign w:val="superscript"/>
        </w:rPr>
        <w:instrText xml:space="preserve"> ADDIN NE.Ref.{47B470E5-52F3-4C4C-A677-FDB2A59DCF0E}</w:instrText>
      </w:r>
      <w:r>
        <w:rPr>
          <w:color w:val="080000"/>
          <w:kern w:val="0"/>
          <w:szCs w:val="24"/>
          <w:vertAlign w:val="superscript"/>
        </w:rPr>
        <w:fldChar w:fldCharType="separate"/>
      </w:r>
      <w:r>
        <w:rPr>
          <w:color w:val="080000"/>
          <w:kern w:val="0"/>
          <w:szCs w:val="24"/>
          <w:vertAlign w:val="superscript"/>
        </w:rPr>
        <w:t>[11-15]</w:t>
      </w:r>
      <w:r>
        <w:rPr>
          <w:color w:val="080000"/>
          <w:kern w:val="0"/>
          <w:szCs w:val="24"/>
          <w:vertAlign w:val="superscript"/>
        </w:rPr>
        <w:fldChar w:fldCharType="end"/>
      </w:r>
      <w:r>
        <w:rPr>
          <w:rFonts w:hint="eastAsia" w:ascii="宋体" w:hAnsi="宋体" w:cs="宋体"/>
          <w:szCs w:val="24"/>
        </w:rPr>
        <w:t>能够识别出图像中的物体，并找到物体获得它的上下位置关系，然后依靠概率图模型和语言模型来选择适当的描述顺序，将这些对象概念和介词短语块连接成一个完整的句子。</w:t>
      </w:r>
      <w:r>
        <w:rPr>
          <w:rFonts w:hint="eastAsia" w:cs="宋体"/>
          <w:szCs w:val="24"/>
        </w:rPr>
        <w:t>Hodosh</w:t>
      </w:r>
      <w:r>
        <w:rPr>
          <w:rFonts w:hint="eastAsia" w:ascii="宋体" w:hAnsi="宋体" w:cs="宋体"/>
          <w:szCs w:val="24"/>
        </w:rPr>
        <w:t xml:space="preserve"> 等人</w:t>
      </w:r>
      <w:r>
        <w:rPr>
          <w:color w:val="080000"/>
          <w:kern w:val="0"/>
          <w:szCs w:val="24"/>
          <w:vertAlign w:val="superscript"/>
        </w:rPr>
        <w:fldChar w:fldCharType="begin"/>
      </w:r>
      <w:r>
        <w:rPr>
          <w:color w:val="080000"/>
          <w:kern w:val="0"/>
          <w:szCs w:val="24"/>
          <w:vertAlign w:val="superscript"/>
        </w:rPr>
        <w:instrText xml:space="preserve"> ADDIN NE.Ref.{80CDAD25-CFDE-40B4-AA82-0F7373706ABC}</w:instrText>
      </w:r>
      <w:r>
        <w:rPr>
          <w:color w:val="080000"/>
          <w:kern w:val="0"/>
          <w:szCs w:val="24"/>
          <w:vertAlign w:val="superscript"/>
        </w:rPr>
        <w:fldChar w:fldCharType="separate"/>
      </w:r>
      <w:r>
        <w:rPr>
          <w:color w:val="080000"/>
          <w:kern w:val="0"/>
          <w:szCs w:val="24"/>
          <w:vertAlign w:val="superscript"/>
        </w:rPr>
        <w:t>[16]</w:t>
      </w:r>
      <w:r>
        <w:rPr>
          <w:color w:val="080000"/>
          <w:kern w:val="0"/>
          <w:szCs w:val="24"/>
          <w:vertAlign w:val="superscript"/>
        </w:rPr>
        <w:fldChar w:fldCharType="end"/>
      </w:r>
      <w:r>
        <w:rPr>
          <w:rFonts w:hint="eastAsia" w:ascii="宋体" w:hAnsi="宋体" w:cs="宋体"/>
          <w:szCs w:val="24"/>
        </w:rPr>
        <w:t>则利用核函数的典型关联分析（</w:t>
      </w:r>
      <w:r>
        <w:rPr>
          <w:rFonts w:hint="eastAsia" w:cs="宋体"/>
          <w:szCs w:val="24"/>
        </w:rPr>
        <w:t>Kernel</w:t>
      </w:r>
      <w:r>
        <w:rPr>
          <w:rFonts w:hint="eastAsia" w:ascii="宋体" w:hAnsi="宋体" w:cs="宋体"/>
          <w:szCs w:val="24"/>
        </w:rPr>
        <w:t xml:space="preserve"> </w:t>
      </w:r>
      <w:r>
        <w:rPr>
          <w:rFonts w:hint="eastAsia" w:cs="宋体"/>
          <w:szCs w:val="24"/>
        </w:rPr>
        <w:t>Canonical</w:t>
      </w:r>
      <w:r>
        <w:rPr>
          <w:rFonts w:hint="eastAsia" w:ascii="宋体" w:hAnsi="宋体" w:cs="宋体"/>
          <w:szCs w:val="24"/>
        </w:rPr>
        <w:t xml:space="preserve"> </w:t>
      </w:r>
      <w:r>
        <w:rPr>
          <w:rFonts w:hint="eastAsia" w:cs="宋体"/>
          <w:szCs w:val="24"/>
        </w:rPr>
        <w:t>Correlation</w:t>
      </w:r>
      <w:r>
        <w:rPr>
          <w:rFonts w:hint="eastAsia" w:ascii="宋体" w:hAnsi="宋体" w:cs="宋体"/>
          <w:szCs w:val="24"/>
        </w:rPr>
        <w:t xml:space="preserve"> </w:t>
      </w:r>
      <w:r>
        <w:rPr>
          <w:rFonts w:hint="eastAsia" w:cs="宋体"/>
          <w:szCs w:val="24"/>
        </w:rPr>
        <w:t>Analysis</w:t>
      </w:r>
      <w:r>
        <w:rPr>
          <w:rFonts w:hint="eastAsia" w:ascii="宋体" w:hAnsi="宋体" w:cs="宋体"/>
          <w:szCs w:val="24"/>
        </w:rPr>
        <w:t xml:space="preserve">， </w:t>
      </w:r>
      <w:r>
        <w:rPr>
          <w:rFonts w:hint="eastAsia" w:cs="宋体"/>
          <w:szCs w:val="24"/>
        </w:rPr>
        <w:t>KCCA</w:t>
      </w:r>
      <w:r>
        <w:rPr>
          <w:rFonts w:hint="eastAsia" w:ascii="宋体" w:hAnsi="宋体" w:cs="宋体"/>
          <w:szCs w:val="24"/>
        </w:rPr>
        <w:t>）去寻找文本与图像之间的关联，并根据图像信息对候选句子进行排序，以获得最佳描述句子。值得注意是，</w:t>
      </w:r>
      <w:r>
        <w:rPr>
          <w:rFonts w:hint="eastAsia" w:cs="宋体"/>
          <w:szCs w:val="24"/>
        </w:rPr>
        <w:t>Hodosh</w:t>
      </w:r>
      <w:r>
        <w:rPr>
          <w:rFonts w:hint="eastAsia" w:ascii="宋体" w:hAnsi="宋体" w:cs="宋体"/>
          <w:szCs w:val="24"/>
        </w:rPr>
        <w:t>等人的工作</w:t>
      </w:r>
      <w:r>
        <w:rPr>
          <w:color w:val="080000"/>
          <w:kern w:val="0"/>
          <w:szCs w:val="24"/>
          <w:vertAlign w:val="superscript"/>
        </w:rPr>
        <w:fldChar w:fldCharType="begin"/>
      </w:r>
      <w:r>
        <w:rPr>
          <w:color w:val="080000"/>
          <w:kern w:val="0"/>
          <w:szCs w:val="24"/>
          <w:vertAlign w:val="superscript"/>
        </w:rPr>
        <w:instrText xml:space="preserve"> ADDIN NE.Ref.{BAD85B9A-C14D-47E5-BB61-0302DC5230ED}</w:instrText>
      </w:r>
      <w:r>
        <w:rPr>
          <w:color w:val="080000"/>
          <w:kern w:val="0"/>
          <w:szCs w:val="24"/>
          <w:vertAlign w:val="superscript"/>
        </w:rPr>
        <w:fldChar w:fldCharType="separate"/>
      </w:r>
      <w:r>
        <w:rPr>
          <w:color w:val="080000"/>
          <w:kern w:val="0"/>
          <w:szCs w:val="24"/>
          <w:vertAlign w:val="superscript"/>
        </w:rPr>
        <w:t>[16]</w:t>
      </w:r>
      <w:r>
        <w:rPr>
          <w:color w:val="080000"/>
          <w:kern w:val="0"/>
          <w:szCs w:val="24"/>
          <w:vertAlign w:val="superscript"/>
        </w:rPr>
        <w:fldChar w:fldCharType="end"/>
      </w:r>
      <w:r>
        <w:rPr>
          <w:rFonts w:hint="eastAsia" w:ascii="宋体" w:hAnsi="宋体" w:cs="宋体"/>
          <w:szCs w:val="24"/>
        </w:rPr>
        <w:t>和</w:t>
      </w:r>
      <w:r>
        <w:rPr>
          <w:rFonts w:hint="eastAsia" w:cs="宋体"/>
          <w:szCs w:val="24"/>
        </w:rPr>
        <w:t>Feng</w:t>
      </w:r>
      <w:r>
        <w:rPr>
          <w:rFonts w:hint="eastAsia" w:ascii="宋体" w:hAnsi="宋体" w:cs="宋体"/>
          <w:szCs w:val="24"/>
        </w:rPr>
        <w:t>与</w:t>
      </w:r>
      <w:r>
        <w:rPr>
          <w:rFonts w:hint="eastAsia" w:cs="宋体"/>
          <w:szCs w:val="24"/>
        </w:rPr>
        <w:t>Lapata</w:t>
      </w:r>
      <w:r>
        <w:rPr>
          <w:color w:val="222222"/>
          <w:szCs w:val="24"/>
          <w:shd w:val="clear" w:color="auto" w:fill="FFFFFF"/>
          <w:vertAlign w:val="superscript"/>
        </w:rPr>
        <w:fldChar w:fldCharType="begin"/>
      </w:r>
      <w:r>
        <w:rPr>
          <w:color w:val="222222"/>
          <w:szCs w:val="24"/>
          <w:shd w:val="clear" w:color="auto" w:fill="FFFFFF"/>
          <w:vertAlign w:val="superscript"/>
        </w:rPr>
        <w:instrText xml:space="preserve"> ADDIN NE.Ref.{794A9763-9AD7-437E-BE93-434CC02AA891}</w:instrText>
      </w:r>
      <w:r>
        <w:rPr>
          <w:color w:val="222222"/>
          <w:szCs w:val="24"/>
          <w:shd w:val="clear" w:color="auto" w:fill="FFFFFF"/>
          <w:vertAlign w:val="superscript"/>
        </w:rPr>
        <w:fldChar w:fldCharType="separate"/>
      </w:r>
      <w:r>
        <w:rPr>
          <w:color w:val="080000"/>
          <w:kern w:val="0"/>
          <w:szCs w:val="24"/>
          <w:vertAlign w:val="superscript"/>
        </w:rPr>
        <w:t>[10, 11]</w:t>
      </w:r>
      <w:r>
        <w:rPr>
          <w:color w:val="222222"/>
          <w:szCs w:val="24"/>
          <w:shd w:val="clear" w:color="auto" w:fill="FFFFFF"/>
          <w:vertAlign w:val="superscript"/>
        </w:rPr>
        <w:fldChar w:fldCharType="end"/>
      </w:r>
      <w:r>
        <w:rPr>
          <w:rFonts w:hint="eastAsia" w:ascii="宋体" w:hAnsi="宋体" w:cs="宋体"/>
          <w:szCs w:val="24"/>
        </w:rPr>
        <w:t>的工作并不依赖于现有的物体识别技术。</w:t>
      </w:r>
    </w:p>
    <w:p>
      <w:pPr>
        <w:keepNext/>
        <w:ind w:firstLine="480"/>
        <w:jc w:val="center"/>
      </w:pPr>
      <w:r>
        <w:drawing>
          <wp:inline distT="0" distB="0" distL="114300" distR="114300">
            <wp:extent cx="5534025" cy="2038350"/>
            <wp:effectExtent l="0" t="0" r="9525" b="0"/>
            <wp:docPr id="6" name="图片 1" desc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图1"/>
                    <pic:cNvPicPr>
                      <a:picLocks noChangeAspect="1"/>
                    </pic:cNvPicPr>
                  </pic:nvPicPr>
                  <pic:blipFill>
                    <a:blip r:embed="rId12"/>
                    <a:stretch>
                      <a:fillRect/>
                    </a:stretch>
                  </pic:blipFill>
                  <pic:spPr>
                    <a:xfrm>
                      <a:off x="0" y="0"/>
                      <a:ext cx="5534025" cy="2038350"/>
                    </a:xfrm>
                    <a:prstGeom prst="rect">
                      <a:avLst/>
                    </a:prstGeom>
                    <a:noFill/>
                    <a:ln>
                      <a:noFill/>
                    </a:ln>
                  </pic:spPr>
                </pic:pic>
              </a:graphicData>
            </a:graphic>
          </wp:inline>
        </w:drawing>
      </w:r>
    </w:p>
    <w:p>
      <w:pPr>
        <w:pStyle w:val="6"/>
        <w:ind w:firstLine="480"/>
        <w:jc w:val="center"/>
        <w:rPr>
          <w:rFonts w:eastAsia="宋体"/>
        </w:rPr>
      </w:pPr>
      <w:bookmarkStart w:id="22" w:name="_Toc10371950"/>
      <w:bookmarkStart w:id="23" w:name="_Toc10368514"/>
      <w:bookmarkStart w:id="24" w:name="_Toc10372062"/>
      <w:bookmarkStart w:id="25" w:name="_Toc10371788"/>
      <w:r>
        <w:t xml:space="preserve">图 1 - </w:t>
      </w:r>
      <w:r>
        <w:fldChar w:fldCharType="begin"/>
      </w:r>
      <w:r>
        <w:instrText xml:space="preserve"> SEQ 图_1_- \* ARABIC </w:instrText>
      </w:r>
      <w:r>
        <w:fldChar w:fldCharType="separate"/>
      </w:r>
      <w:r>
        <w:t>2</w:t>
      </w:r>
      <w:r>
        <w:fldChar w:fldCharType="end"/>
      </w:r>
      <w:r>
        <w:rPr>
          <w:rFonts w:hint="eastAsia"/>
        </w:rPr>
        <w:t xml:space="preserve"> 一种典型的流水线模型</w:t>
      </w:r>
      <w:bookmarkEnd w:id="22"/>
      <w:bookmarkEnd w:id="23"/>
      <w:bookmarkEnd w:id="24"/>
      <w:bookmarkEnd w:id="25"/>
    </w:p>
    <w:p>
      <w:pPr>
        <w:spacing w:line="420" w:lineRule="exact"/>
        <w:ind w:firstLine="480" w:firstLineChars="200"/>
        <w:jc w:val="both"/>
        <w:rPr>
          <w:rFonts w:ascii="宋体" w:hAnsi="宋体" w:cs="宋体"/>
          <w:szCs w:val="24"/>
        </w:rPr>
      </w:pPr>
      <w:r>
        <w:rPr>
          <w:rFonts w:hint="eastAsia" w:ascii="宋体" w:hAnsi="宋体" w:cs="宋体"/>
          <w:szCs w:val="24"/>
          <w:shd w:val="clear" w:color="auto" w:fill="FFFFFF"/>
        </w:rPr>
        <w:t>随着机器学习和深度学习的不断创新和改进，文本语义标注、文本分类、命名实体识别等分类任务得到了快速发展；与此同时，文本生成、图像文本生成、智能问答等生成任务也在不断发展。因此，借助语义标注，知识图谱等作为知识特征网络的文本生成模型也应运而生。我们以图像生成为例，我们在图像端采用多层深度卷积神经网络（</w:t>
      </w:r>
      <w:r>
        <w:rPr>
          <w:rFonts w:hint="eastAsia" w:cs="宋体"/>
          <w:szCs w:val="24"/>
          <w:shd w:val="clear" w:color="auto" w:fill="FFFFFF"/>
        </w:rPr>
        <w:t>Deep</w:t>
      </w:r>
      <w:r>
        <w:rPr>
          <w:rFonts w:hint="eastAsia" w:ascii="宋体" w:hAnsi="宋体" w:cs="宋体"/>
          <w:szCs w:val="24"/>
          <w:shd w:val="clear" w:color="auto" w:fill="FFFFFF"/>
        </w:rPr>
        <w:t xml:space="preserve"> </w:t>
      </w:r>
      <w:r>
        <w:rPr>
          <w:rFonts w:hint="eastAsia" w:cs="宋体"/>
          <w:szCs w:val="24"/>
          <w:shd w:val="clear" w:color="auto" w:fill="FFFFFF"/>
        </w:rPr>
        <w:t>Convolution</w:t>
      </w:r>
      <w:r>
        <w:rPr>
          <w:rFonts w:hint="eastAsia" w:ascii="宋体" w:hAnsi="宋体" w:cs="宋体"/>
          <w:szCs w:val="24"/>
          <w:shd w:val="clear" w:color="auto" w:fill="FFFFFF"/>
        </w:rPr>
        <w:t xml:space="preserve"> </w:t>
      </w:r>
      <w:r>
        <w:rPr>
          <w:rFonts w:hint="eastAsia" w:cs="宋体"/>
          <w:szCs w:val="24"/>
          <w:shd w:val="clear" w:color="auto" w:fill="FFFFFF"/>
        </w:rPr>
        <w:t>Neural</w:t>
      </w:r>
      <w:r>
        <w:rPr>
          <w:rFonts w:hint="eastAsia" w:ascii="宋体" w:hAnsi="宋体" w:cs="宋体"/>
          <w:szCs w:val="24"/>
          <w:shd w:val="clear" w:color="auto" w:fill="FFFFFF"/>
        </w:rPr>
        <w:t xml:space="preserve"> </w:t>
      </w:r>
      <w:r>
        <w:rPr>
          <w:rFonts w:hint="eastAsia" w:cs="宋体"/>
          <w:szCs w:val="24"/>
          <w:shd w:val="clear" w:color="auto" w:fill="FFFFFF"/>
        </w:rPr>
        <w:t>Network</w:t>
      </w:r>
      <w:r>
        <w:rPr>
          <w:rFonts w:hint="eastAsia" w:ascii="宋体" w:hAnsi="宋体" w:cs="宋体"/>
          <w:szCs w:val="24"/>
          <w:shd w:val="clear" w:color="auto" w:fill="FFFFFF"/>
        </w:rPr>
        <w:t>，</w:t>
      </w:r>
      <w:r>
        <w:rPr>
          <w:rFonts w:hint="eastAsia" w:cs="宋体"/>
          <w:szCs w:val="24"/>
          <w:shd w:val="clear" w:color="auto" w:fill="FFFFFF"/>
        </w:rPr>
        <w:t>DCNN</w:t>
      </w:r>
      <w:r>
        <w:rPr>
          <w:rFonts w:hint="eastAsia" w:ascii="宋体" w:hAnsi="宋体" w:cs="宋体"/>
          <w:szCs w:val="24"/>
          <w:shd w:val="clear" w:color="auto" w:fill="FFFFFF"/>
        </w:rPr>
        <w:t>）卷积图像的特征，在文本端采用循环神经网络（</w:t>
      </w:r>
      <w:r>
        <w:rPr>
          <w:rFonts w:hint="eastAsia" w:cs="宋体"/>
          <w:szCs w:val="24"/>
          <w:shd w:val="clear" w:color="auto" w:fill="FFFFFF"/>
        </w:rPr>
        <w:t>Recurrent</w:t>
      </w:r>
      <w:r>
        <w:rPr>
          <w:rFonts w:hint="eastAsia" w:ascii="宋体" w:hAnsi="宋体" w:cs="宋体"/>
          <w:szCs w:val="24"/>
          <w:shd w:val="clear" w:color="auto" w:fill="FFFFFF"/>
        </w:rPr>
        <w:t xml:space="preserve"> </w:t>
      </w:r>
      <w:r>
        <w:rPr>
          <w:rFonts w:hint="eastAsia" w:cs="宋体"/>
          <w:szCs w:val="24"/>
          <w:shd w:val="clear" w:color="auto" w:fill="FFFFFF"/>
        </w:rPr>
        <w:t>Neural</w:t>
      </w:r>
      <w:r>
        <w:rPr>
          <w:rFonts w:hint="eastAsia" w:ascii="宋体" w:hAnsi="宋体" w:cs="宋体"/>
          <w:szCs w:val="24"/>
          <w:shd w:val="clear" w:color="auto" w:fill="FFFFFF"/>
        </w:rPr>
        <w:t xml:space="preserve"> </w:t>
      </w:r>
      <w:r>
        <w:rPr>
          <w:rFonts w:hint="eastAsia" w:cs="宋体"/>
          <w:szCs w:val="24"/>
          <w:shd w:val="clear" w:color="auto" w:fill="FFFFFF"/>
        </w:rPr>
        <w:t>Network</w:t>
      </w:r>
      <w:r>
        <w:rPr>
          <w:rFonts w:hint="eastAsia" w:ascii="宋体" w:hAnsi="宋体" w:cs="宋体"/>
          <w:szCs w:val="24"/>
          <w:shd w:val="clear" w:color="auto" w:fill="FFFFFF"/>
        </w:rPr>
        <w:t>，</w:t>
      </w:r>
      <w:r>
        <w:rPr>
          <w:rFonts w:hint="eastAsia" w:cs="宋体"/>
          <w:szCs w:val="24"/>
          <w:shd w:val="clear" w:color="auto" w:fill="FFFFFF"/>
        </w:rPr>
        <w:t>RNN</w:t>
      </w:r>
      <w:r>
        <w:rPr>
          <w:rFonts w:hint="eastAsia" w:ascii="宋体" w:hAnsi="宋体" w:cs="宋体"/>
          <w:szCs w:val="24"/>
          <w:shd w:val="clear" w:color="auto" w:fill="FFFFFF"/>
        </w:rPr>
        <w:t>）或自注意力机制生成自然语言的描述</w:t>
      </w:r>
      <w:r>
        <w:rPr>
          <w:szCs w:val="24"/>
          <w:shd w:val="clear" w:color="auto" w:fill="FFFFFF"/>
        </w:rPr>
        <w:fldChar w:fldCharType="begin"/>
      </w:r>
      <w:r>
        <w:rPr>
          <w:szCs w:val="24"/>
          <w:shd w:val="clear" w:color="auto" w:fill="FFFFFF"/>
        </w:rPr>
        <w:instrText xml:space="preserve"> ADDIN NE.Ref.{9E9F994E-2A47-4D23-A80D-CC4965450E37}</w:instrText>
      </w:r>
      <w:r>
        <w:rPr>
          <w:szCs w:val="24"/>
          <w:shd w:val="clear" w:color="auto" w:fill="FFFFFF"/>
        </w:rPr>
        <w:fldChar w:fldCharType="separate"/>
      </w:r>
      <w:r>
        <w:rPr>
          <w:color w:val="080000"/>
          <w:kern w:val="0"/>
          <w:szCs w:val="24"/>
          <w:vertAlign w:val="superscript"/>
        </w:rPr>
        <w:t>[17]</w:t>
      </w:r>
      <w:r>
        <w:rPr>
          <w:szCs w:val="24"/>
          <w:shd w:val="clear" w:color="auto" w:fill="FFFFFF"/>
        </w:rPr>
        <w:fldChar w:fldCharType="end"/>
      </w:r>
      <w:r>
        <w:rPr>
          <w:rFonts w:hint="eastAsia" w:ascii="宋体" w:hAnsi="宋体" w:cs="宋体"/>
          <w:szCs w:val="24"/>
          <w:shd w:val="clear" w:color="auto" w:fill="FFFFFF"/>
        </w:rPr>
        <w:t>。传统图像语义标注工作主要致力于准确切割主体以及抽取主体之间的关系，而对一些诸如表情，手势等抽象概念的关注甚少。在</w:t>
      </w:r>
      <w:r>
        <w:rPr>
          <w:rFonts w:hint="eastAsia" w:cs="宋体"/>
          <w:szCs w:val="24"/>
          <w:shd w:val="clear" w:color="auto" w:fill="FFFFFF"/>
        </w:rPr>
        <w:t>Socher</w:t>
      </w:r>
      <w:r>
        <w:rPr>
          <w:rFonts w:hint="eastAsia" w:ascii="宋体" w:hAnsi="宋体" w:cs="宋体"/>
          <w:szCs w:val="24"/>
          <w:shd w:val="clear" w:color="auto" w:fill="FFFFFF"/>
        </w:rPr>
        <w:t>等人</w:t>
      </w:r>
      <w:r>
        <w:rPr>
          <w:szCs w:val="24"/>
          <w:shd w:val="clear" w:color="auto" w:fill="FFFFFF"/>
        </w:rPr>
        <w:fldChar w:fldCharType="begin"/>
      </w:r>
      <w:r>
        <w:rPr>
          <w:szCs w:val="24"/>
          <w:shd w:val="clear" w:color="auto" w:fill="FFFFFF"/>
        </w:rPr>
        <w:instrText xml:space="preserve"> ADDIN NE.Ref.{F1144B91-1E6A-4F87-8F8D-372650299E6C}</w:instrText>
      </w:r>
      <w:r>
        <w:rPr>
          <w:szCs w:val="24"/>
          <w:shd w:val="clear" w:color="auto" w:fill="FFFFFF"/>
        </w:rPr>
        <w:fldChar w:fldCharType="separate"/>
      </w:r>
      <w:r>
        <w:rPr>
          <w:color w:val="080000"/>
          <w:kern w:val="0"/>
          <w:szCs w:val="24"/>
          <w:vertAlign w:val="superscript"/>
        </w:rPr>
        <w:t>[18]</w:t>
      </w:r>
      <w:r>
        <w:rPr>
          <w:szCs w:val="24"/>
          <w:shd w:val="clear" w:color="auto" w:fill="FFFFFF"/>
        </w:rPr>
        <w:fldChar w:fldCharType="end"/>
      </w:r>
      <w:r>
        <w:rPr>
          <w:rFonts w:hint="eastAsia" w:ascii="宋体" w:hAnsi="宋体" w:cs="宋体"/>
          <w:szCs w:val="24"/>
          <w:shd w:val="clear" w:color="auto" w:fill="FFFFFF"/>
        </w:rPr>
        <w:t>提出的利用递归神经网络生成句子，并利用句法解析树标记表情，手势等抽象概念，进而联合图像端与文本端，这使得图像文本生成变得更清晰准确。为了融合图像与文本这两个多模态数据</w:t>
      </w:r>
      <w:r>
        <w:rPr>
          <w:rFonts w:hint="eastAsia" w:cs="宋体"/>
          <w:szCs w:val="24"/>
          <w:shd w:val="clear" w:color="auto" w:fill="FFFFFF"/>
        </w:rPr>
        <w:t>Chen</w:t>
      </w:r>
      <w:r>
        <w:rPr>
          <w:rFonts w:hint="eastAsia" w:ascii="宋体" w:hAnsi="宋体" w:cs="宋体"/>
          <w:szCs w:val="24"/>
          <w:shd w:val="clear" w:color="auto" w:fill="FFFFFF"/>
        </w:rPr>
        <w:t>与</w:t>
      </w:r>
      <w:r>
        <w:rPr>
          <w:rFonts w:hint="eastAsia" w:cs="宋体"/>
          <w:szCs w:val="24"/>
          <w:shd w:val="clear" w:color="auto" w:fill="FFFFFF"/>
        </w:rPr>
        <w:t>Zitnick</w:t>
      </w:r>
      <w:r>
        <w:rPr>
          <w:color w:val="222222"/>
          <w:szCs w:val="24"/>
          <w:shd w:val="clear" w:color="auto" w:fill="FFFFFF"/>
          <w:vertAlign w:val="superscript"/>
        </w:rPr>
        <w:fldChar w:fldCharType="begin"/>
      </w:r>
      <w:r>
        <w:rPr>
          <w:color w:val="222222"/>
          <w:szCs w:val="24"/>
          <w:shd w:val="clear" w:color="auto" w:fill="FFFFFF"/>
          <w:vertAlign w:val="superscript"/>
        </w:rPr>
        <w:instrText xml:space="preserve"> ADDIN NE.Ref.{AD50ACAF-7FCE-4DA3-A8B5-9D10B7C78B19}</w:instrText>
      </w:r>
      <w:r>
        <w:rPr>
          <w:color w:val="222222"/>
          <w:szCs w:val="24"/>
          <w:shd w:val="clear" w:color="auto" w:fill="FFFFFF"/>
          <w:vertAlign w:val="superscript"/>
        </w:rPr>
        <w:fldChar w:fldCharType="separate"/>
      </w:r>
      <w:r>
        <w:rPr>
          <w:color w:val="080000"/>
          <w:kern w:val="0"/>
          <w:szCs w:val="24"/>
          <w:vertAlign w:val="superscript"/>
        </w:rPr>
        <w:t>[19]</w:t>
      </w:r>
      <w:r>
        <w:rPr>
          <w:color w:val="222222"/>
          <w:szCs w:val="24"/>
          <w:shd w:val="clear" w:color="auto" w:fill="FFFFFF"/>
          <w:vertAlign w:val="superscript"/>
        </w:rPr>
        <w:fldChar w:fldCharType="end"/>
      </w:r>
      <w:r>
        <w:rPr>
          <w:rFonts w:hint="eastAsia" w:cs="宋体"/>
          <w:szCs w:val="24"/>
          <w:shd w:val="clear" w:color="auto" w:fill="FFFFFF"/>
        </w:rPr>
        <w:t>使用RNN网络将</w:t>
      </w:r>
      <w:r>
        <w:rPr>
          <w:rFonts w:hint="eastAsia" w:ascii="宋体" w:hAnsi="宋体" w:cs="宋体"/>
          <w:szCs w:val="24"/>
          <w:shd w:val="clear" w:color="auto" w:fill="FFFFFF"/>
        </w:rPr>
        <w:t>文本信息与图像信息相融合，利用图像信息作为</w:t>
      </w:r>
      <w:r>
        <w:rPr>
          <w:rFonts w:hint="eastAsia" w:cs="宋体"/>
          <w:szCs w:val="24"/>
          <w:shd w:val="clear" w:color="auto" w:fill="FFFFFF"/>
        </w:rPr>
        <w:t>Memory（记忆模块）</w:t>
      </w:r>
      <w:r>
        <w:rPr>
          <w:rFonts w:hint="eastAsia" w:ascii="宋体" w:hAnsi="宋体" w:cs="宋体"/>
          <w:szCs w:val="24"/>
          <w:shd w:val="clear" w:color="auto" w:fill="FFFFFF"/>
        </w:rPr>
        <w:t>指导文本句子的生成，同时构建一个全连接层用以重构图像信息，从而实现了图像到文本、文本到图像的双方向表示。在</w:t>
      </w:r>
      <w:r>
        <w:rPr>
          <w:rFonts w:hint="eastAsia" w:cs="宋体"/>
          <w:szCs w:val="24"/>
          <w:shd w:val="clear" w:color="auto" w:fill="FFFFFF"/>
        </w:rPr>
        <w:t>Mao</w:t>
      </w:r>
      <w:r>
        <w:rPr>
          <w:rFonts w:hint="eastAsia" w:ascii="宋体" w:hAnsi="宋体" w:cs="宋体"/>
          <w:szCs w:val="24"/>
          <w:shd w:val="clear" w:color="auto" w:fill="FFFFFF"/>
        </w:rPr>
        <w:t>等人</w:t>
      </w:r>
      <w:r>
        <w:rPr>
          <w:color w:val="222222"/>
          <w:szCs w:val="24"/>
          <w:shd w:val="clear" w:color="auto" w:fill="FFFFFF"/>
          <w:vertAlign w:val="superscript"/>
        </w:rPr>
        <w:fldChar w:fldCharType="begin"/>
      </w:r>
      <w:r>
        <w:rPr>
          <w:color w:val="222222"/>
          <w:szCs w:val="24"/>
          <w:shd w:val="clear" w:color="auto" w:fill="FFFFFF"/>
          <w:vertAlign w:val="superscript"/>
        </w:rPr>
        <w:instrText xml:space="preserve"> ADDIN NE.Ref.{CB516FC1-2172-404B-9CC4-AD3E905B3C4A}</w:instrText>
      </w:r>
      <w:r>
        <w:rPr>
          <w:color w:val="222222"/>
          <w:szCs w:val="24"/>
          <w:shd w:val="clear" w:color="auto" w:fill="FFFFFF"/>
          <w:vertAlign w:val="superscript"/>
        </w:rPr>
        <w:fldChar w:fldCharType="separate"/>
      </w:r>
      <w:r>
        <w:rPr>
          <w:color w:val="080000"/>
          <w:kern w:val="0"/>
          <w:szCs w:val="24"/>
          <w:vertAlign w:val="superscript"/>
        </w:rPr>
        <w:t>[20]</w:t>
      </w:r>
      <w:r>
        <w:rPr>
          <w:color w:val="222222"/>
          <w:szCs w:val="24"/>
          <w:shd w:val="clear" w:color="auto" w:fill="FFFFFF"/>
          <w:vertAlign w:val="superscript"/>
        </w:rPr>
        <w:fldChar w:fldCharType="end"/>
      </w:r>
      <w:r>
        <w:rPr>
          <w:rFonts w:hint="eastAsia" w:ascii="宋体" w:hAnsi="宋体" w:cs="宋体"/>
          <w:szCs w:val="24"/>
          <w:shd w:val="clear" w:color="auto" w:fill="FFFFFF"/>
        </w:rPr>
        <w:t>的改进下，使用</w:t>
      </w:r>
      <w:r>
        <w:rPr>
          <w:rFonts w:hint="eastAsia" w:cs="宋体"/>
          <w:szCs w:val="24"/>
          <w:shd w:val="clear" w:color="auto" w:fill="FFFFFF"/>
        </w:rPr>
        <w:t>m</w:t>
      </w:r>
      <w:r>
        <w:rPr>
          <w:rFonts w:hint="eastAsia" w:ascii="宋体" w:hAnsi="宋体" w:cs="宋体"/>
          <w:szCs w:val="24"/>
          <w:shd w:val="clear" w:color="auto" w:fill="FFFFFF"/>
        </w:rPr>
        <w:t>-</w:t>
      </w:r>
      <w:r>
        <w:rPr>
          <w:rFonts w:hint="eastAsia" w:cs="宋体"/>
          <w:szCs w:val="24"/>
          <w:shd w:val="clear" w:color="auto" w:fill="FFFFFF"/>
        </w:rPr>
        <w:t>RNN网络替代之前的RNN网络</w:t>
      </w:r>
      <w:r>
        <w:rPr>
          <w:rFonts w:hint="eastAsia" w:ascii="宋体" w:hAnsi="宋体" w:cs="宋体"/>
          <w:szCs w:val="24"/>
          <w:shd w:val="clear" w:color="auto" w:fill="FFFFFF"/>
        </w:rPr>
        <w:t>将图像端信息和文本端信息融合，并将图像信息融入到了自然语言句子生成的序列过程中，这使得图像文本生成的效果进一步得到了提高。同样的算法思想也在</w:t>
      </w:r>
      <w:r>
        <w:rPr>
          <w:rFonts w:hint="eastAsia" w:cs="宋体"/>
          <w:szCs w:val="24"/>
          <w:shd w:val="clear" w:color="auto" w:fill="FFFFFF"/>
        </w:rPr>
        <w:t>Donahue</w:t>
      </w:r>
      <w:r>
        <w:rPr>
          <w:rFonts w:hint="eastAsia" w:ascii="宋体" w:hAnsi="宋体" w:cs="宋体"/>
          <w:szCs w:val="24"/>
          <w:shd w:val="clear" w:color="auto" w:fill="FFFFFF"/>
        </w:rPr>
        <w:t xml:space="preserve"> 等人</w:t>
      </w:r>
      <w:r>
        <w:rPr>
          <w:color w:val="222222"/>
          <w:szCs w:val="24"/>
          <w:shd w:val="clear" w:color="auto" w:fill="FFFFFF"/>
          <w:vertAlign w:val="superscript"/>
        </w:rPr>
        <w:fldChar w:fldCharType="begin"/>
      </w:r>
      <w:r>
        <w:rPr>
          <w:color w:val="222222"/>
          <w:szCs w:val="24"/>
          <w:shd w:val="clear" w:color="auto" w:fill="FFFFFF"/>
          <w:vertAlign w:val="superscript"/>
        </w:rPr>
        <w:instrText xml:space="preserve"> ADDIN NE.Ref.{B8CF1226-EF9D-4E5E-A8B9-E41B208D608C}</w:instrText>
      </w:r>
      <w:r>
        <w:rPr>
          <w:color w:val="222222"/>
          <w:szCs w:val="24"/>
          <w:shd w:val="clear" w:color="auto" w:fill="FFFFFF"/>
          <w:vertAlign w:val="superscript"/>
        </w:rPr>
        <w:fldChar w:fldCharType="separate"/>
      </w:r>
      <w:r>
        <w:rPr>
          <w:color w:val="080000"/>
          <w:kern w:val="0"/>
          <w:szCs w:val="24"/>
          <w:vertAlign w:val="superscript"/>
        </w:rPr>
        <w:t>[21]</w:t>
      </w:r>
      <w:r>
        <w:rPr>
          <w:color w:val="222222"/>
          <w:szCs w:val="24"/>
          <w:shd w:val="clear" w:color="auto" w:fill="FFFFFF"/>
          <w:vertAlign w:val="superscript"/>
        </w:rPr>
        <w:fldChar w:fldCharType="end"/>
      </w:r>
      <w:r>
        <w:rPr>
          <w:rFonts w:hint="eastAsia" w:ascii="宋体" w:hAnsi="宋体" w:cs="宋体"/>
          <w:szCs w:val="24"/>
          <w:shd w:val="clear" w:color="auto" w:fill="FFFFFF"/>
        </w:rPr>
        <w:t>的论文中提到。但我们仔细观察</w:t>
      </w:r>
      <w:r>
        <w:rPr>
          <w:rFonts w:hint="eastAsia" w:cs="宋体"/>
          <w:szCs w:val="24"/>
          <w:shd w:val="clear" w:color="auto" w:fill="FFFFFF"/>
        </w:rPr>
        <w:t>m</w:t>
      </w:r>
      <w:r>
        <w:rPr>
          <w:rFonts w:hint="eastAsia" w:ascii="宋体" w:hAnsi="宋体" w:cs="宋体"/>
          <w:szCs w:val="24"/>
          <w:shd w:val="clear" w:color="auto" w:fill="FFFFFF"/>
        </w:rPr>
        <w:t>-</w:t>
      </w:r>
      <w:r>
        <w:rPr>
          <w:rFonts w:hint="eastAsia" w:cs="宋体"/>
          <w:szCs w:val="24"/>
          <w:shd w:val="clear" w:color="auto" w:fill="FFFFFF"/>
        </w:rPr>
        <w:t>RNN网络</w:t>
      </w:r>
      <w:r>
        <w:rPr>
          <w:rFonts w:hint="eastAsia" w:ascii="宋体" w:hAnsi="宋体" w:cs="宋体"/>
          <w:szCs w:val="24"/>
          <w:shd w:val="clear" w:color="auto" w:fill="FFFFFF"/>
        </w:rPr>
        <w:t>的句子生成过程，我们发现由于图像端约束的缺乏，使得文本端的生成不再考虑图像端，例如：当生成单词“jungle”的时候，图像标注的信息并没有在文本端进行使用。</w:t>
      </w:r>
    </w:p>
    <w:p>
      <w:pPr>
        <w:ind w:firstLine="480"/>
        <w:jc w:val="center"/>
      </w:pPr>
      <w:r>
        <w:drawing>
          <wp:inline distT="0" distB="0" distL="114300" distR="114300">
            <wp:extent cx="5086350" cy="1718310"/>
            <wp:effectExtent l="0" t="0" r="0" b="0"/>
            <wp:docPr id="7" name="图片 2" descr="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图2"/>
                    <pic:cNvPicPr>
                      <a:picLocks noChangeAspect="1"/>
                    </pic:cNvPicPr>
                  </pic:nvPicPr>
                  <pic:blipFill>
                    <a:blip r:embed="rId13"/>
                    <a:stretch>
                      <a:fillRect/>
                    </a:stretch>
                  </pic:blipFill>
                  <pic:spPr>
                    <a:xfrm>
                      <a:off x="0" y="0"/>
                      <a:ext cx="5117372" cy="1729052"/>
                    </a:xfrm>
                    <a:prstGeom prst="rect">
                      <a:avLst/>
                    </a:prstGeom>
                    <a:noFill/>
                    <a:ln>
                      <a:noFill/>
                    </a:ln>
                  </pic:spPr>
                </pic:pic>
              </a:graphicData>
            </a:graphic>
          </wp:inline>
        </w:drawing>
      </w:r>
    </w:p>
    <w:p>
      <w:pPr>
        <w:pStyle w:val="6"/>
        <w:ind w:firstLine="480"/>
        <w:jc w:val="center"/>
        <w:rPr>
          <w:rFonts w:eastAsia="宋体"/>
        </w:rPr>
      </w:pPr>
      <w:bookmarkStart w:id="26" w:name="_Toc10371951"/>
      <w:bookmarkStart w:id="27" w:name="_Toc10371789"/>
      <w:bookmarkStart w:id="28" w:name="_Toc10368515"/>
      <w:bookmarkStart w:id="29" w:name="_Toc10372063"/>
      <w:r>
        <w:t xml:space="preserve">图 1 - </w:t>
      </w:r>
      <w:r>
        <w:fldChar w:fldCharType="begin"/>
      </w:r>
      <w:r>
        <w:instrText xml:space="preserve"> SEQ 图_1_- \* ARABIC </w:instrText>
      </w:r>
      <w:r>
        <w:fldChar w:fldCharType="separate"/>
      </w:r>
      <w:r>
        <w:t>3</w:t>
      </w:r>
      <w:r>
        <w:fldChar w:fldCharType="end"/>
      </w:r>
      <w:r>
        <w:rPr>
          <w:rFonts w:hint="eastAsia"/>
        </w:rPr>
        <w:t xml:space="preserve">  m-RNN 模型</w:t>
      </w:r>
      <w:bookmarkEnd w:id="26"/>
      <w:bookmarkEnd w:id="27"/>
      <w:bookmarkEnd w:id="28"/>
      <w:bookmarkEnd w:id="29"/>
    </w:p>
    <w:p>
      <w:pPr>
        <w:spacing w:line="420" w:lineRule="exact"/>
        <w:ind w:firstLine="480" w:firstLineChars="200"/>
        <w:jc w:val="both"/>
        <w:rPr>
          <w:rFonts w:ascii="宋体" w:hAnsi="宋体" w:cs="宋体"/>
          <w:szCs w:val="24"/>
        </w:rPr>
      </w:pPr>
      <w:r>
        <w:rPr>
          <w:rFonts w:hint="eastAsia" w:ascii="宋体" w:hAnsi="宋体" w:cs="宋体"/>
          <w:szCs w:val="24"/>
        </w:rPr>
        <w:t>在2</w:t>
      </w:r>
      <w:r>
        <w:rPr>
          <w:rFonts w:hint="eastAsia" w:cs="宋体"/>
          <w:szCs w:val="24"/>
        </w:rPr>
        <w:t>01</w:t>
      </w:r>
      <w:r>
        <w:rPr>
          <w:rFonts w:hint="eastAsia" w:ascii="宋体" w:hAnsi="宋体" w:cs="宋体"/>
          <w:szCs w:val="24"/>
        </w:rPr>
        <w:t>5年，谷歌通过借鉴文本生成的最新研究成果推进了图像到文本自动生成</w:t>
      </w:r>
      <w:r>
        <w:rPr>
          <w:rFonts w:hint="eastAsia" w:ascii="宋体" w:hAnsi="宋体" w:cs="宋体"/>
          <w:color w:val="000000" w:themeColor="text1"/>
          <w:szCs w:val="24"/>
          <w14:textFill>
            <w14:solidFill>
              <w14:schemeClr w14:val="tx1"/>
            </w14:solidFill>
          </w14:textFill>
        </w:rPr>
        <w:t>任务研究</w:t>
      </w:r>
      <w:r>
        <w:rPr>
          <w:rFonts w:hint="eastAsia" w:ascii="宋体" w:hAnsi="宋体" w:cs="宋体"/>
          <w:szCs w:val="24"/>
        </w:rPr>
        <w:t>的进展</w:t>
      </w:r>
      <w:r>
        <w:rPr>
          <w:rFonts w:ascii="Arial" w:hAnsi="Arial" w:cs="Arial"/>
          <w:color w:val="222222"/>
          <w:szCs w:val="24"/>
          <w:shd w:val="clear" w:color="auto" w:fill="FFFFFF"/>
          <w:vertAlign w:val="superscript"/>
        </w:rPr>
        <w:fldChar w:fldCharType="begin"/>
      </w:r>
      <w:r>
        <w:rPr>
          <w:rFonts w:ascii="Arial" w:hAnsi="Arial" w:cs="Arial"/>
          <w:color w:val="222222"/>
          <w:szCs w:val="24"/>
          <w:shd w:val="clear" w:color="auto" w:fill="FFFFFF"/>
          <w:vertAlign w:val="superscript"/>
        </w:rPr>
        <w:instrText xml:space="preserve"> ADDIN NE.Ref.{29242C98-F6FB-47D6-872E-0BA83951E060}</w:instrText>
      </w:r>
      <w:r>
        <w:rPr>
          <w:rFonts w:ascii="Arial" w:hAnsi="Arial" w:cs="Arial"/>
          <w:color w:val="222222"/>
          <w:szCs w:val="24"/>
          <w:shd w:val="clear" w:color="auto" w:fill="FFFFFF"/>
          <w:vertAlign w:val="superscript"/>
        </w:rPr>
        <w:fldChar w:fldCharType="separate"/>
      </w:r>
      <w:r>
        <w:rPr>
          <w:color w:val="080000"/>
          <w:kern w:val="0"/>
          <w:szCs w:val="24"/>
          <w:vertAlign w:val="superscript"/>
        </w:rPr>
        <w:t>[22, 23]</w:t>
      </w:r>
      <w:r>
        <w:rPr>
          <w:rFonts w:ascii="Arial" w:hAnsi="Arial" w:cs="Arial"/>
          <w:color w:val="222222"/>
          <w:szCs w:val="24"/>
          <w:shd w:val="clear" w:color="auto" w:fill="FFFFFF"/>
          <w:vertAlign w:val="superscript"/>
        </w:rPr>
        <w:fldChar w:fldCharType="end"/>
      </w:r>
      <w:r>
        <w:rPr>
          <w:rFonts w:hint="eastAsia" w:ascii="宋体" w:hAnsi="宋体" w:cs="宋体"/>
          <w:szCs w:val="24"/>
        </w:rPr>
        <w:t>。</w:t>
      </w:r>
      <w:r>
        <w:rPr>
          <w:szCs w:val="24"/>
        </w:rPr>
        <w:t>Google</w:t>
      </w:r>
      <w:r>
        <w:rPr>
          <w:rFonts w:hint="eastAsia" w:ascii="宋体" w:hAnsi="宋体" w:cs="宋体"/>
          <w:szCs w:val="24"/>
        </w:rPr>
        <w:t>利用深层卷积神经网络</w:t>
      </w:r>
      <w:r>
        <w:rPr>
          <w:rFonts w:hint="eastAsia" w:cs="宋体"/>
          <w:szCs w:val="24"/>
        </w:rPr>
        <w:t>DCNN</w:t>
      </w:r>
      <w:r>
        <w:rPr>
          <w:rFonts w:hint="eastAsia" w:ascii="宋体" w:hAnsi="宋体" w:cs="宋体"/>
          <w:szCs w:val="24"/>
        </w:rPr>
        <w:t>，将图像特征经过</w:t>
      </w:r>
      <w:r>
        <w:rPr>
          <w:rFonts w:hint="eastAsia" w:cs="宋体"/>
          <w:szCs w:val="24"/>
        </w:rPr>
        <w:t>Encoder神经网络层</w:t>
      </w:r>
      <w:r>
        <w:rPr>
          <w:rFonts w:hint="eastAsia" w:ascii="宋体" w:hAnsi="宋体" w:cs="宋体"/>
          <w:szCs w:val="24"/>
        </w:rPr>
        <w:t>编码后，在经过</w:t>
      </w:r>
      <w:r>
        <w:rPr>
          <w:rFonts w:hint="eastAsia" w:cs="宋体"/>
          <w:szCs w:val="24"/>
        </w:rPr>
        <w:t>Decoder神经网络层（该神经网络层由LSTM</w:t>
      </w:r>
      <w:r>
        <w:rPr>
          <w:rFonts w:hint="eastAsia" w:ascii="宋体" w:hAnsi="宋体" w:cs="宋体"/>
          <w:szCs w:val="24"/>
        </w:rPr>
        <w:t>（</w:t>
      </w:r>
      <w:r>
        <w:rPr>
          <w:rFonts w:hint="eastAsia" w:cs="宋体"/>
          <w:szCs w:val="24"/>
        </w:rPr>
        <w:t>Long</w:t>
      </w:r>
      <w:r>
        <w:rPr>
          <w:rFonts w:hint="eastAsia" w:ascii="宋体" w:hAnsi="宋体" w:cs="宋体"/>
          <w:szCs w:val="24"/>
        </w:rPr>
        <w:t>-</w:t>
      </w:r>
      <w:r>
        <w:rPr>
          <w:rFonts w:hint="eastAsia" w:cs="宋体"/>
          <w:szCs w:val="24"/>
        </w:rPr>
        <w:t>Short</w:t>
      </w:r>
      <w:r>
        <w:rPr>
          <w:rFonts w:hint="eastAsia" w:ascii="宋体" w:hAnsi="宋体" w:cs="宋体"/>
          <w:szCs w:val="24"/>
        </w:rPr>
        <w:t xml:space="preserve"> </w:t>
      </w:r>
      <w:r>
        <w:rPr>
          <w:rFonts w:hint="eastAsia" w:cs="宋体"/>
          <w:szCs w:val="24"/>
        </w:rPr>
        <w:t>Term</w:t>
      </w:r>
      <w:r>
        <w:rPr>
          <w:rFonts w:hint="eastAsia" w:ascii="宋体" w:hAnsi="宋体" w:cs="宋体"/>
          <w:szCs w:val="24"/>
        </w:rPr>
        <w:t xml:space="preserve"> </w:t>
      </w:r>
      <w:r>
        <w:rPr>
          <w:rFonts w:hint="eastAsia" w:cs="宋体"/>
          <w:szCs w:val="24"/>
        </w:rPr>
        <w:t>Memory</w:t>
      </w:r>
      <w:r>
        <w:rPr>
          <w:rFonts w:hint="eastAsia" w:ascii="宋体" w:hAnsi="宋体" w:cs="宋体"/>
          <w:szCs w:val="24"/>
        </w:rPr>
        <w:t xml:space="preserve"> </w:t>
      </w:r>
      <w:r>
        <w:rPr>
          <w:rFonts w:hint="eastAsia" w:cs="宋体"/>
          <w:szCs w:val="24"/>
        </w:rPr>
        <w:t>Network</w:t>
      </w:r>
      <w:r>
        <w:rPr>
          <w:rFonts w:hint="eastAsia" w:ascii="宋体" w:hAnsi="宋体" w:cs="宋体"/>
          <w:szCs w:val="24"/>
        </w:rPr>
        <w:t>，</w:t>
      </w:r>
      <w:r>
        <w:rPr>
          <w:rFonts w:hint="eastAsia" w:cs="宋体"/>
          <w:szCs w:val="24"/>
        </w:rPr>
        <w:t>LSTM）构成）解码成自然语言文本。Encoder-Decoder网络结构与传统模型相比，不再需要</w:t>
      </w:r>
      <w:r>
        <w:rPr>
          <w:rFonts w:hint="eastAsia" w:ascii="宋体" w:hAnsi="宋体" w:cs="宋体"/>
          <w:szCs w:val="24"/>
        </w:rPr>
        <w:t>图像-词对齐、调序等繁琐步骤。与此同时，加拿大蒙特利尔大学和多伦多大学通过机器翻译领域的新技术开创性的提出在借鉴计算机视觉领域中的“注意力”(</w:t>
      </w:r>
      <w:r>
        <w:rPr>
          <w:rFonts w:hint="eastAsia" w:cs="宋体"/>
          <w:szCs w:val="24"/>
        </w:rPr>
        <w:t>Attention</w:t>
      </w:r>
      <w:r>
        <w:rPr>
          <w:rFonts w:hint="eastAsia" w:ascii="宋体" w:hAnsi="宋体" w:cs="宋体"/>
          <w:szCs w:val="24"/>
        </w:rPr>
        <w:t>)机制来获取图像块和词语之间的关联，从而使文本段在句子生成时，能够有效的参考图像标注信息，进而模仿人类视觉到句子生成的过程，使生成的句子更符合人的表述习惯。</w:t>
      </w:r>
    </w:p>
    <w:p>
      <w:pPr>
        <w:ind w:firstLine="480"/>
        <w:jc w:val="center"/>
      </w:pPr>
      <w:r>
        <w:drawing>
          <wp:inline distT="0" distB="0" distL="114300" distR="114300">
            <wp:extent cx="4781550" cy="2066925"/>
            <wp:effectExtent l="0" t="0" r="0" b="9525"/>
            <wp:docPr id="8" name="图片 3" descr="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图3"/>
                    <pic:cNvPicPr>
                      <a:picLocks noChangeAspect="1"/>
                    </pic:cNvPicPr>
                  </pic:nvPicPr>
                  <pic:blipFill>
                    <a:blip r:embed="rId14"/>
                    <a:stretch>
                      <a:fillRect/>
                    </a:stretch>
                  </pic:blipFill>
                  <pic:spPr>
                    <a:xfrm>
                      <a:off x="0" y="0"/>
                      <a:ext cx="4781550" cy="2066925"/>
                    </a:xfrm>
                    <a:prstGeom prst="rect">
                      <a:avLst/>
                    </a:prstGeom>
                    <a:noFill/>
                    <a:ln>
                      <a:noFill/>
                    </a:ln>
                  </pic:spPr>
                </pic:pic>
              </a:graphicData>
            </a:graphic>
          </wp:inline>
        </w:drawing>
      </w:r>
    </w:p>
    <w:p>
      <w:pPr>
        <w:pStyle w:val="6"/>
        <w:ind w:firstLine="480"/>
        <w:jc w:val="center"/>
        <w:rPr>
          <w:rFonts w:eastAsia="宋体"/>
        </w:rPr>
      </w:pPr>
      <w:bookmarkStart w:id="30" w:name="_Toc10368516"/>
      <w:bookmarkStart w:id="31" w:name="_Toc10371790"/>
      <w:bookmarkStart w:id="32" w:name="_Toc10371952"/>
      <w:bookmarkStart w:id="33" w:name="_Toc10372064"/>
      <w:r>
        <w:t xml:space="preserve">图 1 - </w:t>
      </w:r>
      <w:r>
        <w:fldChar w:fldCharType="begin"/>
      </w:r>
      <w:r>
        <w:instrText xml:space="preserve"> SEQ 图_1_- \* ARABIC </w:instrText>
      </w:r>
      <w:r>
        <w:fldChar w:fldCharType="separate"/>
      </w:r>
      <w:r>
        <w:t>4</w:t>
      </w:r>
      <w:r>
        <w:fldChar w:fldCharType="end"/>
      </w:r>
      <w:r>
        <w:rPr>
          <w:rFonts w:hint="eastAsia"/>
        </w:rPr>
        <w:t xml:space="preserve"> 视觉“注意”引导的图像标题生成过程</w:t>
      </w:r>
      <w:bookmarkEnd w:id="30"/>
      <w:bookmarkEnd w:id="31"/>
      <w:bookmarkEnd w:id="32"/>
      <w:bookmarkEnd w:id="33"/>
    </w:p>
    <w:p>
      <w:pPr>
        <w:pStyle w:val="4"/>
        <w:spacing w:line="420" w:lineRule="exact"/>
        <w:ind w:firstLine="480" w:firstLineChars="200"/>
        <w:jc w:val="both"/>
        <w:rPr>
          <w:rFonts w:ascii="宋体" w:hAnsi="宋体" w:cs="宋体"/>
          <w:szCs w:val="24"/>
          <w:shd w:val="clear" w:color="auto" w:fill="FFFFFF"/>
        </w:rPr>
      </w:pPr>
      <w:r>
        <w:rPr>
          <w:rFonts w:hint="eastAsia" w:ascii="宋体" w:hAnsi="宋体" w:cs="宋体"/>
          <w:szCs w:val="24"/>
        </w:rPr>
        <w:t>此外，</w:t>
      </w:r>
      <w:r>
        <w:rPr>
          <w:rFonts w:hint="eastAsia" w:ascii="宋体" w:hAnsi="宋体" w:cs="宋体"/>
          <w:szCs w:val="24"/>
          <w:shd w:val="clear" w:color="auto" w:fill="FFFFFF"/>
        </w:rPr>
        <w:t>微软研究院</w:t>
      </w:r>
      <w:r>
        <w:rPr>
          <w:rFonts w:ascii="Arial" w:hAnsi="Arial" w:cs="Arial"/>
          <w:color w:val="222222"/>
          <w:szCs w:val="24"/>
          <w:shd w:val="clear" w:color="auto" w:fill="FFFFFF"/>
          <w:vertAlign w:val="superscript"/>
        </w:rPr>
        <w:fldChar w:fldCharType="begin"/>
      </w:r>
      <w:r>
        <w:rPr>
          <w:rFonts w:ascii="Arial" w:hAnsi="Arial" w:cs="Arial"/>
          <w:color w:val="222222"/>
          <w:szCs w:val="24"/>
          <w:shd w:val="clear" w:color="auto" w:fill="FFFFFF"/>
          <w:vertAlign w:val="superscript"/>
        </w:rPr>
        <w:instrText xml:space="preserve"> ADDIN NE.Ref.{11D78875-D987-4C64-A61E-42FED16FA615}</w:instrText>
      </w:r>
      <w:r>
        <w:rPr>
          <w:rFonts w:ascii="Arial" w:hAnsi="Arial" w:cs="Arial"/>
          <w:color w:val="222222"/>
          <w:szCs w:val="24"/>
          <w:shd w:val="clear" w:color="auto" w:fill="FFFFFF"/>
          <w:vertAlign w:val="superscript"/>
        </w:rPr>
        <w:fldChar w:fldCharType="separate"/>
      </w:r>
      <w:r>
        <w:rPr>
          <w:color w:val="080000"/>
          <w:kern w:val="0"/>
          <w:szCs w:val="24"/>
          <w:vertAlign w:val="superscript"/>
        </w:rPr>
        <w:t>[23]</w:t>
      </w:r>
      <w:r>
        <w:rPr>
          <w:rFonts w:ascii="Arial" w:hAnsi="Arial" w:cs="Arial"/>
          <w:color w:val="222222"/>
          <w:szCs w:val="24"/>
          <w:shd w:val="clear" w:color="auto" w:fill="FFFFFF"/>
          <w:vertAlign w:val="superscript"/>
        </w:rPr>
        <w:fldChar w:fldCharType="end"/>
      </w:r>
      <w:r>
        <w:rPr>
          <w:rFonts w:hint="eastAsia" w:ascii="宋体" w:hAnsi="宋体" w:cs="宋体"/>
          <w:szCs w:val="24"/>
          <w:shd w:val="clear" w:color="auto" w:fill="FFFFFF"/>
        </w:rPr>
        <w:t>利用</w:t>
      </w:r>
      <w:r>
        <w:rPr>
          <w:rFonts w:hint="eastAsia" w:cs="宋体"/>
          <w:szCs w:val="24"/>
          <w:shd w:val="clear" w:color="auto" w:fill="FFFFFF"/>
        </w:rPr>
        <w:t>CNN卷积神经网络</w:t>
      </w:r>
      <w:r>
        <w:rPr>
          <w:rFonts w:hint="eastAsia" w:ascii="宋体" w:hAnsi="宋体" w:cs="宋体"/>
          <w:szCs w:val="24"/>
          <w:shd w:val="clear" w:color="auto" w:fill="FFFFFF"/>
        </w:rPr>
        <w:t>和多示例学习（</w:t>
      </w:r>
      <w:r>
        <w:rPr>
          <w:rFonts w:hint="eastAsia" w:cs="宋体"/>
          <w:szCs w:val="24"/>
          <w:shd w:val="clear" w:color="auto" w:fill="FFFFFF"/>
        </w:rPr>
        <w:t>Multiple</w:t>
      </w:r>
      <w:r>
        <w:rPr>
          <w:rFonts w:hint="eastAsia" w:ascii="宋体" w:hAnsi="宋体" w:cs="宋体"/>
          <w:szCs w:val="24"/>
          <w:shd w:val="clear" w:color="auto" w:fill="FFFFFF"/>
        </w:rPr>
        <w:t xml:space="preserve"> </w:t>
      </w:r>
      <w:r>
        <w:rPr>
          <w:rFonts w:hint="eastAsia" w:cs="宋体"/>
          <w:szCs w:val="24"/>
          <w:shd w:val="clear" w:color="auto" w:fill="FFFFFF"/>
        </w:rPr>
        <w:t>Instance</w:t>
      </w:r>
      <w:r>
        <w:rPr>
          <w:rFonts w:hint="eastAsia" w:ascii="宋体" w:hAnsi="宋体" w:cs="宋体"/>
          <w:szCs w:val="24"/>
          <w:shd w:val="clear" w:color="auto" w:fill="FFFFFF"/>
        </w:rPr>
        <w:t xml:space="preserve"> </w:t>
      </w:r>
      <w:r>
        <w:rPr>
          <w:rFonts w:hint="eastAsia" w:cs="宋体"/>
          <w:szCs w:val="24"/>
          <w:shd w:val="clear" w:color="auto" w:fill="FFFFFF"/>
        </w:rPr>
        <w:t>Learning</w:t>
      </w:r>
      <w:r>
        <w:rPr>
          <w:rFonts w:hint="eastAsia" w:ascii="宋体" w:hAnsi="宋体" w:cs="宋体"/>
          <w:szCs w:val="24"/>
          <w:shd w:val="clear" w:color="auto" w:fill="FFFFFF"/>
        </w:rPr>
        <w:t>，</w:t>
      </w:r>
      <w:r>
        <w:rPr>
          <w:rFonts w:hint="eastAsia" w:cs="宋体"/>
          <w:szCs w:val="24"/>
          <w:shd w:val="clear" w:color="auto" w:fill="FFFFFF"/>
        </w:rPr>
        <w:t>MIL）</w:t>
      </w:r>
      <w:r>
        <w:rPr>
          <w:rFonts w:hint="eastAsia" w:ascii="宋体" w:hAnsi="宋体" w:cs="宋体"/>
          <w:szCs w:val="24"/>
          <w:shd w:val="clear" w:color="auto" w:fill="FFFFFF"/>
        </w:rPr>
        <w:t>对图像建模，并使用判别语言模型生成候选句子，使用机器翻译模型中的经典最小错误率训练（</w:t>
      </w:r>
      <w:r>
        <w:rPr>
          <w:rFonts w:hint="eastAsia" w:cs="宋体"/>
          <w:szCs w:val="24"/>
          <w:shd w:val="clear" w:color="auto" w:fill="FFFFFF"/>
        </w:rPr>
        <w:t>Minimum</w:t>
      </w:r>
      <w:r>
        <w:rPr>
          <w:rFonts w:hint="eastAsia" w:ascii="宋体" w:hAnsi="宋体" w:cs="宋体"/>
          <w:szCs w:val="24"/>
          <w:shd w:val="clear" w:color="auto" w:fill="FFFFFF"/>
        </w:rPr>
        <w:t xml:space="preserve"> </w:t>
      </w:r>
      <w:r>
        <w:rPr>
          <w:rFonts w:hint="eastAsia" w:cs="宋体"/>
          <w:szCs w:val="24"/>
          <w:shd w:val="clear" w:color="auto" w:fill="FFFFFF"/>
        </w:rPr>
        <w:t>Error</w:t>
      </w:r>
      <w:r>
        <w:rPr>
          <w:rFonts w:hint="eastAsia" w:ascii="宋体" w:hAnsi="宋体" w:cs="宋体"/>
          <w:szCs w:val="24"/>
          <w:shd w:val="clear" w:color="auto" w:fill="FFFFFF"/>
        </w:rPr>
        <w:t xml:space="preserve"> </w:t>
      </w:r>
      <w:r>
        <w:rPr>
          <w:rFonts w:hint="eastAsia" w:cs="宋体"/>
          <w:szCs w:val="24"/>
          <w:shd w:val="clear" w:color="auto" w:fill="FFFFFF"/>
        </w:rPr>
        <w:t>Rate</w:t>
      </w:r>
      <w:r>
        <w:rPr>
          <w:rFonts w:hint="eastAsia" w:ascii="宋体" w:hAnsi="宋体" w:cs="宋体"/>
          <w:szCs w:val="24"/>
          <w:shd w:val="clear" w:color="auto" w:fill="FFFFFF"/>
        </w:rPr>
        <w:t xml:space="preserve"> </w:t>
      </w:r>
      <w:r>
        <w:rPr>
          <w:rFonts w:hint="eastAsia" w:cs="宋体"/>
          <w:szCs w:val="24"/>
          <w:shd w:val="clear" w:color="auto" w:fill="FFFFFF"/>
        </w:rPr>
        <w:t>Training</w:t>
      </w:r>
      <w:r>
        <w:rPr>
          <w:rFonts w:hint="eastAsia" w:ascii="宋体" w:hAnsi="宋体" w:cs="宋体"/>
          <w:szCs w:val="24"/>
          <w:shd w:val="clear" w:color="auto" w:fill="FFFFFF"/>
        </w:rPr>
        <w:t>，</w:t>
      </w:r>
      <w:r>
        <w:rPr>
          <w:rFonts w:hint="eastAsia" w:cs="宋体"/>
          <w:szCs w:val="24"/>
          <w:shd w:val="clear" w:color="auto" w:fill="FFFFFF"/>
        </w:rPr>
        <w:t>MERT）</w:t>
      </w:r>
      <w:r>
        <w:rPr>
          <w:rFonts w:hint="eastAsia" w:ascii="宋体" w:hAnsi="宋体" w:cs="宋体"/>
          <w:szCs w:val="24"/>
          <w:shd w:val="clear" w:color="auto" w:fill="FFFFFF"/>
        </w:rPr>
        <w:t>来发掘文本和图像级别的特征以及对候选句子进行排序。 虽然图像到文本的生成技术还处在起步阶段，与实际产业应用存在一定的距离，但工业界积极配合学术界扩大研究范围，说明了这一技术的理论研究价值和潜在应用前景已经得到了充分的肯定。在</w:t>
      </w:r>
      <w:r>
        <w:rPr>
          <w:rFonts w:hint="eastAsia" w:cs="宋体"/>
          <w:szCs w:val="24"/>
          <w:shd w:val="clear" w:color="auto" w:fill="FFFFFF"/>
        </w:rPr>
        <w:t>2015</w:t>
      </w:r>
      <w:r>
        <w:rPr>
          <w:rFonts w:hint="eastAsia" w:ascii="宋体" w:hAnsi="宋体" w:cs="宋体"/>
          <w:szCs w:val="24"/>
          <w:shd w:val="clear" w:color="auto" w:fill="FFFFFF"/>
        </w:rPr>
        <w:t xml:space="preserve">年的计算机视觉知名国际会议 </w:t>
      </w:r>
      <w:r>
        <w:rPr>
          <w:rFonts w:hint="eastAsia" w:cs="宋体"/>
          <w:szCs w:val="24"/>
          <w:shd w:val="clear" w:color="auto" w:fill="FFFFFF"/>
        </w:rPr>
        <w:t>CVPR</w:t>
      </w:r>
      <w:r>
        <w:rPr>
          <w:rFonts w:hint="eastAsia" w:ascii="宋体" w:hAnsi="宋体" w:cs="宋体"/>
          <w:szCs w:val="24"/>
          <w:shd w:val="clear" w:color="auto" w:fill="FFFFFF"/>
        </w:rPr>
        <w:t xml:space="preserve"> </w:t>
      </w:r>
      <w:r>
        <w:rPr>
          <w:rFonts w:hint="eastAsia" w:cs="宋体"/>
          <w:szCs w:val="24"/>
          <w:shd w:val="clear" w:color="auto" w:fill="FFFFFF"/>
        </w:rPr>
        <w:t>2015</w:t>
      </w:r>
      <w:r>
        <w:rPr>
          <w:rFonts w:hint="eastAsia" w:ascii="宋体" w:hAnsi="宋体" w:cs="宋体"/>
          <w:szCs w:val="24"/>
          <w:shd w:val="clear" w:color="auto" w:fill="FFFFFF"/>
        </w:rPr>
        <w:t xml:space="preserve">上举办的 </w:t>
      </w:r>
      <w:r>
        <w:rPr>
          <w:rFonts w:hint="eastAsia" w:cs="宋体"/>
          <w:szCs w:val="24"/>
          <w:shd w:val="clear" w:color="auto" w:fill="FFFFFF"/>
        </w:rPr>
        <w:t>LSUN</w:t>
      </w:r>
      <w:r>
        <w:rPr>
          <w:rFonts w:hint="eastAsia" w:ascii="宋体" w:hAnsi="宋体" w:cs="宋体"/>
          <w:szCs w:val="24"/>
          <w:shd w:val="clear" w:color="auto" w:fill="FFFFFF"/>
        </w:rPr>
        <w:t xml:space="preserve"> </w:t>
      </w:r>
      <w:r>
        <w:rPr>
          <w:rFonts w:hint="eastAsia" w:cs="宋体"/>
          <w:szCs w:val="24"/>
          <w:shd w:val="clear" w:color="auto" w:fill="FFFFFF"/>
        </w:rPr>
        <w:t>Challenge</w:t>
      </w:r>
      <w:r>
        <w:rPr>
          <w:rFonts w:hint="eastAsia" w:ascii="宋体" w:hAnsi="宋体" w:cs="宋体"/>
          <w:szCs w:val="24"/>
          <w:shd w:val="clear" w:color="auto" w:fill="FFFFFF"/>
        </w:rPr>
        <w:t xml:space="preserve"> （</w:t>
      </w:r>
      <w:r>
        <w:rPr>
          <w:rFonts w:hint="eastAsia" w:cs="宋体"/>
          <w:szCs w:val="24"/>
          <w:shd w:val="clear" w:color="auto" w:fill="FFFFFF"/>
        </w:rPr>
        <w:t>Large</w:t>
      </w:r>
      <w:r>
        <w:rPr>
          <w:rFonts w:hint="eastAsia" w:ascii="宋体" w:hAnsi="宋体" w:cs="宋体"/>
          <w:szCs w:val="24"/>
          <w:shd w:val="clear" w:color="auto" w:fill="FFFFFF"/>
        </w:rPr>
        <w:t>-</w:t>
      </w:r>
      <w:r>
        <w:rPr>
          <w:rFonts w:hint="eastAsia" w:cs="宋体"/>
          <w:szCs w:val="24"/>
          <w:shd w:val="clear" w:color="auto" w:fill="FFFFFF"/>
        </w:rPr>
        <w:t>scale</w:t>
      </w:r>
      <w:r>
        <w:rPr>
          <w:rFonts w:hint="eastAsia" w:ascii="宋体" w:hAnsi="宋体" w:cs="宋体"/>
          <w:szCs w:val="24"/>
          <w:shd w:val="clear" w:color="auto" w:fill="FFFFFF"/>
        </w:rPr>
        <w:t xml:space="preserve"> </w:t>
      </w:r>
      <w:r>
        <w:rPr>
          <w:rFonts w:hint="eastAsia" w:cs="宋体"/>
          <w:szCs w:val="24"/>
          <w:shd w:val="clear" w:color="auto" w:fill="FFFFFF"/>
        </w:rPr>
        <w:t>Scene</w:t>
      </w:r>
      <w:r>
        <w:rPr>
          <w:rFonts w:hint="eastAsia" w:ascii="宋体" w:hAnsi="宋体" w:cs="宋体"/>
          <w:szCs w:val="24"/>
          <w:shd w:val="clear" w:color="auto" w:fill="FFFFFF"/>
        </w:rPr>
        <w:t xml:space="preserve"> </w:t>
      </w:r>
      <w:r>
        <w:rPr>
          <w:rFonts w:hint="eastAsia" w:cs="宋体"/>
          <w:szCs w:val="24"/>
          <w:shd w:val="clear" w:color="auto" w:fill="FFFFFF"/>
        </w:rPr>
        <w:t>Understanding</w:t>
      </w:r>
      <w:r>
        <w:rPr>
          <w:rFonts w:hint="eastAsia" w:ascii="宋体" w:hAnsi="宋体" w:cs="宋体"/>
          <w:szCs w:val="24"/>
          <w:shd w:val="clear" w:color="auto" w:fill="FFFFFF"/>
        </w:rPr>
        <w:t>）挑战中也发布了图像标题自动生成的评测任务，最终加州伯克利分校</w:t>
      </w:r>
      <w:r>
        <w:rPr>
          <w:color w:val="222222"/>
          <w:szCs w:val="24"/>
          <w:shd w:val="clear" w:color="auto" w:fill="FFFFFF"/>
          <w:vertAlign w:val="superscript"/>
        </w:rPr>
        <w:fldChar w:fldCharType="begin"/>
      </w:r>
      <w:r>
        <w:rPr>
          <w:color w:val="222222"/>
          <w:szCs w:val="24"/>
          <w:shd w:val="clear" w:color="auto" w:fill="FFFFFF"/>
          <w:vertAlign w:val="superscript"/>
        </w:rPr>
        <w:instrText xml:space="preserve"> ADDIN NE.Ref.{2C8A9624-E063-4375-9AE3-49984947C0B0}</w:instrText>
      </w:r>
      <w:r>
        <w:rPr>
          <w:color w:val="222222"/>
          <w:szCs w:val="24"/>
          <w:shd w:val="clear" w:color="auto" w:fill="FFFFFF"/>
          <w:vertAlign w:val="superscript"/>
        </w:rPr>
        <w:fldChar w:fldCharType="separate"/>
      </w:r>
      <w:r>
        <w:rPr>
          <w:color w:val="080000"/>
          <w:kern w:val="0"/>
          <w:szCs w:val="24"/>
          <w:vertAlign w:val="superscript"/>
        </w:rPr>
        <w:t>[21]</w:t>
      </w:r>
      <w:r>
        <w:rPr>
          <w:color w:val="222222"/>
          <w:szCs w:val="24"/>
          <w:shd w:val="clear" w:color="auto" w:fill="FFFFFF"/>
          <w:vertAlign w:val="superscript"/>
        </w:rPr>
        <w:fldChar w:fldCharType="end"/>
      </w:r>
      <w:r>
        <w:rPr>
          <w:rFonts w:hint="eastAsia" w:ascii="宋体" w:hAnsi="宋体" w:cs="宋体"/>
          <w:szCs w:val="24"/>
          <w:shd w:val="clear" w:color="auto" w:fill="FFFFFF"/>
        </w:rPr>
        <w:t>获得第五名，蒙特利尔-多伦多联队</w:t>
      </w:r>
      <w:r>
        <w:rPr>
          <w:szCs w:val="24"/>
          <w:shd w:val="clear" w:color="auto" w:fill="FFFFFF"/>
        </w:rPr>
        <w:fldChar w:fldCharType="begin"/>
      </w:r>
      <w:r>
        <w:rPr>
          <w:szCs w:val="24"/>
          <w:shd w:val="clear" w:color="auto" w:fill="FFFFFF"/>
        </w:rPr>
        <w:instrText xml:space="preserve"> ADDIN NE.Ref.{93FE8202-2950-4BBB-8836-7EB57C07A47F}</w:instrText>
      </w:r>
      <w:r>
        <w:rPr>
          <w:szCs w:val="24"/>
          <w:shd w:val="clear" w:color="auto" w:fill="FFFFFF"/>
        </w:rPr>
        <w:fldChar w:fldCharType="separate"/>
      </w:r>
      <w:r>
        <w:rPr>
          <w:color w:val="080000"/>
          <w:kern w:val="0"/>
          <w:szCs w:val="24"/>
          <w:vertAlign w:val="superscript"/>
        </w:rPr>
        <w:t>[24]</w:t>
      </w:r>
      <w:r>
        <w:rPr>
          <w:szCs w:val="24"/>
          <w:shd w:val="clear" w:color="auto" w:fill="FFFFFF"/>
        </w:rPr>
        <w:fldChar w:fldCharType="end"/>
      </w:r>
      <w:r>
        <w:rPr>
          <w:rFonts w:hint="eastAsia" w:ascii="宋体" w:hAnsi="宋体" w:cs="宋体"/>
          <w:szCs w:val="24"/>
          <w:shd w:val="clear" w:color="auto" w:fill="FFFFFF"/>
        </w:rPr>
        <w:t>和另一支微软研究院队伍</w:t>
      </w:r>
      <w:r>
        <w:rPr>
          <w:color w:val="222222"/>
          <w:szCs w:val="24"/>
          <w:shd w:val="clear" w:color="auto" w:fill="FFFFFF"/>
          <w:vertAlign w:val="superscript"/>
        </w:rPr>
        <w:fldChar w:fldCharType="begin"/>
      </w:r>
      <w:r>
        <w:rPr>
          <w:color w:val="222222"/>
          <w:szCs w:val="24"/>
          <w:shd w:val="clear" w:color="auto" w:fill="FFFFFF"/>
          <w:vertAlign w:val="superscript"/>
        </w:rPr>
        <w:instrText xml:space="preserve"> ADDIN NE.Ref.{6B06D9F7-C63C-4922-A04D-FFFD41AE1EEE}</w:instrText>
      </w:r>
      <w:r>
        <w:rPr>
          <w:color w:val="222222"/>
          <w:szCs w:val="24"/>
          <w:shd w:val="clear" w:color="auto" w:fill="FFFFFF"/>
          <w:vertAlign w:val="superscript"/>
        </w:rPr>
        <w:fldChar w:fldCharType="separate"/>
      </w:r>
      <w:r>
        <w:rPr>
          <w:color w:val="080000"/>
          <w:kern w:val="0"/>
          <w:szCs w:val="24"/>
          <w:vertAlign w:val="superscript"/>
        </w:rPr>
        <w:t>[25]</w:t>
      </w:r>
      <w:r>
        <w:rPr>
          <w:color w:val="222222"/>
          <w:szCs w:val="24"/>
          <w:shd w:val="clear" w:color="auto" w:fill="FFFFFF"/>
          <w:vertAlign w:val="superscript"/>
        </w:rPr>
        <w:fldChar w:fldCharType="end"/>
      </w:r>
      <w:r>
        <w:rPr>
          <w:rFonts w:hint="eastAsia" w:ascii="宋体" w:hAnsi="宋体" w:cs="宋体"/>
          <w:szCs w:val="24"/>
          <w:shd w:val="clear" w:color="auto" w:fill="FFFFFF"/>
        </w:rPr>
        <w:t>总成绩并列第三名，谷歌公司</w:t>
      </w:r>
      <w:r>
        <w:rPr>
          <w:szCs w:val="24"/>
          <w:shd w:val="clear" w:color="auto" w:fill="FFFFFF"/>
        </w:rPr>
        <w:fldChar w:fldCharType="begin"/>
      </w:r>
      <w:r>
        <w:rPr>
          <w:szCs w:val="24"/>
          <w:shd w:val="clear" w:color="auto" w:fill="FFFFFF"/>
        </w:rPr>
        <w:instrText xml:space="preserve"> ADDIN NE.Ref.{2CA26937-E220-4034-9CAB-81E347EAA631}</w:instrText>
      </w:r>
      <w:r>
        <w:rPr>
          <w:szCs w:val="24"/>
          <w:shd w:val="clear" w:color="auto" w:fill="FFFFFF"/>
        </w:rPr>
        <w:fldChar w:fldCharType="separate"/>
      </w:r>
      <w:r>
        <w:rPr>
          <w:color w:val="080000"/>
          <w:kern w:val="0"/>
          <w:szCs w:val="24"/>
          <w:vertAlign w:val="superscript"/>
        </w:rPr>
        <w:t>[22]</w:t>
      </w:r>
      <w:r>
        <w:rPr>
          <w:szCs w:val="24"/>
          <w:shd w:val="clear" w:color="auto" w:fill="FFFFFF"/>
        </w:rPr>
        <w:fldChar w:fldCharType="end"/>
      </w:r>
      <w:r>
        <w:rPr>
          <w:rFonts w:hint="eastAsia" w:ascii="宋体" w:hAnsi="宋体" w:cs="宋体"/>
          <w:szCs w:val="24"/>
          <w:shd w:val="clear" w:color="auto" w:fill="FFFFFF"/>
        </w:rPr>
        <w:t>和微软研究院</w:t>
      </w:r>
      <w:r>
        <w:rPr>
          <w:color w:val="222222"/>
          <w:szCs w:val="24"/>
          <w:shd w:val="clear" w:color="auto" w:fill="FFFFFF"/>
          <w:vertAlign w:val="superscript"/>
        </w:rPr>
        <w:fldChar w:fldCharType="begin"/>
      </w:r>
      <w:r>
        <w:rPr>
          <w:color w:val="222222"/>
          <w:szCs w:val="24"/>
          <w:shd w:val="clear" w:color="auto" w:fill="FFFFFF"/>
          <w:vertAlign w:val="superscript"/>
        </w:rPr>
        <w:instrText xml:space="preserve"> ADDIN NE.Ref.{EBA79D5B-FD49-4BBB-87CB-BB8C9EB9F3F9}</w:instrText>
      </w:r>
      <w:r>
        <w:rPr>
          <w:color w:val="222222"/>
          <w:szCs w:val="24"/>
          <w:shd w:val="clear" w:color="auto" w:fill="FFFFFF"/>
          <w:vertAlign w:val="superscript"/>
        </w:rPr>
        <w:fldChar w:fldCharType="separate"/>
      </w:r>
      <w:r>
        <w:rPr>
          <w:color w:val="080000"/>
          <w:kern w:val="0"/>
          <w:szCs w:val="24"/>
          <w:vertAlign w:val="superscript"/>
        </w:rPr>
        <w:t>[23]</w:t>
      </w:r>
      <w:r>
        <w:rPr>
          <w:color w:val="222222"/>
          <w:szCs w:val="24"/>
          <w:shd w:val="clear" w:color="auto" w:fill="FFFFFF"/>
          <w:vertAlign w:val="superscript"/>
        </w:rPr>
        <w:fldChar w:fldCharType="end"/>
      </w:r>
      <w:r>
        <w:rPr>
          <w:rFonts w:hint="eastAsia" w:ascii="宋体" w:hAnsi="宋体" w:cs="宋体"/>
          <w:szCs w:val="24"/>
          <w:shd w:val="clear" w:color="auto" w:fill="FFFFFF"/>
        </w:rPr>
        <w:t>取得了总成绩并列第一名。</w:t>
      </w:r>
    </w:p>
    <w:p>
      <w:pPr>
        <w:pStyle w:val="4"/>
        <w:spacing w:line="420" w:lineRule="exact"/>
        <w:ind w:firstLine="480" w:firstLineChars="200"/>
        <w:jc w:val="both"/>
      </w:pPr>
      <w:r>
        <w:rPr>
          <w:rFonts w:hint="eastAsia" w:ascii="宋体" w:hAnsi="宋体" w:cs="宋体"/>
          <w:szCs w:val="24"/>
          <w:shd w:val="clear" w:color="auto" w:fill="FFFFFF"/>
        </w:rPr>
        <w:t>而反观国内学术界由于对图像到文本的生成技术研究开展较晚，大部分科研团队还停留在基础自然语言任务，只有少数研究团队开展了相关图像研究，这其中包括阿里研究院，联想研究院，百度研究院等工业界巨头。</w:t>
      </w:r>
    </w:p>
    <w:p>
      <w:pPr>
        <w:pStyle w:val="3"/>
        <w:keepNext/>
        <w:keepLines/>
        <w:pageBreakBefore w:val="0"/>
        <w:widowControl/>
        <w:kinsoku/>
        <w:wordWrap/>
        <w:overflowPunct/>
        <w:topLinePunct w:val="0"/>
        <w:autoSpaceDE/>
        <w:autoSpaceDN/>
        <w:bidi w:val="0"/>
        <w:adjustRightInd/>
        <w:snapToGrid w:val="0"/>
        <w:ind w:firstLine="0" w:firstLineChars="0"/>
        <w:textAlignment w:val="auto"/>
        <w:rPr>
          <w:szCs w:val="22"/>
        </w:rPr>
      </w:pPr>
      <w:bookmarkStart w:id="34" w:name="_Toc25687"/>
      <w:r>
        <w:rPr>
          <w:szCs w:val="22"/>
        </w:rPr>
        <w:t>1.</w:t>
      </w:r>
      <w:r>
        <w:rPr>
          <w:rFonts w:hint="eastAsia"/>
          <w:szCs w:val="22"/>
        </w:rPr>
        <w:t xml:space="preserve">3 </w:t>
      </w:r>
      <w:bookmarkEnd w:id="19"/>
      <w:bookmarkEnd w:id="20"/>
      <w:bookmarkEnd w:id="21"/>
      <w:r>
        <w:rPr>
          <w:rFonts w:hint="eastAsia"/>
          <w:szCs w:val="22"/>
        </w:rPr>
        <w:t>研究内容</w:t>
      </w:r>
      <w:bookmarkEnd w:id="34"/>
    </w:p>
    <w:p>
      <w:pPr>
        <w:pStyle w:val="32"/>
        <w:ind w:firstLine="480" w:firstLineChars="200"/>
        <w:jc w:val="both"/>
        <w:rPr>
          <w:rFonts w:ascii="宋体" w:hAnsi="宋体" w:cs="宋体"/>
        </w:rPr>
      </w:pPr>
      <w:r>
        <w:rPr>
          <w:rFonts w:hint="eastAsia" w:ascii="宋体" w:hAnsi="宋体" w:cs="宋体"/>
        </w:rPr>
        <w:t>可控文本生成的定义是指计算机通过深度学习后，能够模仿人类的思维（构词，感情等）生成符合语言逻辑的文本。我们希望对包括文本风格、文本时态、文本内容等特征实现可控，并结合传统的文本生成任务和图像文本自动生成任务，研究构建一套面向多模态数据的可控文本生成模型体系框架，实现对给定图片自动生成正负面情感文本标题的可控文本生成，以及正负面情感特征的可控自动问答。</w:t>
      </w:r>
    </w:p>
    <w:p>
      <w:pPr>
        <w:pStyle w:val="32"/>
        <w:ind w:firstLine="480" w:firstLineChars="200"/>
        <w:jc w:val="both"/>
        <w:rPr>
          <w:rFonts w:ascii="宋体" w:hAnsi="宋体" w:cs="宋体"/>
          <w:shd w:val="clear" w:color="auto" w:fill="FFFFFF"/>
        </w:rPr>
      </w:pPr>
      <w:r>
        <w:rPr>
          <w:rFonts w:hint="eastAsia" w:ascii="宋体" w:hAnsi="宋体" w:cs="宋体"/>
          <w:shd w:val="clear" w:color="auto" w:fill="FFFFFF"/>
        </w:rPr>
        <w:t>我们定义图像可控文本生成技术是给定任意一张图片，能够生成描述该图片主题的自然语言文本。例如微信朋友圈，微博发文等。根据生成自然语言文本的长度以及程度的不同，</w:t>
      </w:r>
      <w:r>
        <w:rPr>
          <w:shd w:val="clear" w:color="auto" w:fill="FFFFFF"/>
        </w:rPr>
        <w:t>Image Caption</w:t>
      </w:r>
      <w:r>
        <w:rPr>
          <w:rFonts w:hint="eastAsia" w:ascii="宋体" w:hAnsi="宋体" w:cs="宋体"/>
          <w:shd w:val="clear" w:color="auto" w:fill="FFFFFF"/>
        </w:rPr>
        <w:t>任务又分为图像标题自动生成和图像说明自动生成。标题自动生成要求根据应用场景的不同，突出图像的主题，例如，在新闻媒体播报的新闻就需要标注能说明图片内容的主题，而且要求在语言形式上能吸引读者；说明自动生成要求讲明图像的主要内容，要求内容具体，而并不要求具体的表达方式。</w:t>
      </w:r>
    </w:p>
    <w:p>
      <w:pPr>
        <w:pStyle w:val="32"/>
        <w:ind w:firstLine="480" w:firstLineChars="200"/>
        <w:jc w:val="both"/>
        <w:rPr>
          <w:rFonts w:ascii="宋体" w:hAnsi="宋体" w:cs="宋体"/>
        </w:rPr>
      </w:pPr>
      <w:r>
        <w:rPr>
          <w:rFonts w:hint="eastAsia" w:ascii="宋体" w:hAnsi="宋体" w:cs="宋体"/>
          <w:shd w:val="clear" w:color="auto" w:fill="FFFFFF"/>
        </w:rPr>
        <w:t>综上所述我们希望以图像可控文本生成为例，构建一种多模态可控文本生成框架。</w:t>
      </w:r>
      <w:r>
        <w:rPr>
          <w:rFonts w:hint="eastAsia" w:ascii="宋体" w:hAnsi="宋体" w:cs="宋体"/>
        </w:rPr>
        <w:t>主要研究过程如下：</w:t>
      </w:r>
    </w:p>
    <w:p>
      <w:pPr>
        <w:numPr>
          <w:ilvl w:val="0"/>
          <w:numId w:val="1"/>
        </w:numPr>
        <w:spacing w:line="420" w:lineRule="exact"/>
        <w:ind w:firstLine="480" w:firstLineChars="200"/>
        <w:jc w:val="both"/>
        <w:rPr>
          <w:szCs w:val="24"/>
        </w:rPr>
      </w:pPr>
      <w:r>
        <w:rPr>
          <w:rFonts w:hint="eastAsia" w:ascii="宋体" w:hAnsi="宋体" w:cs="宋体"/>
          <w:color w:val="000000"/>
          <w:kern w:val="0"/>
          <w:szCs w:val="24"/>
          <w:lang w:bidi="ar"/>
        </w:rPr>
        <w:t>充分调研现有</w:t>
      </w:r>
      <w:r>
        <w:rPr>
          <w:rFonts w:hint="eastAsia"/>
          <w:szCs w:val="24"/>
        </w:rPr>
        <w:t>I</w:t>
      </w:r>
      <w:r>
        <w:rPr>
          <w:szCs w:val="24"/>
        </w:rPr>
        <w:t xml:space="preserve">mage </w:t>
      </w:r>
      <w:r>
        <w:rPr>
          <w:rFonts w:hint="eastAsia"/>
          <w:szCs w:val="24"/>
        </w:rPr>
        <w:t>C</w:t>
      </w:r>
      <w:r>
        <w:rPr>
          <w:szCs w:val="24"/>
        </w:rPr>
        <w:t>aption</w:t>
      </w:r>
      <w:r>
        <w:rPr>
          <w:rFonts w:hint="eastAsia"/>
          <w:szCs w:val="24"/>
        </w:rPr>
        <w:t>任务和可控文本生成任务，探索多模态可控文本生成框架。</w:t>
      </w:r>
    </w:p>
    <w:p>
      <w:pPr>
        <w:numPr>
          <w:ilvl w:val="0"/>
          <w:numId w:val="1"/>
        </w:numPr>
        <w:spacing w:line="420" w:lineRule="exact"/>
        <w:ind w:firstLine="480" w:firstLineChars="200"/>
        <w:jc w:val="both"/>
        <w:rPr>
          <w:szCs w:val="24"/>
        </w:rPr>
      </w:pPr>
      <w:r>
        <w:rPr>
          <w:rFonts w:hint="eastAsia"/>
          <w:szCs w:val="24"/>
        </w:rPr>
        <w:t>深入研究分析相关理论模型，总结分析难点和解决方案。</w:t>
      </w:r>
    </w:p>
    <w:p>
      <w:pPr>
        <w:numPr>
          <w:ilvl w:val="0"/>
          <w:numId w:val="1"/>
        </w:numPr>
        <w:spacing w:line="420" w:lineRule="exact"/>
        <w:ind w:firstLine="480" w:firstLineChars="200"/>
        <w:jc w:val="both"/>
        <w:rPr>
          <w:szCs w:val="24"/>
        </w:rPr>
      </w:pPr>
      <w:r>
        <w:rPr>
          <w:rFonts w:hint="eastAsia"/>
          <w:szCs w:val="24"/>
        </w:rPr>
        <w:t>构建面向多模态的可控文本生成的神经网络模型。</w:t>
      </w:r>
    </w:p>
    <w:p>
      <w:pPr>
        <w:numPr>
          <w:ilvl w:val="0"/>
          <w:numId w:val="1"/>
        </w:numPr>
        <w:spacing w:line="420" w:lineRule="exact"/>
        <w:ind w:firstLine="480" w:firstLineChars="200"/>
        <w:jc w:val="both"/>
        <w:rPr>
          <w:rFonts w:eastAsia="黑体"/>
          <w:szCs w:val="24"/>
        </w:rPr>
      </w:pPr>
      <w:r>
        <w:rPr>
          <w:rFonts w:hint="eastAsia"/>
          <w:szCs w:val="24"/>
        </w:rPr>
        <w:t>在数据集上验证其有效性</w:t>
      </w:r>
    </w:p>
    <w:p>
      <w:pPr>
        <w:pStyle w:val="3"/>
        <w:keepNext/>
        <w:keepLines/>
        <w:pageBreakBefore w:val="0"/>
        <w:widowControl/>
        <w:kinsoku/>
        <w:wordWrap/>
        <w:overflowPunct/>
        <w:topLinePunct w:val="0"/>
        <w:autoSpaceDE/>
        <w:autoSpaceDN/>
        <w:bidi w:val="0"/>
        <w:adjustRightInd/>
        <w:snapToGrid w:val="0"/>
        <w:ind w:firstLine="0" w:firstLineChars="0"/>
        <w:textAlignment w:val="auto"/>
        <w:rPr>
          <w:szCs w:val="22"/>
        </w:rPr>
      </w:pPr>
      <w:bookmarkStart w:id="35" w:name="_Toc25231"/>
      <w:bookmarkStart w:id="36" w:name="_Toc3767"/>
      <w:r>
        <w:rPr>
          <w:rFonts w:hint="eastAsia"/>
          <w:szCs w:val="22"/>
        </w:rPr>
        <w:t>1.4 研究难点与解决方案</w:t>
      </w:r>
      <w:bookmarkEnd w:id="35"/>
    </w:p>
    <w:p>
      <w:pPr>
        <w:pStyle w:val="4"/>
        <w:spacing w:line="420" w:lineRule="exact"/>
        <w:ind w:firstLine="480" w:firstLineChars="200"/>
        <w:jc w:val="both"/>
      </w:pPr>
      <w:r>
        <w:rPr>
          <w:rFonts w:hint="eastAsia"/>
        </w:rPr>
        <w:t>通过对上述可控文本生成任务和图像文本生成任务的分析总结，实现一种融合注意力机制的多模态可控文本生成主要有以下几个难点：</w:t>
      </w:r>
    </w:p>
    <w:p>
      <w:pPr>
        <w:pStyle w:val="4"/>
        <w:numPr>
          <w:ilvl w:val="0"/>
          <w:numId w:val="2"/>
        </w:numPr>
        <w:spacing w:line="420" w:lineRule="exact"/>
        <w:ind w:firstLine="480" w:firstLineChars="200"/>
        <w:jc w:val="both"/>
        <w:rPr>
          <w:rFonts w:ascii="宋体" w:hAnsi="宋体" w:cs="宋体"/>
          <w:szCs w:val="24"/>
          <w:shd w:val="clear" w:color="auto" w:fill="FFFFFF"/>
        </w:rPr>
      </w:pPr>
      <w:r>
        <w:rPr>
          <w:rFonts w:hint="eastAsia" w:ascii="宋体" w:hAnsi="宋体" w:cs="宋体"/>
          <w:szCs w:val="24"/>
          <w:shd w:val="clear" w:color="auto" w:fill="FFFFFF"/>
        </w:rPr>
        <w:t>我们如何有效的融合两个模型，解决多模态问题</w:t>
      </w:r>
    </w:p>
    <w:p>
      <w:pPr>
        <w:pStyle w:val="4"/>
        <w:spacing w:line="420" w:lineRule="exact"/>
        <w:ind w:firstLine="480" w:firstLineChars="200"/>
        <w:jc w:val="both"/>
        <w:rPr>
          <w:rFonts w:ascii="宋体" w:hAnsi="宋体" w:cs="宋体"/>
          <w:szCs w:val="24"/>
          <w:shd w:val="clear" w:color="auto" w:fill="FFFFFF"/>
        </w:rPr>
      </w:pPr>
      <w:r>
        <w:rPr>
          <w:rFonts w:hint="eastAsia" w:ascii="宋体" w:hAnsi="宋体" w:cs="宋体"/>
          <w:szCs w:val="24"/>
          <w:shd w:val="clear" w:color="auto" w:fill="FFFFFF"/>
        </w:rPr>
        <w:t>针对模型融合问题我们借助图像文本生成技术，使用DCNN（深度卷积网络）处理图片，将图片的描述语句送入GAN网络以此来实现多模态数据的相互转换。</w:t>
      </w:r>
    </w:p>
    <w:p>
      <w:pPr>
        <w:pStyle w:val="4"/>
        <w:numPr>
          <w:ilvl w:val="0"/>
          <w:numId w:val="2"/>
        </w:numPr>
        <w:spacing w:line="420" w:lineRule="exact"/>
        <w:ind w:firstLine="480" w:firstLineChars="200"/>
        <w:jc w:val="both"/>
      </w:pPr>
      <w:r>
        <w:rPr>
          <w:rFonts w:hint="eastAsia" w:ascii="宋体" w:hAnsi="宋体" w:cs="宋体"/>
          <w:szCs w:val="24"/>
          <w:shd w:val="clear" w:color="auto" w:fill="FFFFFF"/>
        </w:rPr>
        <w:t>我们如何构建模型实现可控，并提供高质量的生成文本</w:t>
      </w:r>
    </w:p>
    <w:p>
      <w:pPr>
        <w:pStyle w:val="4"/>
        <w:spacing w:line="420" w:lineRule="exact"/>
        <w:ind w:firstLine="480" w:firstLineChars="200"/>
        <w:jc w:val="both"/>
      </w:pPr>
      <w:r>
        <w:rPr>
          <w:rFonts w:hint="eastAsia" w:ascii="宋体" w:hAnsi="宋体" w:cs="宋体"/>
          <w:szCs w:val="24"/>
          <w:shd w:val="clear" w:color="auto" w:fill="FFFFFF"/>
        </w:rPr>
        <w:t>在实现可控文本生成时，我们使用GAN，它由一个判别器和一个生成</w:t>
      </w:r>
      <w:r>
        <w:rPr>
          <w:rFonts w:hint="eastAsia"/>
        </w:rPr>
        <w:t>成器组成，在分类器与生成不断的对抗学习中，使生成器适应分类器，最终实现可控，同时在G</w:t>
      </w:r>
      <w:r>
        <w:t>AN</w:t>
      </w:r>
      <w:r>
        <w:rPr>
          <w:rFonts w:hint="eastAsia"/>
        </w:rPr>
        <w:t>网络中融合Attention和Gumbel</w:t>
      </w:r>
      <w:r>
        <w:t>-Softmax</w:t>
      </w:r>
      <w:r>
        <w:rPr>
          <w:rFonts w:hint="eastAsia"/>
        </w:rPr>
        <w:t>来提高文本生成的质量。</w:t>
      </w:r>
    </w:p>
    <w:p>
      <w:pPr>
        <w:pStyle w:val="3"/>
        <w:keepNext/>
        <w:keepLines/>
        <w:pageBreakBefore w:val="0"/>
        <w:widowControl/>
        <w:kinsoku/>
        <w:wordWrap/>
        <w:overflowPunct/>
        <w:topLinePunct w:val="0"/>
        <w:autoSpaceDE/>
        <w:autoSpaceDN/>
        <w:bidi w:val="0"/>
        <w:adjustRightInd/>
        <w:snapToGrid w:val="0"/>
        <w:ind w:firstLine="0" w:firstLineChars="0"/>
        <w:textAlignment w:val="auto"/>
        <w:rPr>
          <w:szCs w:val="22"/>
        </w:rPr>
      </w:pPr>
      <w:bookmarkStart w:id="37" w:name="_Toc30850"/>
      <w:bookmarkStart w:id="38" w:name="_Toc6191"/>
      <w:r>
        <w:rPr>
          <w:rFonts w:hint="eastAsia"/>
          <w:szCs w:val="22"/>
        </w:rPr>
        <w:t>1.5 论文的组织结构</w:t>
      </w:r>
      <w:bookmarkEnd w:id="37"/>
      <w:bookmarkEnd w:id="38"/>
    </w:p>
    <w:p>
      <w:pPr>
        <w:pStyle w:val="4"/>
        <w:spacing w:line="420" w:lineRule="exact"/>
        <w:ind w:firstLine="480" w:firstLineChars="200"/>
        <w:jc w:val="both"/>
        <w:rPr>
          <w:rFonts w:ascii="宋体" w:hAnsi="宋体" w:cs="宋体"/>
          <w:szCs w:val="24"/>
        </w:rPr>
      </w:pPr>
      <w:r>
        <w:rPr>
          <w:rFonts w:hint="eastAsia" w:ascii="宋体" w:hAnsi="宋体" w:cs="宋体"/>
          <w:szCs w:val="24"/>
        </w:rPr>
        <w:t>全文分为</w:t>
      </w:r>
      <w:r>
        <w:rPr>
          <w:szCs w:val="24"/>
        </w:rPr>
        <w:t>6</w:t>
      </w:r>
      <w:r>
        <w:rPr>
          <w:rFonts w:hint="eastAsia" w:ascii="宋体" w:hAnsi="宋体" w:cs="宋体"/>
          <w:szCs w:val="24"/>
        </w:rPr>
        <w:t>章：</w:t>
      </w:r>
    </w:p>
    <w:p>
      <w:pPr>
        <w:pStyle w:val="4"/>
        <w:numPr>
          <w:ilvl w:val="0"/>
          <w:numId w:val="3"/>
        </w:numPr>
        <w:spacing w:line="420" w:lineRule="exact"/>
        <w:ind w:firstLine="480" w:firstLineChars="200"/>
        <w:jc w:val="both"/>
        <w:rPr>
          <w:rFonts w:ascii="宋体" w:hAnsi="宋体" w:cs="宋体"/>
          <w:szCs w:val="24"/>
        </w:rPr>
      </w:pPr>
      <w:r>
        <w:rPr>
          <w:rFonts w:hint="eastAsia" w:ascii="宋体" w:hAnsi="宋体" w:cs="宋体"/>
          <w:szCs w:val="24"/>
          <w:shd w:val="clear" w:color="auto" w:fill="FFFFFF"/>
        </w:rPr>
        <w:t>绪论，主要介绍了课题的来源，选题背景及研究意义，</w:t>
      </w:r>
      <w:r>
        <w:rPr>
          <w:rFonts w:hint="eastAsia" w:ascii="宋体" w:hAnsi="宋体" w:cs="宋体"/>
          <w:szCs w:val="24"/>
        </w:rPr>
        <w:t>分析说明当前研究现状以及明确该课题的主要任务是研究构建一套面向多模态数据的可控文本生成模型体系框架。</w:t>
      </w:r>
    </w:p>
    <w:p>
      <w:pPr>
        <w:pStyle w:val="4"/>
        <w:numPr>
          <w:ilvl w:val="0"/>
          <w:numId w:val="3"/>
        </w:numPr>
        <w:spacing w:line="420" w:lineRule="exact"/>
        <w:ind w:firstLine="480" w:firstLineChars="200"/>
        <w:jc w:val="both"/>
        <w:rPr>
          <w:rFonts w:ascii="宋体" w:hAnsi="宋体" w:cs="宋体"/>
          <w:szCs w:val="24"/>
        </w:rPr>
      </w:pPr>
      <w:r>
        <w:rPr>
          <w:rFonts w:hint="eastAsia" w:ascii="宋体" w:hAnsi="宋体" w:cs="宋体"/>
          <w:szCs w:val="24"/>
        </w:rPr>
        <w:t>相关研究，本章主要介绍了国内外图像文本自动生成的发展趋势，归纳分析现有图像文本自动生成的方法，分析其瓶颈，从而帮助构建图像到本文的可控文本生成框架。</w:t>
      </w:r>
    </w:p>
    <w:p>
      <w:pPr>
        <w:pStyle w:val="4"/>
        <w:numPr>
          <w:ilvl w:val="0"/>
          <w:numId w:val="3"/>
        </w:numPr>
        <w:spacing w:line="420" w:lineRule="exact"/>
        <w:ind w:firstLine="480" w:firstLineChars="200"/>
        <w:jc w:val="both"/>
      </w:pPr>
      <w:r>
        <w:rPr>
          <w:rFonts w:hint="eastAsia"/>
          <w:szCs w:val="24"/>
        </w:rPr>
        <w:t>论文模型，本章主要介绍本文所用的模型，以及实现的思路和过程。</w:t>
      </w:r>
    </w:p>
    <w:p>
      <w:pPr>
        <w:pStyle w:val="4"/>
        <w:numPr>
          <w:ilvl w:val="0"/>
          <w:numId w:val="3"/>
        </w:numPr>
        <w:spacing w:line="420" w:lineRule="exact"/>
        <w:ind w:firstLine="480" w:firstLineChars="200"/>
        <w:jc w:val="both"/>
      </w:pPr>
      <w:r>
        <w:rPr>
          <w:rFonts w:hint="eastAsia"/>
          <w:szCs w:val="24"/>
        </w:rPr>
        <w:t>实验与分析，本章主要介绍针对模型实验结果所做的各种分析，对比实验，并优化模型的各个部分。</w:t>
      </w:r>
    </w:p>
    <w:p>
      <w:pPr>
        <w:pStyle w:val="4"/>
        <w:numPr>
          <w:ilvl w:val="0"/>
          <w:numId w:val="3"/>
        </w:numPr>
        <w:spacing w:line="420" w:lineRule="exact"/>
        <w:ind w:firstLine="480" w:firstLineChars="200"/>
        <w:jc w:val="both"/>
      </w:pPr>
      <w:r>
        <w:rPr>
          <w:rFonts w:hint="eastAsia"/>
          <w:szCs w:val="24"/>
        </w:rPr>
        <w:t>实际场景运用，本章主要介绍相关技术在测评比赛中的应用</w:t>
      </w:r>
      <w:r>
        <w:rPr>
          <w:rFonts w:hint="eastAsia" w:ascii="宋体" w:hAnsi="宋体" w:cs="宋体"/>
          <w:color w:val="000000"/>
          <w:kern w:val="0"/>
          <w:szCs w:val="24"/>
          <w:lang w:bidi="ar"/>
        </w:rPr>
        <w:t>。</w:t>
      </w:r>
    </w:p>
    <w:p>
      <w:pPr>
        <w:pStyle w:val="4"/>
        <w:numPr>
          <w:ilvl w:val="0"/>
          <w:numId w:val="3"/>
        </w:numPr>
        <w:spacing w:line="420" w:lineRule="exact"/>
        <w:ind w:firstLine="480" w:firstLineChars="200"/>
        <w:jc w:val="both"/>
      </w:pPr>
      <w:r>
        <w:rPr>
          <w:rFonts w:hint="eastAsia"/>
        </w:rPr>
        <w:t>总结与展望，总结分析成果和不足，并对以后的</w:t>
      </w:r>
      <w:r>
        <w:rPr>
          <w:rFonts w:hint="eastAsia"/>
          <w:szCs w:val="24"/>
        </w:rPr>
        <w:t>多模态可控文本生成任务提出建议。</w:t>
      </w:r>
    </w:p>
    <w:p>
      <w:pPr>
        <w:rPr>
          <w:color w:val="000000"/>
          <w:sz w:val="30"/>
          <w:szCs w:val="30"/>
        </w:rPr>
      </w:pPr>
      <w:r>
        <w:rPr>
          <w:rFonts w:hint="eastAsia"/>
          <w:color w:val="000000"/>
          <w:sz w:val="30"/>
          <w:szCs w:val="30"/>
        </w:rPr>
        <w:br w:type="page"/>
      </w:r>
    </w:p>
    <w:p>
      <w:pPr>
        <w:pStyle w:val="2"/>
        <w:widowControl w:val="0"/>
        <w:spacing w:after="120"/>
        <w:rPr>
          <w:sz w:val="30"/>
          <w:szCs w:val="30"/>
        </w:rPr>
      </w:pPr>
      <w:bookmarkStart w:id="39" w:name="_Toc21088"/>
      <w:r>
        <w:rPr>
          <w:rFonts w:hint="eastAsia"/>
          <w:sz w:val="30"/>
          <w:szCs w:val="30"/>
        </w:rPr>
        <w:t>第2章 相关</w:t>
      </w:r>
      <w:bookmarkEnd w:id="36"/>
      <w:r>
        <w:rPr>
          <w:rFonts w:hint="eastAsia"/>
          <w:sz w:val="30"/>
          <w:szCs w:val="30"/>
        </w:rPr>
        <w:t>理论研究及技术基础</w:t>
      </w:r>
      <w:bookmarkEnd w:id="39"/>
    </w:p>
    <w:p>
      <w:pPr>
        <w:spacing w:line="420" w:lineRule="exact"/>
        <w:ind w:firstLine="480" w:firstLineChars="200"/>
        <w:jc w:val="both"/>
        <w:rPr>
          <w:rFonts w:ascii="宋体" w:hAnsi="宋体" w:cs="宋体"/>
          <w:szCs w:val="24"/>
        </w:rPr>
      </w:pPr>
      <w:r>
        <w:rPr>
          <w:rFonts w:hint="eastAsia"/>
        </w:rPr>
        <w:t>本章节主要分析</w:t>
      </w:r>
      <w:r>
        <w:rPr>
          <w:rFonts w:hint="eastAsia" w:ascii="宋体" w:hAnsi="宋体" w:cs="宋体"/>
          <w:szCs w:val="24"/>
        </w:rPr>
        <w:t>国内外图像文本自动生成和可控文本生成的研究现状，归纳分析现有相关技术，以此帮助构建图像到本文的可控文本生成的框架。</w:t>
      </w:r>
    </w:p>
    <w:p>
      <w:pPr>
        <w:pStyle w:val="3"/>
        <w:keepNext/>
        <w:keepLines/>
        <w:pageBreakBefore w:val="0"/>
        <w:widowControl/>
        <w:kinsoku/>
        <w:wordWrap/>
        <w:overflowPunct/>
        <w:topLinePunct w:val="0"/>
        <w:autoSpaceDE/>
        <w:autoSpaceDN/>
        <w:bidi w:val="0"/>
        <w:adjustRightInd/>
        <w:snapToGrid w:val="0"/>
        <w:ind w:firstLine="0" w:firstLineChars="0"/>
        <w:textAlignment w:val="auto"/>
      </w:pPr>
      <w:bookmarkStart w:id="40" w:name="_Toc3786"/>
      <w:r>
        <w:rPr>
          <w:rFonts w:hint="eastAsia"/>
        </w:rPr>
        <w:t>2.1研究现状</w:t>
      </w:r>
      <w:bookmarkEnd w:id="40"/>
    </w:p>
    <w:p>
      <w:pPr>
        <w:pStyle w:val="4"/>
        <w:spacing w:line="420" w:lineRule="exact"/>
        <w:ind w:firstLine="480" w:firstLineChars="200"/>
        <w:jc w:val="both"/>
      </w:pPr>
      <w:r>
        <w:rPr>
          <w:rFonts w:hint="eastAsia"/>
        </w:rPr>
        <w:t>图像文本生成技术在经历了模板匹配，关键词查询，RNN（循环神经网络），m-RNN（多模态循环神经网络），Encoder-Decoder（编码-解码结构），Encoder-Decoder with Attention（带有注意力的编码-解码结构）的发展过程后已经逐渐壮大，而值得注意的是Kelvin Xu等人在2015年ICML会议上创造性的提出将m-RNN with Attention模型算法用于图像文本生成任务，这种创造性的思想，使图像文本生成任务得到了相当可观的进展，本文同样效仿Kelvin Xu等人，希望通过图像文本生成任务解决多模态融合的问题。</w:t>
      </w:r>
    </w:p>
    <w:p>
      <w:pPr>
        <w:pStyle w:val="4"/>
        <w:spacing w:line="420" w:lineRule="exact"/>
        <w:ind w:firstLine="480" w:firstLineChars="200"/>
        <w:jc w:val="both"/>
      </w:pPr>
      <w:r>
        <w:rPr>
          <w:rFonts w:hint="eastAsia"/>
        </w:rPr>
        <w:t>可控文本生成技术由Zhiting Hu等人在2017年ICML会议上提出通过结合变分自动编码器（VAE）和整体属性分解器，有效地加强了语义结构，并取得了显著成果。本文效仿Zhiting Hu使用G</w:t>
      </w:r>
      <w:r>
        <w:t>AN</w:t>
      </w:r>
      <w:r>
        <w:rPr>
          <w:rFonts w:hint="eastAsia"/>
        </w:rPr>
        <w:t>实现可控，并希望在G</w:t>
      </w:r>
      <w:r>
        <w:t>AN</w:t>
      </w:r>
      <w:r>
        <w:rPr>
          <w:rFonts w:hint="eastAsia"/>
        </w:rPr>
        <w:t>中融入Attention和Gumbel-</w:t>
      </w:r>
      <w:r>
        <w:t>S</w:t>
      </w:r>
      <w:r>
        <w:rPr>
          <w:rFonts w:hint="eastAsia"/>
        </w:rPr>
        <w:t>oftmax提高文本生成的质量。</w:t>
      </w:r>
    </w:p>
    <w:p>
      <w:pPr>
        <w:pStyle w:val="4"/>
        <w:spacing w:line="420" w:lineRule="exact"/>
        <w:ind w:firstLine="480" w:firstLineChars="200"/>
        <w:jc w:val="both"/>
      </w:pPr>
      <w:r>
        <w:rPr>
          <w:rFonts w:hint="eastAsia"/>
        </w:rPr>
        <w:t>多模态可控文本生成的相关研究甚少，但其重大应用前景决定了多模态可控文本生成的研究价值，本文将提出使用Multimodal with GAN模型实现多模态可控文本生成，并加入了Attention和Gumbel-</w:t>
      </w:r>
      <w:r>
        <w:t>S</w:t>
      </w:r>
      <w:r>
        <w:rPr>
          <w:rFonts w:hint="eastAsia"/>
        </w:rPr>
        <w:t>oftmax。</w:t>
      </w:r>
    </w:p>
    <w:p>
      <w:pPr>
        <w:pStyle w:val="3"/>
        <w:keepNext/>
        <w:keepLines/>
        <w:pageBreakBefore w:val="0"/>
        <w:widowControl/>
        <w:kinsoku/>
        <w:wordWrap/>
        <w:overflowPunct/>
        <w:topLinePunct w:val="0"/>
        <w:autoSpaceDE/>
        <w:autoSpaceDN/>
        <w:bidi w:val="0"/>
        <w:adjustRightInd/>
        <w:snapToGrid w:val="0"/>
        <w:ind w:firstLine="0" w:firstLineChars="0"/>
        <w:textAlignment w:val="auto"/>
      </w:pPr>
      <w:bookmarkStart w:id="41" w:name="_Toc36727588"/>
      <w:bookmarkStart w:id="42" w:name="_Toc36169938"/>
      <w:bookmarkStart w:id="43" w:name="_Toc12878"/>
      <w:bookmarkStart w:id="44" w:name="_Toc25610"/>
      <w:bookmarkStart w:id="45" w:name="_Toc22098"/>
      <w:bookmarkStart w:id="46" w:name="_Toc36169937"/>
      <w:bookmarkStart w:id="47" w:name="_Toc36727587"/>
      <w:r>
        <w:rPr>
          <w:rFonts w:hint="eastAsia"/>
        </w:rPr>
        <w:t>2</w:t>
      </w:r>
      <w:r>
        <w:t>.</w:t>
      </w:r>
      <w:r>
        <w:rPr>
          <w:rFonts w:hint="eastAsia"/>
        </w:rPr>
        <w:t xml:space="preserve">2 </w:t>
      </w:r>
      <w:bookmarkEnd w:id="41"/>
      <w:bookmarkEnd w:id="42"/>
      <w:r>
        <w:rPr>
          <w:rFonts w:hint="eastAsia"/>
        </w:rPr>
        <w:t>相关基础理论</w:t>
      </w:r>
      <w:bookmarkEnd w:id="43"/>
      <w:r>
        <w:rPr>
          <w:rFonts w:hint="eastAsia"/>
        </w:rPr>
        <w:t>模型简述</w:t>
      </w:r>
      <w:bookmarkEnd w:id="44"/>
    </w:p>
    <w:p>
      <w:pPr>
        <w:pStyle w:val="5"/>
        <w:keepNext/>
        <w:keepLines/>
        <w:pageBreakBefore w:val="0"/>
        <w:widowControl/>
        <w:kinsoku/>
        <w:wordWrap/>
        <w:overflowPunct/>
        <w:topLinePunct w:val="0"/>
        <w:autoSpaceDE/>
        <w:autoSpaceDN/>
        <w:bidi w:val="0"/>
        <w:adjustRightInd/>
        <w:snapToGrid w:val="0"/>
        <w:ind w:firstLine="0" w:firstLineChars="0"/>
        <w:textAlignment w:val="auto"/>
      </w:pPr>
      <w:bookmarkStart w:id="48" w:name="_Toc8838"/>
      <w:bookmarkStart w:id="49" w:name="_Toc14671"/>
      <w:r>
        <w:rPr>
          <w:rFonts w:hint="eastAsia"/>
        </w:rPr>
        <w:t>2.2.1 Encoder-Decoder网络结构</w:t>
      </w:r>
      <w:bookmarkEnd w:id="48"/>
    </w:p>
    <w:p>
      <w:pPr>
        <w:spacing w:line="420" w:lineRule="exact"/>
        <w:ind w:firstLine="480" w:firstLineChars="200"/>
        <w:jc w:val="both"/>
      </w:pPr>
      <w:r>
        <w:rPr>
          <w:rFonts w:hint="eastAsia"/>
        </w:rPr>
        <w:t>从广义上讲，它的目的是将输入序列（源序列）转换为新的输出序列（目标序列），并且不限制两个序列的长度，换句话说，两个序列的长度可以任意。我们可以认为Encoder</w:t>
      </w:r>
      <w:r>
        <w:t>-</w:t>
      </w:r>
      <w:r>
        <w:rPr>
          <w:rFonts w:hint="eastAsia"/>
        </w:rPr>
        <w:t>Decoder是一个通用生成框架。对于Encoder端的输入通常称为</w:t>
      </w:r>
      <w:r>
        <w:t>Source</w:t>
      </w:r>
      <w:r>
        <w:rPr>
          <w:rFonts w:hint="eastAsia"/>
        </w:rPr>
        <w:t>语句，Decoder端的输出我们通常称为Target语句。</w:t>
      </w:r>
    </w:p>
    <w:p>
      <w:pPr>
        <w:jc w:val="center"/>
      </w:pPr>
      <w:r>
        <w:drawing>
          <wp:inline distT="0" distB="0" distL="114300" distR="114300">
            <wp:extent cx="4486275" cy="4219575"/>
            <wp:effectExtent l="0" t="0" r="9525" b="9525"/>
            <wp:docPr id="43" name="图片 5" descr="Encoder-Decoder-Recurrent-Neural-Network-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descr="Encoder-Decoder-Recurrent-Neural-Network-Model"/>
                    <pic:cNvPicPr>
                      <a:picLocks noChangeAspect="1"/>
                    </pic:cNvPicPr>
                  </pic:nvPicPr>
                  <pic:blipFill>
                    <a:blip r:embed="rId15"/>
                    <a:stretch>
                      <a:fillRect/>
                    </a:stretch>
                  </pic:blipFill>
                  <pic:spPr>
                    <a:xfrm>
                      <a:off x="0" y="0"/>
                      <a:ext cx="4486275" cy="4219575"/>
                    </a:xfrm>
                    <a:prstGeom prst="rect">
                      <a:avLst/>
                    </a:prstGeom>
                    <a:noFill/>
                    <a:ln>
                      <a:noFill/>
                    </a:ln>
                  </pic:spPr>
                </pic:pic>
              </a:graphicData>
            </a:graphic>
          </wp:inline>
        </w:drawing>
      </w:r>
    </w:p>
    <w:p>
      <w:pPr>
        <w:pStyle w:val="6"/>
        <w:jc w:val="center"/>
        <w:rPr>
          <w:rFonts w:eastAsia="宋体"/>
        </w:rPr>
      </w:pPr>
      <w:bookmarkStart w:id="50" w:name="_Toc10368517"/>
      <w:bookmarkStart w:id="51" w:name="_Toc10371798"/>
      <w:r>
        <w:t xml:space="preserve">图 2 - </w:t>
      </w:r>
      <w:r>
        <w:fldChar w:fldCharType="begin"/>
      </w:r>
      <w:r>
        <w:instrText xml:space="preserve"> SEQ 图_2_- \* ARABIC </w:instrText>
      </w:r>
      <w:r>
        <w:fldChar w:fldCharType="separate"/>
      </w:r>
      <w:r>
        <w:t>2</w:t>
      </w:r>
      <w:r>
        <w:fldChar w:fldCharType="end"/>
      </w:r>
      <w:r>
        <w:rPr>
          <w:rFonts w:hint="eastAsia"/>
        </w:rPr>
        <w:t xml:space="preserve"> Encoder - Decoder递归神经网络模型</w:t>
      </w:r>
      <w:bookmarkEnd w:id="50"/>
      <w:bookmarkEnd w:id="51"/>
    </w:p>
    <w:p>
      <w:pPr>
        <w:pStyle w:val="4"/>
        <w:spacing w:line="420" w:lineRule="exact"/>
        <w:ind w:firstLine="480" w:firstLineChars="200"/>
        <w:jc w:val="both"/>
      </w:pPr>
      <w:r>
        <w:rPr>
          <w:rFonts w:hint="eastAsia"/>
          <w:szCs w:val="24"/>
        </w:rPr>
        <w:t>Encoder：</w:t>
      </w:r>
      <w:r>
        <w:rPr>
          <w:rFonts w:hint="eastAsia"/>
        </w:rPr>
        <w:t>编码器处理输入序列并压缩该序列信息转换成固定长度的上下文向量（语义编码/语义向量Context），我们通常使用该向量代表整个输入序列的信息特征。在图像模型中编码器被用来卷积图片特征，模型使用DCNN</w:t>
      </w:r>
      <w:r>
        <w:fldChar w:fldCharType="begin"/>
      </w:r>
      <w:r>
        <w:instrText xml:space="preserve"> ADDIN NE.Ref.{8F9AA56B-299D-42A8-93A6-15D029E0DA7D}</w:instrText>
      </w:r>
      <w:r>
        <w:fldChar w:fldCharType="separate"/>
      </w:r>
      <w:r>
        <w:rPr>
          <w:color w:val="080000"/>
          <w:kern w:val="0"/>
          <w:szCs w:val="24"/>
          <w:vertAlign w:val="superscript"/>
        </w:rPr>
        <w:t>[26]</w:t>
      </w:r>
      <w:r>
        <w:fldChar w:fldCharType="end"/>
      </w:r>
      <w:r>
        <w:rPr>
          <w:rFonts w:hint="eastAsia"/>
        </w:rPr>
        <w:t>来提取L个D维向量，其中每个向量都对应图像的一个块：</w:t>
      </w:r>
      <m:oMath>
        <m:r>
          <w:rPr>
            <w:rFonts w:ascii="Cambria Math"/>
          </w:rPr>
          <m:t>a={a1,...,al},ai</m:t>
        </m:r>
        <m:r>
          <w:rPr>
            <w:rFonts w:hint="eastAsia" w:ascii="宋体" w:hAnsi="宋体" w:cs="宋体"/>
          </w:rPr>
          <m:t>∈</m:t>
        </m:r>
        <m:sSup>
          <m:sSupPr>
            <m:ctrlPr>
              <w:rPr>
                <w:rFonts w:ascii="Cambria Math" w:hAnsi="Cambria Math"/>
                <w:i/>
              </w:rPr>
            </m:ctrlPr>
          </m:sSupPr>
          <m:e>
            <m:r>
              <w:rPr>
                <w:rFonts w:ascii="Cambria Math"/>
              </w:rPr>
              <m:t>R</m:t>
            </m:r>
            <m:ctrlPr>
              <w:rPr>
                <w:rFonts w:ascii="Cambria Math" w:hAnsi="Cambria Math"/>
                <w:i/>
              </w:rPr>
            </m:ctrlPr>
          </m:e>
          <m:sup>
            <m:r>
              <w:rPr>
                <w:rFonts w:ascii="Cambria Math"/>
              </w:rPr>
              <m:t>u</m:t>
            </m:r>
            <m:ctrlPr>
              <w:rPr>
                <w:rFonts w:ascii="Cambria Math" w:hAnsi="Cambria Math"/>
                <w:i/>
              </w:rPr>
            </m:ctrlPr>
          </m:sup>
        </m:sSup>
      </m:oMath>
      <w:r>
        <w:rPr>
          <w:rFonts w:hint="eastAsia"/>
        </w:rPr>
        <w:t>，CNN与DCNN网络不同，我们通过多层网络卷积得到的特征会比单层得到的特征更准确，而且因为多层的缘故，我们可以在多层网络卷积过程中，让Decoder得到正确的图像特征。这好比自然语言处理中的Seq2Seq任务，只是由词序列转换成了词向量的序列。</w:t>
      </w:r>
    </w:p>
    <w:p>
      <w:pPr>
        <w:pStyle w:val="4"/>
        <w:spacing w:line="420" w:lineRule="exact"/>
        <w:ind w:firstLine="480"/>
        <w:jc w:val="both"/>
      </w:pPr>
      <w:r>
        <w:rPr>
          <w:rFonts w:hint="eastAsia"/>
          <w:szCs w:val="24"/>
        </w:rPr>
        <w:t>Decoder：我们将</w:t>
      </w:r>
      <w:r>
        <w:rPr>
          <w:rFonts w:hint="eastAsia"/>
        </w:rPr>
        <w:t>Encoder的输出作为Decoder的输入之一，通过一系列的计算我们得到了输出序列的条件概率分布，在经过Softmax后得到输出。在Attention机制使用之前，我们只使用Encoder的最终输出，在使用Attention机制之后，我们选用每个词序列的输出作为Attention计算权重的数据，这使得Encoder的输出更多的包含了源语句的信息，因此解码器我们使用带有Attention机制的DeepRNN神经网络（多层LSTM循环神经）。</w:t>
      </w:r>
    </w:p>
    <w:p>
      <w:pPr>
        <w:pStyle w:val="5"/>
        <w:keepNext/>
        <w:keepLines/>
        <w:pageBreakBefore w:val="0"/>
        <w:widowControl/>
        <w:kinsoku/>
        <w:wordWrap/>
        <w:overflowPunct/>
        <w:topLinePunct w:val="0"/>
        <w:autoSpaceDE/>
        <w:autoSpaceDN/>
        <w:bidi w:val="0"/>
        <w:adjustRightInd/>
        <w:snapToGrid w:val="0"/>
        <w:ind w:firstLine="0" w:firstLineChars="0"/>
        <w:textAlignment w:val="auto"/>
        <w:rPr>
          <w:color w:val="000000"/>
          <w:szCs w:val="22"/>
        </w:rPr>
      </w:pPr>
      <w:bookmarkStart w:id="52" w:name="_Toc21321"/>
      <w:r>
        <w:rPr>
          <w:rFonts w:hint="eastAsia"/>
        </w:rPr>
        <w:t xml:space="preserve">2.2.2 </w:t>
      </w:r>
      <w:r>
        <w:rPr>
          <w:rFonts w:hint="eastAsia"/>
          <w:color w:val="000000"/>
          <w:szCs w:val="22"/>
        </w:rPr>
        <w:t>Unidirectional RNN Encoder</w:t>
      </w:r>
      <w:bookmarkEnd w:id="52"/>
    </w:p>
    <w:p>
      <w:pPr>
        <w:pStyle w:val="4"/>
        <w:spacing w:line="420" w:lineRule="exact"/>
        <w:ind w:firstLine="480" w:firstLineChars="200"/>
        <w:jc w:val="both"/>
        <w:rPr>
          <w:szCs w:val="22"/>
          <w:shd w:val="clear" w:color="auto" w:fill="FFFFFF"/>
        </w:rPr>
      </w:pPr>
      <w:r>
        <w:rPr>
          <w:rFonts w:hint="eastAsia"/>
          <w:shd w:val="clear" w:color="auto" w:fill="FFFFFF"/>
        </w:rPr>
        <w:t>单向循环神经网络</w:t>
      </w:r>
      <w:r>
        <w:rPr>
          <w:shd w:val="clear" w:color="auto" w:fill="FFFFFF"/>
        </w:rPr>
        <w:fldChar w:fldCharType="begin"/>
      </w:r>
      <w:r>
        <w:rPr>
          <w:shd w:val="clear" w:color="auto" w:fill="FFFFFF"/>
        </w:rPr>
        <w:instrText xml:space="preserve"> ADDIN NE.Ref.{A6495030-BAEC-4E77-A7F6-19C0CF90AC60}</w:instrText>
      </w:r>
      <w:r>
        <w:rPr>
          <w:shd w:val="clear" w:color="auto" w:fill="FFFFFF"/>
        </w:rPr>
        <w:fldChar w:fldCharType="separate"/>
      </w:r>
      <w:r>
        <w:rPr>
          <w:color w:val="080000"/>
          <w:kern w:val="0"/>
          <w:szCs w:val="24"/>
          <w:vertAlign w:val="superscript"/>
        </w:rPr>
        <w:t>[27]</w:t>
      </w:r>
      <w:r>
        <w:rPr>
          <w:shd w:val="clear" w:color="auto" w:fill="FFFFFF"/>
        </w:rPr>
        <w:fldChar w:fldCharType="end"/>
      </w:r>
      <w:r>
        <w:rPr>
          <w:rFonts w:hint="eastAsia"/>
          <w:shd w:val="clear" w:color="auto" w:fill="FFFFFF"/>
        </w:rPr>
        <w:t>由三部分组成，分别为</w:t>
      </w:r>
      <w:r>
        <w:rPr>
          <w:shd w:val="clear" w:color="auto" w:fill="FFFFFF"/>
        </w:rPr>
        <w:t>输入层、隐藏层和输出层</w:t>
      </w:r>
      <w:r>
        <w:rPr>
          <w:rFonts w:hint="eastAsia"/>
          <w:shd w:val="clear" w:color="auto" w:fill="FFFFFF"/>
        </w:rPr>
        <w:t>。X</w:t>
      </w:r>
      <w:r>
        <w:rPr>
          <w:szCs w:val="22"/>
          <w:shd w:val="clear" w:color="auto" w:fill="FFFFFF"/>
        </w:rPr>
        <w:t>是一个向量，它</w:t>
      </w:r>
      <w:r>
        <w:rPr>
          <w:rFonts w:hint="eastAsia"/>
          <w:szCs w:val="22"/>
          <w:shd w:val="clear" w:color="auto" w:fill="FFFFFF"/>
        </w:rPr>
        <w:t>代表输入层的值；S是一个向量，它代表隐藏层的值；U是一个矩阵，用以计算输入层到隐藏层的权重，O是一个向量，它代表输出层的值；V是一个矩阵，用以计算隐藏层到输出层的权重。S向量的取值不仅取决于当前时间步输入值X，还受制于上一层传递的S。权重矩阵 W从上一层隐藏层不断地传递到下一层作为输入。</w:t>
      </w:r>
    </w:p>
    <w:p>
      <w:pPr>
        <w:jc w:val="center"/>
      </w:pPr>
      <w:r>
        <w:drawing>
          <wp:inline distT="0" distB="0" distL="114300" distR="114300">
            <wp:extent cx="5514975" cy="2209800"/>
            <wp:effectExtent l="0" t="0" r="9525" b="0"/>
            <wp:docPr id="42" name="图片 105" descr="2256672-cf18bb1f06e750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5" descr="2256672-cf18bb1f06e750a4"/>
                    <pic:cNvPicPr>
                      <a:picLocks noChangeAspect="1"/>
                    </pic:cNvPicPr>
                  </pic:nvPicPr>
                  <pic:blipFill>
                    <a:blip r:embed="rId16"/>
                    <a:stretch>
                      <a:fillRect/>
                    </a:stretch>
                  </pic:blipFill>
                  <pic:spPr>
                    <a:xfrm>
                      <a:off x="0" y="0"/>
                      <a:ext cx="5514975" cy="2209800"/>
                    </a:xfrm>
                    <a:prstGeom prst="rect">
                      <a:avLst/>
                    </a:prstGeom>
                    <a:noFill/>
                    <a:ln>
                      <a:noFill/>
                    </a:ln>
                  </pic:spPr>
                </pic:pic>
              </a:graphicData>
            </a:graphic>
          </wp:inline>
        </w:drawing>
      </w:r>
    </w:p>
    <w:p>
      <w:pPr>
        <w:pStyle w:val="6"/>
        <w:jc w:val="center"/>
        <w:rPr>
          <w:rFonts w:eastAsia="宋体"/>
        </w:rPr>
      </w:pPr>
      <w:bookmarkStart w:id="53" w:name="_Toc10368518"/>
      <w:bookmarkStart w:id="54" w:name="_Toc10371799"/>
      <w:r>
        <w:t xml:space="preserve">图 2 - </w:t>
      </w:r>
      <w:r>
        <w:fldChar w:fldCharType="begin"/>
      </w:r>
      <w:r>
        <w:instrText xml:space="preserve"> SEQ 图_2_- \* ARABIC </w:instrText>
      </w:r>
      <w:r>
        <w:fldChar w:fldCharType="separate"/>
      </w:r>
      <w:r>
        <w:t>3</w:t>
      </w:r>
      <w:r>
        <w:fldChar w:fldCharType="end"/>
      </w:r>
      <w:r>
        <w:rPr>
          <w:rFonts w:hint="eastAsia"/>
        </w:rPr>
        <w:t xml:space="preserve"> 单向RNN展开图</w:t>
      </w:r>
      <w:bookmarkEnd w:id="53"/>
      <w:bookmarkEnd w:id="54"/>
    </w:p>
    <w:p>
      <w:pPr>
        <w:spacing w:line="420" w:lineRule="exact"/>
        <w:ind w:firstLine="480" w:firstLineChars="200"/>
        <w:jc w:val="both"/>
      </w:pPr>
      <w:r>
        <w:rPr>
          <w:rFonts w:hint="eastAsia"/>
        </w:rPr>
        <w:t>循环神经网络的计算公式如下：</w:t>
      </w:r>
    </w:p>
    <w:p>
      <w:pPr>
        <w:jc w:val="center"/>
      </w:pPr>
      <w:r>
        <w:rPr>
          <w:rFonts w:hint="eastAsia"/>
          <w:position w:val="-12"/>
        </w:rPr>
        <w:object>
          <v:shape id="_x0000_i1025" o:spt="75" type="#_x0000_t75" style="height:18pt;width:56.25pt;" o:ole="t" filled="f" o:preferrelative="t" stroked="f" coordsize="21600,21600">
            <v:path/>
            <v:fill on="f" focussize="0,0"/>
            <v:stroke on="f" joinstyle="miter"/>
            <v:imagedata r:id="rId18" o:title=""/>
            <o:lock v:ext="edit" aspectratio="t"/>
            <w10:wrap type="none"/>
            <w10:anchorlock/>
          </v:shape>
          <o:OLEObject Type="Embed" ProgID="Equation.3" ShapeID="_x0000_i1025" DrawAspect="Content" ObjectID="_1468075725" r:id="rId17">
            <o:LockedField>false</o:LockedField>
          </o:OLEObject>
        </w:object>
      </w:r>
      <w:r>
        <w:rPr>
          <w:rFonts w:hint="eastAsia"/>
        </w:rPr>
        <w:t xml:space="preserve">          公式2-1</w:t>
      </w:r>
    </w:p>
    <w:p>
      <w:pPr>
        <w:jc w:val="center"/>
      </w:pPr>
      <w:r>
        <w:rPr>
          <w:rFonts w:hint="eastAsia"/>
          <w:position w:val="-12"/>
        </w:rPr>
        <w:object>
          <v:shape id="_x0000_i1026" o:spt="75" type="#_x0000_t75" style="height:18pt;width:92.25pt;" o:ole="t" filled="f" o:preferrelative="t" stroked="f" coordsize="21600,21600">
            <v:path/>
            <v:fill on="f" focussize="0,0"/>
            <v:stroke on="f" joinstyle="miter"/>
            <v:imagedata r:id="rId20" o:title=""/>
            <o:lock v:ext="edit" aspectratio="t"/>
            <w10:wrap type="none"/>
            <w10:anchorlock/>
          </v:shape>
          <o:OLEObject Type="Embed" ProgID="Equation.3" ShapeID="_x0000_i1026" DrawAspect="Content" ObjectID="_1468075726" r:id="rId19">
            <o:LockedField>false</o:LockedField>
          </o:OLEObject>
        </w:object>
      </w:r>
      <w:r>
        <w:rPr>
          <w:rFonts w:hint="eastAsia"/>
        </w:rPr>
        <w:t xml:space="preserve">    公式2-2</w:t>
      </w:r>
    </w:p>
    <w:p>
      <w:pPr>
        <w:pStyle w:val="4"/>
        <w:spacing w:line="420" w:lineRule="exact"/>
        <w:ind w:firstLine="480" w:firstLineChars="200"/>
        <w:jc w:val="both"/>
      </w:pPr>
      <w:r>
        <w:rPr>
          <w:rFonts w:hint="eastAsia"/>
        </w:rPr>
        <w:t xml:space="preserve"> 公式2-1用以计算</w:t>
      </w:r>
      <w:r>
        <w:rPr>
          <w:rFonts w:hint="eastAsia"/>
          <w:szCs w:val="24"/>
        </w:rPr>
        <w:t>输出层</w:t>
      </w:r>
      <w:r>
        <w:rPr>
          <w:rFonts w:hint="eastAsia"/>
        </w:rPr>
        <w:t>，</w:t>
      </w:r>
      <w:r>
        <w:rPr>
          <w:rFonts w:hint="eastAsia"/>
          <w:szCs w:val="24"/>
        </w:rPr>
        <w:t>输出层作为一个全连接层，它的每个节点和隐藏层的每个节点都是相连的。</w:t>
      </w:r>
      <w:r>
        <w:rPr>
          <w:rFonts w:hint="eastAsia"/>
          <w:shd w:val="clear" w:color="auto" w:fill="FFFFFF"/>
        </w:rPr>
        <w:t>V是一个矩阵，被用来计算</w:t>
      </w:r>
      <w:r>
        <w:rPr>
          <w:rFonts w:hint="eastAsia"/>
          <w:szCs w:val="24"/>
          <w:shd w:val="clear" w:color="auto" w:fill="FFFFFF"/>
        </w:rPr>
        <w:t>输出层的权重，</w:t>
      </w:r>
      <w:r>
        <w:rPr>
          <w:rFonts w:hint="eastAsia"/>
          <w:shd w:val="clear" w:color="auto" w:fill="FFFFFF"/>
        </w:rPr>
        <w:t>g</w:t>
      </w:r>
      <w:r>
        <w:rPr>
          <w:rFonts w:hint="eastAsia"/>
          <w:szCs w:val="24"/>
          <w:shd w:val="clear" w:color="auto" w:fill="FFFFFF"/>
        </w:rPr>
        <w:t>是激活函数（常用的激活函数用RELU、Sinmod等）。公式2-2</w:t>
      </w:r>
      <w:r>
        <w:rPr>
          <w:rFonts w:hint="eastAsia"/>
          <w:shd w:val="clear" w:color="auto" w:fill="FFFFFF"/>
        </w:rPr>
        <w:t>用以计算</w:t>
      </w:r>
      <w:r>
        <w:rPr>
          <w:rFonts w:hint="eastAsia"/>
          <w:szCs w:val="24"/>
          <w:shd w:val="clear" w:color="auto" w:fill="FFFFFF"/>
        </w:rPr>
        <w:t>隐藏层，U也</w:t>
      </w:r>
      <w:r>
        <w:rPr>
          <w:rFonts w:hint="eastAsia"/>
          <w:shd w:val="clear" w:color="auto" w:fill="FFFFFF"/>
        </w:rPr>
        <w:t>是一个矩阵，用以计算</w:t>
      </w:r>
      <w:r>
        <w:rPr>
          <w:rFonts w:hint="eastAsia"/>
          <w:szCs w:val="24"/>
          <w:shd w:val="clear" w:color="auto" w:fill="FFFFFF"/>
        </w:rPr>
        <w:t>输入</w:t>
      </w:r>
      <w:r>
        <w:rPr>
          <w:rFonts w:hint="eastAsia"/>
          <w:shd w:val="clear" w:color="auto" w:fill="FFFFFF"/>
        </w:rPr>
        <w:t>x</w:t>
      </w:r>
      <w:r>
        <w:rPr>
          <w:rFonts w:hint="eastAsia"/>
          <w:szCs w:val="24"/>
          <w:shd w:val="clear" w:color="auto" w:fill="FFFFFF"/>
        </w:rPr>
        <w:t>的权重</w:t>
      </w:r>
      <w:r>
        <w:rPr>
          <w:rFonts w:hint="eastAsia"/>
          <w:shd w:val="clear" w:color="auto" w:fill="FFFFFF"/>
        </w:rPr>
        <w:t>，W是一个矩阵，继承于上一次s的计算，并被传递到下一次输入权重的计算，</w:t>
      </w:r>
      <w:r>
        <w:rPr>
          <w:rFonts w:hint="eastAsia"/>
        </w:rPr>
        <w:t>f同g都</w:t>
      </w:r>
      <w:r>
        <w:rPr>
          <w:rFonts w:hint="eastAsia"/>
          <w:szCs w:val="24"/>
        </w:rPr>
        <w:t>是激活函数</w:t>
      </w:r>
      <w:r>
        <w:rPr>
          <w:rFonts w:hint="eastAsia"/>
        </w:rPr>
        <w:t>。</w:t>
      </w:r>
    </w:p>
    <w:p>
      <w:pPr>
        <w:pStyle w:val="4"/>
        <w:spacing w:line="420" w:lineRule="exact"/>
        <w:ind w:firstLine="480" w:firstLineChars="200"/>
        <w:jc w:val="both"/>
      </w:pPr>
      <w:r>
        <w:rPr>
          <w:rFonts w:hint="eastAsia"/>
        </w:rPr>
        <w:t>如果我们反复将2-2式代入2-1式，我们将得到公式2-3：</w:t>
      </w:r>
    </w:p>
    <w:p>
      <w:pPr>
        <w:jc w:val="center"/>
      </w:pPr>
      <w:r>
        <w:rPr>
          <w:rFonts w:hint="eastAsia"/>
          <w:position w:val="-84"/>
        </w:rPr>
        <w:object>
          <v:shape id="_x0000_i1027" o:spt="75" type="#_x0000_t75" style="height:90pt;width:256.5pt;" o:ole="t" filled="f" o:preferrelative="t" stroked="f" coordsize="21600,21600">
            <v:path/>
            <v:fill on="f" focussize="0,0"/>
            <v:stroke on="f" joinstyle="miter"/>
            <v:imagedata r:id="rId22" o:title=""/>
            <o:lock v:ext="edit" aspectratio="t"/>
            <w10:wrap type="none"/>
            <w10:anchorlock/>
          </v:shape>
          <o:OLEObject Type="Embed" ProgID="Equation.3" ShapeID="_x0000_i1027" DrawAspect="Content" ObjectID="_1468075727" r:id="rId21">
            <o:LockedField>false</o:LockedField>
          </o:OLEObject>
        </w:object>
      </w:r>
      <w:r>
        <w:rPr>
          <w:rFonts w:hint="eastAsia"/>
        </w:rPr>
        <w:t>公式2-3</w:t>
      </w:r>
    </w:p>
    <w:p>
      <w:pPr>
        <w:pStyle w:val="4"/>
        <w:spacing w:line="420" w:lineRule="exact"/>
        <w:ind w:firstLine="480" w:firstLineChars="200"/>
        <w:jc w:val="both"/>
      </w:pPr>
      <w:r>
        <w:rPr>
          <w:rFonts w:hint="eastAsia"/>
          <w:szCs w:val="24"/>
        </w:rPr>
        <w:t>可以看出输出</w:t>
      </w:r>
      <m:oMath>
        <m:sSub>
          <m:sSubPr>
            <m:ctrlPr>
              <w:rPr>
                <w:rFonts w:ascii="Cambria Math" w:hAnsi="Cambria Math"/>
                <w:i/>
              </w:rPr>
            </m:ctrlPr>
          </m:sSubPr>
          <m:e>
            <m:r>
              <w:rPr>
                <w:rFonts w:ascii="Cambria Math"/>
              </w:rPr>
              <m:t>o</m:t>
            </m:r>
            <m:ctrlPr>
              <w:rPr>
                <w:rFonts w:ascii="Cambria Math" w:hAnsi="Cambria Math"/>
                <w:i/>
              </w:rPr>
            </m:ctrlPr>
          </m:e>
          <m:sub>
            <m:r>
              <w:rPr>
                <w:rFonts w:ascii="Cambria Math"/>
              </w:rPr>
              <m:t>t</m:t>
            </m:r>
            <m:ctrlPr>
              <w:rPr>
                <w:rFonts w:ascii="Cambria Math" w:hAnsi="Cambria Math"/>
                <w:i/>
              </w:rPr>
            </m:ctrlPr>
          </m:sub>
        </m:sSub>
      </m:oMath>
      <w:r>
        <w:rPr>
          <w:rFonts w:hint="eastAsia"/>
        </w:rPr>
        <w:t>受</w:t>
      </w:r>
      <m:oMath>
        <m:sSub>
          <m:sSubPr>
            <m:ctrlPr>
              <w:rPr>
                <w:rFonts w:ascii="Cambria Math" w:hAnsi="Cambria Math"/>
                <w:i/>
              </w:rPr>
            </m:ctrlPr>
          </m:sSubPr>
          <m:e>
            <m:r>
              <w:rPr>
                <w:rFonts w:ascii="Cambria Math"/>
              </w:rPr>
              <m:t>x</m:t>
            </m:r>
            <m:ctrlPr>
              <w:rPr>
                <w:rFonts w:ascii="Cambria Math" w:hAnsi="Cambria Math"/>
                <w:i/>
              </w:rPr>
            </m:ctrlPr>
          </m:e>
          <m:sub>
            <m:r>
              <w:rPr>
                <w:rFonts w:ascii="Cambria Math"/>
              </w:rPr>
              <m:t>1</m:t>
            </m:r>
            <m:ctrlPr>
              <w:rPr>
                <w:rFonts w:ascii="Cambria Math" w:hAnsi="Cambria Math"/>
                <w:i/>
              </w:rPr>
            </m:ctrlPr>
          </m:sub>
        </m:sSub>
        <m:r>
          <w:rPr>
            <w:rFonts w:ascii="Cambria Math"/>
          </w:rPr>
          <m:t>,</m:t>
        </m:r>
        <m:sSub>
          <m:sSubPr>
            <m:ctrlPr>
              <w:rPr>
                <w:rFonts w:ascii="Cambria Math" w:hAnsi="Cambria Math"/>
                <w:i/>
              </w:rPr>
            </m:ctrlPr>
          </m:sSubPr>
          <m:e>
            <m:r>
              <w:rPr>
                <w:rFonts w:ascii="Cambria Math"/>
              </w:rPr>
              <m:t>x</m:t>
            </m:r>
            <m:ctrlPr>
              <w:rPr>
                <w:rFonts w:ascii="Cambria Math" w:hAnsi="Cambria Math"/>
                <w:i/>
              </w:rPr>
            </m:ctrlPr>
          </m:e>
          <m:sub>
            <m:r>
              <w:rPr>
                <w:rFonts w:ascii="Cambria Math"/>
              </w:rPr>
              <m:t>2</m:t>
            </m:r>
            <m:ctrlPr>
              <w:rPr>
                <w:rFonts w:ascii="Cambria Math" w:hAnsi="Cambria Math"/>
                <w:i/>
              </w:rPr>
            </m:ctrlPr>
          </m:sub>
        </m:sSub>
        <m:r>
          <w:rPr>
            <w:rFonts w:ascii="Cambria Math"/>
          </w:rPr>
          <m:t>...</m:t>
        </m:r>
        <m:sSub>
          <m:sSubPr>
            <m:ctrlPr>
              <w:rPr>
                <w:rFonts w:ascii="Cambria Math" w:hAnsi="Cambria Math"/>
                <w:i/>
              </w:rPr>
            </m:ctrlPr>
          </m:sSubPr>
          <m:e>
            <m:r>
              <w:rPr>
                <w:rFonts w:ascii="Cambria Math"/>
              </w:rPr>
              <m:t>x</m:t>
            </m:r>
            <m:ctrlPr>
              <w:rPr>
                <w:rFonts w:ascii="Cambria Math" w:hAnsi="Cambria Math"/>
                <w:i/>
              </w:rPr>
            </m:ctrlPr>
          </m:e>
          <m:sub>
            <m:r>
              <w:rPr>
                <w:rFonts w:ascii="Cambria Math"/>
              </w:rPr>
              <m:t>t</m:t>
            </m:r>
            <m:ctrlPr>
              <w:rPr>
                <w:rFonts w:ascii="Cambria Math" w:hAnsi="Cambria Math"/>
                <w:i/>
              </w:rPr>
            </m:ctrlPr>
          </m:sub>
        </m:sSub>
      </m:oMath>
      <w:r>
        <w:rPr>
          <w:rFonts w:hint="eastAsia"/>
          <w:szCs w:val="24"/>
        </w:rPr>
        <w:t>的影响，这也是循环神经网络能够往前看任意步的原因。</w:t>
      </w:r>
    </w:p>
    <w:p>
      <w:pPr>
        <w:pStyle w:val="5"/>
        <w:keepNext/>
        <w:keepLines/>
        <w:pageBreakBefore w:val="0"/>
        <w:widowControl/>
        <w:kinsoku/>
        <w:wordWrap/>
        <w:overflowPunct/>
        <w:topLinePunct w:val="0"/>
        <w:autoSpaceDE/>
        <w:autoSpaceDN/>
        <w:bidi w:val="0"/>
        <w:adjustRightInd/>
        <w:snapToGrid w:val="0"/>
        <w:ind w:firstLine="0" w:firstLineChars="0"/>
        <w:textAlignment w:val="auto"/>
      </w:pPr>
      <w:bookmarkStart w:id="55" w:name="_Toc18310"/>
      <w:bookmarkStart w:id="56" w:name="_Toc1712"/>
      <w:bookmarkStart w:id="57" w:name="_Toc20624"/>
      <w:r>
        <w:rPr>
          <w:rFonts w:hint="eastAsia"/>
        </w:rPr>
        <w:t>2.2.3</w:t>
      </w:r>
      <w:r>
        <w:t xml:space="preserve"> </w:t>
      </w:r>
      <w:r>
        <w:rPr>
          <w:rFonts w:hint="eastAsia"/>
        </w:rPr>
        <w:t>LSTM网络结构</w:t>
      </w:r>
      <w:bookmarkEnd w:id="55"/>
    </w:p>
    <w:p>
      <w:pPr>
        <w:jc w:val="center"/>
      </w:pPr>
      <w:r>
        <w:drawing>
          <wp:inline distT="0" distB="0" distL="114300" distR="114300">
            <wp:extent cx="5514975" cy="2066925"/>
            <wp:effectExtent l="0" t="0" r="9525" b="9525"/>
            <wp:docPr id="44" name="图片 103"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3" descr="rnn"/>
                    <pic:cNvPicPr>
                      <a:picLocks noChangeAspect="1"/>
                    </pic:cNvPicPr>
                  </pic:nvPicPr>
                  <pic:blipFill>
                    <a:blip r:embed="rId23"/>
                    <a:stretch>
                      <a:fillRect/>
                    </a:stretch>
                  </pic:blipFill>
                  <pic:spPr>
                    <a:xfrm>
                      <a:off x="0" y="0"/>
                      <a:ext cx="5514975" cy="2066925"/>
                    </a:xfrm>
                    <a:prstGeom prst="rect">
                      <a:avLst/>
                    </a:prstGeom>
                    <a:noFill/>
                    <a:ln>
                      <a:noFill/>
                    </a:ln>
                  </pic:spPr>
                </pic:pic>
              </a:graphicData>
            </a:graphic>
          </wp:inline>
        </w:drawing>
      </w:r>
    </w:p>
    <w:p>
      <w:pPr>
        <w:pStyle w:val="6"/>
        <w:jc w:val="center"/>
        <w:rPr>
          <w:rFonts w:eastAsia="宋体"/>
        </w:rPr>
      </w:pPr>
      <w:bookmarkStart w:id="58" w:name="_Toc10371800"/>
      <w:bookmarkStart w:id="59" w:name="_Toc10368519"/>
      <w:r>
        <w:t xml:space="preserve">图 2 - </w:t>
      </w:r>
      <w:r>
        <w:fldChar w:fldCharType="begin"/>
      </w:r>
      <w:r>
        <w:instrText xml:space="preserve"> SEQ 图_2_- \* ARABIC </w:instrText>
      </w:r>
      <w:r>
        <w:fldChar w:fldCharType="separate"/>
      </w:r>
      <w:r>
        <w:t>4</w:t>
      </w:r>
      <w:r>
        <w:fldChar w:fldCharType="end"/>
      </w:r>
      <w:r>
        <w:rPr>
          <w:rFonts w:hint="eastAsia"/>
        </w:rPr>
        <w:t xml:space="preserve"> RNN-Cell 结构</w:t>
      </w:r>
      <w:bookmarkEnd w:id="58"/>
      <w:bookmarkEnd w:id="59"/>
    </w:p>
    <w:p>
      <w:pPr>
        <w:jc w:val="center"/>
      </w:pPr>
      <w:r>
        <w:drawing>
          <wp:inline distT="0" distB="0" distL="114300" distR="114300">
            <wp:extent cx="5514975" cy="2066925"/>
            <wp:effectExtent l="0" t="0" r="9525" b="9525"/>
            <wp:docPr id="45" name="图片 7" descr="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descr="lstm"/>
                    <pic:cNvPicPr>
                      <a:picLocks noChangeAspect="1"/>
                    </pic:cNvPicPr>
                  </pic:nvPicPr>
                  <pic:blipFill>
                    <a:blip r:embed="rId24"/>
                    <a:stretch>
                      <a:fillRect/>
                    </a:stretch>
                  </pic:blipFill>
                  <pic:spPr>
                    <a:xfrm>
                      <a:off x="0" y="0"/>
                      <a:ext cx="5514975" cy="2066925"/>
                    </a:xfrm>
                    <a:prstGeom prst="rect">
                      <a:avLst/>
                    </a:prstGeom>
                    <a:noFill/>
                    <a:ln>
                      <a:noFill/>
                    </a:ln>
                  </pic:spPr>
                </pic:pic>
              </a:graphicData>
            </a:graphic>
          </wp:inline>
        </w:drawing>
      </w:r>
    </w:p>
    <w:p>
      <w:pPr>
        <w:pStyle w:val="6"/>
        <w:jc w:val="center"/>
        <w:rPr>
          <w:rFonts w:eastAsia="宋体"/>
        </w:rPr>
      </w:pPr>
      <w:bookmarkStart w:id="60" w:name="_Toc10368520"/>
      <w:bookmarkStart w:id="61" w:name="_Toc10371801"/>
      <w:r>
        <w:t xml:space="preserve">图 2 - </w:t>
      </w:r>
      <w:r>
        <w:fldChar w:fldCharType="begin"/>
      </w:r>
      <w:r>
        <w:instrText xml:space="preserve"> SEQ 图_2_- \* ARABIC </w:instrText>
      </w:r>
      <w:r>
        <w:fldChar w:fldCharType="separate"/>
      </w:r>
      <w:r>
        <w:t>5</w:t>
      </w:r>
      <w:r>
        <w:fldChar w:fldCharType="end"/>
      </w:r>
      <w:r>
        <w:rPr>
          <w:rFonts w:hint="eastAsia"/>
        </w:rPr>
        <w:t xml:space="preserve"> LSTM-Cell 结构</w:t>
      </w:r>
      <w:bookmarkEnd w:id="60"/>
      <w:bookmarkEnd w:id="61"/>
    </w:p>
    <w:p>
      <w:pPr>
        <w:pStyle w:val="8"/>
        <w:spacing w:line="420" w:lineRule="exact"/>
        <w:ind w:firstLine="480" w:firstLineChars="200"/>
        <w:jc w:val="both"/>
      </w:pPr>
      <w:r>
        <w:rPr>
          <w:rFonts w:hint="eastAsia"/>
        </w:rPr>
        <w:t>LSTM（L</w:t>
      </w:r>
      <w:r>
        <w:t>ong Short Term Memory</w:t>
      </w:r>
      <w:r>
        <w:rPr>
          <w:rFonts w:hint="eastAsia"/>
        </w:rPr>
        <w:t>）网络作为RNN网络的改进，其主要优点在于它有效的解决了普通RNN网络无法解决长距离依赖这一问题。LSTM由</w:t>
      </w:r>
      <w:r>
        <w:fldChar w:fldCharType="begin"/>
      </w:r>
      <w:r>
        <w:instrText xml:space="preserve"> HYPERLINK "http://deeplearning.cs.cmu.edu/pdfs/Hochreiter97_lstm.pdf" </w:instrText>
      </w:r>
      <w:r>
        <w:fldChar w:fldCharType="separate"/>
      </w:r>
      <w:r>
        <w:rPr>
          <w:rFonts w:hint="eastAsia"/>
        </w:rPr>
        <w:t>Hochreiter &amp; Schmidhuber（1997）</w:t>
      </w:r>
      <w:r>
        <w:rPr>
          <w:rFonts w:hint="eastAsia"/>
        </w:rPr>
        <w:fldChar w:fldCharType="end"/>
      </w:r>
      <w:r>
        <w:rPr>
          <w:rFonts w:hint="eastAsia"/>
        </w:rPr>
        <w:t>提出，近几年由</w:t>
      </w:r>
      <w:r>
        <w:fldChar w:fldCharType="begin"/>
      </w:r>
      <w:r>
        <w:instrText xml:space="preserve"> HYPERLINK "https://scholar.google.com/citations?user=DaFHynwAAAAJ&amp;hl=en" </w:instrText>
      </w:r>
      <w:r>
        <w:fldChar w:fldCharType="separate"/>
      </w:r>
      <w:r>
        <w:rPr>
          <w:rFonts w:hint="eastAsia"/>
        </w:rPr>
        <w:t>Alex Graves</w:t>
      </w:r>
      <w:r>
        <w:rPr>
          <w:rFonts w:hint="eastAsia"/>
        </w:rPr>
        <w:fldChar w:fldCharType="end"/>
      </w:r>
      <w:r>
        <w:rPr>
          <w:rFonts w:hint="eastAsia"/>
        </w:rPr>
        <w:t>改良了新版本，这使得LSTM网络在包括文本生成，文本分类等任务获得了广泛的应用。</w:t>
      </w:r>
      <w:r>
        <w:rPr>
          <w:rFonts w:hint="eastAsia"/>
        </w:rPr>
        <w:br w:type="textWrapping"/>
      </w:r>
      <w:r>
        <w:rPr>
          <w:rFonts w:hint="eastAsia"/>
        </w:rPr>
        <w:t xml:space="preserve">    </w:t>
      </w:r>
      <w:r>
        <w:rPr>
          <w:rFonts w:hint="eastAsia"/>
          <w:shd w:val="clear" w:color="auto" w:fill="FFFFFF"/>
        </w:rPr>
        <w:t>LSTM由于其独特的神经结构，使得它在解决长距离依赖问题上并不需要耗费过多的资源，与标准的RNN 循环神经网络相比，LSTM网络的重复模块有四个，而RNN只有一个（通常情况下为一个Tanh层），它们以一种特殊的方式进行交互。</w:t>
      </w:r>
    </w:p>
    <w:bookmarkEnd w:id="56"/>
    <w:bookmarkEnd w:id="57"/>
    <w:p>
      <w:pPr>
        <w:pStyle w:val="5"/>
        <w:keepNext/>
        <w:keepLines/>
        <w:pageBreakBefore w:val="0"/>
        <w:widowControl/>
        <w:kinsoku/>
        <w:wordWrap/>
        <w:overflowPunct/>
        <w:topLinePunct w:val="0"/>
        <w:autoSpaceDE/>
        <w:autoSpaceDN/>
        <w:bidi w:val="0"/>
        <w:adjustRightInd/>
        <w:snapToGrid w:val="0"/>
        <w:ind w:firstLine="0" w:firstLineChars="0"/>
        <w:textAlignment w:val="auto"/>
      </w:pPr>
      <w:bookmarkStart w:id="62" w:name="_Toc13746"/>
      <w:r>
        <w:rPr>
          <w:rFonts w:hint="eastAsia"/>
        </w:rPr>
        <w:t>2.2.4 CNN网络结构</w:t>
      </w:r>
      <w:bookmarkEnd w:id="62"/>
    </w:p>
    <w:p>
      <w:pPr>
        <w:pStyle w:val="4"/>
        <w:jc w:val="center"/>
        <w:rPr>
          <w:rStyle w:val="29"/>
          <w:rFonts w:ascii="宋体" w:hAnsi="宋体" w:cs="宋体"/>
          <w:sz w:val="24"/>
          <w:szCs w:val="24"/>
        </w:rPr>
      </w:pPr>
      <w:r>
        <w:rPr>
          <w:rStyle w:val="29"/>
          <w:rFonts w:hint="eastAsia" w:ascii="宋体" w:hAnsi="宋体" w:cs="宋体"/>
          <w:sz w:val="24"/>
          <w:szCs w:val="24"/>
        </w:rPr>
        <w:drawing>
          <wp:inline distT="0" distB="0" distL="114300" distR="114300">
            <wp:extent cx="3438525" cy="3057525"/>
            <wp:effectExtent l="0" t="0" r="9525" b="9525"/>
            <wp:docPr id="49" name="图片 49"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Untitled Diagram (1)"/>
                    <pic:cNvPicPr>
                      <a:picLocks noChangeAspect="1"/>
                    </pic:cNvPicPr>
                  </pic:nvPicPr>
                  <pic:blipFill>
                    <a:blip r:embed="rId25"/>
                    <a:stretch>
                      <a:fillRect/>
                    </a:stretch>
                  </pic:blipFill>
                  <pic:spPr>
                    <a:xfrm>
                      <a:off x="0" y="0"/>
                      <a:ext cx="3438525" cy="3057525"/>
                    </a:xfrm>
                    <a:prstGeom prst="rect">
                      <a:avLst/>
                    </a:prstGeom>
                  </pic:spPr>
                </pic:pic>
              </a:graphicData>
            </a:graphic>
          </wp:inline>
        </w:drawing>
      </w:r>
    </w:p>
    <w:p>
      <w:pPr>
        <w:pStyle w:val="6"/>
        <w:jc w:val="center"/>
        <w:rPr>
          <w:rStyle w:val="29"/>
          <w:rFonts w:ascii="宋体" w:hAnsi="宋体" w:eastAsia="宋体" w:cs="宋体"/>
          <w:sz w:val="24"/>
          <w:szCs w:val="24"/>
        </w:rPr>
      </w:pPr>
      <w:bookmarkStart w:id="63" w:name="_Toc10368521"/>
      <w:bookmarkStart w:id="64" w:name="_Toc10371802"/>
      <w:r>
        <w:t xml:space="preserve">图 2 - </w:t>
      </w:r>
      <w:r>
        <w:fldChar w:fldCharType="begin"/>
      </w:r>
      <w:r>
        <w:instrText xml:space="preserve"> SEQ 图_2_- \* ARABIC </w:instrText>
      </w:r>
      <w:r>
        <w:fldChar w:fldCharType="separate"/>
      </w:r>
      <w:r>
        <w:t>6</w:t>
      </w:r>
      <w:r>
        <w:fldChar w:fldCharType="end"/>
      </w:r>
      <w:r>
        <w:rPr>
          <w:rFonts w:hint="eastAsia"/>
        </w:rPr>
        <w:t xml:space="preserve"> CNN网络结构</w:t>
      </w:r>
      <w:bookmarkEnd w:id="63"/>
      <w:bookmarkEnd w:id="64"/>
    </w:p>
    <w:p>
      <w:pPr>
        <w:spacing w:line="420" w:lineRule="exact"/>
        <w:ind w:firstLine="480" w:firstLineChars="200"/>
        <w:jc w:val="both"/>
      </w:pPr>
      <w:r>
        <w:rPr>
          <w:rFonts w:hint="eastAsia"/>
          <w:szCs w:val="24"/>
        </w:rPr>
        <w:t>在图像特征提取，我们可以利用</w:t>
      </w:r>
      <w:r>
        <w:rPr>
          <w:rFonts w:hint="eastAsia"/>
        </w:rPr>
        <w:t>CNN的空间特性，使用卷积层的F</w:t>
      </w:r>
      <w:r>
        <w:rPr>
          <w:rFonts w:hint="eastAsia"/>
          <w:szCs w:val="24"/>
        </w:rPr>
        <w:t>eature Map</w:t>
      </w:r>
      <w:r>
        <w:rPr>
          <w:rFonts w:hint="eastAsia"/>
        </w:rPr>
        <w:t>，给图片的不同位置都提取一个特征。举例来说，用</w:t>
      </w:r>
      <m:oMath>
        <m:r>
          <w:rPr>
            <w:rFonts w:ascii="Cambria Math" w:hAnsi="宋体" w:cs="宋体"/>
            <w:color w:val="333333"/>
            <w:szCs w:val="24"/>
            <w:shd w:val="clear" w:color="auto" w:fill="FFFFFF"/>
          </w:rPr>
          <m:t>a={a1,a2,...,al},ai∈</m:t>
        </m:r>
        <m:sSup>
          <m:sSupPr>
            <m:ctrlPr>
              <w:rPr>
                <w:rFonts w:ascii="Cambria Math" w:hAnsi="宋体" w:cs="宋体"/>
                <w:i/>
                <w:color w:val="333333"/>
                <w:szCs w:val="24"/>
                <w:shd w:val="clear" w:color="auto" w:fill="FFFFFF"/>
              </w:rPr>
            </m:ctrlPr>
          </m:sSupPr>
          <m:e>
            <m:r>
              <w:rPr>
                <w:rFonts w:ascii="Cambria Math" w:hAnsi="宋体" w:cs="宋体"/>
                <w:color w:val="333333"/>
                <w:szCs w:val="24"/>
                <w:shd w:val="clear" w:color="auto" w:fill="FFFFFF"/>
              </w:rPr>
              <m:t>R</m:t>
            </m:r>
            <m:ctrlPr>
              <w:rPr>
                <w:rFonts w:ascii="Cambria Math" w:hAnsi="宋体" w:cs="宋体"/>
                <w:i/>
                <w:color w:val="333333"/>
                <w:szCs w:val="24"/>
                <w:shd w:val="clear" w:color="auto" w:fill="FFFFFF"/>
              </w:rPr>
            </m:ctrlPr>
          </m:e>
          <m:sup>
            <m:r>
              <w:rPr>
                <w:rFonts w:ascii="Cambria Math" w:hAnsi="宋体" w:cs="宋体"/>
                <w:color w:val="333333"/>
                <w:szCs w:val="24"/>
                <w:shd w:val="clear" w:color="auto" w:fill="FFFFFF"/>
              </w:rPr>
              <m:t>D</m:t>
            </m:r>
            <m:ctrlPr>
              <w:rPr>
                <w:rFonts w:ascii="Cambria Math" w:hAnsi="宋体" w:cs="宋体"/>
                <w:i/>
                <w:color w:val="333333"/>
                <w:szCs w:val="24"/>
                <w:shd w:val="clear" w:color="auto" w:fill="FFFFFF"/>
              </w:rPr>
            </m:ctrlPr>
          </m:sup>
        </m:sSup>
      </m:oMath>
      <w:r>
        <w:rPr>
          <w:rFonts w:hint="eastAsia"/>
        </w:rPr>
        <w:t>表示我们提取的图片特征，一共L个位置，每个位置的特征为一个D维的向量，对于一个高、宽为14，通道数为256的Feature Map，对应的</w:t>
      </w:r>
      <m:oMath>
        <m:r>
          <w:rPr>
            <w:rFonts w:ascii="Cambria Math" w:hAnsi="宋体" w:cs="宋体"/>
            <w:color w:val="333333"/>
            <w:szCs w:val="24"/>
            <w:shd w:val="clear" w:color="auto" w:fill="FFFFFF"/>
          </w:rPr>
          <m:t>L=</m:t>
        </m:r>
        <m:r>
          <m:rPr>
            <m:nor/>
            <m:sty m:val="p"/>
          </m:rPr>
          <w:rPr>
            <w:rFonts w:ascii="Cambria Math" w:hAnsi="宋体" w:cs="宋体"/>
            <w:color w:val="333333"/>
            <w:szCs w:val="24"/>
            <w:shd w:val="clear" w:color="auto" w:fill="FFFFFF"/>
          </w:rPr>
          <m:t>14×14=196,</m:t>
        </m:r>
        <m:r>
          <w:rPr>
            <w:rFonts w:ascii="Cambria Math" w:hAnsi="宋体" w:cs="宋体"/>
            <w:color w:val="333333"/>
            <w:szCs w:val="24"/>
            <w:shd w:val="clear" w:color="auto" w:fill="FFFFFF"/>
          </w:rPr>
          <m:t>D</m:t>
        </m:r>
        <m:r>
          <m:rPr>
            <m:sty m:val="p"/>
          </m:rPr>
          <w:rPr>
            <w:rFonts w:ascii="Cambria Math" w:hAnsi="宋体" w:cs="宋体"/>
            <w:color w:val="333333"/>
            <w:szCs w:val="24"/>
            <w:shd w:val="clear" w:color="auto" w:fill="FFFFFF"/>
          </w:rPr>
          <m:t>=256</m:t>
        </m:r>
      </m:oMath>
      <w:r>
        <w:rPr>
          <w:rFonts w:hint="eastAsia"/>
        </w:rPr>
        <w:t>有了这些位置的特征，我们再让Decoder在解码时拥有在这196个位置特征中选择的能力，这就是Attention机制。设在第t阶段（通俗的讲，就是生成第t个单词时）传入Decoder RNN的上下文向量为</w:t>
      </w:r>
      <m:oMath>
        <m:sSub>
          <m:sSubPr>
            <m:ctrlPr>
              <w:rPr>
                <w:rFonts w:ascii="Cambria Math" w:hAnsi="宋体" w:cs="宋体"/>
                <w:i/>
                <w:color w:val="333333"/>
                <w:szCs w:val="24"/>
                <w:shd w:val="clear" w:color="auto" w:fill="FFFFFF"/>
              </w:rPr>
            </m:ctrlPr>
          </m:sSubPr>
          <m:e>
            <m:r>
              <w:rPr>
                <w:rFonts w:ascii="Cambria Math" w:hAnsi="宋体" w:cs="宋体"/>
                <w:color w:val="333333"/>
                <w:szCs w:val="24"/>
                <w:shd w:val="clear" w:color="auto" w:fill="FFFFFF"/>
              </w:rPr>
              <m:t>Z</m:t>
            </m:r>
            <m:ctrlPr>
              <w:rPr>
                <w:rFonts w:ascii="Cambria Math" w:hAnsi="宋体" w:cs="宋体"/>
                <w:i/>
                <w:color w:val="333333"/>
                <w:szCs w:val="24"/>
                <w:shd w:val="clear" w:color="auto" w:fill="FFFFFF"/>
              </w:rPr>
            </m:ctrlPr>
          </m:e>
          <m:sub>
            <m:r>
              <w:rPr>
                <w:rFonts w:ascii="Cambria Math" w:hAnsi="宋体" w:cs="宋体"/>
                <w:color w:val="333333"/>
                <w:szCs w:val="24"/>
                <w:shd w:val="clear" w:color="auto" w:fill="FFFFFF"/>
              </w:rPr>
              <m:t>t</m:t>
            </m:r>
            <m:ctrlPr>
              <w:rPr>
                <w:rFonts w:ascii="Cambria Math" w:hAnsi="宋体" w:cs="宋体"/>
                <w:i/>
                <w:color w:val="333333"/>
                <w:szCs w:val="24"/>
                <w:shd w:val="clear" w:color="auto" w:fill="FFFFFF"/>
              </w:rPr>
            </m:ctrlPr>
          </m:sub>
        </m:sSub>
      </m:oMath>
      <w:r>
        <w:rPr>
          <w:rFonts w:hint="eastAsia"/>
        </w:rPr>
        <w:t>，RNN前一阶段的隐层状态为</w:t>
      </w:r>
      <m:oMath>
        <m:sSub>
          <m:sSubPr>
            <m:ctrlPr>
              <w:rPr>
                <w:rFonts w:ascii="Cambria Math" w:hAnsi="Cambria Math" w:cs="宋体"/>
                <w:i/>
                <w:color w:val="333333"/>
                <w:szCs w:val="24"/>
                <w:shd w:val="clear" w:color="auto" w:fill="FFFFFF"/>
              </w:rPr>
            </m:ctrlPr>
          </m:sSubPr>
          <m:e>
            <m:r>
              <w:rPr>
                <w:rFonts w:hint="eastAsia" w:ascii="Cambria Math" w:hAnsi="Cambria Math" w:eastAsia="MS Gothic" w:cs="MS Gothic"/>
                <w:color w:val="333333"/>
                <w:szCs w:val="24"/>
                <w:shd w:val="clear" w:color="auto" w:fill="FFFFFF"/>
              </w:rPr>
              <m:t>h</m:t>
            </m:r>
            <m:ctrlPr>
              <w:rPr>
                <w:rFonts w:ascii="Cambria Math" w:hAnsi="Cambria Math" w:cs="宋体"/>
                <w:i/>
                <w:color w:val="333333"/>
                <w:szCs w:val="24"/>
                <w:shd w:val="clear" w:color="auto" w:fill="FFFFFF"/>
              </w:rPr>
            </m:ctrlPr>
          </m:e>
          <m:sub>
            <m:r>
              <w:rPr>
                <w:rFonts w:ascii="Cambria Math" w:hAnsi="宋体" w:cs="宋体"/>
                <w:color w:val="333333"/>
                <w:szCs w:val="24"/>
                <w:shd w:val="clear" w:color="auto" w:fill="FFFFFF"/>
              </w:rPr>
              <m:t>t</m:t>
            </m:r>
            <m:r>
              <w:rPr>
                <w:rFonts w:hint="eastAsia" w:ascii="Cambria Math" w:hAnsi="Cambria Math" w:eastAsia="微软雅黑" w:cs="微软雅黑"/>
                <w:color w:val="333333"/>
                <w:szCs w:val="24"/>
                <w:shd w:val="clear" w:color="auto" w:fill="FFFFFF"/>
              </w:rPr>
              <m:t>-</m:t>
            </m:r>
            <m:r>
              <w:rPr>
                <w:rFonts w:ascii="Cambria Math" w:hAnsi="宋体" w:cs="宋体"/>
                <w:color w:val="333333"/>
                <w:szCs w:val="24"/>
                <w:shd w:val="clear" w:color="auto" w:fill="FFFFFF"/>
              </w:rPr>
              <m:t>1</m:t>
            </m:r>
            <m:ctrlPr>
              <w:rPr>
                <w:rFonts w:ascii="Cambria Math" w:hAnsi="宋体" w:cs="宋体"/>
                <w:i/>
                <w:color w:val="333333"/>
                <w:szCs w:val="24"/>
                <w:shd w:val="clear" w:color="auto" w:fill="FFFFFF"/>
              </w:rPr>
            </m:ctrlPr>
          </m:sub>
        </m:sSub>
      </m:oMath>
      <w:r>
        <w:rPr>
          <w:rFonts w:hint="eastAsia"/>
        </w:rPr>
        <w:t>。这个上下文向量</w:t>
      </w:r>
      <m:oMath>
        <m:sSub>
          <m:sSubPr>
            <m:ctrlPr>
              <w:rPr>
                <w:rFonts w:ascii="Cambria Math" w:hAnsi="宋体" w:cs="宋体"/>
                <w:i/>
                <w:color w:val="000000" w:themeColor="text1"/>
                <w:szCs w:val="24"/>
                <w:shd w:val="clear" w:color="auto" w:fill="FFFFFF"/>
                <w14:textFill>
                  <w14:solidFill>
                    <w14:schemeClr w14:val="tx1"/>
                  </w14:solidFill>
                </w14:textFill>
              </w:rPr>
            </m:ctrlPr>
          </m:sSubPr>
          <m:e>
            <m:r>
              <w:rPr>
                <w:rFonts w:ascii="Cambria Math" w:hAnsi="宋体" w:cs="宋体"/>
                <w:color w:val="000000" w:themeColor="text1"/>
                <w:szCs w:val="24"/>
                <w:shd w:val="clear" w:color="auto" w:fill="FFFFFF"/>
                <w14:textFill>
                  <w14:solidFill>
                    <w14:schemeClr w14:val="tx1"/>
                  </w14:solidFill>
                </w14:textFill>
              </w:rPr>
              <m:t>Z</m:t>
            </m:r>
            <m:ctrlPr>
              <w:rPr>
                <w:rFonts w:ascii="Cambria Math" w:hAnsi="宋体" w:cs="宋体"/>
                <w:i/>
                <w:color w:val="000000" w:themeColor="text1"/>
                <w:szCs w:val="24"/>
                <w:shd w:val="clear" w:color="auto" w:fill="FFFFFF"/>
                <w14:textFill>
                  <w14:solidFill>
                    <w14:schemeClr w14:val="tx1"/>
                  </w14:solidFill>
                </w14:textFill>
              </w:rPr>
            </m:ctrlPr>
          </m:e>
          <m:sub>
            <m:r>
              <w:rPr>
                <w:rFonts w:ascii="Cambria Math" w:hAnsi="宋体" w:cs="宋体"/>
                <w:color w:val="000000" w:themeColor="text1"/>
                <w:szCs w:val="24"/>
                <w:shd w:val="clear" w:color="auto" w:fill="FFFFFF"/>
                <w14:textFill>
                  <w14:solidFill>
                    <w14:schemeClr w14:val="tx1"/>
                  </w14:solidFill>
                </w14:textFill>
              </w:rPr>
              <m:t>t</m:t>
            </m:r>
            <m:ctrlPr>
              <w:rPr>
                <w:rFonts w:ascii="Cambria Math" w:hAnsi="宋体" w:cs="宋体"/>
                <w:i/>
                <w:color w:val="000000" w:themeColor="text1"/>
                <w:szCs w:val="24"/>
                <w:shd w:val="clear" w:color="auto" w:fill="FFFFFF"/>
                <w14:textFill>
                  <w14:solidFill>
                    <w14:schemeClr w14:val="tx1"/>
                  </w14:solidFill>
                </w14:textFill>
              </w:rPr>
            </m:ctrlPr>
          </m:sub>
        </m:sSub>
      </m:oMath>
      <w:r>
        <w:rPr>
          <w:rFonts w:hint="eastAsia"/>
        </w:rPr>
        <w:t>就是</w:t>
      </w:r>
      <m:oMath>
        <m:r>
          <w:rPr>
            <w:rFonts w:ascii="Cambria Math" w:hAnsi="宋体" w:cs="宋体"/>
            <w:color w:val="333333"/>
            <w:szCs w:val="24"/>
            <w:shd w:val="clear" w:color="auto" w:fill="FFFFFF"/>
          </w:rPr>
          <m:t>a={a1,a2,...,al}</m:t>
        </m:r>
      </m:oMath>
      <w:r>
        <w:rPr>
          <w:rFonts w:hint="eastAsia"/>
        </w:rPr>
        <w:t> 的一个加权平均，具体地，</w:t>
      </w:r>
      <m:oMath>
        <m:sSub>
          <m:sSubPr>
            <m:ctrlPr>
              <w:rPr>
                <w:rFonts w:ascii="Cambria Math" w:hAnsi="宋体" w:cs="宋体"/>
                <w:i/>
                <w:color w:val="333333"/>
                <w:szCs w:val="24"/>
                <w:shd w:val="clear" w:color="auto" w:fill="FFFFFF"/>
              </w:rPr>
            </m:ctrlPr>
          </m:sSubPr>
          <m:e>
            <m:r>
              <w:rPr>
                <w:rFonts w:ascii="Cambria Math" w:hAnsi="宋体" w:cs="宋体"/>
                <w:color w:val="333333"/>
                <w:szCs w:val="24"/>
                <w:shd w:val="clear" w:color="auto" w:fill="FFFFFF"/>
              </w:rPr>
              <m:t>Z</m:t>
            </m:r>
            <m:ctrlPr>
              <w:rPr>
                <w:rFonts w:ascii="Cambria Math" w:hAnsi="宋体" w:cs="宋体"/>
                <w:i/>
                <w:color w:val="333333"/>
                <w:szCs w:val="24"/>
                <w:shd w:val="clear" w:color="auto" w:fill="FFFFFF"/>
              </w:rPr>
            </m:ctrlPr>
          </m:e>
          <m:sub>
            <m:r>
              <w:rPr>
                <w:rFonts w:ascii="Cambria Math" w:hAnsi="宋体" w:cs="宋体"/>
                <w:color w:val="333333"/>
                <w:szCs w:val="24"/>
                <w:shd w:val="clear" w:color="auto" w:fill="FFFFFF"/>
              </w:rPr>
              <m:t>t</m:t>
            </m:r>
            <m:ctrlPr>
              <w:rPr>
                <w:rFonts w:ascii="Cambria Math" w:hAnsi="宋体" w:cs="宋体"/>
                <w:i/>
                <w:color w:val="333333"/>
                <w:szCs w:val="24"/>
                <w:shd w:val="clear" w:color="auto" w:fill="FFFFFF"/>
              </w:rPr>
            </m:ctrlPr>
          </m:sub>
        </m:sSub>
      </m:oMath>
      <w:r>
        <w:rPr>
          <w:rFonts w:hint="eastAsia"/>
        </w:rPr>
        <w:t>和</w:t>
      </w:r>
      <m:oMath>
        <m:r>
          <w:rPr>
            <w:rFonts w:ascii="Cambria Math" w:hAnsi="宋体" w:cs="宋体"/>
            <w:color w:val="333333"/>
            <w:szCs w:val="24"/>
            <w:shd w:val="clear" w:color="auto" w:fill="FFFFFF"/>
          </w:rPr>
          <m:t>a={a1,a2,...,al}</m:t>
        </m:r>
      </m:oMath>
      <w:r>
        <w:rPr>
          <w:rFonts w:hint="eastAsia"/>
        </w:rPr>
        <w:t>的关系用式子表达：</w:t>
      </w:r>
      <w:r>
        <w:rPr>
          <w:rFonts w:hint="eastAsia"/>
          <w:szCs w:val="22"/>
        </w:rPr>
        <w:t>如公式2-4</w:t>
      </w:r>
      <w:r>
        <w:rPr>
          <w:rFonts w:hint="eastAsia"/>
        </w:rPr>
        <w:t>，</w:t>
      </w:r>
      <w:r>
        <w:rPr>
          <w:rFonts w:hint="eastAsia" w:ascii="宋体" w:hAnsi="宋体" w:cs="宋体"/>
          <w:color w:val="333333"/>
          <w:position w:val="-8"/>
          <w:szCs w:val="24"/>
          <w:shd w:val="clear" w:color="auto" w:fill="FFFFFF"/>
        </w:rPr>
        <w:object>
          <v:shape id="_x0000_i1028" o:spt="75" type="#_x0000_t75" style="height:12pt;width:18pt;" o:ole="t" filled="f" o:preferrelative="t" stroked="f" coordsize="21600,21600">
            <v:path/>
            <v:fill on="f" focussize="0,0"/>
            <v:stroke on="f" joinstyle="miter"/>
            <v:imagedata r:id="rId27" o:title=""/>
            <o:lock v:ext="edit" aspectratio="t"/>
            <w10:wrap type="none"/>
            <w10:anchorlock/>
          </v:shape>
          <o:OLEObject Type="Embed" ProgID="Equation.3" ShapeID="_x0000_i1028" DrawAspect="Content" ObjectID="_1468075728" r:id="rId26">
            <o:LockedField>false</o:LockedField>
          </o:OLEObject>
        </w:object>
      </w:r>
      <w:r>
        <w:rPr>
          <w:rFonts w:hint="eastAsia"/>
        </w:rPr>
        <w:t>就是衡量生成第t个单词时，第i个位置的图像特征所占的权重。这个权重实际是前一个隐层状态</w:t>
      </w:r>
      <m:oMath>
        <m:sSub>
          <m:sSubPr>
            <m:ctrlPr>
              <w:rPr>
                <w:rFonts w:ascii="Cambria Math" w:hAnsi="Cambria Math" w:cs="宋体"/>
                <w:i/>
                <w:color w:val="333333"/>
                <w:szCs w:val="24"/>
                <w:shd w:val="clear" w:color="auto" w:fill="FFFFFF"/>
              </w:rPr>
            </m:ctrlPr>
          </m:sSubPr>
          <m:e>
            <m:r>
              <w:rPr>
                <w:rFonts w:hint="eastAsia" w:ascii="Cambria Math" w:hAnsi="Cambria Math" w:eastAsia="MS Gothic" w:cs="MS Gothic"/>
                <w:color w:val="333333"/>
                <w:szCs w:val="24"/>
                <w:shd w:val="clear" w:color="auto" w:fill="FFFFFF"/>
              </w:rPr>
              <m:t>h</m:t>
            </m:r>
            <m:ctrlPr>
              <w:rPr>
                <w:rFonts w:ascii="Cambria Math" w:hAnsi="Cambria Math" w:cs="宋体"/>
                <w:i/>
                <w:color w:val="333333"/>
                <w:szCs w:val="24"/>
                <w:shd w:val="clear" w:color="auto" w:fill="FFFFFF"/>
              </w:rPr>
            </m:ctrlPr>
          </m:e>
          <m:sub>
            <m:r>
              <w:rPr>
                <w:rFonts w:ascii="Cambria Math" w:hAnsi="宋体" w:cs="宋体"/>
                <w:color w:val="333333"/>
                <w:szCs w:val="24"/>
                <w:shd w:val="clear" w:color="auto" w:fill="FFFFFF"/>
              </w:rPr>
              <m:t>t</m:t>
            </m:r>
            <m:r>
              <w:rPr>
                <w:rFonts w:hint="eastAsia" w:ascii="Cambria Math" w:hAnsi="Cambria Math" w:eastAsia="微软雅黑" w:cs="微软雅黑"/>
                <w:color w:val="333333"/>
                <w:szCs w:val="24"/>
                <w:shd w:val="clear" w:color="auto" w:fill="FFFFFF"/>
              </w:rPr>
              <m:t>-</m:t>
            </m:r>
            <m:r>
              <w:rPr>
                <w:rFonts w:ascii="Cambria Math" w:hAnsi="宋体" w:cs="宋体"/>
                <w:color w:val="333333"/>
                <w:szCs w:val="24"/>
                <w:shd w:val="clear" w:color="auto" w:fill="FFFFFF"/>
              </w:rPr>
              <m:t>1</m:t>
            </m:r>
            <m:ctrlPr>
              <w:rPr>
                <w:rFonts w:ascii="Cambria Math" w:hAnsi="宋体" w:cs="宋体"/>
                <w:i/>
                <w:color w:val="333333"/>
                <w:szCs w:val="24"/>
                <w:shd w:val="clear" w:color="auto" w:fill="FFFFFF"/>
              </w:rPr>
            </m:ctrlPr>
          </m:sub>
        </m:sSub>
      </m:oMath>
      <w:r>
        <w:rPr>
          <w:rFonts w:hint="eastAsia"/>
        </w:rPr>
        <w:t>和第i个位置图像特征</w:t>
      </w:r>
      <w:r>
        <w:rPr>
          <w:rFonts w:hint="eastAsia" w:ascii="宋体" w:hAnsi="宋体" w:cs="宋体"/>
          <w:color w:val="333333"/>
          <w:szCs w:val="24"/>
          <w:shd w:val="clear" w:color="auto" w:fill="FFFFFF"/>
        </w:rPr>
        <w:object>
          <v:shape id="_x0000_i1029" o:spt="75" type="#_x0000_t75" style="height:11.25pt;width:11.25pt;" o:ole="t" filled="f" o:preferrelative="t" stroked="f" coordsize="21600,21600">
            <v:path/>
            <v:fill on="f" focussize="0,0"/>
            <v:stroke on="f" joinstyle="miter"/>
            <v:imagedata r:id="rId29" o:title=""/>
            <o:lock v:ext="edit" aspectratio="t"/>
            <w10:wrap type="none"/>
            <w10:anchorlock/>
          </v:shape>
          <o:OLEObject Type="Embed" ProgID="Equation.3" ShapeID="_x0000_i1029" DrawAspect="Content" ObjectID="_1468075729" r:id="rId28">
            <o:LockedField>false</o:LockedField>
          </o:OLEObject>
        </w:object>
      </w:r>
      <w:r>
        <w:rPr>
          <w:rFonts w:hint="eastAsia"/>
        </w:rPr>
        <w:t>的函数。具体的表达式为：</w:t>
      </w:r>
      <m:oMath>
        <m:sSub>
          <m:sSubPr>
            <m:ctrlPr>
              <w:rPr>
                <w:rFonts w:ascii="Cambria Math" w:hAnsi="Cambria Math"/>
              </w:rPr>
            </m:ctrlPr>
          </m:sSubPr>
          <m:e>
            <m:r>
              <w:rPr>
                <w:rFonts w:ascii="Cambria Math" w:hAnsi="Cambria Math"/>
              </w:rPr>
              <m:t>e</m:t>
            </m:r>
            <m:ctrlPr>
              <w:rPr>
                <w:rFonts w:ascii="Cambria Math" w:hAnsi="Cambria Math"/>
              </w:rPr>
            </m:ctrlPr>
          </m:e>
          <m:sub>
            <m:r>
              <w:rPr>
                <w:rFonts w:ascii="Cambria Math" w:hAnsi="Cambria Math"/>
              </w:rPr>
              <m:t>ti</m:t>
            </m:r>
            <m:ctrlPr>
              <w:rPr>
                <w:rFonts w:ascii="Cambria Math" w:hAnsi="Cambria Math"/>
              </w:rPr>
            </m:ctrlPr>
          </m:sub>
        </m:sSub>
        <m:r>
          <w:rPr>
            <w:rFonts w:ascii="Cambria Math" w:hAnsi="宋体" w:cs="宋体"/>
            <w:color w:val="333333"/>
            <w:szCs w:val="24"/>
            <w:shd w:val="clear" w:color="auto" w:fill="FFFFFF"/>
          </w:rPr>
          <m:t>=</m:t>
        </m:r>
        <m:sSub>
          <m:sSubPr>
            <m:ctrlPr>
              <w:rPr>
                <w:rFonts w:ascii="Cambria Math" w:hAnsi="宋体" w:cs="宋体"/>
                <w:i/>
                <w:color w:val="333333"/>
                <w:szCs w:val="24"/>
                <w:shd w:val="clear" w:color="auto" w:fill="FFFFFF"/>
              </w:rPr>
            </m:ctrlPr>
          </m:sSubPr>
          <m:e>
            <m:r>
              <w:rPr>
                <w:rFonts w:ascii="Cambria Math" w:hAnsi="宋体" w:cs="宋体"/>
                <w:color w:val="333333"/>
                <w:szCs w:val="24"/>
                <w:shd w:val="clear" w:color="auto" w:fill="FFFFFF"/>
              </w:rPr>
              <m:t>f</m:t>
            </m:r>
            <m:ctrlPr>
              <w:rPr>
                <w:rFonts w:ascii="Cambria Math" w:hAnsi="宋体" w:cs="宋体"/>
                <w:i/>
                <w:color w:val="333333"/>
                <w:szCs w:val="24"/>
                <w:shd w:val="clear" w:color="auto" w:fill="FFFFFF"/>
              </w:rPr>
            </m:ctrlPr>
          </m:e>
          <m:sub>
            <m:r>
              <w:rPr>
                <w:rFonts w:ascii="Cambria Math" w:hAnsi="宋体" w:cs="宋体"/>
                <w:color w:val="333333"/>
                <w:szCs w:val="24"/>
                <w:shd w:val="clear" w:color="auto" w:fill="FFFFFF"/>
              </w:rPr>
              <m:t>att</m:t>
            </m:r>
            <m:ctrlPr>
              <w:rPr>
                <w:rFonts w:ascii="Cambria Math" w:hAnsi="宋体" w:cs="宋体"/>
                <w:i/>
                <w:color w:val="333333"/>
                <w:szCs w:val="24"/>
                <w:shd w:val="clear" w:color="auto" w:fill="FFFFFF"/>
              </w:rPr>
            </m:ctrlPr>
          </m:sub>
        </m:sSub>
        <m:r>
          <w:rPr>
            <w:rFonts w:ascii="Cambria Math" w:hAnsi="宋体" w:cs="宋体"/>
            <w:color w:val="333333"/>
            <w:szCs w:val="24"/>
            <w:shd w:val="clear" w:color="auto" w:fill="FFFFFF"/>
          </w:rPr>
          <m:t>(</m:t>
        </m:r>
        <m:sSub>
          <m:sSubPr>
            <m:ctrlPr>
              <w:rPr>
                <w:rFonts w:ascii="Cambria Math" w:hAnsi="宋体" w:cs="宋体"/>
                <w:i/>
                <w:color w:val="333333"/>
                <w:szCs w:val="24"/>
                <w:shd w:val="clear" w:color="auto" w:fill="FFFFFF"/>
              </w:rPr>
            </m:ctrlPr>
          </m:sSubPr>
          <m:e>
            <m:r>
              <w:rPr>
                <w:rFonts w:ascii="Cambria Math" w:hAnsi="宋体" w:cs="宋体"/>
                <w:color w:val="333333"/>
                <w:szCs w:val="24"/>
                <w:shd w:val="clear" w:color="auto" w:fill="FFFFFF"/>
              </w:rPr>
              <m:t>a</m:t>
            </m:r>
            <m:ctrlPr>
              <w:rPr>
                <w:rFonts w:ascii="Cambria Math" w:hAnsi="宋体" w:cs="宋体"/>
                <w:i/>
                <w:color w:val="333333"/>
                <w:szCs w:val="24"/>
                <w:shd w:val="clear" w:color="auto" w:fill="FFFFFF"/>
              </w:rPr>
            </m:ctrlPr>
          </m:e>
          <m:sub>
            <m:r>
              <w:rPr>
                <w:rFonts w:ascii="Cambria Math" w:hAnsi="宋体" w:cs="宋体"/>
                <w:color w:val="333333"/>
                <w:szCs w:val="24"/>
                <w:shd w:val="clear" w:color="auto" w:fill="FFFFFF"/>
              </w:rPr>
              <m:t>i</m:t>
            </m:r>
            <m:ctrlPr>
              <w:rPr>
                <w:rFonts w:ascii="Cambria Math" w:hAnsi="宋体" w:cs="宋体"/>
                <w:i/>
                <w:color w:val="333333"/>
                <w:szCs w:val="24"/>
                <w:shd w:val="clear" w:color="auto" w:fill="FFFFFF"/>
              </w:rPr>
            </m:ctrlPr>
          </m:sub>
        </m:sSub>
        <m:r>
          <w:rPr>
            <w:rFonts w:ascii="Cambria Math" w:hAnsi="宋体" w:cs="宋体"/>
            <w:color w:val="333333"/>
            <w:szCs w:val="24"/>
            <w:shd w:val="clear" w:color="auto" w:fill="FFFFFF"/>
          </w:rPr>
          <m:t>,</m:t>
        </m:r>
        <m:sSub>
          <m:sSubPr>
            <m:ctrlPr>
              <w:rPr>
                <w:rFonts w:ascii="Cambria Math" w:hAnsi="宋体" w:cs="宋体"/>
                <w:i/>
                <w:color w:val="333333"/>
                <w:szCs w:val="24"/>
                <w:shd w:val="clear" w:color="auto" w:fill="FFFFFF"/>
              </w:rPr>
            </m:ctrlPr>
          </m:sSubPr>
          <m:e>
            <m:r>
              <w:rPr>
                <w:rFonts w:hint="eastAsia" w:ascii="MS Gothic" w:hAnsi="MS Gothic" w:eastAsia="MS Gothic" w:cs="MS Gothic"/>
                <w:color w:val="333333"/>
                <w:szCs w:val="24"/>
                <w:shd w:val="clear" w:color="auto" w:fill="FFFFFF"/>
              </w:rPr>
              <m:t>h</m:t>
            </m:r>
            <m:ctrlPr>
              <w:rPr>
                <w:rFonts w:ascii="Cambria Math" w:hAnsi="宋体" w:cs="宋体"/>
                <w:i/>
                <w:color w:val="333333"/>
                <w:szCs w:val="24"/>
                <w:shd w:val="clear" w:color="auto" w:fill="FFFFFF"/>
              </w:rPr>
            </m:ctrlPr>
          </m:e>
          <m:sub>
            <m:r>
              <w:rPr>
                <w:rFonts w:ascii="Cambria Math" w:hAnsi="宋体" w:cs="宋体"/>
                <w:color w:val="333333"/>
                <w:szCs w:val="24"/>
                <w:shd w:val="clear" w:color="auto" w:fill="FFFFFF"/>
              </w:rPr>
              <m:t>t</m:t>
            </m:r>
            <m:r>
              <w:rPr>
                <w:rFonts w:hint="eastAsia" w:ascii="微软雅黑" w:hAnsi="微软雅黑" w:eastAsia="微软雅黑" w:cs="微软雅黑"/>
                <w:color w:val="333333"/>
                <w:szCs w:val="24"/>
                <w:shd w:val="clear" w:color="auto" w:fill="FFFFFF"/>
              </w:rPr>
              <m:t>-</m:t>
            </m:r>
            <m:r>
              <w:rPr>
                <w:rFonts w:ascii="Cambria Math" w:hAnsi="宋体" w:cs="宋体"/>
                <w:color w:val="333333"/>
                <w:szCs w:val="24"/>
                <w:shd w:val="clear" w:color="auto" w:fill="FFFFFF"/>
              </w:rPr>
              <m:t>1</m:t>
            </m:r>
            <m:ctrlPr>
              <w:rPr>
                <w:rFonts w:ascii="Cambria Math" w:hAnsi="宋体" w:cs="宋体"/>
                <w:i/>
                <w:color w:val="333333"/>
                <w:szCs w:val="24"/>
                <w:shd w:val="clear" w:color="auto" w:fill="FFFFFF"/>
              </w:rPr>
            </m:ctrlPr>
          </m:sub>
        </m:sSub>
        <m:r>
          <w:rPr>
            <w:rFonts w:ascii="Cambria Math" w:hAnsi="宋体" w:cs="宋体"/>
            <w:color w:val="333333"/>
            <w:szCs w:val="24"/>
            <w:shd w:val="clear" w:color="auto" w:fill="FFFFFF"/>
          </w:rPr>
          <m:t>)</m:t>
        </m:r>
      </m:oMath>
      <w:r>
        <w:rPr>
          <w:rFonts w:hint="eastAsia"/>
        </w:rPr>
        <w:t>，</w:t>
      </w:r>
      <w:r>
        <w:rPr>
          <w:rFonts w:hint="eastAsia"/>
          <w:szCs w:val="22"/>
        </w:rPr>
        <w:t>公式2-5</w:t>
      </w:r>
      <w:r>
        <w:rPr>
          <w:rFonts w:hint="eastAsia"/>
        </w:rPr>
        <w:t>由于</w:t>
      </w:r>
      <m:oMath>
        <m:r>
          <w:rPr>
            <w:rFonts w:ascii="Cambria Math" w:hAnsi="宋体" w:cs="宋体"/>
            <w:color w:val="333333"/>
            <w:szCs w:val="24"/>
            <w:shd w:val="clear" w:color="auto" w:fill="FFFFFF"/>
          </w:rPr>
          <m:t>at,i</m:t>
        </m:r>
      </m:oMath>
      <w:r>
        <w:rPr>
          <w:rFonts w:hint="eastAsia"/>
        </w:rPr>
        <w:t>只和已有的信息</w:t>
      </w:r>
      <m:oMath>
        <m:sSub>
          <m:sSubPr>
            <m:ctrlPr>
              <w:rPr>
                <w:rFonts w:ascii="Cambria Math" w:hAnsi="Cambria Math" w:cs="宋体"/>
                <w:i/>
                <w:color w:val="333333"/>
                <w:szCs w:val="24"/>
                <w:shd w:val="clear" w:color="auto" w:fill="FFFFFF"/>
              </w:rPr>
            </m:ctrlPr>
          </m:sSubPr>
          <m:e>
            <m:r>
              <w:rPr>
                <w:rFonts w:hint="eastAsia" w:ascii="Cambria Math" w:hAnsi="Cambria Math" w:eastAsia="MS Gothic" w:cs="MS Gothic"/>
                <w:color w:val="333333"/>
                <w:szCs w:val="24"/>
                <w:shd w:val="clear" w:color="auto" w:fill="FFFFFF"/>
              </w:rPr>
              <m:t>h</m:t>
            </m:r>
            <m:ctrlPr>
              <w:rPr>
                <w:rFonts w:ascii="Cambria Math" w:hAnsi="Cambria Math" w:cs="宋体"/>
                <w:i/>
                <w:color w:val="333333"/>
                <w:szCs w:val="24"/>
                <w:shd w:val="clear" w:color="auto" w:fill="FFFFFF"/>
              </w:rPr>
            </m:ctrlPr>
          </m:e>
          <m:sub>
            <m:r>
              <w:rPr>
                <w:rFonts w:ascii="Cambria Math" w:hAnsi="宋体" w:cs="宋体"/>
                <w:color w:val="333333"/>
                <w:szCs w:val="24"/>
                <w:shd w:val="clear" w:color="auto" w:fill="FFFFFF"/>
              </w:rPr>
              <m:t>t</m:t>
            </m:r>
            <m:r>
              <w:rPr>
                <w:rFonts w:hint="eastAsia" w:ascii="Cambria Math" w:hAnsi="Cambria Math" w:eastAsia="微软雅黑" w:cs="微软雅黑"/>
                <w:color w:val="333333"/>
                <w:szCs w:val="24"/>
                <w:shd w:val="clear" w:color="auto" w:fill="FFFFFF"/>
              </w:rPr>
              <m:t>-</m:t>
            </m:r>
            <m:r>
              <w:rPr>
                <w:rFonts w:ascii="Cambria Math" w:hAnsi="宋体" w:cs="宋体"/>
                <w:color w:val="333333"/>
                <w:szCs w:val="24"/>
                <w:shd w:val="clear" w:color="auto" w:fill="FFFFFF"/>
              </w:rPr>
              <m:t>1</m:t>
            </m:r>
            <m:ctrlPr>
              <w:rPr>
                <w:rFonts w:ascii="Cambria Math" w:hAnsi="宋体" w:cs="宋体"/>
                <w:i/>
                <w:color w:val="333333"/>
                <w:szCs w:val="24"/>
                <w:shd w:val="clear" w:color="auto" w:fill="FFFFFF"/>
              </w:rPr>
            </m:ctrlPr>
          </m:sub>
        </m:sSub>
      </m:oMath>
      <w:r>
        <w:rPr>
          <w:rFonts w:hint="eastAsia"/>
        </w:rPr>
        <w:t> ，</w:t>
      </w:r>
      <m:oMath>
        <m:r>
          <w:rPr>
            <w:rFonts w:ascii="Cambria Math" w:hAnsi="宋体" w:cs="宋体"/>
            <w:color w:val="333333"/>
            <w:szCs w:val="24"/>
            <w:shd w:val="clear" w:color="auto" w:fill="FFFFFF"/>
          </w:rPr>
          <m:t>at,i</m:t>
        </m:r>
      </m:oMath>
      <w:r>
        <w:rPr>
          <w:rFonts w:hint="eastAsia"/>
        </w:rPr>
        <w:t> 有关，因此这些参数也可以从数据中进行end-to-end的自动学习。</w:t>
      </w:r>
    </w:p>
    <w:p>
      <w:pPr>
        <w:jc w:val="center"/>
        <w:rPr>
          <w:szCs w:val="22"/>
        </w:rPr>
      </w:pPr>
      <m:oMath>
        <m:sSub>
          <m:sSubPr>
            <m:ctrlPr>
              <w:rPr>
                <w:rFonts w:ascii="Cambria Math" w:hAnsi="Cambria Math"/>
              </w:rPr>
            </m:ctrlPr>
          </m:sSubPr>
          <m:e>
            <m:r>
              <w:rPr>
                <w:rFonts w:ascii="Cambria Math" w:hAnsi="Cambria Math"/>
              </w:rPr>
              <m:t>Z</m:t>
            </m:r>
            <m:ctrlPr>
              <w:rPr>
                <w:rFonts w:ascii="Cambria Math" w:hAnsi="Cambria Math"/>
              </w:rPr>
            </m:ctrlPr>
          </m:e>
          <m:sub>
            <m:r>
              <w:rPr>
                <w:rFonts w:hint="eastAsia" w:ascii="Cambria Math" w:hAnsi="Cambria Math"/>
              </w:rPr>
              <m:t>t</m:t>
            </m:r>
            <m:ctrlPr>
              <w:rPr>
                <w:rFonts w:ascii="Cambria Math" w:hAnsi="Cambria Math"/>
              </w:rPr>
            </m:ctrlP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ctrlPr>
              <w:rPr>
                <w:rFonts w:ascii="Cambria Math" w:hAnsi="Cambria Math"/>
                <w:i/>
              </w:rPr>
            </m:ctrlPr>
          </m:sub>
          <m:sup>
            <m:r>
              <w:rPr>
                <w:rFonts w:ascii="Cambria Math" w:hAnsi="Cambria Math"/>
              </w:rPr>
              <m:t>L</m:t>
            </m:r>
            <m:ctrlPr>
              <w:rPr>
                <w:rFonts w:ascii="Cambria Math" w:hAnsi="Cambria Math"/>
                <w:i/>
              </w:rPr>
            </m:ctrlPr>
          </m:sup>
          <m:e>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t,i</m:t>
                </m:r>
                <m:ctrlPr>
                  <w:rPr>
                    <w:rFonts w:ascii="Cambria Math" w:hAnsi="Cambria Math"/>
                    <w:i/>
                  </w:rPr>
                </m:ctrlPr>
              </m:sub>
            </m:sSub>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nary>
      </m:oMath>
      <w:r>
        <w:t xml:space="preserve">     </w:t>
      </w:r>
      <w:r>
        <w:rPr>
          <w:rFonts w:hint="eastAsia"/>
          <w:szCs w:val="22"/>
        </w:rPr>
        <w:t>公式2-4</w:t>
      </w:r>
    </w:p>
    <w:p>
      <w:pPr>
        <w:jc w:val="center"/>
      </w:pPr>
      <m:oMath>
        <m:sSub>
          <m:sSubPr>
            <m:ctrlPr>
              <w:rPr>
                <w:rFonts w:ascii="Cambria Math" w:hAnsi="Cambria Math"/>
              </w:rPr>
            </m:ctrlPr>
          </m:sSubPr>
          <m:e>
            <m:r>
              <w:rPr>
                <w:rFonts w:ascii="Cambria Math" w:hAnsi="Cambria Math"/>
              </w:rPr>
              <m:t>a</m:t>
            </m:r>
            <m:ctrlPr>
              <w:rPr>
                <w:rFonts w:ascii="Cambria Math" w:hAnsi="Cambria Math"/>
              </w:rPr>
            </m:ctrlPr>
          </m:e>
          <m:sub>
            <m:r>
              <w:rPr>
                <w:rFonts w:ascii="Cambria Math" w:hAnsi="Cambria Math"/>
              </w:rPr>
              <m:t>t,i</m:t>
            </m:r>
            <m:ctrlPr>
              <w:rPr>
                <w:rFonts w:ascii="Cambria Math" w:hAnsi="Cambria Math"/>
              </w:rPr>
            </m:ctrlPr>
          </m:sub>
        </m:sSub>
        <m:r>
          <w:rPr>
            <w:rFonts w:ascii="Cambria Math" w:hAnsi="Cambria Math"/>
          </w:rPr>
          <m:t>=</m:t>
        </m:r>
        <m:f>
          <m:fPr>
            <m:ctrlPr>
              <w:rPr>
                <w:rFonts w:ascii="Cambria Math" w:hAnsi="Cambria Math"/>
                <w:i/>
              </w:rPr>
            </m:ctrlPr>
          </m:fPr>
          <m:num>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e</m:t>
                    </m:r>
                    <m:ctrlPr>
                      <w:rPr>
                        <w:rFonts w:ascii="Cambria Math" w:hAnsi="Cambria Math"/>
                        <w:i/>
                      </w:rPr>
                    </m:ctrlPr>
                  </m:e>
                  <m:sub>
                    <m:r>
                      <w:rPr>
                        <w:rFonts w:ascii="Cambria Math" w:hAnsi="Cambria Math"/>
                      </w:rPr>
                      <m:t>ti</m:t>
                    </m:r>
                    <m:ctrlPr>
                      <w:rPr>
                        <w:rFonts w:ascii="Cambria Math" w:hAnsi="Cambria Math"/>
                        <w:i/>
                      </w:rPr>
                    </m:ctrlPr>
                  </m:sub>
                </m:sSub>
                <m:ctrlPr>
                  <w:rPr>
                    <w:rFonts w:ascii="Cambria Math" w:hAnsi="Cambria Math"/>
                    <w:i/>
                  </w:rPr>
                </m:ctrlPr>
              </m:e>
            </m:d>
            <m:ctrlPr>
              <w:rPr>
                <w:rFonts w:ascii="Cambria Math" w:hAnsi="Cambria Math"/>
                <w:i/>
              </w:rPr>
            </m:ctrlPr>
          </m:num>
          <m:den>
            <m:nary>
              <m:naryPr>
                <m:chr m:val="∑"/>
                <m:limLoc m:val="subSup"/>
                <m:ctrlPr>
                  <w:rPr>
                    <w:rFonts w:ascii="Cambria Math" w:hAnsi="Cambria Math"/>
                    <w:i/>
                  </w:rPr>
                </m:ctrlPr>
              </m:naryPr>
              <m:sub>
                <m:r>
                  <w:rPr>
                    <w:rFonts w:ascii="Cambria Math" w:hAnsi="Cambria Math"/>
                  </w:rPr>
                  <m:t>K=1</m:t>
                </m:r>
                <m:ctrlPr>
                  <w:rPr>
                    <w:rFonts w:ascii="Cambria Math" w:hAnsi="Cambria Math"/>
                    <w:i/>
                  </w:rPr>
                </m:ctrlPr>
              </m:sub>
              <m:sup>
                <m:r>
                  <w:rPr>
                    <w:rFonts w:ascii="Cambria Math" w:hAnsi="Cambria Math"/>
                  </w:rPr>
                  <m:t>L</m:t>
                </m:r>
                <m:ctrlPr>
                  <w:rPr>
                    <w:rFonts w:ascii="Cambria Math" w:hAnsi="Cambria Math"/>
                    <w:i/>
                  </w:rPr>
                </m:ctrlPr>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e</m:t>
                        </m:r>
                        <m:ctrlPr>
                          <w:rPr>
                            <w:rFonts w:ascii="Cambria Math" w:hAnsi="Cambria Math"/>
                            <w:i/>
                          </w:rPr>
                        </m:ctrlPr>
                      </m:e>
                      <m:sub>
                        <m:r>
                          <w:rPr>
                            <w:rFonts w:ascii="Cambria Math" w:hAnsi="Cambria Math"/>
                          </w:rPr>
                          <m:t>tk</m:t>
                        </m:r>
                        <m:ctrlPr>
                          <w:rPr>
                            <w:rFonts w:ascii="Cambria Math" w:hAnsi="Cambria Math"/>
                            <w:i/>
                          </w:rPr>
                        </m:ctrlPr>
                      </m:sub>
                    </m:sSub>
                    <m:ctrlPr>
                      <w:rPr>
                        <w:rFonts w:ascii="Cambria Math" w:hAnsi="Cambria Math"/>
                        <w:i/>
                      </w:rPr>
                    </m:ctrlPr>
                  </m:e>
                </m:d>
                <m:ctrlPr>
                  <w:rPr>
                    <w:rFonts w:ascii="Cambria Math" w:hAnsi="Cambria Math"/>
                    <w:i/>
                  </w:rPr>
                </m:ctrlPr>
              </m:e>
            </m:nary>
            <m:ctrlPr>
              <w:rPr>
                <w:rFonts w:ascii="Cambria Math" w:hAnsi="Cambria Math"/>
                <w:i/>
              </w:rPr>
            </m:ctrlPr>
          </m:den>
        </m:f>
      </m:oMath>
      <w:r>
        <w:rPr>
          <w:rFonts w:hint="eastAsia"/>
        </w:rPr>
        <w:t xml:space="preserve"> </w:t>
      </w:r>
      <w:r>
        <w:t xml:space="preserve">   </w:t>
      </w:r>
      <w:r>
        <w:rPr>
          <w:rFonts w:hint="eastAsia"/>
          <w:szCs w:val="22"/>
        </w:rPr>
        <w:t xml:space="preserve">公式2-5 </w:t>
      </w:r>
      <w:r>
        <w:t xml:space="preserve"> </w:t>
      </w:r>
    </w:p>
    <w:bookmarkEnd w:id="49"/>
    <w:p>
      <w:pPr>
        <w:pStyle w:val="3"/>
        <w:keepNext/>
        <w:keepLines/>
        <w:pageBreakBefore w:val="0"/>
        <w:widowControl/>
        <w:kinsoku/>
        <w:wordWrap/>
        <w:overflowPunct/>
        <w:topLinePunct w:val="0"/>
        <w:autoSpaceDE/>
        <w:autoSpaceDN/>
        <w:bidi w:val="0"/>
        <w:adjustRightInd/>
        <w:snapToGrid w:val="0"/>
        <w:ind w:firstLine="0" w:firstLineChars="0"/>
        <w:textAlignment w:val="auto"/>
        <w:rPr>
          <w:color w:val="000000"/>
        </w:rPr>
      </w:pPr>
      <w:bookmarkStart w:id="65" w:name="_Toc12090"/>
      <w:r>
        <w:rPr>
          <w:rFonts w:hint="eastAsia"/>
          <w:color w:val="000000"/>
        </w:rPr>
        <w:t xml:space="preserve">2.3 </w:t>
      </w:r>
      <w:bookmarkEnd w:id="45"/>
      <w:r>
        <w:rPr>
          <w:rFonts w:hint="eastAsia"/>
          <w:color w:val="000000"/>
        </w:rPr>
        <w:t>小结</w:t>
      </w:r>
      <w:bookmarkEnd w:id="65"/>
    </w:p>
    <w:p>
      <w:pPr>
        <w:spacing w:line="420" w:lineRule="exact"/>
        <w:ind w:firstLine="480" w:firstLineChars="200"/>
        <w:jc w:val="both"/>
      </w:pPr>
      <w:r>
        <w:rPr>
          <w:rFonts w:hint="eastAsia" w:ascii="宋体" w:hAnsi="宋体" w:cs="宋体"/>
          <w:color w:val="000000"/>
          <w:kern w:val="0"/>
          <w:szCs w:val="24"/>
          <w:lang w:bidi="ar"/>
        </w:rPr>
        <w:t>本章主要介绍了国内外图像文本自动生成和可控文本生成的研究现状，以及相关基础模型简述，通过分析总结图像文本自动生成有助于我们解决多模态融合的问题，分析可控文本生成技术有助于实现情感可控，同时通过对相关基础模型的分析，有助于我们选择合适的模型算法构建框架，也有助于我们分析基础模型算法的不足，为我们改进提供了理论基础。</w:t>
      </w:r>
    </w:p>
    <w:bookmarkEnd w:id="46"/>
    <w:bookmarkEnd w:id="47"/>
    <w:p>
      <w:pPr>
        <w:ind w:firstLine="600"/>
        <w:rPr>
          <w:color w:val="000000"/>
          <w:sz w:val="30"/>
          <w:szCs w:val="30"/>
        </w:rPr>
      </w:pPr>
      <w:bookmarkStart w:id="66" w:name="_Toc28649"/>
      <w:r>
        <w:rPr>
          <w:rFonts w:hint="eastAsia"/>
          <w:color w:val="000000"/>
          <w:sz w:val="30"/>
          <w:szCs w:val="30"/>
        </w:rPr>
        <w:br w:type="page"/>
      </w:r>
    </w:p>
    <w:p>
      <w:pPr>
        <w:pStyle w:val="2"/>
        <w:widowControl w:val="0"/>
        <w:spacing w:after="120"/>
        <w:rPr>
          <w:sz w:val="30"/>
          <w:szCs w:val="30"/>
        </w:rPr>
      </w:pPr>
      <w:bookmarkStart w:id="67" w:name="_Toc18541"/>
      <w:r>
        <w:rPr>
          <w:rFonts w:hint="eastAsia"/>
          <w:sz w:val="30"/>
          <w:szCs w:val="30"/>
        </w:rPr>
        <w:t xml:space="preserve">第3章 </w:t>
      </w:r>
      <w:bookmarkEnd w:id="66"/>
      <w:r>
        <w:rPr>
          <w:rFonts w:hint="eastAsia"/>
          <w:sz w:val="30"/>
          <w:szCs w:val="30"/>
        </w:rPr>
        <w:t>Multimodal with GAN</w:t>
      </w:r>
      <w:bookmarkEnd w:id="67"/>
    </w:p>
    <w:p>
      <w:pPr>
        <w:spacing w:line="420" w:lineRule="exact"/>
        <w:ind w:firstLine="480" w:firstLineChars="200"/>
        <w:jc w:val="both"/>
        <w:rPr>
          <w:szCs w:val="24"/>
        </w:rPr>
      </w:pPr>
      <w:r>
        <w:rPr>
          <w:rFonts w:hint="eastAsia"/>
          <w:szCs w:val="24"/>
        </w:rPr>
        <w:t>本章节主要介绍了目前国内外文本自动生成和可控文本生成的模型框架</w:t>
      </w:r>
      <w:r>
        <w:rPr>
          <w:rFonts w:hint="eastAsia"/>
          <w:color w:val="000000" w:themeColor="text1"/>
          <w:szCs w:val="24"/>
          <w14:textFill>
            <w14:solidFill>
              <w14:schemeClr w14:val="tx1"/>
            </w14:solidFill>
          </w14:textFill>
        </w:rPr>
        <w:t>，其</w:t>
      </w:r>
      <w:r>
        <w:rPr>
          <w:rFonts w:hint="eastAsia"/>
          <w:szCs w:val="24"/>
        </w:rPr>
        <w:t>主要模型结构为Encoder-Decoder网络结构，常用于Encoder端的</w:t>
      </w:r>
      <w:r>
        <w:rPr>
          <w:rFonts w:hint="eastAsia"/>
          <w:color w:val="000000"/>
          <w:szCs w:val="22"/>
        </w:rPr>
        <w:t>UnidirectionalRNN，以及与Decoder端相结合的Attention机制。</w:t>
      </w:r>
      <w:r>
        <w:rPr>
          <w:rFonts w:hint="eastAsia"/>
          <w:szCs w:val="24"/>
        </w:rPr>
        <w:t>常见的用于图像特征提取的模型结构为CNN网络模型。通过对各网络模型的分析，我们选择RNN改进结构LSTM作为Encoder和Decoder的神经单元，使用DCNN作为图像的卷积网络，使用 Gumbel-Softmax替换Softmax，并在3.2章节中解释为什么这样选择，最终提出了本文实验模型Multimodal with GAN模型。</w:t>
      </w:r>
    </w:p>
    <w:p>
      <w:pPr>
        <w:pStyle w:val="3"/>
        <w:keepNext/>
        <w:keepLines/>
        <w:pageBreakBefore w:val="0"/>
        <w:widowControl/>
        <w:kinsoku/>
        <w:wordWrap/>
        <w:overflowPunct/>
        <w:topLinePunct w:val="0"/>
        <w:autoSpaceDE/>
        <w:autoSpaceDN/>
        <w:bidi w:val="0"/>
        <w:adjustRightInd/>
        <w:snapToGrid w:val="0"/>
        <w:ind w:firstLine="0" w:firstLineChars="0"/>
        <w:textAlignment w:val="auto"/>
      </w:pPr>
      <w:bookmarkStart w:id="68" w:name="_Toc36727589"/>
      <w:bookmarkStart w:id="69" w:name="_Toc36169939"/>
      <w:bookmarkStart w:id="70" w:name="_Toc4439"/>
      <w:bookmarkStart w:id="71" w:name="_Toc13726"/>
      <w:r>
        <w:rPr>
          <w:rFonts w:hint="eastAsia"/>
        </w:rPr>
        <w:t>3</w:t>
      </w:r>
      <w:r>
        <w:t>.</w:t>
      </w:r>
      <w:r>
        <w:rPr>
          <w:rFonts w:hint="eastAsia"/>
        </w:rPr>
        <w:t xml:space="preserve">1 </w:t>
      </w:r>
      <w:bookmarkEnd w:id="68"/>
      <w:bookmarkEnd w:id="69"/>
      <w:r>
        <w:rPr>
          <w:rFonts w:hint="eastAsia"/>
        </w:rPr>
        <w:t>本文理论模型论述</w:t>
      </w:r>
      <w:bookmarkEnd w:id="70"/>
      <w:bookmarkEnd w:id="71"/>
    </w:p>
    <w:p>
      <w:pPr>
        <w:pStyle w:val="4"/>
        <w:spacing w:line="420" w:lineRule="exact"/>
        <w:ind w:firstLine="480" w:firstLineChars="200"/>
        <w:jc w:val="both"/>
      </w:pPr>
      <w:r>
        <w:rPr>
          <w:rFonts w:hint="eastAsia"/>
        </w:rPr>
        <w:t>本小节将根据2.2小节提到的网络模型，分析基础模型的不足，并探索更加有效的模型算法。我们将在下面的小节中讲述RNN神经单元到LSTM神经单元的改进、CNN到DCNN的改进、Encoder-Decoder到Encoder-Decoder With Attention的改进、Softmax到 Gumbel-Softmax的改进。并结合GAN网络最终提出本文的实验模型。</w:t>
      </w:r>
    </w:p>
    <w:p>
      <w:pPr>
        <w:pStyle w:val="5"/>
        <w:keepNext/>
        <w:keepLines/>
        <w:pageBreakBefore w:val="0"/>
        <w:widowControl/>
        <w:kinsoku/>
        <w:wordWrap/>
        <w:overflowPunct/>
        <w:topLinePunct w:val="0"/>
        <w:autoSpaceDE/>
        <w:autoSpaceDN/>
        <w:bidi w:val="0"/>
        <w:adjustRightInd/>
        <w:snapToGrid w:val="0"/>
        <w:ind w:firstLine="0" w:firstLineChars="0"/>
        <w:textAlignment w:val="auto"/>
      </w:pPr>
      <w:bookmarkStart w:id="72" w:name="_Toc9503"/>
      <w:bookmarkStart w:id="73" w:name="_Toc5753"/>
      <w:bookmarkStart w:id="74" w:name="_Toc2212"/>
      <w:bookmarkStart w:id="75" w:name="_Toc36727590"/>
      <w:bookmarkStart w:id="76" w:name="_Toc36169940"/>
      <w:r>
        <w:rPr>
          <w:rFonts w:hint="eastAsia"/>
        </w:rPr>
        <w:t>3.1.1 Multimodal with GAN</w:t>
      </w:r>
      <w:bookmarkEnd w:id="72"/>
    </w:p>
    <w:p>
      <w:pPr>
        <w:pStyle w:val="4"/>
        <w:spacing w:line="420" w:lineRule="exact"/>
        <w:ind w:firstLine="480" w:firstLineChars="200"/>
        <w:jc w:val="both"/>
      </w:pPr>
      <w:r>
        <w:rPr>
          <w:rFonts w:hint="eastAsia"/>
        </w:rPr>
        <w:t>当我们完成了文本生成的模型构建时，我们发现，实验的难点在于如何实现可控，当我们接触文本分类任务的时候，我们了解到如果我们训练一个分类器，使它能够完成给定一句话，输出它属于哪一类，这样我们把类别设置为0和1，其中0代表正面情感，1代表负面情感。这样我们在编码器生成自然语言后，用分类器生成句子的分类类别，并去判断它是否是我们指定的类别，如果是我们给予奖励，如果不是我们会反馈，在分类器、生成器这样的组合网络中，我们发现了SeqGAN</w:t>
      </w:r>
      <w:r>
        <w:fldChar w:fldCharType="begin"/>
      </w:r>
      <w:r>
        <w:instrText xml:space="preserve"> ADDIN NE.Ref.{0F4E0DC4-1786-4588-BED4-AAD46B377670}</w:instrText>
      </w:r>
      <w:r>
        <w:fldChar w:fldCharType="separate"/>
      </w:r>
      <w:r>
        <w:rPr>
          <w:color w:val="080000"/>
          <w:kern w:val="0"/>
          <w:szCs w:val="24"/>
          <w:vertAlign w:val="superscript"/>
        </w:rPr>
        <w:t>[28]</w:t>
      </w:r>
      <w:r>
        <w:fldChar w:fldCharType="end"/>
      </w:r>
      <w:r>
        <w:rPr>
          <w:rFonts w:hint="eastAsia"/>
        </w:rPr>
        <w:t>网络模型。为了实现多模态，本文将DCNN网络和GAN模型进行融合，最终提出了本文的实验模型</w:t>
      </w:r>
      <w:r>
        <w:rPr>
          <w:rFonts w:hint="eastAsia"/>
          <w:szCs w:val="22"/>
        </w:rPr>
        <w:t>Multimodal with GAN Model</w:t>
      </w:r>
      <w:r>
        <w:rPr>
          <w:rFonts w:hint="eastAsia"/>
        </w:rPr>
        <w:t>：</w:t>
      </w:r>
    </w:p>
    <w:p>
      <w:pPr>
        <w:jc w:val="center"/>
      </w:pPr>
      <w:r>
        <w:rPr>
          <w:rFonts w:hint="eastAsia"/>
        </w:rPr>
        <w:drawing>
          <wp:inline distT="0" distB="0" distL="114300" distR="114300">
            <wp:extent cx="5512435" cy="1928495"/>
            <wp:effectExtent l="0" t="0" r="12065" b="14605"/>
            <wp:docPr id="52" name="图片 52"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Untitled Diagram"/>
                    <pic:cNvPicPr>
                      <a:picLocks noChangeAspect="1"/>
                    </pic:cNvPicPr>
                  </pic:nvPicPr>
                  <pic:blipFill>
                    <a:blip r:embed="rId30"/>
                    <a:stretch>
                      <a:fillRect/>
                    </a:stretch>
                  </pic:blipFill>
                  <pic:spPr>
                    <a:xfrm>
                      <a:off x="0" y="0"/>
                      <a:ext cx="5512435" cy="1928495"/>
                    </a:xfrm>
                    <a:prstGeom prst="rect">
                      <a:avLst/>
                    </a:prstGeom>
                  </pic:spPr>
                </pic:pic>
              </a:graphicData>
            </a:graphic>
          </wp:inline>
        </w:drawing>
      </w:r>
    </w:p>
    <w:p>
      <w:pPr>
        <w:pStyle w:val="6"/>
        <w:jc w:val="center"/>
        <w:rPr>
          <w:rFonts w:eastAsia="宋体"/>
        </w:rPr>
      </w:pPr>
      <w:bookmarkStart w:id="77" w:name="_Toc10368522"/>
      <w:bookmarkStart w:id="78" w:name="_Toc10371828"/>
      <w:r>
        <w:t xml:space="preserve">图 3 - </w:t>
      </w:r>
      <w:r>
        <w:fldChar w:fldCharType="begin"/>
      </w:r>
      <w:r>
        <w:instrText xml:space="preserve"> SEQ 图_3_- \* ARABIC </w:instrText>
      </w:r>
      <w:r>
        <w:fldChar w:fldCharType="separate"/>
      </w:r>
      <w:r>
        <w:t>1</w:t>
      </w:r>
      <w:r>
        <w:fldChar w:fldCharType="end"/>
      </w:r>
      <w:r>
        <w:rPr>
          <w:rFonts w:hint="eastAsia"/>
        </w:rPr>
        <w:t xml:space="preserve"> 多模态可控文本生成网络结构</w:t>
      </w:r>
      <w:bookmarkEnd w:id="77"/>
      <w:bookmarkEnd w:id="78"/>
    </w:p>
    <w:p>
      <w:pPr>
        <w:pStyle w:val="4"/>
        <w:spacing w:line="420" w:lineRule="exact"/>
        <w:ind w:firstLine="480" w:firstLineChars="200"/>
        <w:jc w:val="both"/>
      </w:pPr>
      <w:r>
        <w:rPr>
          <w:rFonts w:hint="eastAsia"/>
        </w:rPr>
        <w:t>将图像神经网络得来的句子特征经过</w:t>
      </w:r>
      <w:r>
        <w:t>GAN</w:t>
      </w:r>
      <w:r>
        <w:rPr>
          <w:rFonts w:hint="eastAsia"/>
        </w:rPr>
        <w:t>网络，与指定的感情标签绑定一起送入Encoder端，与此同时我们的分类器也得到了一对含有感情标签的句子对，我们将Encoder的结果送入Decoder，Decoder在Attention的帮助下充分学习Encoder的结果，并将学到的结果经过Decoder生成自然语言文本，这时候我们将生成的文本经过分类器去判别生成是否满足要求，满足给予奖励，不满足就会反馈学习，这就是对抗网络对抗学习的一个过程，在实验中我们充分验证了模型的有效性，但同时对抗学习也对服务器的性能配置要求极高。</w:t>
      </w:r>
    </w:p>
    <w:p>
      <w:pPr>
        <w:pStyle w:val="5"/>
        <w:keepNext/>
        <w:keepLines/>
        <w:pageBreakBefore w:val="0"/>
        <w:widowControl/>
        <w:kinsoku/>
        <w:wordWrap/>
        <w:overflowPunct/>
        <w:topLinePunct w:val="0"/>
        <w:autoSpaceDE/>
        <w:autoSpaceDN/>
        <w:bidi w:val="0"/>
        <w:adjustRightInd/>
        <w:snapToGrid w:val="0"/>
        <w:ind w:firstLine="0" w:firstLineChars="0"/>
        <w:textAlignment w:val="auto"/>
      </w:pPr>
      <w:bookmarkStart w:id="79" w:name="_Toc19728"/>
      <w:r>
        <w:rPr>
          <w:rFonts w:hint="eastAsia"/>
        </w:rPr>
        <w:t>3.1.2 DCNN网络结构</w:t>
      </w:r>
      <w:bookmarkEnd w:id="79"/>
    </w:p>
    <w:p>
      <w:pPr>
        <w:pStyle w:val="4"/>
        <w:jc w:val="center"/>
      </w:pPr>
      <w:r>
        <w:rPr>
          <w:rFonts w:hint="eastAsia"/>
        </w:rPr>
        <w:drawing>
          <wp:inline distT="0" distB="0" distL="114300" distR="114300">
            <wp:extent cx="4962525" cy="3057525"/>
            <wp:effectExtent l="0" t="0" r="9525" b="9525"/>
            <wp:docPr id="50" name="图片 50"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Untitled Diagram"/>
                    <pic:cNvPicPr>
                      <a:picLocks noChangeAspect="1"/>
                    </pic:cNvPicPr>
                  </pic:nvPicPr>
                  <pic:blipFill>
                    <a:blip r:embed="rId31"/>
                    <a:stretch>
                      <a:fillRect/>
                    </a:stretch>
                  </pic:blipFill>
                  <pic:spPr>
                    <a:xfrm>
                      <a:off x="0" y="0"/>
                      <a:ext cx="4962525" cy="3057525"/>
                    </a:xfrm>
                    <a:prstGeom prst="rect">
                      <a:avLst/>
                    </a:prstGeom>
                  </pic:spPr>
                </pic:pic>
              </a:graphicData>
            </a:graphic>
          </wp:inline>
        </w:drawing>
      </w:r>
    </w:p>
    <w:p>
      <w:pPr>
        <w:pStyle w:val="6"/>
        <w:jc w:val="center"/>
        <w:rPr>
          <w:szCs w:val="22"/>
        </w:rPr>
      </w:pPr>
      <w:bookmarkStart w:id="80" w:name="_Toc10371829"/>
      <w:bookmarkStart w:id="81" w:name="_Toc10368523"/>
      <w:r>
        <w:rPr>
          <w:szCs w:val="22"/>
        </w:rPr>
        <w:t xml:space="preserve">图 3 - </w:t>
      </w:r>
      <w:r>
        <w:rPr>
          <w:szCs w:val="22"/>
        </w:rPr>
        <w:fldChar w:fldCharType="begin"/>
      </w:r>
      <w:r>
        <w:rPr>
          <w:szCs w:val="22"/>
        </w:rPr>
        <w:instrText xml:space="preserve"> SEQ 图_3_- \* ARABIC </w:instrText>
      </w:r>
      <w:r>
        <w:rPr>
          <w:szCs w:val="22"/>
        </w:rPr>
        <w:fldChar w:fldCharType="separate"/>
      </w:r>
      <w:r>
        <w:rPr>
          <w:szCs w:val="22"/>
        </w:rPr>
        <w:t>2</w:t>
      </w:r>
      <w:r>
        <w:rPr>
          <w:szCs w:val="22"/>
        </w:rPr>
        <w:fldChar w:fldCharType="end"/>
      </w:r>
      <w:r>
        <w:rPr>
          <w:rFonts w:hint="eastAsia"/>
          <w:szCs w:val="22"/>
        </w:rPr>
        <w:t xml:space="preserve"> DCNN网络结构</w:t>
      </w:r>
      <w:bookmarkEnd w:id="80"/>
      <w:bookmarkEnd w:id="81"/>
    </w:p>
    <w:p>
      <w:pPr>
        <w:spacing w:line="420" w:lineRule="exact"/>
        <w:ind w:firstLine="480" w:firstLineChars="200"/>
        <w:jc w:val="both"/>
      </w:pPr>
      <w:r>
        <w:rPr>
          <w:rFonts w:hint="eastAsia"/>
        </w:rPr>
        <w:t>我们与图2-5对比可以发现，深度卷积网络在单层卷积网络的基础上增加了卷积核的神经网络层，这样在层层的卷积图片特征过程中，神经网络学习到的特征会越来越准确，所保留的信息也会越来越多，甚至在理想状态下，认为该层数可以无限叠加，以完全抽取图片特征，但在实际环境中，层数的增加可能意味着对配置需求的成倍增加，这样的一种需求关系，同样也是深度学习面临的困难之一，同时随着网络的层数的增加，神经网络可能出现梯度消失的情况，其主要原因在于，随着深度的增加，神经网络参数不能向后传递，Loss值无法经过反向传播更新参数。</w:t>
      </w:r>
    </w:p>
    <w:p>
      <w:pPr>
        <w:pStyle w:val="5"/>
        <w:keepNext/>
        <w:keepLines/>
        <w:pageBreakBefore w:val="0"/>
        <w:widowControl/>
        <w:kinsoku/>
        <w:wordWrap/>
        <w:overflowPunct/>
        <w:topLinePunct w:val="0"/>
        <w:autoSpaceDE/>
        <w:autoSpaceDN/>
        <w:bidi w:val="0"/>
        <w:adjustRightInd/>
        <w:snapToGrid w:val="0"/>
        <w:ind w:firstLine="0" w:firstLineChars="0"/>
        <w:textAlignment w:val="auto"/>
      </w:pPr>
      <w:bookmarkStart w:id="82" w:name="_Toc24266"/>
      <w:r>
        <w:rPr>
          <w:rFonts w:hint="eastAsia"/>
        </w:rPr>
        <w:t>3.1.3 GAN网络结构</w:t>
      </w:r>
      <w:bookmarkEnd w:id="82"/>
    </w:p>
    <w:p>
      <w:pPr>
        <w:ind w:firstLine="480"/>
        <w:jc w:val="center"/>
      </w:pPr>
      <w:r>
        <w:drawing>
          <wp:inline distT="0" distB="0" distL="114300" distR="114300">
            <wp:extent cx="4333875" cy="1562100"/>
            <wp:effectExtent l="0" t="0" r="9525" b="0"/>
            <wp:docPr id="13" name="图片 33" descr="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3" descr="图片5"/>
                    <pic:cNvPicPr>
                      <a:picLocks noChangeAspect="1"/>
                    </pic:cNvPicPr>
                  </pic:nvPicPr>
                  <pic:blipFill>
                    <a:blip r:embed="rId32"/>
                    <a:stretch>
                      <a:fillRect/>
                    </a:stretch>
                  </pic:blipFill>
                  <pic:spPr>
                    <a:xfrm>
                      <a:off x="0" y="0"/>
                      <a:ext cx="4333875" cy="1562100"/>
                    </a:xfrm>
                    <a:prstGeom prst="rect">
                      <a:avLst/>
                    </a:prstGeom>
                    <a:noFill/>
                    <a:ln>
                      <a:noFill/>
                    </a:ln>
                  </pic:spPr>
                </pic:pic>
              </a:graphicData>
            </a:graphic>
          </wp:inline>
        </w:drawing>
      </w:r>
    </w:p>
    <w:p>
      <w:pPr>
        <w:pStyle w:val="6"/>
        <w:ind w:firstLine="480"/>
        <w:jc w:val="center"/>
        <w:rPr>
          <w:rFonts w:eastAsia="宋体"/>
        </w:rPr>
      </w:pPr>
      <w:bookmarkStart w:id="83" w:name="_Toc10368524"/>
      <w:bookmarkStart w:id="84" w:name="_Toc10371830"/>
      <w:r>
        <w:t xml:space="preserve">图 3 - </w:t>
      </w:r>
      <w:r>
        <w:fldChar w:fldCharType="begin"/>
      </w:r>
      <w:r>
        <w:instrText xml:space="preserve"> SEQ 图_3_- \* ARABIC </w:instrText>
      </w:r>
      <w:r>
        <w:fldChar w:fldCharType="separate"/>
      </w:r>
      <w:r>
        <w:t>3</w:t>
      </w:r>
      <w:r>
        <w:fldChar w:fldCharType="end"/>
      </w:r>
      <w:r>
        <w:rPr>
          <w:rFonts w:hint="eastAsia"/>
        </w:rPr>
        <w:t xml:space="preserve"> 可控GAN网络结构</w:t>
      </w:r>
      <w:bookmarkEnd w:id="83"/>
      <w:bookmarkEnd w:id="84"/>
    </w:p>
    <w:p>
      <w:pPr>
        <w:spacing w:line="420" w:lineRule="exact"/>
        <w:ind w:firstLine="480" w:firstLineChars="200"/>
        <w:jc w:val="both"/>
        <w:rPr>
          <w:rFonts w:ascii="黑体" w:hAnsi="黑体" w:eastAsia="黑体" w:cs="黑体"/>
          <w:color w:val="333333"/>
          <w:szCs w:val="24"/>
          <w:shd w:val="clear" w:color="auto" w:fill="FFFFFF"/>
        </w:rPr>
      </w:pPr>
      <w:r>
        <w:rPr>
          <w:rFonts w:hint="eastAsia" w:ascii="黑体" w:hAnsi="黑体" w:eastAsia="黑体" w:cs="黑体"/>
          <w:color w:val="333333"/>
          <w:szCs w:val="24"/>
          <w:shd w:val="clear" w:color="auto" w:fill="FFFFFF"/>
        </w:rPr>
        <w:t>1）生成器</w:t>
      </w:r>
    </w:p>
    <w:p>
      <w:pPr>
        <w:spacing w:line="420" w:lineRule="exact"/>
        <w:ind w:firstLine="480" w:firstLineChars="200"/>
        <w:jc w:val="both"/>
        <w:rPr>
          <w:rFonts w:ascii="宋体" w:hAnsi="宋体" w:cs="宋体"/>
          <w:color w:val="333333"/>
          <w:szCs w:val="24"/>
          <w:shd w:val="clear" w:color="auto" w:fill="FFFFFF"/>
        </w:rPr>
      </w:pPr>
      <w:r>
        <w:rPr>
          <w:rFonts w:hint="eastAsia" w:ascii="宋体" w:hAnsi="宋体" w:cs="宋体"/>
          <w:szCs w:val="24"/>
        </w:rPr>
        <w:t>生成器</w:t>
      </w:r>
      <w:r>
        <w:rPr>
          <w:rFonts w:hint="eastAsia" w:cs="宋体"/>
          <w:szCs w:val="24"/>
        </w:rPr>
        <w:t>G</w:t>
      </w:r>
      <w:r>
        <w:rPr>
          <w:rFonts w:hint="eastAsia" w:ascii="宋体" w:hAnsi="宋体" w:cs="宋体"/>
          <w:szCs w:val="24"/>
        </w:rPr>
        <w:t xml:space="preserve"> 是一个</w:t>
      </w:r>
      <w:r>
        <w:rPr>
          <w:rFonts w:hint="eastAsia" w:cs="宋体"/>
          <w:szCs w:val="24"/>
        </w:rPr>
        <w:t>LSTM</w:t>
      </w:r>
      <w:r>
        <w:rPr>
          <w:rFonts w:hint="eastAsia" w:ascii="宋体" w:hAnsi="宋体" w:cs="宋体"/>
          <w:szCs w:val="24"/>
        </w:rPr>
        <w:t>-</w:t>
      </w:r>
      <w:r>
        <w:rPr>
          <w:rFonts w:hint="eastAsia" w:cs="宋体"/>
          <w:szCs w:val="24"/>
        </w:rPr>
        <w:t>RNN</w:t>
      </w:r>
      <w:r>
        <w:rPr>
          <w:rFonts w:hint="eastAsia" w:ascii="宋体" w:hAnsi="宋体" w:cs="宋体"/>
          <w:szCs w:val="24"/>
        </w:rPr>
        <w:t>网络，在隐藏向量</w:t>
      </w:r>
      <m:oMath>
        <m:r>
          <w:rPr>
            <w:rFonts w:ascii="Cambria Math" w:hAnsi="宋体" w:cs="宋体"/>
            <w:color w:val="333333"/>
            <w:szCs w:val="24"/>
            <w:shd w:val="clear" w:color="auto" w:fill="FFFFFF"/>
          </w:rPr>
          <m:t>（z,c）</m:t>
        </m:r>
      </m:oMath>
      <w:r>
        <w:rPr>
          <w:rFonts w:hint="eastAsia" w:ascii="宋体" w:hAnsi="宋体" w:cs="宋体"/>
          <w:szCs w:val="24"/>
        </w:rPr>
        <w:t>条件下生成序列</w:t>
      </w:r>
      <m:oMath>
        <m:acc>
          <m:accPr>
            <m:ctrlPr>
              <w:rPr>
                <w:rFonts w:ascii="Cambria Math" w:hAnsi="宋体" w:cs="宋体"/>
                <w:i/>
                <w:color w:val="333333"/>
                <w:szCs w:val="24"/>
                <w:shd w:val="clear" w:color="auto" w:fill="FFFFFF"/>
              </w:rPr>
            </m:ctrlPr>
          </m:accPr>
          <m:e>
            <m:r>
              <w:rPr>
                <w:rFonts w:ascii="Cambria Math" w:hAnsi="宋体" w:cs="宋体"/>
                <w:color w:val="333333"/>
                <w:szCs w:val="24"/>
                <w:shd w:val="clear" w:color="auto" w:fill="FFFFFF"/>
              </w:rPr>
              <m:t>x</m:t>
            </m:r>
            <m:ctrlPr>
              <w:rPr>
                <w:rFonts w:ascii="Cambria Math" w:hAnsi="宋体" w:cs="宋体"/>
                <w:i/>
                <w:color w:val="333333"/>
                <w:szCs w:val="24"/>
                <w:shd w:val="clear" w:color="auto" w:fill="FFFFFF"/>
              </w:rPr>
            </m:ctrlPr>
          </m:e>
        </m:acc>
        <m:r>
          <w:rPr>
            <w:rFonts w:ascii="Cambria Math" w:hAnsi="宋体" w:cs="宋体"/>
            <w:color w:val="333333"/>
            <w:szCs w:val="24"/>
            <w:shd w:val="clear" w:color="auto" w:fill="FFFFFF"/>
          </w:rPr>
          <m:t>={</m:t>
        </m:r>
        <m:acc>
          <m:accPr>
            <m:ctrlPr>
              <w:rPr>
                <w:rFonts w:ascii="Cambria Math" w:hAnsi="宋体" w:cs="宋体"/>
                <w:i/>
                <w:color w:val="333333"/>
                <w:szCs w:val="24"/>
                <w:shd w:val="clear" w:color="auto" w:fill="FFFFFF"/>
              </w:rPr>
            </m:ctrlPr>
          </m:accPr>
          <m:e>
            <m:r>
              <w:rPr>
                <w:rFonts w:ascii="Cambria Math" w:hAnsi="宋体" w:cs="宋体"/>
                <w:color w:val="333333"/>
                <w:szCs w:val="24"/>
                <w:shd w:val="clear" w:color="auto" w:fill="FFFFFF"/>
              </w:rPr>
              <m:t>x</m:t>
            </m:r>
            <m:ctrlPr>
              <w:rPr>
                <w:rFonts w:ascii="Cambria Math" w:hAnsi="宋体" w:cs="宋体"/>
                <w:i/>
                <w:color w:val="333333"/>
                <w:szCs w:val="24"/>
                <w:shd w:val="clear" w:color="auto" w:fill="FFFFFF"/>
              </w:rPr>
            </m:ctrlPr>
          </m:e>
        </m:acc>
        <m:r>
          <w:rPr>
            <w:rFonts w:ascii="Cambria Math" w:hAnsi="宋体" w:cs="宋体"/>
            <w:color w:val="333333"/>
            <w:szCs w:val="24"/>
            <w:shd w:val="clear" w:color="auto" w:fill="FFFFFF"/>
          </w:rPr>
          <m:t>1，...,</m:t>
        </m:r>
        <m:acc>
          <m:accPr>
            <m:ctrlPr>
              <w:rPr>
                <w:rFonts w:ascii="Cambria Math" w:hAnsi="宋体" w:cs="宋体"/>
                <w:i/>
                <w:color w:val="333333"/>
                <w:szCs w:val="24"/>
                <w:shd w:val="clear" w:color="auto" w:fill="FFFFFF"/>
              </w:rPr>
            </m:ctrlPr>
          </m:accPr>
          <m:e>
            <m:r>
              <w:rPr>
                <w:rFonts w:ascii="Cambria Math" w:hAnsi="宋体" w:cs="宋体"/>
                <w:color w:val="333333"/>
                <w:szCs w:val="24"/>
                <w:shd w:val="clear" w:color="auto" w:fill="FFFFFF"/>
              </w:rPr>
              <m:t>x</m:t>
            </m:r>
            <m:ctrlPr>
              <w:rPr>
                <w:rFonts w:ascii="Cambria Math" w:hAnsi="宋体" w:cs="宋体"/>
                <w:i/>
                <w:color w:val="333333"/>
                <w:szCs w:val="24"/>
                <w:shd w:val="clear" w:color="auto" w:fill="FFFFFF"/>
              </w:rPr>
            </m:ctrlPr>
          </m:e>
        </m:acc>
        <m:r>
          <w:rPr>
            <w:rFonts w:ascii="Cambria Math" w:hAnsi="宋体" w:cs="宋体"/>
            <w:color w:val="333333"/>
            <w:szCs w:val="24"/>
            <w:shd w:val="clear" w:color="auto" w:fill="FFFFFF"/>
          </w:rPr>
          <m:t>t}</m:t>
        </m:r>
      </m:oMath>
      <w:r>
        <w:rPr>
          <w:rFonts w:hint="eastAsia" w:ascii="宋体" w:hAnsi="宋体" w:cs="宋体"/>
          <w:szCs w:val="24"/>
        </w:rPr>
        <w:t>，这个过程我们可以描述为一个条件概率模型，</w:t>
      </w:r>
      <m:oMath>
        <m:acc>
          <m:accPr>
            <m:ctrlPr>
              <w:rPr>
                <w:rFonts w:ascii="Cambria Math" w:hAnsi="宋体" w:cs="宋体"/>
                <w:i/>
                <w:color w:val="333333"/>
                <w:szCs w:val="24"/>
                <w:shd w:val="clear" w:color="auto" w:fill="FFFFFF"/>
              </w:rPr>
            </m:ctrlPr>
          </m:accPr>
          <m:e>
            <m:r>
              <w:rPr>
                <w:rFonts w:ascii="Cambria Math" w:hAnsi="宋体" w:cs="宋体"/>
                <w:color w:val="333333"/>
                <w:szCs w:val="24"/>
                <w:shd w:val="clear" w:color="auto" w:fill="FFFFFF"/>
              </w:rPr>
              <m:t>x</m:t>
            </m:r>
            <m:ctrlPr>
              <w:rPr>
                <w:rFonts w:ascii="Cambria Math" w:hAnsi="宋体" w:cs="宋体"/>
                <w:i/>
                <w:color w:val="333333"/>
                <w:szCs w:val="24"/>
                <w:shd w:val="clear" w:color="auto" w:fill="FFFFFF"/>
              </w:rPr>
            </m:ctrlPr>
          </m:e>
        </m:acc>
        <m:r>
          <w:rPr>
            <w:rFonts w:ascii="Cambria Math" w:hAnsi="宋体" w:cs="宋体"/>
            <w:color w:val="333333"/>
            <w:szCs w:val="24"/>
            <w:shd w:val="clear" w:color="auto" w:fill="FFFFFF"/>
          </w:rPr>
          <m:t>~G(z,c)=pG(</m:t>
        </m:r>
        <m:acc>
          <m:accPr>
            <m:ctrlPr>
              <w:rPr>
                <w:rFonts w:ascii="Cambria Math" w:hAnsi="宋体" w:cs="宋体"/>
                <w:i/>
                <w:color w:val="333333"/>
                <w:szCs w:val="24"/>
                <w:shd w:val="clear" w:color="auto" w:fill="FFFFFF"/>
              </w:rPr>
            </m:ctrlPr>
          </m:accPr>
          <m:e>
            <m:r>
              <w:rPr>
                <w:rFonts w:ascii="Cambria Math" w:hAnsi="宋体" w:cs="宋体"/>
                <w:color w:val="333333"/>
                <w:szCs w:val="24"/>
                <w:shd w:val="clear" w:color="auto" w:fill="FFFFFF"/>
              </w:rPr>
              <m:t>x</m:t>
            </m:r>
            <m:ctrlPr>
              <w:rPr>
                <w:rFonts w:ascii="Cambria Math" w:hAnsi="宋体" w:cs="宋体"/>
                <w:i/>
                <w:color w:val="333333"/>
                <w:szCs w:val="24"/>
                <w:shd w:val="clear" w:color="auto" w:fill="FFFFFF"/>
              </w:rPr>
            </m:ctrlPr>
          </m:e>
        </m:acc>
        <m:r>
          <w:rPr>
            <w:rFonts w:ascii="Cambria Math" w:hAnsi="宋体" w:cs="宋体"/>
            <w:color w:val="333333"/>
            <w:szCs w:val="24"/>
            <w:shd w:val="clear" w:color="auto" w:fill="FFFFFF"/>
          </w:rPr>
          <m:t>|z,c)=</m:t>
        </m:r>
        <m:nary>
          <m:naryPr>
            <m:chr m:val="∏"/>
            <m:supHide m:val="1"/>
            <m:ctrlPr>
              <w:rPr>
                <w:rFonts w:ascii="Cambria Math" w:hAnsi="宋体" w:cs="宋体"/>
                <w:i/>
                <w:color w:val="333333"/>
                <w:szCs w:val="24"/>
                <w:shd w:val="clear" w:color="auto" w:fill="FFFFFF"/>
              </w:rPr>
            </m:ctrlPr>
          </m:naryPr>
          <m:sub>
            <m:r>
              <w:rPr>
                <w:rFonts w:ascii="Cambria Math" w:hAnsi="宋体" w:cs="宋体"/>
                <w:color w:val="333333"/>
                <w:szCs w:val="24"/>
                <w:shd w:val="clear" w:color="auto" w:fill="FFFFFF"/>
              </w:rPr>
              <m:t>t</m:t>
            </m:r>
            <m:ctrlPr>
              <w:rPr>
                <w:rFonts w:ascii="Cambria Math" w:hAnsi="宋体" w:cs="宋体"/>
                <w:i/>
                <w:color w:val="333333"/>
                <w:szCs w:val="24"/>
                <w:shd w:val="clear" w:color="auto" w:fill="FFFFFF"/>
              </w:rPr>
            </m:ctrlPr>
          </m:sub>
          <m:sup>
            <m:ctrlPr>
              <w:rPr>
                <w:rFonts w:ascii="Cambria Math" w:hAnsi="宋体" w:cs="宋体"/>
                <w:i/>
                <w:color w:val="333333"/>
                <w:szCs w:val="24"/>
                <w:shd w:val="clear" w:color="auto" w:fill="FFFFFF"/>
              </w:rPr>
            </m:ctrlPr>
          </m:sup>
          <m:e>
            <m:r>
              <w:rPr>
                <w:rFonts w:ascii="Cambria Math" w:hAnsi="宋体" w:cs="宋体"/>
                <w:color w:val="333333"/>
                <w:szCs w:val="24"/>
                <w:shd w:val="clear" w:color="auto" w:fill="FFFFFF"/>
              </w:rPr>
              <m:t>p(</m:t>
            </m:r>
            <m:sSup>
              <m:sSupPr>
                <m:ctrlPr>
                  <w:rPr>
                    <w:rFonts w:ascii="Cambria Math" w:hAnsi="宋体" w:cs="宋体"/>
                    <w:i/>
                    <w:color w:val="333333"/>
                    <w:szCs w:val="24"/>
                    <w:shd w:val="clear" w:color="auto" w:fill="FFFFFF"/>
                  </w:rPr>
                </m:ctrlPr>
              </m:sSupPr>
              <m:e>
                <m:acc>
                  <m:accPr>
                    <m:ctrlPr>
                      <w:rPr>
                        <w:rFonts w:ascii="Cambria Math" w:hAnsi="宋体" w:cs="宋体"/>
                        <w:i/>
                        <w:color w:val="333333"/>
                        <w:szCs w:val="24"/>
                        <w:shd w:val="clear" w:color="auto" w:fill="FFFFFF"/>
                      </w:rPr>
                    </m:ctrlPr>
                  </m:accPr>
                  <m:e>
                    <m:r>
                      <w:rPr>
                        <w:rFonts w:ascii="Cambria Math" w:hAnsi="宋体" w:cs="宋体"/>
                        <w:color w:val="333333"/>
                        <w:szCs w:val="24"/>
                        <w:shd w:val="clear" w:color="auto" w:fill="FFFFFF"/>
                      </w:rPr>
                      <m:t>x</m:t>
                    </m:r>
                    <m:ctrlPr>
                      <w:rPr>
                        <w:rFonts w:ascii="Cambria Math" w:hAnsi="宋体" w:cs="宋体"/>
                        <w:i/>
                        <w:color w:val="333333"/>
                        <w:szCs w:val="24"/>
                        <w:shd w:val="clear" w:color="auto" w:fill="FFFFFF"/>
                      </w:rPr>
                    </m:ctrlPr>
                  </m:e>
                </m:acc>
                <m:ctrlPr>
                  <w:rPr>
                    <w:rFonts w:ascii="Cambria Math" w:hAnsi="宋体" w:cs="宋体"/>
                    <w:i/>
                    <w:color w:val="333333"/>
                    <w:szCs w:val="24"/>
                    <w:shd w:val="clear" w:color="auto" w:fill="FFFFFF"/>
                  </w:rPr>
                </m:ctrlPr>
              </m:e>
              <m:sup>
                <m:r>
                  <w:rPr>
                    <w:rFonts w:ascii="Cambria Math" w:hAnsi="宋体" w:cs="宋体"/>
                    <w:color w:val="333333"/>
                    <w:szCs w:val="24"/>
                    <w:shd w:val="clear" w:color="auto" w:fill="FFFFFF"/>
                  </w:rPr>
                  <m:t>&lt;t</m:t>
                </m:r>
                <m:ctrlPr>
                  <w:rPr>
                    <w:rFonts w:ascii="Cambria Math" w:hAnsi="宋体" w:cs="宋体"/>
                    <w:i/>
                    <w:color w:val="333333"/>
                    <w:szCs w:val="24"/>
                    <w:shd w:val="clear" w:color="auto" w:fill="FFFFFF"/>
                  </w:rPr>
                </m:ctrlPr>
              </m:sup>
            </m:sSup>
            <m:r>
              <w:rPr>
                <w:rFonts w:ascii="Cambria Math" w:hAnsi="宋体" w:cs="宋体"/>
                <w:color w:val="333333"/>
                <w:szCs w:val="24"/>
                <w:shd w:val="clear" w:color="auto" w:fill="FFFFFF"/>
              </w:rPr>
              <m:t>,z,c)</m:t>
            </m:r>
            <m:ctrlPr>
              <w:rPr>
                <w:rFonts w:ascii="Cambria Math" w:hAnsi="宋体" w:cs="宋体"/>
                <w:i/>
                <w:color w:val="333333"/>
                <w:szCs w:val="24"/>
                <w:shd w:val="clear" w:color="auto" w:fill="FFFFFF"/>
              </w:rPr>
            </m:ctrlPr>
          </m:e>
        </m:nary>
      </m:oMath>
      <w:r>
        <w:rPr>
          <w:rFonts w:hint="eastAsia" w:ascii="宋体" w:hAnsi="宋体" w:cs="宋体"/>
          <w:szCs w:val="24"/>
        </w:rPr>
        <w:t>，其中</w:t>
      </w:r>
      <m:oMath>
        <m:sSup>
          <m:sSupPr>
            <m:ctrlPr>
              <w:rPr>
                <w:rFonts w:ascii="Cambria Math" w:hAnsi="宋体" w:cs="宋体"/>
                <w:i/>
                <w:color w:val="333333"/>
                <w:szCs w:val="24"/>
                <w:shd w:val="clear" w:color="auto" w:fill="FFFFFF"/>
              </w:rPr>
            </m:ctrlPr>
          </m:sSupPr>
          <m:e>
            <m:acc>
              <m:accPr>
                <m:ctrlPr>
                  <w:rPr>
                    <w:rFonts w:ascii="Cambria Math" w:hAnsi="宋体" w:cs="宋体"/>
                    <w:i/>
                    <w:color w:val="333333"/>
                    <w:szCs w:val="24"/>
                    <w:shd w:val="clear" w:color="auto" w:fill="FFFFFF"/>
                  </w:rPr>
                </m:ctrlPr>
              </m:accPr>
              <m:e>
                <m:r>
                  <w:rPr>
                    <w:rFonts w:ascii="Cambria Math" w:hAnsi="宋体" w:cs="宋体"/>
                    <w:color w:val="333333"/>
                    <w:szCs w:val="24"/>
                    <w:shd w:val="clear" w:color="auto" w:fill="FFFFFF"/>
                  </w:rPr>
                  <m:t>x</m:t>
                </m:r>
                <m:ctrlPr>
                  <w:rPr>
                    <w:rFonts w:ascii="Cambria Math" w:hAnsi="宋体" w:cs="宋体"/>
                    <w:i/>
                    <w:color w:val="333333"/>
                    <w:szCs w:val="24"/>
                    <w:shd w:val="clear" w:color="auto" w:fill="FFFFFF"/>
                  </w:rPr>
                </m:ctrlPr>
              </m:e>
            </m:acc>
            <m:ctrlPr>
              <w:rPr>
                <w:rFonts w:ascii="Cambria Math" w:hAnsi="宋体" w:cs="宋体"/>
                <w:i/>
                <w:color w:val="333333"/>
                <w:szCs w:val="24"/>
                <w:shd w:val="clear" w:color="auto" w:fill="FFFFFF"/>
              </w:rPr>
            </m:ctrlPr>
          </m:e>
          <m:sup>
            <m:r>
              <w:rPr>
                <w:rFonts w:ascii="Cambria Math" w:hAnsi="宋体" w:cs="宋体"/>
                <w:color w:val="333333"/>
                <w:szCs w:val="24"/>
                <w:shd w:val="clear" w:color="auto" w:fill="FFFFFF"/>
              </w:rPr>
              <m:t>&lt;t</m:t>
            </m:r>
            <m:ctrlPr>
              <w:rPr>
                <w:rFonts w:ascii="Cambria Math" w:hAnsi="宋体" w:cs="宋体"/>
                <w:i/>
                <w:color w:val="333333"/>
                <w:szCs w:val="24"/>
                <w:shd w:val="clear" w:color="auto" w:fill="FFFFFF"/>
              </w:rPr>
            </m:ctrlPr>
          </m:sup>
        </m:sSup>
      </m:oMath>
      <w:r>
        <w:rPr>
          <w:rFonts w:hint="eastAsia" w:ascii="宋体" w:hAnsi="宋体" w:cs="宋体"/>
          <w:szCs w:val="24"/>
        </w:rPr>
        <w:t>表示</w:t>
      </w:r>
      <m:oMath>
        <m:sSup>
          <m:sSupPr>
            <m:ctrlPr>
              <w:rPr>
                <w:rFonts w:ascii="Cambria Math" w:hAnsi="宋体" w:cs="宋体"/>
                <w:i/>
                <w:color w:val="333333"/>
                <w:szCs w:val="24"/>
                <w:shd w:val="clear" w:color="auto" w:fill="FFFFFF"/>
              </w:rPr>
            </m:ctrlPr>
          </m:sSupPr>
          <m:e>
            <m:r>
              <w:rPr>
                <w:rFonts w:ascii="Cambria Math" w:hAnsi="宋体" w:cs="宋体"/>
                <w:color w:val="333333"/>
                <w:szCs w:val="24"/>
                <w:shd w:val="clear" w:color="auto" w:fill="FFFFFF"/>
              </w:rPr>
              <m:t>x</m:t>
            </m:r>
            <m:ctrlPr>
              <w:rPr>
                <w:rFonts w:ascii="Cambria Math" w:hAnsi="宋体" w:cs="宋体"/>
                <w:i/>
                <w:color w:val="333333"/>
                <w:szCs w:val="24"/>
                <w:shd w:val="clear" w:color="auto" w:fill="FFFFFF"/>
              </w:rPr>
            </m:ctrlPr>
          </m:e>
          <m:sup>
            <m:r>
              <w:rPr>
                <w:rFonts w:ascii="Cambria Math" w:hAnsi="宋体" w:cs="宋体"/>
                <w:color w:val="333333"/>
                <w:szCs w:val="24"/>
                <w:shd w:val="clear" w:color="auto" w:fill="FFFFFF"/>
              </w:rPr>
              <m:t>t</m:t>
            </m:r>
            <m:ctrlPr>
              <w:rPr>
                <w:rFonts w:ascii="Cambria Math" w:hAnsi="宋体" w:cs="宋体"/>
                <w:i/>
                <w:color w:val="333333"/>
                <w:szCs w:val="24"/>
                <w:shd w:val="clear" w:color="auto" w:fill="FFFFFF"/>
              </w:rPr>
            </m:ctrlPr>
          </m:sup>
        </m:sSup>
      </m:oMath>
      <w:r>
        <w:rPr>
          <w:rFonts w:hint="eastAsia" w:ascii="宋体" w:hAnsi="宋体" w:cs="宋体"/>
          <w:szCs w:val="24"/>
        </w:rPr>
        <w:t>之前的标记。因此，该生成涉及一系列离散决策，其在每个时间步</w:t>
      </w:r>
      <w:r>
        <w:rPr>
          <w:rFonts w:hint="eastAsia" w:cs="宋体"/>
          <w:szCs w:val="24"/>
        </w:rPr>
        <w:t>T</w:t>
      </w:r>
      <w:r>
        <w:rPr>
          <w:rFonts w:hint="eastAsia" w:ascii="宋体" w:hAnsi="宋体" w:cs="宋体"/>
          <w:szCs w:val="24"/>
        </w:rPr>
        <w:t>使用</w:t>
      </w:r>
      <w:r>
        <w:rPr>
          <w:rFonts w:hint="eastAsia" w:cs="宋体"/>
          <w:szCs w:val="24"/>
        </w:rPr>
        <w:t>Softmax</w:t>
      </w:r>
      <w:r>
        <w:rPr>
          <w:rFonts w:hint="eastAsia" w:ascii="宋体" w:hAnsi="宋体" w:cs="宋体"/>
          <w:szCs w:val="24"/>
        </w:rPr>
        <w:t>函数从参数化的多项分布中采样：</w:t>
      </w:r>
      <m:oMath>
        <m:sSup>
          <m:sSupPr>
            <m:ctrlPr>
              <w:rPr>
                <w:rFonts w:ascii="Cambria Math" w:hAnsi="宋体" w:cs="宋体"/>
                <w:i/>
                <w:color w:val="333333"/>
                <w:szCs w:val="24"/>
                <w:shd w:val="clear" w:color="auto" w:fill="FFFFFF"/>
              </w:rPr>
            </m:ctrlPr>
          </m:sSupPr>
          <m:e>
            <m:acc>
              <m:accPr>
                <m:ctrlPr>
                  <w:rPr>
                    <w:rFonts w:ascii="Cambria Math" w:hAnsi="宋体" w:cs="宋体"/>
                    <w:i/>
                    <w:color w:val="333333"/>
                    <w:szCs w:val="24"/>
                    <w:shd w:val="clear" w:color="auto" w:fill="FFFFFF"/>
                  </w:rPr>
                </m:ctrlPr>
              </m:accPr>
              <m:e>
                <m:r>
                  <w:rPr>
                    <w:rFonts w:ascii="Cambria Math" w:hAnsi="宋体" w:cs="宋体"/>
                    <w:color w:val="333333"/>
                    <w:szCs w:val="24"/>
                    <w:shd w:val="clear" w:color="auto" w:fill="FFFFFF"/>
                  </w:rPr>
                  <m:t>x</m:t>
                </m:r>
                <m:ctrlPr>
                  <w:rPr>
                    <w:rFonts w:ascii="Cambria Math" w:hAnsi="宋体" w:cs="宋体"/>
                    <w:i/>
                    <w:color w:val="333333"/>
                    <w:szCs w:val="24"/>
                    <w:shd w:val="clear" w:color="auto" w:fill="FFFFFF"/>
                  </w:rPr>
                </m:ctrlPr>
              </m:e>
            </m:acc>
            <m:ctrlPr>
              <w:rPr>
                <w:rFonts w:ascii="Cambria Math" w:hAnsi="宋体" w:cs="宋体"/>
                <w:i/>
                <w:color w:val="333333"/>
                <w:szCs w:val="24"/>
                <w:shd w:val="clear" w:color="auto" w:fill="FFFFFF"/>
              </w:rPr>
            </m:ctrlPr>
          </m:e>
          <m:sup>
            <m:r>
              <w:rPr>
                <w:rFonts w:ascii="Cambria Math" w:hAnsi="宋体" w:cs="宋体"/>
                <w:color w:val="333333"/>
                <w:szCs w:val="24"/>
                <w:shd w:val="clear" w:color="auto" w:fill="FFFFFF"/>
              </w:rPr>
              <m:t>t</m:t>
            </m:r>
            <m:ctrlPr>
              <w:rPr>
                <w:rFonts w:ascii="Cambria Math" w:hAnsi="宋体" w:cs="宋体"/>
                <w:i/>
                <w:color w:val="333333"/>
                <w:szCs w:val="24"/>
                <w:shd w:val="clear" w:color="auto" w:fill="FFFFFF"/>
              </w:rPr>
            </m:ctrlPr>
          </m:sup>
        </m:sSup>
        <m:r>
          <w:rPr>
            <w:rFonts w:ascii="Cambria Math" w:hAnsi="宋体" w:cs="宋体"/>
            <w:color w:val="333333"/>
            <w:szCs w:val="24"/>
            <w:shd w:val="clear" w:color="auto" w:fill="FFFFFF"/>
          </w:rPr>
          <m:t>~soft</m:t>
        </m:r>
        <m:func>
          <m:funcPr>
            <m:ctrlPr>
              <w:rPr>
                <w:rFonts w:ascii="Cambria Math" w:hAnsi="宋体" w:cs="宋体"/>
                <w:i/>
                <w:color w:val="333333"/>
                <w:szCs w:val="24"/>
                <w:shd w:val="clear" w:color="auto" w:fill="FFFFFF"/>
              </w:rPr>
            </m:ctrlPr>
          </m:funcPr>
          <m:fName>
            <m:r>
              <w:rPr>
                <w:rFonts w:ascii="Cambria Math" w:hAnsi="宋体" w:cs="宋体"/>
                <w:color w:val="333333"/>
                <w:szCs w:val="24"/>
                <w:shd w:val="clear" w:color="auto" w:fill="FFFFFF"/>
              </w:rPr>
              <m:t>max</m:t>
            </m:r>
            <m:ctrlPr>
              <w:rPr>
                <w:rFonts w:ascii="Cambria Math" w:hAnsi="宋体" w:cs="宋体"/>
                <w:i/>
                <w:color w:val="333333"/>
                <w:szCs w:val="24"/>
                <w:shd w:val="clear" w:color="auto" w:fill="FFFFFF"/>
              </w:rPr>
            </m:ctrlPr>
          </m:fName>
          <m:e>
            <m:r>
              <w:rPr>
                <w:rFonts w:ascii="Cambria Math" w:hAnsi="宋体" w:cs="宋体"/>
                <w:color w:val="333333"/>
                <w:szCs w:val="24"/>
                <w:shd w:val="clear" w:color="auto" w:fill="FFFFFF"/>
              </w:rPr>
              <m:t>(</m:t>
            </m:r>
            <m:ctrlPr>
              <w:rPr>
                <w:rFonts w:ascii="Cambria Math" w:hAnsi="宋体" w:cs="宋体"/>
                <w:i/>
                <w:color w:val="333333"/>
                <w:szCs w:val="24"/>
                <w:shd w:val="clear" w:color="auto" w:fill="FFFFFF"/>
              </w:rPr>
            </m:ctrlPr>
          </m:e>
        </m:func>
        <m:r>
          <w:rPr>
            <w:rFonts w:ascii="Cambria Math" w:hAnsi="宋体" w:cs="宋体"/>
            <w:color w:val="333333"/>
            <w:szCs w:val="24"/>
            <w:shd w:val="clear" w:color="auto" w:fill="FFFFFF"/>
          </w:rPr>
          <m:t>ot/T)</m:t>
        </m:r>
      </m:oMath>
      <w:r>
        <w:rPr>
          <w:rFonts w:hint="eastAsia" w:ascii="宋体" w:hAnsi="宋体" w:cs="宋体"/>
          <w:color w:val="333333"/>
          <w:szCs w:val="24"/>
          <w:shd w:val="clear" w:color="auto" w:fill="FFFFFF"/>
        </w:rPr>
        <w:t>。</w:t>
      </w:r>
    </w:p>
    <w:p>
      <w:pPr>
        <w:spacing w:line="420" w:lineRule="exact"/>
        <w:ind w:firstLine="480" w:firstLineChars="200"/>
        <w:jc w:val="both"/>
        <w:rPr>
          <w:rFonts w:ascii="黑体" w:hAnsi="黑体" w:eastAsia="黑体" w:cs="黑体"/>
          <w:color w:val="333333"/>
          <w:szCs w:val="24"/>
          <w:shd w:val="clear" w:color="auto" w:fill="FFFFFF"/>
        </w:rPr>
      </w:pPr>
      <w:r>
        <w:rPr>
          <w:rFonts w:hint="eastAsia" w:ascii="黑体" w:hAnsi="黑体" w:eastAsia="黑体" w:cs="黑体"/>
          <w:color w:val="333333"/>
          <w:szCs w:val="24"/>
          <w:shd w:val="clear" w:color="auto" w:fill="FFFFFF"/>
        </w:rPr>
        <w:t>2）判别器</w:t>
      </w:r>
    </w:p>
    <w:p>
      <w:pPr>
        <w:spacing w:line="420" w:lineRule="exact"/>
        <w:ind w:firstLine="480" w:firstLineChars="200"/>
        <w:jc w:val="both"/>
      </w:pPr>
      <w:r>
        <w:rPr>
          <w:rFonts w:hint="eastAsia"/>
        </w:rPr>
        <w:t>训练判别器D以准确地推断句子属性并评估恢复潜在代码中指定的所需特征的错误。例如，对于分类属性，可以将判别器表示为句子分类器; 而对于连续目标，可以使用概率回归量。与VAE编码器相比，以不同的方式学习判别器，因为目标属性可以是离散的，这在VAE框架中是不支持的。</w:t>
      </w:r>
    </w:p>
    <w:p>
      <w:pPr>
        <w:spacing w:line="420" w:lineRule="exact"/>
        <w:ind w:firstLine="480" w:firstLineChars="200"/>
        <w:jc w:val="both"/>
      </w:pPr>
      <w:r>
        <w:rPr>
          <w:rFonts w:hint="eastAsia"/>
        </w:rPr>
        <w:t>此外，与以无监督方式学习的非结构化代码z相比，结构化变量c使用标记的示例来引入指定的语义。我们为判别器推导出一种有效的半监督学习方法。</w:t>
      </w:r>
    </w:p>
    <w:p>
      <w:pPr>
        <w:spacing w:line="420" w:lineRule="exact"/>
        <w:ind w:firstLine="480" w:firstLineChars="200"/>
        <w:jc w:val="both"/>
      </w:pPr>
      <w:r>
        <w:rPr>
          <w:rFonts w:hint="eastAsia"/>
        </w:rPr>
        <w:t>一般我们使用</w:t>
      </w:r>
      <m:oMath>
        <m:r>
          <w:rPr>
            <w:rFonts w:ascii="Cambria Math" w:hAnsi="宋体" w:cs="宋体"/>
            <w:color w:val="333333"/>
            <w:szCs w:val="24"/>
            <w:shd w:val="clear" w:color="auto" w:fill="FFFFFF"/>
          </w:rPr>
          <m:t>θD</m:t>
        </m:r>
      </m:oMath>
      <w:r>
        <w:rPr>
          <w:rFonts w:hint="eastAsia"/>
        </w:rPr>
        <w:t>表示判别器的参数。为了学习指定的语义，我们使用一组带标签的例子</w:t>
      </w:r>
      <m:oMath>
        <m:sSub>
          <m:sSubPr>
            <m:ctrlPr>
              <w:rPr>
                <w:rFonts w:ascii="Cambria Math" w:hAnsi="宋体" w:cs="宋体"/>
                <w:i/>
                <w:color w:val="333333"/>
                <w:szCs w:val="24"/>
                <w:shd w:val="clear" w:color="auto" w:fill="FFFFFF"/>
              </w:rPr>
            </m:ctrlPr>
          </m:sSubPr>
          <m:e>
            <m:r>
              <w:rPr>
                <w:rFonts w:ascii="Cambria Math" w:hAnsi="宋体" w:cs="宋体"/>
                <w:color w:val="333333"/>
                <w:szCs w:val="24"/>
                <w:shd w:val="clear" w:color="auto" w:fill="FFFFFF"/>
              </w:rPr>
              <m:t>X</m:t>
            </m:r>
            <m:ctrlPr>
              <w:rPr>
                <w:rFonts w:ascii="Cambria Math" w:hAnsi="宋体" w:cs="宋体"/>
                <w:i/>
                <w:color w:val="333333"/>
                <w:szCs w:val="24"/>
                <w:shd w:val="clear" w:color="auto" w:fill="FFFFFF"/>
              </w:rPr>
            </m:ctrlPr>
          </m:e>
          <m:sub>
            <m:r>
              <w:rPr>
                <w:rFonts w:ascii="Cambria Math" w:hAnsi="宋体" w:cs="宋体"/>
                <w:color w:val="333333"/>
                <w:szCs w:val="24"/>
                <w:shd w:val="clear" w:color="auto" w:fill="FFFFFF"/>
              </w:rPr>
              <m:t>L</m:t>
            </m:r>
            <m:ctrlPr>
              <w:rPr>
                <w:rFonts w:ascii="Cambria Math" w:hAnsi="宋体" w:cs="宋体"/>
                <w:i/>
                <w:color w:val="333333"/>
                <w:szCs w:val="24"/>
                <w:shd w:val="clear" w:color="auto" w:fill="FFFFFF"/>
              </w:rPr>
            </m:ctrlPr>
          </m:sub>
        </m:sSub>
        <m:r>
          <w:rPr>
            <w:rFonts w:ascii="Cambria Math" w:hAnsi="宋体" w:cs="宋体"/>
            <w:color w:val="333333"/>
            <w:szCs w:val="24"/>
            <w:shd w:val="clear" w:color="auto" w:fill="FFFFFF"/>
          </w:rPr>
          <m:t>={(</m:t>
        </m:r>
        <m:sSub>
          <m:sSubPr>
            <m:ctrlPr>
              <w:rPr>
                <w:rFonts w:ascii="Cambria Math" w:hAnsi="宋体" w:cs="宋体"/>
                <w:i/>
                <w:color w:val="333333"/>
                <w:szCs w:val="24"/>
                <w:shd w:val="clear" w:color="auto" w:fill="FFFFFF"/>
              </w:rPr>
            </m:ctrlPr>
          </m:sSubPr>
          <m:e>
            <m:sSub>
              <m:sSubPr>
                <m:ctrlPr>
                  <w:rPr>
                    <w:rFonts w:ascii="Cambria Math" w:hAnsi="宋体" w:cs="宋体"/>
                    <w:i/>
                    <w:color w:val="333333"/>
                    <w:szCs w:val="24"/>
                    <w:shd w:val="clear" w:color="auto" w:fill="FFFFFF"/>
                  </w:rPr>
                </m:ctrlPr>
              </m:sSubPr>
              <m:e>
                <m:r>
                  <w:rPr>
                    <w:rFonts w:ascii="Cambria Math" w:hAnsi="宋体" w:cs="宋体"/>
                    <w:color w:val="333333"/>
                    <w:szCs w:val="24"/>
                    <w:shd w:val="clear" w:color="auto" w:fill="FFFFFF"/>
                  </w:rPr>
                  <m:t>c</m:t>
                </m:r>
                <m:ctrlPr>
                  <w:rPr>
                    <w:rFonts w:ascii="Cambria Math" w:hAnsi="宋体" w:cs="宋体"/>
                    <w:i/>
                    <w:color w:val="333333"/>
                    <w:szCs w:val="24"/>
                    <w:shd w:val="clear" w:color="auto" w:fill="FFFFFF"/>
                  </w:rPr>
                </m:ctrlPr>
              </m:e>
              <m:sub>
                <m:r>
                  <w:rPr>
                    <w:rFonts w:ascii="Cambria Math" w:hAnsi="宋体" w:cs="宋体"/>
                    <w:color w:val="333333"/>
                    <w:szCs w:val="24"/>
                    <w:shd w:val="clear" w:color="auto" w:fill="FFFFFF"/>
                  </w:rPr>
                  <m:t>l</m:t>
                </m:r>
                <m:ctrlPr>
                  <w:rPr>
                    <w:rFonts w:ascii="Cambria Math" w:hAnsi="宋体" w:cs="宋体"/>
                    <w:i/>
                    <w:color w:val="333333"/>
                    <w:szCs w:val="24"/>
                    <w:shd w:val="clear" w:color="auto" w:fill="FFFFFF"/>
                  </w:rPr>
                </m:ctrlPr>
              </m:sub>
            </m:sSub>
            <m:r>
              <w:rPr>
                <w:rFonts w:ascii="Cambria Math" w:hAnsi="宋体" w:cs="宋体"/>
                <w:color w:val="333333"/>
                <w:szCs w:val="24"/>
                <w:shd w:val="clear" w:color="auto" w:fill="FFFFFF"/>
              </w:rPr>
              <m:t>,x</m:t>
            </m:r>
            <m:ctrlPr>
              <w:rPr>
                <w:rFonts w:ascii="Cambria Math" w:hAnsi="宋体" w:cs="宋体"/>
                <w:i/>
                <w:color w:val="333333"/>
                <w:szCs w:val="24"/>
                <w:shd w:val="clear" w:color="auto" w:fill="FFFFFF"/>
              </w:rPr>
            </m:ctrlPr>
          </m:e>
          <m:sub>
            <m:r>
              <w:rPr>
                <w:rFonts w:ascii="Cambria Math" w:hAnsi="宋体" w:cs="宋体"/>
                <w:color w:val="333333"/>
                <w:szCs w:val="24"/>
                <w:shd w:val="clear" w:color="auto" w:fill="FFFFFF"/>
              </w:rPr>
              <m:t xml:space="preserve">l </m:t>
            </m:r>
            <m:ctrlPr>
              <w:rPr>
                <w:rFonts w:ascii="Cambria Math" w:hAnsi="宋体" w:cs="宋体"/>
                <w:i/>
                <w:color w:val="333333"/>
                <w:szCs w:val="24"/>
                <w:shd w:val="clear" w:color="auto" w:fill="FFFFFF"/>
              </w:rPr>
            </m:ctrlPr>
          </m:sub>
        </m:sSub>
        <m:r>
          <w:rPr>
            <w:rFonts w:ascii="Cambria Math" w:hAnsi="宋体" w:cs="宋体"/>
            <w:color w:val="333333"/>
            <w:szCs w:val="24"/>
            <w:shd w:val="clear" w:color="auto" w:fill="FFFFFF"/>
          </w:rPr>
          <m:t>)}</m:t>
        </m:r>
      </m:oMath>
      <w:r>
        <w:rPr>
          <w:rFonts w:hint="eastAsia"/>
        </w:rPr>
        <w:t>来训练判别器D，表达如公式3-1：</w:t>
      </w:r>
    </w:p>
    <w:p>
      <w:pPr>
        <w:spacing w:line="420" w:lineRule="exact"/>
        <w:ind w:firstLine="480" w:firstLineChars="200"/>
        <w:jc w:val="center"/>
      </w:pPr>
      <m:oMath>
        <m:sSub>
          <m:sSubPr>
            <m:ctrlPr>
              <w:rPr>
                <w:rFonts w:ascii="Cambria Math" w:hAnsi="Cambria Math"/>
              </w:rPr>
            </m:ctrlPr>
          </m:sSubPr>
          <m:e>
            <m:r>
              <w:rPr>
                <w:rFonts w:ascii="Cambria Math" w:hAnsi="Cambria Math"/>
              </w:rPr>
              <m:t>L</m:t>
            </m:r>
            <m:ctrlPr>
              <w:rPr>
                <w:rFonts w:ascii="Cambria Math" w:hAnsi="Cambria Math"/>
              </w:rPr>
            </m:ctrlPr>
          </m:e>
          <m:sub>
            <m:r>
              <w:rPr>
                <w:rFonts w:ascii="Cambria Math" w:hAnsi="Cambria Math"/>
              </w:rPr>
              <m:t>s</m:t>
            </m:r>
            <m:ctrlPr>
              <w:rPr>
                <w:rFonts w:ascii="Cambria Math" w:hAnsi="Cambria Math"/>
              </w:rPr>
            </m:ctrlPr>
          </m:sub>
        </m:sSub>
        <m:d>
          <m:dPr>
            <m:ctrlPr>
              <w:rPr>
                <w:rFonts w:ascii="Cambria Math" w:hAnsi="Cambria Math"/>
                <w:i/>
              </w:rPr>
            </m:ctrlPr>
          </m:dPr>
          <m:e>
            <m:sSub>
              <m:sSubPr>
                <m:ctrlPr>
                  <w:rPr>
                    <w:rFonts w:ascii="Cambria Math" w:hAnsi="Cambria Math"/>
                    <w:i/>
                  </w:rPr>
                </m:ctrlPr>
              </m:sSubPr>
              <m:e>
                <m:r>
                  <w:rPr>
                    <w:rFonts w:ascii="Cambria Math" w:hAnsi="Cambria Math"/>
                  </w:rPr>
                  <m:t>θ</m:t>
                </m:r>
                <m:ctrlPr>
                  <w:rPr>
                    <w:rFonts w:ascii="Cambria Math" w:hAnsi="Cambria Math"/>
                    <w:i/>
                  </w:rPr>
                </m:ctrlPr>
              </m:e>
              <m:sub>
                <m:r>
                  <w:rPr>
                    <w:rFonts w:ascii="Cambria Math" w:hAnsi="Cambria Math"/>
                  </w:rPr>
                  <m:t>D</m:t>
                </m:r>
                <m:ctrlPr>
                  <w:rPr>
                    <w:rFonts w:ascii="Cambria Math" w:hAnsi="Cambria Math"/>
                    <w:i/>
                  </w:rPr>
                </m:ctrlP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E</m:t>
            </m:r>
            <m:ctrlPr>
              <w:rPr>
                <w:rFonts w:ascii="Cambria Math" w:hAnsi="Cambria Math"/>
                <w:i/>
              </w:rPr>
            </m:ctrlPr>
          </m:e>
          <m:sub>
            <m:r>
              <w:rPr>
                <w:rFonts w:ascii="Cambria Math" w:hAnsi="Cambria Math"/>
              </w:rPr>
              <m:t>xl</m:t>
            </m:r>
            <m:ctrlPr>
              <w:rPr>
                <w:rFonts w:ascii="Cambria Math" w:hAnsi="Cambria Math"/>
                <w:i/>
              </w:rPr>
            </m:ctrlPr>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ctrlPr>
                  <w:rPr>
                    <w:rFonts w:ascii="Cambria Math" w:hAnsi="Cambria Math"/>
                    <w:i/>
                  </w:rPr>
                </m:ctrlPr>
              </m:fName>
              <m:e>
                <m:r>
                  <w:rPr>
                    <w:rFonts w:ascii="Cambria Math" w:hAnsi="Cambria Math"/>
                  </w:rPr>
                  <m:t>qD</m:t>
                </m:r>
                <m:d>
                  <m:dPr>
                    <m:ctrlPr>
                      <w:rPr>
                        <w:rFonts w:ascii="Cambria Math" w:hAnsi="Cambria Math"/>
                        <w:i/>
                      </w:rPr>
                    </m:ctrlPr>
                  </m:dPr>
                  <m:e>
                    <m:sSub>
                      <m:sSubPr>
                        <m:ctrlPr>
                          <w:rPr>
                            <w:rFonts w:ascii="Cambria Math" w:hAnsi="宋体" w:cs="宋体"/>
                            <w:i/>
                            <w:color w:val="333333"/>
                            <w:szCs w:val="24"/>
                            <w:shd w:val="clear" w:color="auto" w:fill="FFFFFF"/>
                          </w:rPr>
                        </m:ctrlPr>
                      </m:sSubPr>
                      <m:e>
                        <m:sSub>
                          <m:sSubPr>
                            <m:ctrlPr>
                              <w:rPr>
                                <w:rFonts w:ascii="Cambria Math" w:hAnsi="宋体" w:cs="宋体"/>
                                <w:i/>
                                <w:color w:val="333333"/>
                                <w:szCs w:val="24"/>
                                <w:shd w:val="clear" w:color="auto" w:fill="FFFFFF"/>
                              </w:rPr>
                            </m:ctrlPr>
                          </m:sSubPr>
                          <m:e>
                            <m:r>
                              <w:rPr>
                                <w:rFonts w:ascii="Cambria Math" w:hAnsi="宋体" w:cs="宋体"/>
                                <w:color w:val="333333"/>
                                <w:szCs w:val="24"/>
                                <w:shd w:val="clear" w:color="auto" w:fill="FFFFFF"/>
                              </w:rPr>
                              <m:t>c</m:t>
                            </m:r>
                            <m:ctrlPr>
                              <w:rPr>
                                <w:rFonts w:ascii="Cambria Math" w:hAnsi="宋体" w:cs="宋体"/>
                                <w:i/>
                                <w:color w:val="333333"/>
                                <w:szCs w:val="24"/>
                                <w:shd w:val="clear" w:color="auto" w:fill="FFFFFF"/>
                              </w:rPr>
                            </m:ctrlPr>
                          </m:e>
                          <m:sub>
                            <m:r>
                              <w:rPr>
                                <w:rFonts w:ascii="Cambria Math" w:hAnsi="宋体" w:cs="宋体"/>
                                <w:color w:val="333333"/>
                                <w:szCs w:val="24"/>
                                <w:shd w:val="clear" w:color="auto" w:fill="FFFFFF"/>
                              </w:rPr>
                              <m:t>l</m:t>
                            </m:r>
                            <m:ctrlPr>
                              <w:rPr>
                                <w:rFonts w:ascii="Cambria Math" w:hAnsi="宋体" w:cs="宋体"/>
                                <w:i/>
                                <w:color w:val="333333"/>
                                <w:szCs w:val="24"/>
                                <w:shd w:val="clear" w:color="auto" w:fill="FFFFFF"/>
                              </w:rPr>
                            </m:ctrlPr>
                          </m:sub>
                        </m:sSub>
                        <m:r>
                          <w:rPr>
                            <w:rFonts w:ascii="Cambria Math" w:hAnsi="宋体" w:cs="宋体"/>
                            <w:color w:val="333333"/>
                            <w:szCs w:val="24"/>
                            <w:shd w:val="clear" w:color="auto" w:fill="FFFFFF"/>
                          </w:rPr>
                          <m:t>|x</m:t>
                        </m:r>
                        <m:ctrlPr>
                          <w:rPr>
                            <w:rFonts w:ascii="Cambria Math" w:hAnsi="宋体" w:cs="宋体"/>
                            <w:i/>
                            <w:color w:val="333333"/>
                            <w:szCs w:val="24"/>
                            <w:shd w:val="clear" w:color="auto" w:fill="FFFFFF"/>
                          </w:rPr>
                        </m:ctrlPr>
                      </m:e>
                      <m:sub>
                        <m:r>
                          <w:rPr>
                            <w:rFonts w:ascii="Cambria Math" w:hAnsi="宋体" w:cs="宋体"/>
                            <w:color w:val="333333"/>
                            <w:szCs w:val="24"/>
                            <w:shd w:val="clear" w:color="auto" w:fill="FFFFFF"/>
                          </w:rPr>
                          <m:t xml:space="preserve">l </m:t>
                        </m:r>
                        <m:ctrlPr>
                          <w:rPr>
                            <w:rFonts w:ascii="Cambria Math" w:hAnsi="宋体" w:cs="宋体"/>
                            <w:i/>
                            <w:color w:val="333333"/>
                            <w:szCs w:val="24"/>
                            <w:shd w:val="clear" w:color="auto" w:fill="FFFFFF"/>
                          </w:rPr>
                        </m:ctrlPr>
                      </m:sub>
                    </m:sSub>
                    <m:ctrlPr>
                      <w:rPr>
                        <w:rFonts w:ascii="Cambria Math" w:hAnsi="Cambria Math"/>
                        <w:i/>
                      </w:rPr>
                    </m:ctrlPr>
                  </m:e>
                </m:d>
                <m:ctrlPr>
                  <w:rPr>
                    <w:rFonts w:ascii="Cambria Math" w:hAnsi="Cambria Math"/>
                    <w:i/>
                  </w:rPr>
                </m:ctrlPr>
              </m:e>
            </m:func>
            <m:ctrlPr>
              <w:rPr>
                <w:rFonts w:ascii="Cambria Math" w:hAnsi="Cambria Math"/>
                <w:i/>
              </w:rPr>
            </m:ctrlPr>
          </m:e>
        </m:d>
      </m:oMath>
      <w:r>
        <w:rPr>
          <w:rFonts w:hint="eastAsia"/>
        </w:rPr>
        <w:t xml:space="preserve"> </w:t>
      </w:r>
      <w:r>
        <w:t xml:space="preserve">    </w:t>
      </w:r>
      <w:r>
        <w:rPr>
          <w:rFonts w:hint="eastAsia"/>
        </w:rPr>
        <w:t>公式3-1</w:t>
      </w:r>
    </w:p>
    <w:p>
      <w:pPr>
        <w:pStyle w:val="5"/>
        <w:keepNext/>
        <w:keepLines/>
        <w:pageBreakBefore w:val="0"/>
        <w:widowControl/>
        <w:kinsoku/>
        <w:wordWrap/>
        <w:overflowPunct/>
        <w:topLinePunct w:val="0"/>
        <w:autoSpaceDE/>
        <w:autoSpaceDN/>
        <w:bidi w:val="0"/>
        <w:adjustRightInd/>
        <w:snapToGrid w:val="0"/>
        <w:ind w:firstLine="0" w:firstLineChars="0"/>
        <w:textAlignment w:val="auto"/>
        <w:rPr>
          <w:color w:val="000000"/>
          <w:szCs w:val="22"/>
        </w:rPr>
      </w:pPr>
      <w:bookmarkStart w:id="85" w:name="_Toc1576"/>
      <w:r>
        <w:rPr>
          <w:rFonts w:hint="eastAsia"/>
        </w:rPr>
        <w:t>3.1.4 Gumbel-Softmax</w:t>
      </w:r>
      <w:bookmarkEnd w:id="85"/>
    </w:p>
    <w:p>
      <w:pPr>
        <w:pStyle w:val="4"/>
        <w:spacing w:line="420" w:lineRule="exact"/>
        <w:ind w:firstLine="480" w:firstLineChars="200"/>
        <w:jc w:val="both"/>
        <w:rPr>
          <w:color w:val="000000"/>
          <w:szCs w:val="22"/>
        </w:rPr>
      </w:pPr>
      <w:r>
        <w:rPr>
          <w:rFonts w:hint="eastAsia"/>
          <w:color w:val="000000"/>
          <w:szCs w:val="22"/>
        </w:rPr>
        <w:t>在文本生成过程中，我们输入</w:t>
      </w:r>
      <m:oMath>
        <m:sSub>
          <m:sSubPr>
            <m:ctrlPr>
              <w:rPr>
                <w:rFonts w:ascii="Cambria Math" w:hAnsi="Cambria Math"/>
                <w:i/>
                <w:color w:val="000000"/>
                <w:szCs w:val="22"/>
              </w:rPr>
            </m:ctrlPr>
          </m:sSubPr>
          <m:e>
            <m:r>
              <w:rPr>
                <w:rFonts w:ascii="Cambria Math"/>
                <w:color w:val="000000"/>
                <w:szCs w:val="22"/>
              </w:rPr>
              <m:t>x</m:t>
            </m:r>
            <m:ctrlPr>
              <w:rPr>
                <w:rFonts w:ascii="Cambria Math" w:hAnsi="Cambria Math"/>
                <w:i/>
                <w:color w:val="000000"/>
                <w:szCs w:val="22"/>
              </w:rPr>
            </m:ctrlPr>
          </m:e>
          <m:sub>
            <m:r>
              <w:rPr>
                <w:rFonts w:ascii="Cambria Math"/>
                <w:color w:val="000000"/>
                <w:szCs w:val="22"/>
              </w:rPr>
              <m:t>t</m:t>
            </m:r>
            <m:ctrlPr>
              <w:rPr>
                <w:rFonts w:ascii="Cambria Math" w:hAnsi="Cambria Math"/>
                <w:i/>
                <w:color w:val="000000"/>
                <w:szCs w:val="22"/>
              </w:rPr>
            </m:ctrlPr>
          </m:sub>
        </m:sSub>
      </m:oMath>
      <w:r>
        <w:rPr>
          <w:rFonts w:hint="eastAsia"/>
          <w:color w:val="000000"/>
          <w:szCs w:val="22"/>
        </w:rPr>
        <w:t>输出</w:t>
      </w:r>
      <m:oMath>
        <m:sSub>
          <m:sSubPr>
            <m:ctrlPr>
              <w:rPr>
                <w:rFonts w:ascii="Cambria Math" w:hAnsi="Cambria Math"/>
                <w:i/>
                <w:color w:val="000000"/>
                <w:szCs w:val="22"/>
              </w:rPr>
            </m:ctrlPr>
          </m:sSubPr>
          <m:e>
            <m:r>
              <w:rPr>
                <w:rFonts w:ascii="Cambria Math"/>
                <w:color w:val="000000"/>
                <w:szCs w:val="22"/>
              </w:rPr>
              <m:t>y</m:t>
            </m:r>
            <m:ctrlPr>
              <w:rPr>
                <w:rFonts w:ascii="Cambria Math" w:hAnsi="Cambria Math"/>
                <w:i/>
                <w:color w:val="000000"/>
                <w:szCs w:val="22"/>
              </w:rPr>
            </m:ctrlPr>
          </m:e>
          <m:sub>
            <m:r>
              <w:rPr>
                <w:rFonts w:ascii="Cambria Math"/>
                <w:color w:val="000000"/>
                <w:szCs w:val="22"/>
              </w:rPr>
              <m:t>t</m:t>
            </m:r>
            <m:ctrlPr>
              <w:rPr>
                <w:rFonts w:ascii="Cambria Math" w:hAnsi="Cambria Math"/>
                <w:i/>
                <w:color w:val="000000"/>
                <w:szCs w:val="22"/>
              </w:rPr>
            </m:ctrlPr>
          </m:sub>
        </m:sSub>
      </m:oMath>
      <w:r>
        <w:rPr>
          <w:rFonts w:hint="eastAsia"/>
          <w:color w:val="000000"/>
          <w:szCs w:val="22"/>
        </w:rPr>
        <w:t>的条件概率，但在神经网络中，</w:t>
      </w:r>
      <m:oMath>
        <m:sSub>
          <m:sSubPr>
            <m:ctrlPr>
              <w:rPr>
                <w:rFonts w:ascii="Cambria Math" w:hAnsi="Cambria Math"/>
                <w:i/>
                <w:color w:val="000000"/>
                <w:szCs w:val="22"/>
              </w:rPr>
            </m:ctrlPr>
          </m:sSubPr>
          <m:e>
            <m:r>
              <w:rPr>
                <w:rFonts w:ascii="Cambria Math"/>
                <w:color w:val="000000"/>
                <w:szCs w:val="22"/>
              </w:rPr>
              <m:t>y</m:t>
            </m:r>
            <m:ctrlPr>
              <w:rPr>
                <w:rFonts w:ascii="Cambria Math" w:hAnsi="Cambria Math"/>
                <w:i/>
                <w:color w:val="000000"/>
                <w:szCs w:val="22"/>
              </w:rPr>
            </m:ctrlPr>
          </m:e>
          <m:sub>
            <m:r>
              <w:rPr>
                <w:rFonts w:ascii="Cambria Math"/>
                <w:color w:val="000000"/>
                <w:szCs w:val="22"/>
              </w:rPr>
              <m:t>t</m:t>
            </m:r>
            <m:ctrlPr>
              <w:rPr>
                <w:rFonts w:ascii="Cambria Math" w:hAnsi="Cambria Math"/>
                <w:i/>
                <w:color w:val="000000"/>
                <w:szCs w:val="22"/>
              </w:rPr>
            </m:ctrlPr>
          </m:sub>
        </m:sSub>
      </m:oMath>
      <w:r>
        <w:rPr>
          <w:rFonts w:hint="eastAsia"/>
          <w:color w:val="000000"/>
          <w:szCs w:val="22"/>
        </w:rPr>
        <w:t>的预测过于依赖于</w:t>
      </w:r>
      <m:oMath>
        <m:sSub>
          <m:sSubPr>
            <m:ctrlPr>
              <w:rPr>
                <w:rFonts w:ascii="Cambria Math" w:hAnsi="Cambria Math"/>
                <w:i/>
                <w:color w:val="000000"/>
                <w:szCs w:val="22"/>
              </w:rPr>
            </m:ctrlPr>
          </m:sSubPr>
          <m:e>
            <m:r>
              <w:rPr>
                <w:rFonts w:ascii="Cambria Math"/>
                <w:color w:val="000000"/>
                <w:szCs w:val="22"/>
              </w:rPr>
              <m:t>y</m:t>
            </m:r>
            <m:ctrlPr>
              <w:rPr>
                <w:rFonts w:ascii="Cambria Math" w:hAnsi="Cambria Math"/>
                <w:i/>
                <w:color w:val="000000"/>
                <w:szCs w:val="22"/>
              </w:rPr>
            </m:ctrlPr>
          </m:e>
          <m:sub>
            <m:r>
              <w:rPr>
                <w:rFonts w:ascii="Cambria Math"/>
                <w:color w:val="000000"/>
                <w:szCs w:val="22"/>
              </w:rPr>
              <m:t>t-1</m:t>
            </m:r>
            <m:ctrlPr>
              <w:rPr>
                <w:rFonts w:ascii="Cambria Math" w:hAnsi="Cambria Math"/>
                <w:i/>
                <w:color w:val="000000"/>
                <w:szCs w:val="22"/>
              </w:rPr>
            </m:ctrlPr>
          </m:sub>
        </m:sSub>
      </m:oMath>
      <w:r>
        <w:rPr>
          <w:rFonts w:hint="eastAsia"/>
          <w:color w:val="000000"/>
          <w:szCs w:val="22"/>
        </w:rPr>
        <w:t>的预测，这样会导致如果</w:t>
      </w:r>
      <m:oMath>
        <m:sSub>
          <m:sSubPr>
            <m:ctrlPr>
              <w:rPr>
                <w:rFonts w:ascii="Cambria Math" w:hAnsi="Cambria Math"/>
                <w:i/>
                <w:color w:val="000000"/>
                <w:szCs w:val="22"/>
              </w:rPr>
            </m:ctrlPr>
          </m:sSubPr>
          <m:e>
            <m:r>
              <w:rPr>
                <w:rFonts w:ascii="Cambria Math"/>
                <w:color w:val="000000"/>
                <w:szCs w:val="22"/>
              </w:rPr>
              <m:t>y</m:t>
            </m:r>
            <m:ctrlPr>
              <w:rPr>
                <w:rFonts w:ascii="Cambria Math" w:hAnsi="Cambria Math"/>
                <w:i/>
                <w:color w:val="000000"/>
                <w:szCs w:val="22"/>
              </w:rPr>
            </m:ctrlPr>
          </m:e>
          <m:sub>
            <m:r>
              <w:rPr>
                <w:rFonts w:ascii="Cambria Math"/>
                <w:color w:val="000000"/>
                <w:szCs w:val="22"/>
              </w:rPr>
              <m:t>t-1</m:t>
            </m:r>
            <m:ctrlPr>
              <w:rPr>
                <w:rFonts w:ascii="Cambria Math" w:hAnsi="Cambria Math"/>
                <w:i/>
                <w:color w:val="000000"/>
                <w:szCs w:val="22"/>
              </w:rPr>
            </m:ctrlPr>
          </m:sub>
        </m:sSub>
      </m:oMath>
      <w:r>
        <w:rPr>
          <w:rFonts w:hint="eastAsia"/>
          <w:color w:val="000000"/>
          <w:szCs w:val="22"/>
        </w:rPr>
        <w:t>预测错误，后续的预测也都将错误。而 Gumbel-Softmax在一定程度能够缓解这种情况。</w:t>
      </w:r>
    </w:p>
    <w:p>
      <w:pPr>
        <w:pStyle w:val="4"/>
        <w:spacing w:line="420" w:lineRule="exact"/>
        <w:ind w:firstLine="480" w:firstLineChars="200"/>
        <w:jc w:val="both"/>
      </w:pPr>
      <w:r>
        <w:rPr>
          <w:rFonts w:hint="eastAsia"/>
          <w:color w:val="000000"/>
          <w:szCs w:val="22"/>
        </w:rPr>
        <w:t>1）</w:t>
      </w:r>
      <w:r>
        <w:rPr>
          <w:rFonts w:hint="eastAsia"/>
        </w:rPr>
        <w:t>基于Softmax的常规采样：对于</w:t>
      </w:r>
      <m:oMath>
        <m:r>
          <m:rPr>
            <m:nor/>
            <m:sty m:val="p"/>
          </m:rPr>
          <w:rPr>
            <w:rFonts w:ascii="Cambria Math"/>
          </w:rPr>
          <m:t>log</m:t>
        </m:r>
        <m:r>
          <w:rPr>
            <w:rFonts w:ascii="Cambria Math"/>
          </w:rPr>
          <m:t>its</m:t>
        </m:r>
        <m:r>
          <m:rPr>
            <m:sty m:val="p"/>
          </m:rPr>
          <w:rPr>
            <w:rFonts w:ascii="Cambria Math"/>
          </w:rPr>
          <m:t>=(</m:t>
        </m:r>
        <m:sSub>
          <m:sSubPr>
            <m:ctrlPr>
              <w:rPr>
                <w:rFonts w:ascii="Cambria Math" w:hAnsi="Cambria Math"/>
              </w:rPr>
            </m:ctrlPr>
          </m:sSubPr>
          <m:e>
            <m:r>
              <w:rPr>
                <w:rFonts w:ascii="Cambria Math"/>
              </w:rPr>
              <m:t>x</m:t>
            </m:r>
            <m:ctrlPr>
              <w:rPr>
                <w:rFonts w:ascii="Cambria Math" w:hAnsi="Cambria Math"/>
              </w:rPr>
            </m:ctrlPr>
          </m:e>
          <m:sub>
            <m:r>
              <w:rPr>
                <w:rFonts w:ascii="Cambria Math"/>
              </w:rPr>
              <m:t>1</m:t>
            </m:r>
            <m:ctrlPr>
              <w:rPr>
                <w:rFonts w:ascii="Cambria Math" w:hAnsi="Cambria Math"/>
                <w:i/>
              </w:rPr>
            </m:ctrlPr>
          </m:sub>
        </m:sSub>
        <m:r>
          <w:rPr>
            <w:rFonts w:ascii="Cambria Math"/>
          </w:rPr>
          <m:t>,...</m:t>
        </m:r>
        <m:sSub>
          <m:sSubPr>
            <m:ctrlPr>
              <w:rPr>
                <w:rFonts w:ascii="Cambria Math" w:hAnsi="Cambria Math"/>
                <w:i/>
              </w:rPr>
            </m:ctrlPr>
          </m:sSubPr>
          <m:e>
            <m:r>
              <w:rPr>
                <w:rFonts w:ascii="Cambria Math"/>
              </w:rPr>
              <m:t>x</m:t>
            </m:r>
            <m:ctrlPr>
              <w:rPr>
                <w:rFonts w:ascii="Cambria Math" w:hAnsi="Cambria Math"/>
                <w:i/>
              </w:rPr>
            </m:ctrlPr>
          </m:e>
          <m:sub>
            <m:r>
              <w:rPr>
                <w:rFonts w:ascii="Cambria Math"/>
              </w:rPr>
              <m:t>k</m:t>
            </m:r>
            <m:ctrlPr>
              <w:rPr>
                <w:rFonts w:ascii="Cambria Math" w:hAnsi="Cambria Math"/>
                <w:i/>
              </w:rPr>
            </m:ctrlPr>
          </m:sub>
        </m:sSub>
        <m:r>
          <w:rPr>
            <w:rFonts w:ascii="Cambria Math"/>
          </w:rPr>
          <m:t>)</m:t>
        </m:r>
      </m:oMath>
      <w:r>
        <w:rPr>
          <w:rFonts w:hint="eastAsia"/>
        </w:rPr>
        <w:t>首先我们利用Softmax运算得到统一概率分布如公式3-2：</w:t>
      </w:r>
    </w:p>
    <w:p>
      <w:pPr>
        <w:jc w:val="center"/>
      </w:pPr>
      <m:oMath>
        <m:r>
          <w:rPr>
            <w:rFonts w:ascii="Cambria Math"/>
            <w:sz w:val="32"/>
          </w:rPr>
          <m:t xml:space="preserve"> </m:t>
        </m:r>
        <m:sSub>
          <m:sSubPr>
            <m:ctrlPr>
              <w:rPr>
                <w:rFonts w:ascii="Cambria Math" w:hAnsi="Cambria Math"/>
                <w:i/>
                <w:sz w:val="32"/>
              </w:rPr>
            </m:ctrlPr>
          </m:sSubPr>
          <m:e>
            <m:r>
              <w:rPr>
                <w:rFonts w:ascii="Cambria Math"/>
                <w:sz w:val="32"/>
              </w:rPr>
              <m:t>π</m:t>
            </m:r>
            <m:ctrlPr>
              <w:rPr>
                <w:rFonts w:ascii="Cambria Math" w:hAnsi="Cambria Math"/>
                <w:i/>
                <w:sz w:val="32"/>
              </w:rPr>
            </m:ctrlPr>
          </m:e>
          <m:sub>
            <m:r>
              <w:rPr>
                <w:rFonts w:ascii="Cambria Math"/>
                <w:sz w:val="32"/>
              </w:rPr>
              <m:t>k</m:t>
            </m:r>
            <m:ctrlPr>
              <w:rPr>
                <w:rFonts w:ascii="Cambria Math" w:hAnsi="Cambria Math"/>
                <w:i/>
                <w:sz w:val="32"/>
              </w:rPr>
            </m:ctrlPr>
          </m:sub>
        </m:sSub>
        <m:r>
          <w:rPr>
            <w:rFonts w:ascii="Cambria Math"/>
            <w:sz w:val="32"/>
          </w:rPr>
          <m:t>=</m:t>
        </m:r>
        <m:f>
          <m:fPr>
            <m:ctrlPr>
              <w:rPr>
                <w:rFonts w:ascii="Cambria Math" w:hAnsi="Cambria Math"/>
                <w:i/>
                <w:sz w:val="32"/>
              </w:rPr>
            </m:ctrlPr>
          </m:fPr>
          <m:num>
            <m:sSup>
              <m:sSupPr>
                <m:ctrlPr>
                  <w:rPr>
                    <w:rFonts w:ascii="Cambria Math" w:hAnsi="Cambria Math"/>
                    <w:i/>
                    <w:sz w:val="32"/>
                  </w:rPr>
                </m:ctrlPr>
              </m:sSupPr>
              <m:e>
                <m:r>
                  <w:rPr>
                    <w:rFonts w:ascii="Cambria Math"/>
                    <w:sz w:val="32"/>
                  </w:rPr>
                  <m:t>e</m:t>
                </m:r>
                <m:ctrlPr>
                  <w:rPr>
                    <w:rFonts w:ascii="Cambria Math" w:hAnsi="Cambria Math"/>
                    <w:i/>
                    <w:sz w:val="32"/>
                  </w:rPr>
                </m:ctrlPr>
              </m:e>
              <m:sup>
                <m:r>
                  <w:rPr>
                    <w:rFonts w:ascii="Cambria Math"/>
                    <w:sz w:val="32"/>
                  </w:rPr>
                  <m:t>xk</m:t>
                </m:r>
                <m:ctrlPr>
                  <w:rPr>
                    <w:rFonts w:ascii="Cambria Math" w:hAnsi="Cambria Math"/>
                    <w:i/>
                    <w:sz w:val="32"/>
                  </w:rPr>
                </m:ctrlPr>
              </m:sup>
            </m:sSup>
            <m:ctrlPr>
              <w:rPr>
                <w:rFonts w:ascii="Cambria Math" w:hAnsi="Cambria Math"/>
                <w:i/>
                <w:sz w:val="32"/>
              </w:rPr>
            </m:ctrlPr>
          </m:num>
          <m:den>
            <m:nary>
              <m:naryPr>
                <m:chr m:val="∑"/>
                <m:ctrlPr>
                  <w:rPr>
                    <w:rFonts w:ascii="Cambria Math" w:hAnsi="Cambria Math"/>
                    <w:i/>
                    <w:sz w:val="32"/>
                  </w:rPr>
                </m:ctrlPr>
              </m:naryPr>
              <m:sub>
                <m:r>
                  <w:rPr>
                    <w:rFonts w:ascii="Cambria Math"/>
                    <w:sz w:val="32"/>
                  </w:rPr>
                  <m:t>k'=1</m:t>
                </m:r>
                <m:ctrlPr>
                  <w:rPr>
                    <w:rFonts w:ascii="Cambria Math" w:hAnsi="Cambria Math"/>
                    <w:i/>
                    <w:sz w:val="32"/>
                  </w:rPr>
                </m:ctrlPr>
              </m:sub>
              <m:sup>
                <m:r>
                  <w:rPr>
                    <w:rFonts w:ascii="Cambria Math"/>
                    <w:sz w:val="32"/>
                  </w:rPr>
                  <m:t>k</m:t>
                </m:r>
                <m:ctrlPr>
                  <w:rPr>
                    <w:rFonts w:ascii="Cambria Math" w:hAnsi="Cambria Math"/>
                    <w:i/>
                    <w:sz w:val="32"/>
                  </w:rPr>
                </m:ctrlPr>
              </m:sup>
              <m:e>
                <m:sSup>
                  <m:sSupPr>
                    <m:ctrlPr>
                      <w:rPr>
                        <w:rFonts w:ascii="Cambria Math" w:hAnsi="Cambria Math"/>
                        <w:i/>
                        <w:sz w:val="32"/>
                      </w:rPr>
                    </m:ctrlPr>
                  </m:sSupPr>
                  <m:e>
                    <m:r>
                      <w:rPr>
                        <w:rFonts w:ascii="Cambria Math"/>
                        <w:sz w:val="32"/>
                      </w:rPr>
                      <m:t>e</m:t>
                    </m:r>
                    <m:ctrlPr>
                      <w:rPr>
                        <w:rFonts w:ascii="Cambria Math" w:hAnsi="Cambria Math"/>
                        <w:i/>
                        <w:sz w:val="32"/>
                      </w:rPr>
                    </m:ctrlPr>
                  </m:e>
                  <m:sup>
                    <m:r>
                      <w:rPr>
                        <w:rFonts w:ascii="Cambria Math"/>
                        <w:sz w:val="32"/>
                      </w:rPr>
                      <m:t>xk'</m:t>
                    </m:r>
                    <m:ctrlPr>
                      <w:rPr>
                        <w:rFonts w:ascii="Cambria Math" w:hAnsi="Cambria Math"/>
                        <w:i/>
                        <w:sz w:val="32"/>
                      </w:rPr>
                    </m:ctrlPr>
                  </m:sup>
                </m:sSup>
                <m:ctrlPr>
                  <w:rPr>
                    <w:rFonts w:ascii="Cambria Math" w:hAnsi="Cambria Math"/>
                    <w:i/>
                    <w:sz w:val="32"/>
                  </w:rPr>
                </m:ctrlPr>
              </m:e>
            </m:nary>
            <m:ctrlPr>
              <w:rPr>
                <w:rFonts w:ascii="Cambria Math" w:hAnsi="Cambria Math"/>
                <w:i/>
                <w:sz w:val="32"/>
              </w:rPr>
            </m:ctrlPr>
          </m:den>
        </m:f>
      </m:oMath>
      <w:r>
        <w:rPr>
          <w:position w:val="-38"/>
        </w:rPr>
        <w:t xml:space="preserve">           </w:t>
      </w:r>
      <w:r>
        <w:rPr>
          <w:rFonts w:hint="eastAsia"/>
        </w:rPr>
        <w:t>公式3-2</w:t>
      </w:r>
    </w:p>
    <w:p>
      <w:pPr>
        <w:numPr>
          <w:ilvl w:val="0"/>
          <w:numId w:val="4"/>
        </w:numPr>
        <w:spacing w:line="420" w:lineRule="exact"/>
        <w:ind w:firstLine="480" w:firstLineChars="200"/>
        <w:jc w:val="both"/>
      </w:pPr>
      <w:r>
        <w:rPr>
          <w:rFonts w:hint="eastAsia"/>
        </w:rPr>
        <w:t>基于</w:t>
      </w:r>
      <w:r>
        <w:rPr>
          <w:rFonts w:hint="eastAsia"/>
          <w:color w:val="000000"/>
          <w:szCs w:val="22"/>
        </w:rPr>
        <w:t xml:space="preserve"> Gumbel-Softmax的采样：</w:t>
      </w:r>
      <w:r>
        <w:t>在</w:t>
      </w:r>
      <w:r>
        <w:rPr>
          <w:rFonts w:hint="eastAsia"/>
        </w:rPr>
        <w:t>自编码网络</w:t>
      </w:r>
      <w:r>
        <w:t>中，假设隐变量</w:t>
      </w:r>
      <w:r>
        <w:rPr>
          <w:rFonts w:hint="eastAsia"/>
        </w:rPr>
        <w:t>z</w:t>
      </w:r>
      <w:r>
        <w:t>（</w:t>
      </w:r>
      <w:r>
        <w:rPr>
          <w:rFonts w:hint="eastAsia"/>
        </w:rPr>
        <w:t>L</w:t>
      </w:r>
      <w:r>
        <w:rPr>
          <w:szCs w:val="24"/>
        </w:rPr>
        <w:t>atent variables</w:t>
      </w:r>
      <w:r>
        <w:t>）服从标准正态分布。而现在，利用</w:t>
      </w:r>
      <w:r>
        <w:rPr>
          <w:rFonts w:hint="eastAsia"/>
        </w:rPr>
        <w:t xml:space="preserve"> Gumbel-Softmax</w:t>
      </w:r>
      <w:r>
        <w:t xml:space="preserve"> </w:t>
      </w:r>
      <w:r>
        <w:rPr>
          <w:rFonts w:hint="eastAsia"/>
        </w:rPr>
        <w:t>函数，</w:t>
      </w:r>
      <w:r>
        <w:t>我们可以将隐变量建模为服从离散的多项分</w:t>
      </w:r>
      <w:r>
        <w:rPr>
          <w:rFonts w:hint="eastAsia"/>
        </w:rPr>
        <w:t>布，如公式3-3：</w:t>
      </w:r>
    </w:p>
    <w:p>
      <w:pPr>
        <w:ind w:firstLine="480" w:firstLineChars="200"/>
        <w:jc w:val="both"/>
      </w:pPr>
      <m:oMath>
        <m:r>
          <w:rPr>
            <w:rFonts w:ascii="Cambria Math"/>
          </w:rPr>
          <m:t>x=soft</m:t>
        </m:r>
        <m:func>
          <m:funcPr>
            <m:ctrlPr>
              <w:rPr>
                <w:rFonts w:ascii="Cambria Math" w:hAnsi="Cambria Math"/>
                <w:i/>
              </w:rPr>
            </m:ctrlPr>
          </m:funcPr>
          <m:fName>
            <m:r>
              <w:rPr>
                <w:rFonts w:ascii="Cambria Math"/>
              </w:rPr>
              <m:t>max</m:t>
            </m:r>
            <m:ctrlPr>
              <w:rPr>
                <w:rFonts w:ascii="Cambria Math" w:hAnsi="Cambria Math"/>
                <w:i/>
              </w:rPr>
            </m:ctrlPr>
          </m:fName>
          <m:e>
            <m:r>
              <w:rPr>
                <w:rFonts w:ascii="Cambria Math"/>
              </w:rPr>
              <m:t>(</m:t>
            </m:r>
            <m:ctrlPr>
              <w:rPr>
                <w:rFonts w:ascii="Cambria Math" w:hAnsi="Cambria Math"/>
                <w:i/>
              </w:rPr>
            </m:ctrlPr>
          </m:e>
        </m:func>
        <m:func>
          <m:funcPr>
            <m:ctrlPr>
              <w:rPr>
                <w:rFonts w:ascii="Cambria Math" w:hAnsi="Cambria Math"/>
                <w:i/>
              </w:rPr>
            </m:ctrlPr>
          </m:funcPr>
          <m:fName>
            <m:r>
              <w:rPr>
                <w:rFonts w:ascii="Cambria Math"/>
              </w:rPr>
              <m:t>log</m:t>
            </m:r>
            <m:ctrlPr>
              <w:rPr>
                <w:rFonts w:ascii="Cambria Math" w:hAnsi="Cambria Math"/>
                <w:i/>
              </w:rPr>
            </m:ctrlPr>
          </m:fName>
          <m:e>
            <m:r>
              <w:rPr>
                <w:rFonts w:ascii="Cambria Math"/>
              </w:rPr>
              <m:t>i</m:t>
            </m:r>
            <m:ctrlPr>
              <w:rPr>
                <w:rFonts w:ascii="Cambria Math" w:hAnsi="Cambria Math"/>
                <w:i/>
              </w:rPr>
            </m:ctrlPr>
          </m:e>
        </m:func>
        <m:r>
          <w:rPr>
            <w:rFonts w:ascii="Cambria Math"/>
          </w:rPr>
          <m:t>ts(</m:t>
        </m:r>
        <m:sSub>
          <m:sSubPr>
            <m:ctrlPr>
              <w:rPr>
                <w:rFonts w:ascii="Cambria Math" w:hAnsi="Cambria Math"/>
                <w:i/>
              </w:rPr>
            </m:ctrlPr>
          </m:sSubPr>
          <m:e>
            <m:r>
              <w:rPr>
                <w:rFonts w:ascii="Cambria Math"/>
              </w:rPr>
              <m:t>x</m:t>
            </m:r>
            <m:ctrlPr>
              <w:rPr>
                <w:rFonts w:ascii="Cambria Math" w:hAnsi="Cambria Math"/>
                <w:i/>
              </w:rPr>
            </m:ctrlPr>
          </m:e>
          <m:sub>
            <m:r>
              <w:rPr>
                <w:rFonts w:ascii="Cambria Math"/>
              </w:rPr>
              <m:t>i</m:t>
            </m:r>
            <m:ctrlPr>
              <w:rPr>
                <w:rFonts w:ascii="Cambria Math" w:hAnsi="Cambria Math"/>
                <w:i/>
              </w:rPr>
            </m:ctrlPr>
          </m:sub>
        </m:sSub>
        <m:r>
          <w:rPr>
            <w:rFonts w:ascii="Cambria Math"/>
          </w:rPr>
          <m:t>)+</m:t>
        </m:r>
        <m:sSub>
          <m:sSubPr>
            <m:ctrlPr>
              <w:rPr>
                <w:rFonts w:ascii="Cambria Math" w:hAnsi="Cambria Math"/>
                <w:i/>
              </w:rPr>
            </m:ctrlPr>
          </m:sSubPr>
          <m:e>
            <m:r>
              <w:rPr>
                <w:rFonts w:ascii="Cambria Math"/>
              </w:rPr>
              <m:t>G</m:t>
            </m:r>
            <m:ctrlPr>
              <w:rPr>
                <w:rFonts w:ascii="Cambria Math" w:hAnsi="Cambria Math"/>
                <w:i/>
              </w:rPr>
            </m:ctrlPr>
          </m:e>
          <m:sub>
            <m:r>
              <w:rPr>
                <w:rFonts w:ascii="Cambria Math"/>
              </w:rPr>
              <m:t>i</m:t>
            </m:r>
            <m:ctrlPr>
              <w:rPr>
                <w:rFonts w:ascii="Cambria Math" w:hAnsi="Cambria Math"/>
                <w:i/>
              </w:rPr>
            </m:ctrlPr>
          </m:sub>
        </m:sSub>
        <m:r>
          <w:rPr>
            <w:rFonts w:ascii="Cambria Math"/>
          </w:rPr>
          <m:t>)/temperature)</m:t>
        </m:r>
      </m:oMath>
      <w:r>
        <w:rPr>
          <w:rFonts w:hint="eastAsia"/>
          <w:position w:val="-12"/>
        </w:rPr>
        <w:t xml:space="preserve"> </w:t>
      </w:r>
      <w:r>
        <w:rPr>
          <w:rFonts w:hint="eastAsia"/>
        </w:rPr>
        <w:t>公式3-3</w:t>
      </w:r>
    </w:p>
    <w:p>
      <w:pPr>
        <w:numPr>
          <w:ilvl w:val="0"/>
          <w:numId w:val="4"/>
        </w:numPr>
        <w:spacing w:line="420" w:lineRule="exact"/>
        <w:ind w:firstLine="480" w:firstLineChars="200"/>
        <w:jc w:val="both"/>
      </w:pPr>
      <w:r>
        <w:rPr>
          <w:rFonts w:hint="eastAsia"/>
        </w:rPr>
        <w:t>Temperature作为Softmax的退火率，它决定着Softmax是否能够拟合数据概率分布，当Temperature值越低，拟合效果越好，但不能低于0</w:t>
      </w:r>
      <w:r>
        <w:t>。</w:t>
      </w:r>
    </w:p>
    <w:p>
      <w:pPr>
        <w:jc w:val="center"/>
      </w:pPr>
      <w:r>
        <w:drawing>
          <wp:inline distT="0" distB="0" distL="114300" distR="114300">
            <wp:extent cx="5514975" cy="2171700"/>
            <wp:effectExtent l="0" t="0" r="9525" b="0"/>
            <wp:docPr id="51" name="图片 90" descr="1428973-20180813165605413-1197493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0" descr="1428973-20180813165605413-1197493968"/>
                    <pic:cNvPicPr>
                      <a:picLocks noChangeAspect="1"/>
                    </pic:cNvPicPr>
                  </pic:nvPicPr>
                  <pic:blipFill>
                    <a:blip r:embed="rId33"/>
                    <a:stretch>
                      <a:fillRect/>
                    </a:stretch>
                  </pic:blipFill>
                  <pic:spPr>
                    <a:xfrm>
                      <a:off x="0" y="0"/>
                      <a:ext cx="5514975" cy="2171700"/>
                    </a:xfrm>
                    <a:prstGeom prst="rect">
                      <a:avLst/>
                    </a:prstGeom>
                    <a:noFill/>
                    <a:ln>
                      <a:noFill/>
                    </a:ln>
                  </pic:spPr>
                </pic:pic>
              </a:graphicData>
            </a:graphic>
          </wp:inline>
        </w:drawing>
      </w:r>
    </w:p>
    <w:p>
      <w:pPr>
        <w:pStyle w:val="6"/>
        <w:jc w:val="center"/>
        <w:rPr>
          <w:rFonts w:eastAsia="宋体"/>
        </w:rPr>
      </w:pPr>
      <w:bookmarkStart w:id="86" w:name="_Toc10368525"/>
      <w:bookmarkStart w:id="87" w:name="_Toc10371831"/>
      <w:r>
        <w:t xml:space="preserve">图 3 - </w:t>
      </w:r>
      <w:r>
        <w:fldChar w:fldCharType="begin"/>
      </w:r>
      <w:r>
        <w:instrText xml:space="preserve"> SEQ 图_3_- \* ARABIC </w:instrText>
      </w:r>
      <w:r>
        <w:fldChar w:fldCharType="separate"/>
      </w:r>
      <w:r>
        <w:t>4</w:t>
      </w:r>
      <w:r>
        <w:fldChar w:fldCharType="end"/>
      </w:r>
      <w:r>
        <w:rPr>
          <w:rFonts w:hint="eastAsia"/>
        </w:rPr>
        <w:t xml:space="preserve"> Gumbel-Softmax拟合数据效果对比</w:t>
      </w:r>
      <w:bookmarkEnd w:id="86"/>
      <w:bookmarkEnd w:id="87"/>
    </w:p>
    <w:p>
      <w:pPr>
        <w:spacing w:line="420" w:lineRule="exact"/>
        <w:ind w:firstLine="480" w:firstLineChars="200"/>
        <w:jc w:val="both"/>
      </w:pPr>
      <w:r>
        <w:t>可以</w:t>
      </w:r>
      <w:r>
        <w:rPr>
          <w:szCs w:val="24"/>
        </w:rPr>
        <w:t>明显看</w:t>
      </w:r>
      <w:r>
        <w:t>到Gumbel噪</w:t>
      </w:r>
      <w:r>
        <w:rPr>
          <w:szCs w:val="22"/>
        </w:rPr>
        <w:t>声的采样效果是最好的，正态分布其次，均匀分布最差。也就是说可以用</w:t>
      </w:r>
      <w:r>
        <w:t>Gumbel</w:t>
      </w:r>
      <w:r>
        <w:rPr>
          <w:szCs w:val="22"/>
        </w:rPr>
        <w:t>分布做</w:t>
      </w:r>
      <w:r>
        <w:t>Re-parameterization</w:t>
      </w:r>
      <w:r>
        <w:rPr>
          <w:szCs w:val="22"/>
        </w:rPr>
        <w:t>使得整个</w:t>
      </w:r>
      <w:r>
        <w:rPr>
          <w:rFonts w:hint="eastAsia"/>
          <w:szCs w:val="22"/>
        </w:rPr>
        <w:t>计算</w:t>
      </w:r>
      <w:r>
        <w:rPr>
          <w:szCs w:val="22"/>
        </w:rPr>
        <w:t>图计算可导，</w:t>
      </w:r>
      <w:r>
        <w:rPr>
          <w:rFonts w:hint="eastAsia"/>
          <w:szCs w:val="22"/>
        </w:rPr>
        <w:t>所得的</w:t>
      </w:r>
      <w:r>
        <w:rPr>
          <w:szCs w:val="22"/>
        </w:rPr>
        <w:t>样本</w:t>
      </w:r>
      <w:r>
        <w:rPr>
          <w:rFonts w:hint="eastAsia"/>
          <w:szCs w:val="22"/>
        </w:rPr>
        <w:t>的分布</w:t>
      </w:r>
      <w:r>
        <w:rPr>
          <w:szCs w:val="22"/>
        </w:rPr>
        <w:t>最接近真实分布。</w:t>
      </w:r>
    </w:p>
    <w:p>
      <w:pPr>
        <w:pStyle w:val="5"/>
        <w:keepNext/>
        <w:keepLines/>
        <w:pageBreakBefore w:val="0"/>
        <w:widowControl/>
        <w:kinsoku/>
        <w:wordWrap/>
        <w:overflowPunct/>
        <w:topLinePunct w:val="0"/>
        <w:autoSpaceDE/>
        <w:autoSpaceDN/>
        <w:bidi w:val="0"/>
        <w:adjustRightInd/>
        <w:snapToGrid w:val="0"/>
        <w:ind w:firstLine="0" w:firstLineChars="0"/>
        <w:textAlignment w:val="auto"/>
      </w:pPr>
      <w:bookmarkStart w:id="88" w:name="_Toc20191"/>
      <w:r>
        <w:rPr>
          <w:rFonts w:hint="eastAsia"/>
        </w:rPr>
        <w:t xml:space="preserve">3.1.5 </w:t>
      </w:r>
      <w:r>
        <w:rPr>
          <w:rFonts w:hint="eastAsia"/>
          <w:color w:val="000000"/>
          <w:szCs w:val="22"/>
        </w:rPr>
        <w:t>Attention</w:t>
      </w:r>
      <w:r>
        <w:rPr>
          <w:color w:val="000000"/>
          <w:szCs w:val="22"/>
        </w:rPr>
        <w:t xml:space="preserve"> </w:t>
      </w:r>
      <w:r>
        <w:rPr>
          <w:rFonts w:hint="eastAsia"/>
          <w:color w:val="000000"/>
          <w:szCs w:val="22"/>
        </w:rPr>
        <w:t>RNN</w:t>
      </w:r>
      <w:r>
        <w:rPr>
          <w:color w:val="000000"/>
          <w:szCs w:val="22"/>
        </w:rPr>
        <w:t xml:space="preserve"> </w:t>
      </w:r>
      <w:r>
        <w:rPr>
          <w:rFonts w:hint="eastAsia"/>
          <w:color w:val="000000"/>
          <w:szCs w:val="22"/>
        </w:rPr>
        <w:t>Decoder</w:t>
      </w:r>
      <w:bookmarkEnd w:id="88"/>
    </w:p>
    <w:p>
      <w:pPr>
        <w:spacing w:line="420" w:lineRule="exact"/>
        <w:ind w:firstLine="480" w:firstLineChars="200"/>
        <w:jc w:val="both"/>
      </w:pPr>
      <w:r>
        <w:rPr>
          <w:rFonts w:hint="eastAsia"/>
        </w:rPr>
        <w:t>Attention机制通常作用于Decoder端，用以解码不是时间步长下不同的图像区域，进而可以生成更合理的词。那么，在Attention中就有两个比较关键的量，一个是和时刻t相关，对应于解码时刻；另一个是输入序列的区域</w:t>
      </w:r>
      <m:oMath>
        <m:sSup>
          <m:sSupPr>
            <m:ctrlPr>
              <w:rPr>
                <w:rFonts w:ascii="Cambria Math" w:hAnsi="Cambria Math"/>
                <w:i/>
              </w:rPr>
            </m:ctrlPr>
          </m:sSupPr>
          <m:e>
            <m:r>
              <w:rPr>
                <w:rFonts w:ascii="Cambria Math"/>
              </w:rPr>
              <m:t>a</m:t>
            </m:r>
            <m:ctrlPr>
              <w:rPr>
                <w:rFonts w:ascii="Cambria Math" w:hAnsi="Cambria Math"/>
                <w:i/>
              </w:rPr>
            </m:ctrlPr>
          </m:e>
          <m:sup>
            <m:r>
              <w:rPr>
                <w:rFonts w:ascii="Cambria Math"/>
              </w:rPr>
              <m:t>i</m:t>
            </m:r>
            <m:ctrlPr>
              <w:rPr>
                <w:rFonts w:ascii="Cambria Math" w:hAnsi="Cambria Math"/>
                <w:i/>
              </w:rPr>
            </m:ctrlPr>
          </m:sup>
        </m:sSup>
      </m:oMath>
      <w:r>
        <w:rPr>
          <w:rFonts w:hint="eastAsia"/>
        </w:rPr>
        <w:t>，对应图像的一个区域。</w:t>
      </w:r>
    </w:p>
    <w:p>
      <w:pPr>
        <w:spacing w:line="420" w:lineRule="exact"/>
        <w:ind w:firstLine="480" w:firstLineChars="200"/>
        <w:jc w:val="both"/>
      </w:pPr>
      <w:r>
        <w:rPr>
          <w:rFonts w:hint="eastAsia"/>
        </w:rPr>
        <w:t>实现这种机制的方式就是在时刻t，为输入序列的各个区域i计算出一个权重</w:t>
      </w:r>
      <m:oMath>
        <m:sSub>
          <m:sSubPr>
            <m:ctrlPr>
              <w:rPr>
                <w:rFonts w:ascii="Cambria Math" w:hAnsi="Cambria Math"/>
                <w:i/>
              </w:rPr>
            </m:ctrlPr>
          </m:sSubPr>
          <m:e>
            <m:r>
              <w:rPr>
                <w:rFonts w:ascii="Cambria Math"/>
              </w:rPr>
              <m:t>∂</m:t>
            </m:r>
            <m:ctrlPr>
              <w:rPr>
                <w:rFonts w:ascii="Cambria Math" w:hAnsi="Cambria Math"/>
                <w:i/>
              </w:rPr>
            </m:ctrlPr>
          </m:e>
          <m:sub>
            <m:r>
              <w:rPr>
                <w:rFonts w:ascii="Cambria Math"/>
              </w:rPr>
              <m:t>ti</m:t>
            </m:r>
            <m:ctrlPr>
              <w:rPr>
                <w:rFonts w:ascii="Cambria Math" w:hAnsi="Cambria Math"/>
                <w:i/>
              </w:rPr>
            </m:ctrlPr>
          </m:sub>
        </m:sSub>
      </m:oMath>
      <w:r>
        <w:rPr>
          <w:rFonts w:hint="eastAsia"/>
        </w:rPr>
        <w:t>。因为需要满足输入序列在各个区域的加权和是唯一的。在此，我们使用上文</w:t>
      </w:r>
      <w:r>
        <w:t>3</w:t>
      </w:r>
      <w:r>
        <w:rPr>
          <w:rFonts w:hint="eastAsia"/>
        </w:rPr>
        <w:t>.</w:t>
      </w:r>
      <w:r>
        <w:t>1</w:t>
      </w:r>
      <w:r>
        <w:rPr>
          <w:rFonts w:hint="eastAsia"/>
        </w:rPr>
        <w:t>.</w:t>
      </w:r>
      <w:r>
        <w:t>4</w:t>
      </w:r>
      <w:r>
        <w:rPr>
          <w:rFonts w:hint="eastAsia"/>
        </w:rPr>
        <w:t>中提出的G</w:t>
      </w:r>
      <w:r>
        <w:t>umbel-</w:t>
      </w:r>
      <w:r>
        <w:rPr>
          <w:rFonts w:hint="eastAsia"/>
        </w:rPr>
        <w:t>Softmax来实现。至于Softmax需要输入的信息，则如上所讲，需要包含两个方面：一个是被计算的区域</w:t>
      </w:r>
      <m:oMath>
        <m:sSup>
          <m:sSupPr>
            <m:ctrlPr>
              <w:rPr>
                <w:rFonts w:ascii="Cambria Math" w:hAnsi="Cambria Math"/>
                <w:i/>
              </w:rPr>
            </m:ctrlPr>
          </m:sSupPr>
          <m:e>
            <m:r>
              <w:rPr>
                <w:rFonts w:ascii="Cambria Math"/>
              </w:rPr>
              <m:t>a</m:t>
            </m:r>
            <m:ctrlPr>
              <w:rPr>
                <w:rFonts w:ascii="Cambria Math" w:hAnsi="Cambria Math"/>
                <w:i/>
              </w:rPr>
            </m:ctrlPr>
          </m:e>
          <m:sup>
            <m:r>
              <w:rPr>
                <w:rFonts w:ascii="Cambria Math"/>
              </w:rPr>
              <m:t>i</m:t>
            </m:r>
            <m:ctrlPr>
              <w:rPr>
                <w:rFonts w:ascii="Cambria Math" w:hAnsi="Cambria Math"/>
                <w:i/>
              </w:rPr>
            </m:ctrlPr>
          </m:sup>
        </m:sSup>
      </m:oMath>
      <w:r>
        <w:rPr>
          <w:rFonts w:hint="eastAsia"/>
          <w:position w:val="-6"/>
        </w:rPr>
        <w:t>，</w:t>
      </w:r>
      <w:r>
        <w:rPr>
          <w:rFonts w:hint="eastAsia"/>
        </w:rPr>
        <w:t>另一个就是上一时刻t-1的信息</w:t>
      </w:r>
      <m:oMath>
        <m:sSup>
          <m:sSupPr>
            <m:ctrlPr>
              <w:rPr>
                <w:rFonts w:ascii="Cambria Math" w:hAnsi="Cambria Math"/>
                <w:i/>
              </w:rPr>
            </m:ctrlPr>
          </m:sSupPr>
          <m:e>
            <m:r>
              <w:rPr>
                <w:rFonts w:ascii="Cambria Math"/>
              </w:rPr>
              <m:t>s</m:t>
            </m:r>
            <m:ctrlPr>
              <w:rPr>
                <w:rFonts w:ascii="Cambria Math" w:hAnsi="Cambria Math"/>
                <w:i/>
              </w:rPr>
            </m:ctrlPr>
          </m:e>
          <m:sup>
            <m:r>
              <w:rPr>
                <w:rFonts w:ascii="Cambria Math"/>
              </w:rPr>
              <m:t>t-1</m:t>
            </m:r>
            <m:ctrlPr>
              <w:rPr>
                <w:rFonts w:ascii="Cambria Math" w:hAnsi="Cambria Math"/>
                <w:i/>
              </w:rPr>
            </m:ctrlPr>
          </m:sup>
        </m:sSup>
      </m:oMath>
      <w:r>
        <w:rPr>
          <w:rFonts w:hint="eastAsia"/>
        </w:rPr>
        <w:t>。</w:t>
      </w:r>
    </w:p>
    <w:p>
      <w:pPr>
        <w:ind w:firstLine="480"/>
        <w:jc w:val="center"/>
      </w:pPr>
      <w:r>
        <w:drawing>
          <wp:inline distT="0" distB="0" distL="114300" distR="114300">
            <wp:extent cx="3200400" cy="4295775"/>
            <wp:effectExtent l="0" t="0" r="0" b="9525"/>
            <wp:docPr id="11" name="图片 12" descr="Example-of-Atten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Example-of-Attention"/>
                    <pic:cNvPicPr>
                      <a:picLocks noChangeAspect="1"/>
                    </pic:cNvPicPr>
                  </pic:nvPicPr>
                  <pic:blipFill>
                    <a:blip r:embed="rId34"/>
                    <a:stretch>
                      <a:fillRect/>
                    </a:stretch>
                  </pic:blipFill>
                  <pic:spPr>
                    <a:xfrm>
                      <a:off x="0" y="0"/>
                      <a:ext cx="3200400" cy="4295775"/>
                    </a:xfrm>
                    <a:prstGeom prst="rect">
                      <a:avLst/>
                    </a:prstGeom>
                    <a:noFill/>
                    <a:ln>
                      <a:noFill/>
                    </a:ln>
                  </pic:spPr>
                </pic:pic>
              </a:graphicData>
            </a:graphic>
          </wp:inline>
        </w:drawing>
      </w:r>
    </w:p>
    <w:p>
      <w:pPr>
        <w:pStyle w:val="6"/>
        <w:ind w:firstLine="480"/>
        <w:jc w:val="center"/>
        <w:rPr>
          <w:rFonts w:eastAsia="宋体"/>
        </w:rPr>
      </w:pPr>
      <w:bookmarkStart w:id="89" w:name="_Toc10371832"/>
      <w:bookmarkStart w:id="90" w:name="_Toc10368526"/>
      <w:r>
        <w:t xml:space="preserve">图 3 - </w:t>
      </w:r>
      <w:r>
        <w:fldChar w:fldCharType="begin"/>
      </w:r>
      <w:r>
        <w:instrText xml:space="preserve"> SEQ 图_3_- \* ARABIC </w:instrText>
      </w:r>
      <w:r>
        <w:fldChar w:fldCharType="separate"/>
      </w:r>
      <w:r>
        <w:t>5</w:t>
      </w:r>
      <w:r>
        <w:fldChar w:fldCharType="end"/>
      </w:r>
      <w:r>
        <w:rPr>
          <w:rFonts w:hint="eastAsia"/>
        </w:rPr>
        <w:t xml:space="preserve"> Attention示例图</w:t>
      </w:r>
      <w:bookmarkEnd w:id="89"/>
      <w:bookmarkEnd w:id="90"/>
    </w:p>
    <w:p>
      <w:pPr>
        <w:spacing w:line="420" w:lineRule="exact"/>
        <w:ind w:firstLine="480" w:firstLineChars="200"/>
        <w:jc w:val="both"/>
      </w:pPr>
      <w:r>
        <w:rPr>
          <w:rFonts w:hint="eastAsia"/>
          <w:szCs w:val="24"/>
        </w:rPr>
        <w:t>带有Attention机制的</w:t>
      </w:r>
      <w:r>
        <w:rPr>
          <w:rFonts w:hint="eastAsia"/>
        </w:rPr>
        <w:t>Decoder，我们倒着分析一下该</w:t>
      </w:r>
      <w:r>
        <w:rPr>
          <w:rFonts w:hint="eastAsia"/>
          <w:szCs w:val="24"/>
        </w:rPr>
        <w:t>计算过程</w:t>
      </w:r>
      <w:r>
        <w:rPr>
          <w:rFonts w:hint="eastAsia"/>
        </w:rPr>
        <w:t>：</w:t>
      </w:r>
    </w:p>
    <w:p>
      <w:pPr>
        <w:spacing w:line="420" w:lineRule="exact"/>
        <w:ind w:firstLine="480" w:firstLineChars="200"/>
        <w:jc w:val="both"/>
      </w:pPr>
      <w:r>
        <w:rPr>
          <w:rFonts w:hint="eastAsia"/>
        </w:rPr>
        <w:t>1）</w:t>
      </w:r>
    </w:p>
    <w:p>
      <w:pPr>
        <w:spacing w:line="420" w:lineRule="exact"/>
        <w:ind w:firstLine="2400" w:firstLineChars="1000"/>
        <w:jc w:val="both"/>
      </w:pPr>
      <w:r>
        <w:rPr>
          <w:position w:val="-12"/>
        </w:rPr>
        <w:object>
          <v:shape id="_x0000_i1030" o:spt="75" type="#_x0000_t75" style="height:18pt;width:93.75pt;" o:ole="t" filled="f" o:preferrelative="t" stroked="f" coordsize="21600,21600">
            <v:path/>
            <v:fill on="f" focussize="0,0"/>
            <v:stroke on="f" joinstyle="miter"/>
            <v:imagedata r:id="rId36" o:title=""/>
            <o:lock v:ext="edit" aspectratio="t"/>
            <w10:wrap type="none"/>
            <w10:anchorlock/>
          </v:shape>
          <o:OLEObject Type="Embed" ProgID="Equation.3" ShapeID="_x0000_i1030" DrawAspect="Content" ObjectID="_1468075730" r:id="rId35">
            <o:LockedField>false</o:LockedField>
          </o:OLEObject>
        </w:object>
      </w:r>
      <w:r>
        <w:rPr>
          <w:rFonts w:hint="eastAsia"/>
          <w:position w:val="-12"/>
        </w:rPr>
        <w:t xml:space="preserve">    </w:t>
      </w:r>
      <w:r>
        <w:rPr>
          <w:rFonts w:hint="eastAsia"/>
        </w:rPr>
        <w:t>公式3-4</w:t>
      </w:r>
    </w:p>
    <w:p>
      <w:pPr>
        <w:spacing w:line="420" w:lineRule="exact"/>
        <w:ind w:firstLine="480" w:firstLineChars="200"/>
        <w:jc w:val="both"/>
        <w:rPr>
          <w:szCs w:val="24"/>
        </w:rPr>
      </w:pPr>
      <m:oMath>
        <m:sSub>
          <m:sSubPr>
            <m:ctrlPr>
              <w:rPr>
                <w:rFonts w:ascii="Cambria Math" w:hAnsi="Cambria Math"/>
                <w:i/>
                <w:szCs w:val="24"/>
              </w:rPr>
            </m:ctrlPr>
          </m:sSubPr>
          <m:e>
            <m:r>
              <w:rPr>
                <w:rFonts w:ascii="Cambria Math"/>
                <w:szCs w:val="24"/>
              </w:rPr>
              <m:t>S</m:t>
            </m:r>
            <m:ctrlPr>
              <w:rPr>
                <w:rFonts w:ascii="Cambria Math" w:hAnsi="Cambria Math"/>
                <w:i/>
                <w:szCs w:val="24"/>
              </w:rPr>
            </m:ctrlPr>
          </m:e>
          <m:sub>
            <m:r>
              <w:rPr>
                <w:rFonts w:ascii="Cambria Math"/>
                <w:szCs w:val="24"/>
              </w:rPr>
              <m:t>t</m:t>
            </m:r>
            <m:ctrlPr>
              <w:rPr>
                <w:rFonts w:ascii="Cambria Math" w:hAnsi="Cambria Math"/>
                <w:i/>
                <w:szCs w:val="24"/>
              </w:rPr>
            </m:ctrlPr>
          </m:sub>
        </m:sSub>
      </m:oMath>
      <w:r>
        <w:rPr>
          <w:rFonts w:hint="eastAsia"/>
          <w:szCs w:val="24"/>
        </w:rPr>
        <w:t>是指Decoder在t时刻的状态输出，</w:t>
      </w:r>
      <m:oMath>
        <m:sSub>
          <m:sSubPr>
            <m:ctrlPr>
              <w:rPr>
                <w:rFonts w:ascii="Cambria Math" w:hAnsi="Cambria Math"/>
                <w:i/>
                <w:szCs w:val="24"/>
              </w:rPr>
            </m:ctrlPr>
          </m:sSubPr>
          <m:e>
            <m:r>
              <w:rPr>
                <w:rFonts w:ascii="Cambria Math"/>
                <w:szCs w:val="24"/>
              </w:rPr>
              <m:t>S</m:t>
            </m:r>
            <m:ctrlPr>
              <w:rPr>
                <w:rFonts w:ascii="Cambria Math" w:hAnsi="Cambria Math"/>
                <w:i/>
                <w:szCs w:val="24"/>
              </w:rPr>
            </m:ctrlPr>
          </m:e>
          <m:sub>
            <m:r>
              <w:rPr>
                <w:rFonts w:ascii="Cambria Math"/>
                <w:szCs w:val="24"/>
              </w:rPr>
              <m:t>t-1</m:t>
            </m:r>
            <m:ctrlPr>
              <w:rPr>
                <w:rFonts w:ascii="Cambria Math" w:hAnsi="Cambria Math"/>
                <w:i/>
                <w:szCs w:val="24"/>
              </w:rPr>
            </m:ctrlPr>
          </m:sub>
        </m:sSub>
      </m:oMath>
      <w:r>
        <w:rPr>
          <w:rFonts w:hint="eastAsia"/>
          <w:szCs w:val="24"/>
        </w:rPr>
        <w:t>是指Decoder在t-1时刻的状态输出</w:t>
      </w:r>
      <m:oMath>
        <m:sSub>
          <m:sSubPr>
            <m:ctrlPr>
              <w:rPr>
                <w:rFonts w:ascii="Cambria Math" w:hAnsi="Cambria Math"/>
                <w:i/>
                <w:szCs w:val="24"/>
              </w:rPr>
            </m:ctrlPr>
          </m:sSubPr>
          <m:e>
            <m:r>
              <w:rPr>
                <w:rFonts w:ascii="Cambria Math"/>
                <w:szCs w:val="24"/>
              </w:rPr>
              <m:t>y</m:t>
            </m:r>
            <m:ctrlPr>
              <w:rPr>
                <w:rFonts w:ascii="Cambria Math" w:hAnsi="Cambria Math"/>
                <w:i/>
                <w:szCs w:val="24"/>
              </w:rPr>
            </m:ctrlPr>
          </m:e>
          <m:sub>
            <m:r>
              <w:rPr>
                <w:rFonts w:ascii="Cambria Math"/>
                <w:szCs w:val="24"/>
              </w:rPr>
              <m:t>t-1</m:t>
            </m:r>
            <m:ctrlPr>
              <w:rPr>
                <w:rFonts w:ascii="Cambria Math" w:hAnsi="Cambria Math"/>
                <w:i/>
                <w:szCs w:val="24"/>
              </w:rPr>
            </m:ctrlPr>
          </m:sub>
        </m:sSub>
      </m:oMath>
      <w:r>
        <w:rPr>
          <w:rFonts w:hint="eastAsia"/>
          <w:szCs w:val="24"/>
        </w:rPr>
        <w:t>是t-1时刻的label（注意是label，不是我们输出的y），</w:t>
      </w:r>
      <m:oMath>
        <m:r>
          <w:rPr>
            <w:rFonts w:ascii="Cambria Math"/>
            <w:szCs w:val="24"/>
          </w:rPr>
          <m:t>f</m:t>
        </m:r>
      </m:oMath>
      <w:r>
        <w:rPr>
          <w:rFonts w:hint="eastAsia"/>
          <w:szCs w:val="24"/>
        </w:rPr>
        <w:t>是一个RNN。</w:t>
      </w:r>
    </w:p>
    <w:p>
      <w:pPr>
        <w:spacing w:line="420" w:lineRule="exact"/>
        <w:ind w:firstLine="480" w:firstLineChars="200"/>
        <w:jc w:val="both"/>
      </w:pPr>
      <w:r>
        <w:rPr>
          <w:rFonts w:hint="eastAsia"/>
        </w:rPr>
        <w:t>2）</w:t>
      </w:r>
    </w:p>
    <w:p>
      <w:pPr>
        <w:jc w:val="center"/>
      </w:pPr>
      <w:r>
        <w:rPr>
          <w:position w:val="-30"/>
          <w:szCs w:val="24"/>
        </w:rPr>
        <w:object>
          <v:shape id="_x0000_i1031" o:spt="75" type="#_x0000_t75" style="height:36.75pt;width:60pt;" o:ole="t" filled="f" o:preferrelative="t" stroked="f" coordsize="21600,21600">
            <v:path/>
            <v:fill on="f" focussize="0,0"/>
            <v:stroke on="f" joinstyle="miter"/>
            <v:imagedata r:id="rId38" o:title=""/>
            <o:lock v:ext="edit" aspectratio="t"/>
            <w10:wrap type="none"/>
            <w10:anchorlock/>
          </v:shape>
          <o:OLEObject Type="Embed" ProgID="Equation.3" ShapeID="_x0000_i1031" DrawAspect="Content" ObjectID="_1468075731" r:id="rId37">
            <o:LockedField>false</o:LockedField>
          </o:OLEObject>
        </w:object>
      </w:r>
      <w:r>
        <w:rPr>
          <w:rFonts w:hint="eastAsia"/>
          <w:position w:val="-30"/>
          <w:szCs w:val="24"/>
        </w:rPr>
        <w:t xml:space="preserve">      </w:t>
      </w:r>
      <w:r>
        <w:rPr>
          <w:rFonts w:hint="eastAsia"/>
        </w:rPr>
        <w:t>公式3-5</w:t>
      </w:r>
    </w:p>
    <w:p>
      <w:pPr>
        <w:ind w:firstLine="2880" w:firstLineChars="1200"/>
        <w:jc w:val="both"/>
      </w:pPr>
      <w:r>
        <w:rPr>
          <w:rFonts w:hint="eastAsia"/>
          <w:position w:val="-38"/>
        </w:rPr>
        <w:object>
          <v:shape id="_x0000_i1032" o:spt="75" type="#_x0000_t75" style="height:40.5pt;width:92.25pt;" o:ole="t" filled="f" o:preferrelative="t" stroked="f" coordsize="21600,21600">
            <v:path/>
            <v:fill on="f" focussize="0,0"/>
            <v:stroke on="f" joinstyle="miter"/>
            <v:imagedata r:id="rId40" o:title=""/>
            <o:lock v:ext="edit" aspectratio="t"/>
            <w10:wrap type="none"/>
            <w10:anchorlock/>
          </v:shape>
          <o:OLEObject Type="Embed" ProgID="Equation.3" ShapeID="_x0000_i1032" DrawAspect="Content" ObjectID="_1468075732" r:id="rId39">
            <o:LockedField>false</o:LockedField>
          </o:OLEObject>
        </w:object>
      </w:r>
      <w:r>
        <w:rPr>
          <w:rFonts w:hint="eastAsia"/>
        </w:rPr>
        <w:t xml:space="preserve"> 公式3-6</w:t>
      </w:r>
    </w:p>
    <w:p>
      <w:pPr>
        <w:spacing w:line="420" w:lineRule="exact"/>
        <w:ind w:firstLine="480" w:firstLineChars="200"/>
        <w:jc w:val="both"/>
      </w:pPr>
      <m:oMath>
        <m:sSub>
          <m:sSubPr>
            <m:ctrlPr>
              <w:rPr>
                <w:rFonts w:ascii="Cambria Math" w:hAnsi="Cambria Math"/>
                <w:i/>
                <w:szCs w:val="24"/>
              </w:rPr>
            </m:ctrlPr>
          </m:sSubPr>
          <m:e>
            <m:r>
              <w:rPr>
                <w:rFonts w:ascii="Cambria Math"/>
                <w:szCs w:val="24"/>
              </w:rPr>
              <m:t>h</m:t>
            </m:r>
            <m:ctrlPr>
              <w:rPr>
                <w:rFonts w:ascii="Cambria Math" w:hAnsi="Cambria Math"/>
                <w:i/>
                <w:szCs w:val="24"/>
              </w:rPr>
            </m:ctrlPr>
          </m:e>
          <m:sub>
            <m:r>
              <w:rPr>
                <w:rFonts w:ascii="Cambria Math"/>
                <w:szCs w:val="24"/>
              </w:rPr>
              <m:t>j</m:t>
            </m:r>
            <m:ctrlPr>
              <w:rPr>
                <w:rFonts w:ascii="Cambria Math" w:hAnsi="Cambria Math"/>
                <w:i/>
                <w:szCs w:val="24"/>
              </w:rPr>
            </m:ctrlPr>
          </m:sub>
        </m:sSub>
      </m:oMath>
      <w:r>
        <w:rPr>
          <w:rFonts w:hint="eastAsia"/>
          <w:szCs w:val="24"/>
        </w:rPr>
        <w:t>是指第j个输入在Encoder端的输出，</w:t>
      </w:r>
      <m:oMath>
        <m:sSub>
          <m:sSubPr>
            <m:ctrlPr>
              <w:rPr>
                <w:rFonts w:ascii="Cambria Math" w:hAnsi="Cambria Math"/>
                <w:i/>
                <w:szCs w:val="24"/>
              </w:rPr>
            </m:ctrlPr>
          </m:sSubPr>
          <m:e>
            <m:r>
              <w:rPr>
                <w:rFonts w:ascii="Cambria Math"/>
                <w:szCs w:val="24"/>
              </w:rPr>
              <m:t>a</m:t>
            </m:r>
            <m:ctrlPr>
              <w:rPr>
                <w:rFonts w:ascii="Cambria Math" w:hAnsi="Cambria Math"/>
                <w:i/>
                <w:szCs w:val="24"/>
              </w:rPr>
            </m:ctrlPr>
          </m:e>
          <m:sub>
            <m:r>
              <w:rPr>
                <w:rFonts w:ascii="Cambria Math"/>
                <w:szCs w:val="24"/>
              </w:rPr>
              <m:t>tj</m:t>
            </m:r>
            <m:ctrlPr>
              <w:rPr>
                <w:rFonts w:ascii="Cambria Math" w:hAnsi="Cambria Math"/>
                <w:i/>
                <w:szCs w:val="24"/>
              </w:rPr>
            </m:ctrlPr>
          </m:sub>
        </m:sSub>
      </m:oMath>
      <w:r>
        <w:rPr>
          <w:rFonts w:hint="eastAsia"/>
          <w:szCs w:val="24"/>
        </w:rPr>
        <w:t>是一个权重，计算如公式3-6。</w:t>
      </w:r>
    </w:p>
    <w:p>
      <w:pPr>
        <w:pStyle w:val="5"/>
        <w:keepNext/>
        <w:keepLines/>
        <w:pageBreakBefore w:val="0"/>
        <w:widowControl/>
        <w:kinsoku/>
        <w:wordWrap/>
        <w:overflowPunct/>
        <w:topLinePunct w:val="0"/>
        <w:autoSpaceDE/>
        <w:autoSpaceDN/>
        <w:bidi w:val="0"/>
        <w:adjustRightInd/>
        <w:snapToGrid w:val="0"/>
        <w:ind w:firstLine="0" w:firstLineChars="0"/>
        <w:textAlignment w:val="auto"/>
      </w:pPr>
      <w:bookmarkStart w:id="91" w:name="_Toc31478"/>
      <w:r>
        <w:rPr>
          <w:rFonts w:hint="eastAsia"/>
        </w:rPr>
        <w:t>3.1.6 Encoder-Decoder With Attention网络结构</w:t>
      </w:r>
      <w:bookmarkEnd w:id="73"/>
      <w:bookmarkEnd w:id="91"/>
    </w:p>
    <w:p>
      <w:pPr>
        <w:pStyle w:val="4"/>
        <w:spacing w:line="420" w:lineRule="exact"/>
        <w:ind w:firstLine="480" w:firstLineChars="200"/>
        <w:jc w:val="both"/>
      </w:pPr>
      <w:r>
        <w:rPr>
          <w:rFonts w:hint="eastAsia"/>
        </w:rPr>
        <w:t>通过对Encoder-Decoder网络结构的分析，我们知道该结构常用于文本生成任务，而图像可控文本生成其本质还是文本生成，因此我们也应该采用这种结构。如2.2.1章节中我们提到的，编码器，解码器作为神经网络层，我们可以定义编码器使用LSTM神经网络，因为它显然比普通RNN网络在解决长距离依赖问题上更有优势。</w:t>
      </w:r>
      <w:r>
        <w:rPr>
          <w:rFonts w:hint="eastAsia"/>
          <w:szCs w:val="22"/>
        </w:rPr>
        <w:t>而对于编码器网络</w:t>
      </w:r>
      <w:r>
        <w:rPr>
          <w:rFonts w:hint="eastAsia"/>
        </w:rPr>
        <w:t>，我们同样在3.1.5章节中提到了关于Attention机制，这种从计算机视觉继承到文本生成的技术，很大程度上提高了文本生成的质量，因此本文使用了带有Attention机制的Encoder-Decoder网络。</w:t>
      </w:r>
    </w:p>
    <w:p>
      <w:pPr>
        <w:ind w:firstLine="480"/>
        <w:jc w:val="center"/>
      </w:pPr>
      <w:r>
        <w:drawing>
          <wp:inline distT="0" distB="0" distL="114300" distR="114300">
            <wp:extent cx="3507105" cy="3300095"/>
            <wp:effectExtent l="0" t="0" r="17145" b="14605"/>
            <wp:docPr id="12" name="图片 13" descr="Feeding-Hidden-State-as-Input-to-De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Feeding-Hidden-State-as-Input-to-Decoder"/>
                    <pic:cNvPicPr>
                      <a:picLocks noChangeAspect="1"/>
                    </pic:cNvPicPr>
                  </pic:nvPicPr>
                  <pic:blipFill>
                    <a:blip r:embed="rId41"/>
                    <a:stretch>
                      <a:fillRect/>
                    </a:stretch>
                  </pic:blipFill>
                  <pic:spPr>
                    <a:xfrm>
                      <a:off x="0" y="0"/>
                      <a:ext cx="3507105" cy="3300095"/>
                    </a:xfrm>
                    <a:prstGeom prst="rect">
                      <a:avLst/>
                    </a:prstGeom>
                    <a:noFill/>
                    <a:ln>
                      <a:noFill/>
                    </a:ln>
                  </pic:spPr>
                </pic:pic>
              </a:graphicData>
            </a:graphic>
          </wp:inline>
        </w:drawing>
      </w:r>
    </w:p>
    <w:p>
      <w:pPr>
        <w:pStyle w:val="6"/>
        <w:ind w:firstLine="480"/>
        <w:jc w:val="center"/>
        <w:rPr>
          <w:rFonts w:eastAsia="宋体"/>
        </w:rPr>
      </w:pPr>
      <w:bookmarkStart w:id="92" w:name="_Toc10371833"/>
      <w:bookmarkStart w:id="93" w:name="_Toc10368527"/>
      <w:r>
        <w:t xml:space="preserve">图 3 - </w:t>
      </w:r>
      <w:r>
        <w:fldChar w:fldCharType="begin"/>
      </w:r>
      <w:r>
        <w:instrText xml:space="preserve"> SEQ 图_3_- \* ARABIC </w:instrText>
      </w:r>
      <w:r>
        <w:fldChar w:fldCharType="separate"/>
      </w:r>
      <w:r>
        <w:t>6</w:t>
      </w:r>
      <w:r>
        <w:fldChar w:fldCharType="end"/>
      </w:r>
      <w:r>
        <w:rPr>
          <w:rFonts w:hint="eastAsia"/>
        </w:rPr>
        <w:t xml:space="preserve"> 带有Attention的网络结构</w:t>
      </w:r>
      <w:bookmarkEnd w:id="92"/>
      <w:bookmarkEnd w:id="93"/>
    </w:p>
    <w:p>
      <w:pPr>
        <w:spacing w:line="420" w:lineRule="exact"/>
        <w:ind w:firstLine="480" w:firstLineChars="200"/>
        <w:jc w:val="both"/>
      </w:pPr>
      <w:r>
        <w:rPr>
          <w:rFonts w:hint="eastAsia"/>
        </w:rPr>
        <w:t>计算过程：</w:t>
      </w:r>
    </w:p>
    <w:p>
      <w:pPr>
        <w:numPr>
          <w:ilvl w:val="0"/>
          <w:numId w:val="5"/>
        </w:numPr>
        <w:spacing w:line="420" w:lineRule="exact"/>
        <w:ind w:firstLine="480" w:firstLineChars="200"/>
        <w:jc w:val="both"/>
        <w:rPr>
          <w:rFonts w:ascii="黑体" w:hAnsi="黑体" w:eastAsia="黑体" w:cs="黑体"/>
        </w:rPr>
      </w:pPr>
      <w:r>
        <w:rPr>
          <w:rFonts w:hint="eastAsia" w:ascii="黑体" w:hAnsi="黑体" w:eastAsia="黑体" w:cs="黑体"/>
        </w:rPr>
        <w:t>问题：</w:t>
      </w:r>
    </w:p>
    <w:p>
      <w:pPr>
        <w:spacing w:line="420" w:lineRule="exact"/>
        <w:ind w:firstLine="480" w:firstLineChars="200"/>
        <w:jc w:val="both"/>
        <w:rPr>
          <w:szCs w:val="22"/>
        </w:rPr>
      </w:pPr>
      <w:r>
        <w:rPr>
          <w:rFonts w:hint="eastAsia"/>
          <w:szCs w:val="22"/>
        </w:rPr>
        <w:t>有三个输入时间步骤：</w:t>
      </w:r>
      <m:oMath>
        <m:r>
          <w:rPr>
            <w:rFonts w:ascii="Cambria Math"/>
            <w:szCs w:val="22"/>
          </w:rPr>
          <m:t>X1,X2,X3</m:t>
        </m:r>
      </m:oMath>
      <w:r>
        <w:rPr>
          <w:rFonts w:hint="eastAsia"/>
          <w:szCs w:val="22"/>
        </w:rPr>
        <w:t>该模型需要预测一个时间步骤：</w:t>
      </w:r>
      <m:oMath>
        <m:r>
          <w:rPr>
            <w:rFonts w:ascii="Cambria Math"/>
            <w:szCs w:val="22"/>
          </w:rPr>
          <m:t>Y1</m:t>
        </m:r>
      </m:oMath>
    </w:p>
    <w:p>
      <w:pPr>
        <w:numPr>
          <w:ilvl w:val="0"/>
          <w:numId w:val="5"/>
        </w:numPr>
        <w:spacing w:line="420" w:lineRule="exact"/>
        <w:ind w:firstLine="480" w:firstLineChars="200"/>
        <w:jc w:val="both"/>
        <w:rPr>
          <w:rFonts w:ascii="黑体" w:hAnsi="黑体" w:eastAsia="黑体" w:cs="黑体"/>
        </w:rPr>
      </w:pPr>
      <w:r>
        <w:rPr>
          <w:rFonts w:hint="eastAsia" w:ascii="黑体" w:hAnsi="黑体" w:eastAsia="黑体" w:cs="黑体"/>
        </w:rPr>
        <w:t>编码：</w:t>
      </w:r>
    </w:p>
    <w:p>
      <w:pPr>
        <w:spacing w:line="420" w:lineRule="exact"/>
        <w:ind w:firstLine="480" w:firstLineChars="200"/>
        <w:jc w:val="both"/>
        <w:rPr>
          <w:szCs w:val="22"/>
        </w:rPr>
      </w:pPr>
      <w:r>
        <w:rPr>
          <w:rFonts w:hint="eastAsia"/>
          <w:szCs w:val="22"/>
        </w:rPr>
        <w:t>在编码器 - 解码器模型中，我们编码输入序列，并得到Final State，它包含输入序列的全部信息。</w:t>
      </w:r>
    </w:p>
    <w:p>
      <w:pPr>
        <w:spacing w:line="420" w:lineRule="exact"/>
        <w:ind w:firstLine="480" w:firstLineChars="200"/>
        <w:jc w:val="center"/>
        <w:rPr>
          <w:szCs w:val="22"/>
        </w:rPr>
      </w:pPr>
      <m:oMathPara>
        <m:oMath>
          <m:r>
            <m:rPr>
              <m:nor/>
              <m:sty m:val="p"/>
            </m:rPr>
            <w:rPr>
              <w:rFonts w:ascii="Cambria Math"/>
              <w:szCs w:val="22"/>
            </w:rPr>
            <m:t>H1 = Encoder</m:t>
          </m:r>
          <m:r>
            <m:rPr>
              <m:sty m:val="p"/>
            </m:rPr>
            <w:rPr>
              <w:rFonts w:ascii="Cambria Math"/>
              <w:szCs w:val="22"/>
            </w:rPr>
            <m:t>(</m:t>
          </m:r>
          <m:r>
            <m:rPr>
              <m:nor/>
              <m:sty m:val="p"/>
            </m:rPr>
            <w:rPr>
              <w:rFonts w:ascii="Cambria Math"/>
              <w:szCs w:val="22"/>
            </w:rPr>
            <m:t>X1, X2, X3</m:t>
          </m:r>
          <m:r>
            <m:rPr>
              <m:sty m:val="p"/>
            </m:rPr>
            <w:rPr>
              <w:rFonts w:ascii="Cambria Math"/>
              <w:szCs w:val="22"/>
            </w:rPr>
            <m:t>)</m:t>
          </m:r>
        </m:oMath>
      </m:oMathPara>
    </w:p>
    <w:p>
      <w:pPr>
        <w:spacing w:line="420" w:lineRule="exact"/>
        <w:ind w:firstLine="480" w:firstLineChars="200"/>
        <w:jc w:val="both"/>
        <w:rPr>
          <w:szCs w:val="22"/>
        </w:rPr>
      </w:pPr>
      <w:r>
        <w:rPr>
          <w:rFonts w:hint="eastAsia"/>
          <w:szCs w:val="22"/>
        </w:rPr>
        <w:t>在注意模型中，由于我们需要每个时间步的输出，因此Final State也是多个</w:t>
      </w:r>
      <w:r>
        <w:rPr>
          <w:szCs w:val="22"/>
        </w:rPr>
        <w:t>：</w:t>
      </w:r>
    </w:p>
    <w:p>
      <w:pPr>
        <w:spacing w:line="420" w:lineRule="exact"/>
        <w:ind w:firstLine="480" w:firstLineChars="200"/>
        <w:jc w:val="center"/>
        <w:rPr>
          <w:szCs w:val="22"/>
        </w:rPr>
      </w:pPr>
      <m:oMathPara>
        <m:oMath>
          <m:r>
            <m:rPr>
              <m:nor/>
              <m:sty m:val="p"/>
            </m:rPr>
            <w:rPr>
              <w:rFonts w:ascii="Cambria Math"/>
              <w:szCs w:val="22"/>
            </w:rPr>
            <m:t>H1, H2, H3 = Encoder</m:t>
          </m:r>
          <m:r>
            <m:rPr>
              <m:sty m:val="p"/>
            </m:rPr>
            <w:rPr>
              <w:rFonts w:ascii="Cambria Math"/>
              <w:szCs w:val="22"/>
            </w:rPr>
            <m:t>(</m:t>
          </m:r>
          <m:r>
            <m:rPr>
              <m:nor/>
              <m:sty m:val="p"/>
            </m:rPr>
            <w:rPr>
              <w:rFonts w:ascii="Cambria Math"/>
              <w:szCs w:val="22"/>
            </w:rPr>
            <m:t>X1, X2, X3</m:t>
          </m:r>
          <m:r>
            <m:rPr>
              <m:sty m:val="p"/>
            </m:rPr>
            <w:rPr>
              <w:rFonts w:ascii="Cambria Math"/>
              <w:szCs w:val="22"/>
            </w:rPr>
            <m:t>)</m:t>
          </m:r>
        </m:oMath>
      </m:oMathPara>
    </w:p>
    <w:p>
      <w:pPr>
        <w:numPr>
          <w:ilvl w:val="0"/>
          <w:numId w:val="5"/>
        </w:numPr>
        <w:spacing w:line="420" w:lineRule="exact"/>
        <w:ind w:firstLine="480" w:firstLineChars="200"/>
        <w:rPr>
          <w:rFonts w:ascii="黑体" w:hAnsi="黑体" w:eastAsia="黑体" w:cs="黑体"/>
          <w:szCs w:val="22"/>
        </w:rPr>
      </w:pPr>
      <w:r>
        <w:rPr>
          <w:rFonts w:hint="eastAsia" w:ascii="黑体" w:hAnsi="黑体" w:eastAsia="黑体" w:cs="黑体"/>
          <w:szCs w:val="22"/>
        </w:rPr>
        <w:t>对齐：</w:t>
      </w:r>
    </w:p>
    <w:p>
      <w:pPr>
        <w:spacing w:line="420" w:lineRule="exact"/>
        <w:ind w:firstLine="480" w:firstLineChars="200"/>
        <w:jc w:val="both"/>
      </w:pPr>
      <w:r>
        <w:rPr>
          <w:szCs w:val="24"/>
        </w:rPr>
        <w:t>解码器一次输出一个值，在最终输出当前输出时间步长的预测</w:t>
      </w:r>
      <m:oMath>
        <m:r>
          <w:rPr>
            <w:rFonts w:ascii="Cambria Math"/>
            <w:szCs w:val="24"/>
          </w:rPr>
          <m:t>(Y)</m:t>
        </m:r>
      </m:oMath>
      <w:r>
        <w:rPr>
          <w:szCs w:val="24"/>
        </w:rPr>
        <w:t>之前，该值被传递到可能更多的层。</w:t>
      </w:r>
    </w:p>
    <w:p>
      <w:pPr>
        <w:spacing w:line="420" w:lineRule="exact"/>
        <w:ind w:firstLine="480" w:firstLineChars="200"/>
        <w:jc w:val="both"/>
        <w:rPr>
          <w:rFonts w:ascii="宋体" w:hAnsi="宋体" w:cs="宋体"/>
        </w:rPr>
      </w:pPr>
      <w:r>
        <w:rPr>
          <w:rFonts w:hint="eastAsia" w:ascii="宋体" w:hAnsi="宋体" w:cs="宋体"/>
          <w:szCs w:val="24"/>
        </w:rPr>
        <w:t>对齐模型得分</w:t>
      </w:r>
      <m:oMath>
        <m:r>
          <w:rPr>
            <w:rFonts w:ascii="Cambria Math" w:hAnsi="宋体" w:cs="宋体"/>
            <w:szCs w:val="24"/>
          </w:rPr>
          <m:t>(E)</m:t>
        </m:r>
      </m:oMath>
      <w:r>
        <w:rPr>
          <w:rFonts w:hint="eastAsia" w:ascii="宋体" w:hAnsi="宋体" w:cs="宋体"/>
          <w:szCs w:val="24"/>
        </w:rPr>
        <w:t>每个编码输入</w:t>
      </w:r>
      <m:oMath>
        <m:r>
          <w:rPr>
            <w:rFonts w:ascii="Cambria Math" w:hAnsi="宋体" w:cs="宋体"/>
            <w:szCs w:val="24"/>
          </w:rPr>
          <m:t>(H)</m:t>
        </m:r>
      </m:oMath>
      <w:r>
        <w:rPr>
          <w:rFonts w:hint="eastAsia" w:ascii="宋体" w:hAnsi="宋体" w:cs="宋体"/>
        </w:rPr>
        <w:t>与解码器的当前输出的匹配程度。</w:t>
      </w:r>
    </w:p>
    <w:p>
      <w:pPr>
        <w:spacing w:line="420" w:lineRule="exact"/>
        <w:ind w:firstLine="480" w:firstLineChars="200"/>
        <w:jc w:val="both"/>
        <w:rPr>
          <w:rFonts w:ascii="宋体" w:hAnsi="宋体" w:cs="宋体"/>
        </w:rPr>
      </w:pPr>
      <w:r>
        <w:rPr>
          <w:rFonts w:hint="eastAsia" w:ascii="宋体" w:hAnsi="宋体" w:cs="宋体"/>
        </w:rPr>
        <w:t>分数的计算需要当前时间步</w:t>
      </w:r>
      <w:r>
        <w:t>Encoder</w:t>
      </w:r>
      <w:r>
        <w:rPr>
          <w:rFonts w:hint="eastAsia" w:ascii="宋体" w:hAnsi="宋体" w:cs="宋体"/>
        </w:rPr>
        <w:t>的输出，以及上一时间步</w:t>
      </w:r>
      <w:r>
        <w:rPr>
          <w:rFonts w:hint="eastAsia"/>
          <w:szCs w:val="22"/>
        </w:rPr>
        <w:t>Decoder</w:t>
      </w:r>
      <w:r>
        <w:rPr>
          <w:rFonts w:hint="eastAsia" w:ascii="宋体" w:hAnsi="宋体" w:cs="宋体"/>
        </w:rPr>
        <w:t>的输出。</w:t>
      </w:r>
    </w:p>
    <w:p>
      <w:pPr>
        <w:spacing w:line="420" w:lineRule="exact"/>
        <w:ind w:firstLine="480" w:firstLineChars="200"/>
        <w:jc w:val="both"/>
      </w:pPr>
      <w:r>
        <w:rPr>
          <w:rFonts w:hint="eastAsia"/>
        </w:rPr>
        <w:t>使用函数</w:t>
      </w:r>
      <m:oMath>
        <m:r>
          <w:rPr>
            <w:rFonts w:ascii="Cambria Math" w:hAnsi="宋体" w:cs="宋体"/>
          </w:rPr>
          <m:t>a()</m:t>
        </m:r>
      </m:oMath>
      <w:r>
        <w:rPr>
          <w:rFonts w:hint="eastAsia"/>
        </w:rPr>
        <w:t>计算每个时间步的注意力权重：</w:t>
      </w:r>
    </w:p>
    <w:p>
      <w:pPr>
        <w:ind w:firstLine="480"/>
        <w:jc w:val="center"/>
      </w:pPr>
      <m:oMathPara>
        <m:oMath>
          <m:r>
            <m:rPr>
              <m:nor/>
              <m:sty m:val="p"/>
            </m:rPr>
            <w:rPr>
              <w:rFonts w:ascii="Cambria Math"/>
            </w:rPr>
            <m:t>E11 = a</m:t>
          </m:r>
          <m:r>
            <m:rPr>
              <m:sty m:val="p"/>
            </m:rPr>
            <w:rPr>
              <w:rFonts w:ascii="Cambria Math"/>
            </w:rPr>
            <m:t>(</m:t>
          </m:r>
          <m:r>
            <m:rPr>
              <m:nor/>
              <m:sty m:val="p"/>
            </m:rPr>
            <w:rPr>
              <w:rFonts w:ascii="Cambria Math"/>
            </w:rPr>
            <m:t>0, H1</m:t>
          </m:r>
          <m:r>
            <m:rPr>
              <m:sty m:val="p"/>
            </m:rPr>
            <w:rPr>
              <w:rFonts w:ascii="Cambria Math"/>
            </w:rPr>
            <m:t>)</m:t>
          </m:r>
          <m:r>
            <m:rPr>
              <m:sty m:val="p"/>
            </m:rPr>
            <w:rPr>
              <w:rFonts w:ascii="Cambria Math"/>
            </w:rPr>
            <w:br w:type="textWrapping"/>
          </m:r>
        </m:oMath>
      </m:oMathPara>
      <m:oMathPara>
        <m:oMath>
          <m:r>
            <m:rPr>
              <m:nor/>
              <m:sty m:val="p"/>
            </m:rPr>
            <w:rPr>
              <w:rFonts w:ascii="Cambria Math"/>
            </w:rPr>
            <m:t>E12 = a</m:t>
          </m:r>
          <m:r>
            <m:rPr>
              <m:sty m:val="p"/>
            </m:rPr>
            <w:rPr>
              <w:rFonts w:ascii="Cambria Math"/>
            </w:rPr>
            <m:t>(</m:t>
          </m:r>
          <m:r>
            <m:rPr>
              <m:nor/>
              <m:sty m:val="p"/>
            </m:rPr>
            <w:rPr>
              <w:rFonts w:ascii="Cambria Math"/>
            </w:rPr>
            <m:t>0, H2</m:t>
          </m:r>
          <m:r>
            <m:rPr>
              <m:sty m:val="p"/>
            </m:rPr>
            <w:rPr>
              <w:rFonts w:ascii="Cambria Math"/>
            </w:rPr>
            <m:t>)</m:t>
          </m:r>
          <m:r>
            <m:rPr>
              <m:sty m:val="p"/>
            </m:rPr>
            <w:rPr>
              <w:rFonts w:ascii="Cambria Math"/>
            </w:rPr>
            <w:br w:type="textWrapping"/>
          </m:r>
        </m:oMath>
      </m:oMathPara>
      <m:oMathPara>
        <m:oMath>
          <m:r>
            <m:rPr>
              <m:nor/>
              <m:sty m:val="p"/>
            </m:rPr>
            <w:rPr>
              <w:rFonts w:ascii="Cambria Math"/>
            </w:rPr>
            <m:t>E13 = a</m:t>
          </m:r>
          <m:r>
            <m:rPr>
              <m:sty m:val="p"/>
            </m:rPr>
            <w:rPr>
              <w:rFonts w:ascii="Cambria Math"/>
            </w:rPr>
            <m:t>(</m:t>
          </m:r>
          <m:r>
            <m:rPr>
              <m:nor/>
              <m:sty m:val="p"/>
            </m:rPr>
            <w:rPr>
              <w:rFonts w:ascii="Cambria Math"/>
            </w:rPr>
            <m:t>0, H3</m:t>
          </m:r>
          <m:r>
            <m:rPr>
              <m:sty m:val="p"/>
            </m:rPr>
            <w:rPr>
              <w:rFonts w:ascii="Cambria Math"/>
            </w:rPr>
            <m:t>)</m:t>
          </m:r>
        </m:oMath>
      </m:oMathPara>
    </w:p>
    <w:p>
      <w:pPr>
        <w:spacing w:line="420" w:lineRule="exact"/>
        <w:ind w:firstLine="480" w:firstLineChars="200"/>
        <w:jc w:val="both"/>
        <w:rPr>
          <w:szCs w:val="24"/>
        </w:rPr>
      </w:pPr>
      <w:r>
        <w:rPr>
          <w:szCs w:val="24"/>
        </w:rPr>
        <w:t>我们对这些</w:t>
      </w:r>
      <w:r>
        <w:rPr>
          <w:rFonts w:hint="eastAsia"/>
          <w:szCs w:val="24"/>
        </w:rPr>
        <w:t>权重</w:t>
      </w:r>
      <w:r>
        <w:rPr>
          <w:szCs w:val="24"/>
        </w:rPr>
        <w:t>使用两个下标，例如</w:t>
      </w:r>
      <w:r>
        <w:rPr>
          <w:rFonts w:hint="eastAsia"/>
          <w:szCs w:val="24"/>
        </w:rPr>
        <w:t>E11</w:t>
      </w:r>
      <w:r>
        <w:rPr>
          <w:szCs w:val="24"/>
        </w:rPr>
        <w:t>，其中第一个“1”表示输出时间步长</w:t>
      </w:r>
      <w:r>
        <w:rPr>
          <w:rFonts w:hint="eastAsia"/>
          <w:szCs w:val="24"/>
        </w:rPr>
        <w:t>，</w:t>
      </w:r>
      <w:r>
        <w:rPr>
          <w:szCs w:val="24"/>
        </w:rPr>
        <w:t>第二个“1”表示输入时间步长。</w:t>
      </w:r>
    </w:p>
    <w:p>
      <w:pPr>
        <w:spacing w:line="420" w:lineRule="exact"/>
        <w:ind w:firstLine="480" w:firstLineChars="200"/>
        <w:jc w:val="both"/>
        <w:rPr>
          <w:szCs w:val="24"/>
        </w:rPr>
      </w:pPr>
      <w:r>
        <w:rPr>
          <w:rFonts w:hint="eastAsia" w:ascii="宋体" w:hAnsi="宋体" w:cs="宋体"/>
          <w:szCs w:val="24"/>
        </w:rPr>
        <w:t>我们可以想象，如果计算两个时间步，我们将得到以下结果</w:t>
      </w:r>
      <w:r>
        <w:rPr>
          <w:szCs w:val="24"/>
        </w:rPr>
        <w:t>：</w:t>
      </w:r>
    </w:p>
    <w:p>
      <w:pPr>
        <w:ind w:firstLine="480"/>
        <w:jc w:val="center"/>
        <w:rPr>
          <w:szCs w:val="24"/>
        </w:rPr>
      </w:pPr>
      <m:oMathPara>
        <m:oMath>
          <m:r>
            <m:rPr>
              <m:nor/>
              <m:sty m:val="p"/>
            </m:rPr>
            <w:rPr>
              <w:rFonts w:ascii="Cambria Math"/>
              <w:szCs w:val="24"/>
            </w:rPr>
            <m:t>E21 = a</m:t>
          </m:r>
          <m:r>
            <m:rPr>
              <m:sty m:val="p"/>
            </m:rPr>
            <w:rPr>
              <w:rFonts w:ascii="Cambria Math"/>
              <w:szCs w:val="24"/>
            </w:rPr>
            <m:t>(</m:t>
          </m:r>
          <m:r>
            <m:rPr>
              <m:nor/>
              <m:sty m:val="p"/>
            </m:rPr>
            <w:rPr>
              <w:rFonts w:ascii="Cambria Math"/>
              <w:szCs w:val="24"/>
            </w:rPr>
            <m:t>S1, H1</m:t>
          </m:r>
          <m:r>
            <m:rPr>
              <m:sty m:val="p"/>
            </m:rPr>
            <w:rPr>
              <w:rFonts w:ascii="Cambria Math"/>
              <w:szCs w:val="24"/>
            </w:rPr>
            <m:t>)</m:t>
          </m:r>
          <m:r>
            <m:rPr>
              <m:sty m:val="p"/>
            </m:rPr>
            <w:rPr>
              <w:rFonts w:ascii="Cambria Math"/>
              <w:szCs w:val="24"/>
            </w:rPr>
            <w:br w:type="textWrapping"/>
          </m:r>
        </m:oMath>
      </m:oMathPara>
      <m:oMathPara>
        <m:oMath>
          <m:r>
            <m:rPr>
              <m:nor/>
              <m:sty m:val="p"/>
            </m:rPr>
            <w:rPr>
              <w:rFonts w:ascii="Cambria Math"/>
              <w:szCs w:val="24"/>
            </w:rPr>
            <m:t>E22 = a</m:t>
          </m:r>
          <m:r>
            <m:rPr>
              <m:sty m:val="p"/>
            </m:rPr>
            <w:rPr>
              <w:rFonts w:ascii="Cambria Math"/>
              <w:szCs w:val="24"/>
            </w:rPr>
            <m:t>(</m:t>
          </m:r>
          <m:r>
            <m:rPr>
              <m:nor/>
              <m:sty m:val="p"/>
            </m:rPr>
            <w:rPr>
              <w:rFonts w:ascii="Cambria Math"/>
              <w:szCs w:val="24"/>
            </w:rPr>
            <m:t>S1, H2</m:t>
          </m:r>
          <m:r>
            <m:rPr>
              <m:sty m:val="p"/>
            </m:rPr>
            <w:rPr>
              <w:rFonts w:ascii="Cambria Math"/>
              <w:szCs w:val="24"/>
            </w:rPr>
            <m:t>)</m:t>
          </m:r>
          <m:r>
            <m:rPr>
              <m:sty m:val="p"/>
            </m:rPr>
            <w:rPr>
              <w:rFonts w:ascii="Cambria Math"/>
              <w:szCs w:val="24"/>
            </w:rPr>
            <w:br w:type="textWrapping"/>
          </m:r>
        </m:oMath>
      </m:oMathPara>
      <m:oMathPara>
        <m:oMath>
          <m:r>
            <m:rPr>
              <m:nor/>
              <m:sty m:val="p"/>
            </m:rPr>
            <w:rPr>
              <w:rFonts w:ascii="Cambria Math"/>
              <w:szCs w:val="24"/>
            </w:rPr>
            <m:t>E23 = a</m:t>
          </m:r>
          <m:r>
            <m:rPr>
              <m:sty m:val="p"/>
            </m:rPr>
            <w:rPr>
              <w:rFonts w:ascii="Cambria Math"/>
              <w:szCs w:val="24"/>
            </w:rPr>
            <m:t>(</m:t>
          </m:r>
          <m:r>
            <m:rPr>
              <m:nor/>
              <m:sty m:val="p"/>
            </m:rPr>
            <w:rPr>
              <w:rFonts w:ascii="Cambria Math"/>
              <w:szCs w:val="24"/>
            </w:rPr>
            <m:t>S1, H3</m:t>
          </m:r>
          <m:r>
            <m:rPr>
              <m:sty m:val="p"/>
            </m:rPr>
            <w:rPr>
              <w:rFonts w:ascii="Cambria Math"/>
              <w:szCs w:val="24"/>
            </w:rPr>
            <m:t>)</m:t>
          </m:r>
        </m:oMath>
      </m:oMathPara>
    </w:p>
    <w:p>
      <w:pPr>
        <w:spacing w:line="420" w:lineRule="exact"/>
        <w:ind w:firstLine="480" w:firstLineChars="200"/>
        <w:jc w:val="both"/>
        <w:rPr>
          <w:rFonts w:ascii="宋体" w:hAnsi="宋体" w:cs="宋体"/>
        </w:rPr>
      </w:pPr>
      <w:r>
        <w:rPr>
          <w:rFonts w:hint="eastAsia" w:ascii="宋体" w:hAnsi="宋体" w:cs="宋体"/>
        </w:rPr>
        <w:t>函数</w:t>
      </w:r>
      <m:oMath>
        <m:r>
          <w:rPr>
            <w:rFonts w:ascii="Cambria Math" w:hAnsi="宋体" w:cs="宋体"/>
          </w:rPr>
          <m:t>a()</m:t>
        </m:r>
      </m:oMath>
      <w:r>
        <w:rPr>
          <w:rFonts w:hint="eastAsia" w:ascii="宋体" w:hAnsi="宋体" w:cs="宋体"/>
        </w:rPr>
        <w:t>在本文中称为对齐模型，并实现为前馈神经网络。</w:t>
      </w:r>
    </w:p>
    <w:p>
      <w:pPr>
        <w:spacing w:line="420" w:lineRule="exact"/>
        <w:ind w:firstLine="480" w:firstLineChars="200"/>
        <w:jc w:val="both"/>
        <w:rPr>
          <w:rFonts w:ascii="宋体" w:hAnsi="宋体" w:cs="宋体"/>
        </w:rPr>
      </w:pPr>
      <w:r>
        <w:rPr>
          <w:rFonts w:hint="eastAsia" w:ascii="宋体" w:hAnsi="宋体" w:cs="宋体"/>
        </w:rPr>
        <w:t>这是传统的单层网络，</w:t>
      </w:r>
      <w:r>
        <w:rPr>
          <w:rFonts w:hint="eastAsia" w:ascii="宋体" w:hAnsi="宋体" w:cs="宋体"/>
          <w:szCs w:val="24"/>
        </w:rPr>
        <w:t>其中每个输</w:t>
      </w:r>
      <w:r>
        <w:rPr>
          <w:rFonts w:hint="eastAsia" w:ascii="宋体" w:hAnsi="宋体" w:cs="宋体"/>
        </w:rPr>
        <w:t>入（</w:t>
      </w:r>
      <m:oMath>
        <m:r>
          <w:rPr>
            <w:rFonts w:ascii="Cambria Math" w:hAnsi="宋体" w:cs="宋体"/>
          </w:rPr>
          <m:t>S（t</m:t>
        </m:r>
        <m:r>
          <w:rPr>
            <w:rFonts w:hint="eastAsia" w:ascii="微软雅黑" w:hAnsi="微软雅黑" w:eastAsia="微软雅黑" w:cs="微软雅黑"/>
          </w:rPr>
          <m:t>-</m:t>
        </m:r>
        <m:r>
          <w:rPr>
            <w:rFonts w:ascii="Cambria Math" w:hAnsi="宋体" w:cs="宋体"/>
          </w:rPr>
          <m:t>1）</m:t>
        </m:r>
      </m:oMath>
      <w:r>
        <w:rPr>
          <w:rFonts w:hint="eastAsia" w:ascii="宋体" w:hAnsi="宋体" w:cs="宋体"/>
        </w:rPr>
        <w:t>和</w:t>
      </w:r>
      <w:r>
        <w:rPr>
          <w:szCs w:val="24"/>
        </w:rPr>
        <w:t>H1</w:t>
      </w:r>
      <w:r>
        <w:rPr>
          <w:rFonts w:hint="eastAsia" w:ascii="宋体" w:hAnsi="宋体" w:cs="宋体"/>
        </w:rPr>
        <w:t>，</w:t>
      </w:r>
      <w:r>
        <w:rPr>
          <w:rFonts w:hint="eastAsia"/>
          <w:szCs w:val="24"/>
        </w:rPr>
        <w:t>H2</w:t>
      </w:r>
      <w:r>
        <w:rPr>
          <w:rFonts w:hint="eastAsia" w:ascii="宋体" w:hAnsi="宋体" w:cs="宋体"/>
        </w:rPr>
        <w:t>和</w:t>
      </w:r>
      <w:r>
        <w:rPr>
          <w:rFonts w:hint="eastAsia"/>
          <w:szCs w:val="24"/>
        </w:rPr>
        <w:t>H3）</w:t>
      </w:r>
      <w:r>
        <w:rPr>
          <w:rFonts w:hint="eastAsia" w:ascii="宋体" w:hAnsi="宋体" w:cs="宋体"/>
        </w:rPr>
        <w:t>被加权，使用双曲正切</w:t>
      </w:r>
      <w:r>
        <w:rPr>
          <w:rFonts w:hint="eastAsia"/>
          <w:szCs w:val="24"/>
        </w:rPr>
        <w:t>（tanh）</w:t>
      </w:r>
      <w:r>
        <w:rPr>
          <w:rFonts w:hint="eastAsia" w:ascii="宋体" w:hAnsi="宋体" w:cs="宋体"/>
        </w:rPr>
        <w:t>传递函数并且输出也被加权。</w:t>
      </w:r>
    </w:p>
    <w:p>
      <w:pPr>
        <w:numPr>
          <w:ilvl w:val="0"/>
          <w:numId w:val="5"/>
        </w:numPr>
        <w:spacing w:line="420" w:lineRule="exact"/>
        <w:ind w:firstLine="480" w:firstLineChars="200"/>
        <w:rPr>
          <w:rFonts w:ascii="黑体" w:hAnsi="黑体" w:eastAsia="黑体" w:cs="黑体"/>
        </w:rPr>
      </w:pPr>
      <w:r>
        <w:rPr>
          <w:rFonts w:hint="eastAsia" w:ascii="黑体" w:hAnsi="黑体" w:eastAsia="黑体" w:cs="黑体"/>
        </w:rPr>
        <w:t>加权</w:t>
      </w:r>
    </w:p>
    <w:p>
      <w:pPr>
        <w:spacing w:line="420" w:lineRule="exact"/>
        <w:ind w:firstLine="480" w:firstLineChars="200"/>
        <w:jc w:val="both"/>
      </w:pPr>
      <w:r>
        <w:rPr>
          <w:rFonts w:hint="eastAsia"/>
        </w:rPr>
        <w:t>同时，在我们得到每个词序列的权重后，我们希望知道它在整个句子中所占的权重，因此我们必须</w:t>
      </w:r>
      <w:r>
        <w:t>使用</w:t>
      </w:r>
      <w:r>
        <w:fldChar w:fldCharType="begin"/>
      </w:r>
      <w:r>
        <w:instrText xml:space="preserve"> HYPERLINK "https://en.wikipedia.org/wiki/Softmax_function" </w:instrText>
      </w:r>
      <w:r>
        <w:fldChar w:fldCharType="separate"/>
      </w:r>
      <w:r>
        <w:rPr>
          <w:rFonts w:hint="eastAsia"/>
        </w:rPr>
        <w:t>Softmax</w:t>
      </w:r>
      <w:r>
        <w:t>函数</w:t>
      </w:r>
      <w:r>
        <w:fldChar w:fldCharType="end"/>
      </w:r>
      <w:r>
        <w:t>进行归一化</w:t>
      </w:r>
      <w:r>
        <w:rPr>
          <w:rFonts w:hint="eastAsia"/>
        </w:rPr>
        <w:t>处理，这也使得我们能对归一化处理的结果直接计算</w:t>
      </w:r>
      <w:r>
        <w:t>。</w:t>
      </w:r>
    </w:p>
    <w:p>
      <w:pPr>
        <w:ind w:firstLine="480"/>
        <w:jc w:val="center"/>
      </w:pPr>
      <m:oMathPara>
        <m:oMath>
          <m:r>
            <m:rPr>
              <m:nor/>
              <m:sty m:val="p"/>
            </m:rPr>
            <w:rPr>
              <w:rFonts w:ascii="Cambria Math"/>
            </w:rPr>
            <m:t>A11 = exp</m:t>
          </m:r>
          <m:r>
            <m:rPr>
              <m:sty m:val="p"/>
            </m:rPr>
            <w:rPr>
              <w:rFonts w:ascii="Cambria Math"/>
            </w:rPr>
            <m:t>(</m:t>
          </m:r>
          <m:r>
            <m:rPr>
              <m:nor/>
              <m:sty m:val="p"/>
            </m:rPr>
            <w:rPr>
              <w:rFonts w:ascii="Cambria Math"/>
            </w:rPr>
            <m:t>E11</m:t>
          </m:r>
          <m:r>
            <m:rPr>
              <m:sty m:val="p"/>
            </m:rPr>
            <w:rPr>
              <w:rFonts w:ascii="Cambria Math"/>
            </w:rPr>
            <m:t>)</m:t>
          </m:r>
          <m:r>
            <m:rPr>
              <m:nor/>
              <m:sty m:val="p"/>
            </m:rPr>
            <w:rPr>
              <w:rFonts w:ascii="Cambria Math"/>
            </w:rPr>
            <m:t xml:space="preserve"> / </m:t>
          </m:r>
          <m:r>
            <m:rPr>
              <m:sty m:val="p"/>
            </m:rPr>
            <w:rPr>
              <w:rFonts w:ascii="Cambria Math"/>
            </w:rPr>
            <m:t>(</m:t>
          </m:r>
          <m:r>
            <m:rPr>
              <m:nor/>
              <m:sty m:val="p"/>
            </m:rPr>
            <w:rPr>
              <w:rFonts w:ascii="Cambria Math"/>
            </w:rPr>
            <m:t>exp</m:t>
          </m:r>
          <m:r>
            <m:rPr>
              <m:sty m:val="p"/>
            </m:rPr>
            <w:rPr>
              <w:rFonts w:ascii="Cambria Math"/>
            </w:rPr>
            <m:t>(</m:t>
          </m:r>
          <m:r>
            <m:rPr>
              <m:nor/>
              <m:sty m:val="p"/>
            </m:rPr>
            <w:rPr>
              <w:rFonts w:ascii="Cambria Math"/>
            </w:rPr>
            <m:t>E11</m:t>
          </m:r>
          <m:r>
            <m:rPr>
              <m:sty m:val="p"/>
            </m:rPr>
            <w:rPr>
              <w:rFonts w:ascii="Cambria Math"/>
            </w:rPr>
            <m:t>)</m:t>
          </m:r>
          <m:r>
            <m:rPr>
              <m:nor/>
              <m:sty m:val="p"/>
            </m:rPr>
            <w:rPr>
              <w:rFonts w:ascii="Cambria Math"/>
            </w:rPr>
            <m:t xml:space="preserve"> + exp</m:t>
          </m:r>
          <m:r>
            <m:rPr>
              <m:sty m:val="p"/>
            </m:rPr>
            <w:rPr>
              <w:rFonts w:ascii="Cambria Math"/>
            </w:rPr>
            <m:t>(</m:t>
          </m:r>
          <m:r>
            <m:rPr>
              <m:nor/>
              <m:sty m:val="p"/>
            </m:rPr>
            <w:rPr>
              <w:rFonts w:ascii="Cambria Math"/>
            </w:rPr>
            <m:t>E12</m:t>
          </m:r>
          <m:r>
            <m:rPr>
              <m:sty m:val="p"/>
            </m:rPr>
            <w:rPr>
              <w:rFonts w:ascii="Cambria Math"/>
            </w:rPr>
            <m:t>)</m:t>
          </m:r>
          <m:r>
            <m:rPr>
              <m:nor/>
              <m:sty m:val="p"/>
            </m:rPr>
            <w:rPr>
              <w:rFonts w:ascii="Cambria Math"/>
            </w:rPr>
            <m:t xml:space="preserve"> + exp</m:t>
          </m:r>
          <m:r>
            <m:rPr>
              <m:sty m:val="p"/>
            </m:rPr>
            <w:rPr>
              <w:rFonts w:ascii="Cambria Math"/>
            </w:rPr>
            <m:t>(</m:t>
          </m:r>
          <m:r>
            <m:rPr>
              <m:nor/>
              <m:sty m:val="p"/>
            </m:rPr>
            <w:rPr>
              <w:rFonts w:ascii="Cambria Math"/>
            </w:rPr>
            <m:t>E13</m:t>
          </m:r>
          <m:r>
            <m:rPr>
              <m:sty m:val="p"/>
            </m:rPr>
            <w:rPr>
              <w:rFonts w:ascii="Cambria Math"/>
            </w:rPr>
            <m:t>))</m:t>
          </m:r>
          <m:r>
            <m:rPr>
              <m:sty m:val="p"/>
            </m:rPr>
            <w:rPr>
              <w:rFonts w:ascii="Cambria Math"/>
            </w:rPr>
            <w:br w:type="textWrapping"/>
          </m:r>
        </m:oMath>
      </m:oMathPara>
      <m:oMathPara>
        <m:oMath>
          <m:r>
            <m:rPr>
              <m:nor/>
              <m:sty m:val="p"/>
            </m:rPr>
            <w:rPr>
              <w:rFonts w:ascii="Cambria Math"/>
            </w:rPr>
            <m:t>A12 = exp</m:t>
          </m:r>
          <m:r>
            <m:rPr>
              <m:sty m:val="p"/>
            </m:rPr>
            <w:rPr>
              <w:rFonts w:ascii="Cambria Math"/>
            </w:rPr>
            <m:t>(</m:t>
          </m:r>
          <m:r>
            <m:rPr>
              <m:nor/>
              <m:sty m:val="p"/>
            </m:rPr>
            <w:rPr>
              <w:rFonts w:ascii="Cambria Math"/>
            </w:rPr>
            <m:t>E12</m:t>
          </m:r>
          <m:r>
            <m:rPr>
              <m:sty m:val="p"/>
            </m:rPr>
            <w:rPr>
              <w:rFonts w:ascii="Cambria Math"/>
            </w:rPr>
            <m:t>)</m:t>
          </m:r>
          <m:r>
            <m:rPr>
              <m:nor/>
              <m:sty m:val="p"/>
            </m:rPr>
            <w:rPr>
              <w:rFonts w:ascii="Cambria Math"/>
            </w:rPr>
            <m:t xml:space="preserve"> / </m:t>
          </m:r>
          <m:r>
            <m:rPr>
              <m:sty m:val="p"/>
            </m:rPr>
            <w:rPr>
              <w:rFonts w:ascii="Cambria Math"/>
            </w:rPr>
            <m:t>(</m:t>
          </m:r>
          <m:r>
            <m:rPr>
              <m:nor/>
              <m:sty m:val="p"/>
            </m:rPr>
            <w:rPr>
              <w:rFonts w:ascii="Cambria Math"/>
            </w:rPr>
            <m:t>exp</m:t>
          </m:r>
          <m:r>
            <m:rPr>
              <m:sty m:val="p"/>
            </m:rPr>
            <w:rPr>
              <w:rFonts w:ascii="Cambria Math"/>
            </w:rPr>
            <m:t>(</m:t>
          </m:r>
          <m:r>
            <m:rPr>
              <m:nor/>
              <m:sty m:val="p"/>
            </m:rPr>
            <w:rPr>
              <w:rFonts w:ascii="Cambria Math"/>
            </w:rPr>
            <m:t>E11</m:t>
          </m:r>
          <m:r>
            <m:rPr>
              <m:sty m:val="p"/>
            </m:rPr>
            <w:rPr>
              <w:rFonts w:ascii="Cambria Math"/>
            </w:rPr>
            <m:t>)</m:t>
          </m:r>
          <m:r>
            <m:rPr>
              <m:nor/>
              <m:sty m:val="p"/>
            </m:rPr>
            <w:rPr>
              <w:rFonts w:ascii="Cambria Math"/>
            </w:rPr>
            <m:t xml:space="preserve"> + exp</m:t>
          </m:r>
          <m:r>
            <m:rPr>
              <m:sty m:val="p"/>
            </m:rPr>
            <w:rPr>
              <w:rFonts w:ascii="Cambria Math"/>
            </w:rPr>
            <m:t>(</m:t>
          </m:r>
          <m:r>
            <m:rPr>
              <m:nor/>
              <m:sty m:val="p"/>
            </m:rPr>
            <w:rPr>
              <w:rFonts w:ascii="Cambria Math"/>
            </w:rPr>
            <m:t>E12</m:t>
          </m:r>
          <m:r>
            <m:rPr>
              <m:sty m:val="p"/>
            </m:rPr>
            <w:rPr>
              <w:rFonts w:ascii="Cambria Math"/>
            </w:rPr>
            <m:t>)</m:t>
          </m:r>
          <m:r>
            <m:rPr>
              <m:nor/>
              <m:sty m:val="p"/>
            </m:rPr>
            <w:rPr>
              <w:rFonts w:ascii="Cambria Math"/>
            </w:rPr>
            <m:t xml:space="preserve"> + exp</m:t>
          </m:r>
          <m:r>
            <m:rPr>
              <m:sty m:val="p"/>
            </m:rPr>
            <w:rPr>
              <w:rFonts w:ascii="Cambria Math"/>
            </w:rPr>
            <m:t>(</m:t>
          </m:r>
          <m:r>
            <m:rPr>
              <m:nor/>
              <m:sty m:val="p"/>
            </m:rPr>
            <w:rPr>
              <w:rFonts w:ascii="Cambria Math"/>
            </w:rPr>
            <m:t>E13</m:t>
          </m:r>
          <m:r>
            <m:rPr>
              <m:sty m:val="p"/>
            </m:rPr>
            <w:rPr>
              <w:rFonts w:ascii="Cambria Math"/>
            </w:rPr>
            <m:t>))</m:t>
          </m:r>
          <m:r>
            <m:rPr>
              <m:sty m:val="p"/>
            </m:rPr>
            <w:rPr>
              <w:rFonts w:ascii="Cambria Math"/>
            </w:rPr>
            <w:br w:type="textWrapping"/>
          </m:r>
        </m:oMath>
      </m:oMathPara>
      <m:oMathPara>
        <m:oMath>
          <m:r>
            <m:rPr>
              <m:nor/>
              <m:sty m:val="p"/>
            </m:rPr>
            <w:rPr>
              <w:rFonts w:ascii="Cambria Math"/>
            </w:rPr>
            <m:t>A13 = exp</m:t>
          </m:r>
          <m:r>
            <m:rPr>
              <m:sty m:val="p"/>
            </m:rPr>
            <w:rPr>
              <w:rFonts w:ascii="Cambria Math"/>
            </w:rPr>
            <m:t>(</m:t>
          </m:r>
          <m:r>
            <m:rPr>
              <m:nor/>
              <m:sty m:val="p"/>
            </m:rPr>
            <w:rPr>
              <w:rFonts w:ascii="Cambria Math"/>
            </w:rPr>
            <m:t>E13</m:t>
          </m:r>
          <m:r>
            <m:rPr>
              <m:sty m:val="p"/>
            </m:rPr>
            <w:rPr>
              <w:rFonts w:ascii="Cambria Math"/>
            </w:rPr>
            <m:t>)</m:t>
          </m:r>
          <m:r>
            <m:rPr>
              <m:nor/>
              <m:sty m:val="p"/>
            </m:rPr>
            <w:rPr>
              <w:rFonts w:ascii="Cambria Math"/>
            </w:rPr>
            <m:t xml:space="preserve"> / </m:t>
          </m:r>
          <m:r>
            <m:rPr>
              <m:sty m:val="p"/>
            </m:rPr>
            <w:rPr>
              <w:rFonts w:ascii="Cambria Math"/>
            </w:rPr>
            <m:t>(</m:t>
          </m:r>
          <m:r>
            <m:rPr>
              <m:nor/>
              <m:sty m:val="p"/>
            </m:rPr>
            <w:rPr>
              <w:rFonts w:ascii="Cambria Math"/>
            </w:rPr>
            <m:t>exp</m:t>
          </m:r>
          <m:r>
            <m:rPr>
              <m:sty m:val="p"/>
            </m:rPr>
            <w:rPr>
              <w:rFonts w:ascii="Cambria Math"/>
            </w:rPr>
            <m:t>(</m:t>
          </m:r>
          <m:r>
            <m:rPr>
              <m:nor/>
              <m:sty m:val="p"/>
            </m:rPr>
            <w:rPr>
              <w:rFonts w:ascii="Cambria Math"/>
            </w:rPr>
            <m:t>E11</m:t>
          </m:r>
          <m:r>
            <m:rPr>
              <m:sty m:val="p"/>
            </m:rPr>
            <w:rPr>
              <w:rFonts w:ascii="Cambria Math"/>
            </w:rPr>
            <m:t>)</m:t>
          </m:r>
          <m:r>
            <m:rPr>
              <m:nor/>
              <m:sty m:val="p"/>
            </m:rPr>
            <w:rPr>
              <w:rFonts w:ascii="Cambria Math"/>
            </w:rPr>
            <m:t xml:space="preserve"> + exp</m:t>
          </m:r>
          <m:r>
            <m:rPr>
              <m:sty m:val="p"/>
            </m:rPr>
            <w:rPr>
              <w:rFonts w:ascii="Cambria Math"/>
            </w:rPr>
            <m:t>(</m:t>
          </m:r>
          <m:r>
            <m:rPr>
              <m:nor/>
              <m:sty m:val="p"/>
            </m:rPr>
            <w:rPr>
              <w:rFonts w:ascii="Cambria Math"/>
            </w:rPr>
            <m:t>E12</m:t>
          </m:r>
          <m:r>
            <m:rPr>
              <m:sty m:val="p"/>
            </m:rPr>
            <w:rPr>
              <w:rFonts w:ascii="Cambria Math"/>
            </w:rPr>
            <m:t>)</m:t>
          </m:r>
          <m:r>
            <m:rPr>
              <m:nor/>
              <m:sty m:val="p"/>
            </m:rPr>
            <w:rPr>
              <w:rFonts w:ascii="Cambria Math"/>
            </w:rPr>
            <m:t xml:space="preserve"> + exp</m:t>
          </m:r>
          <m:r>
            <m:rPr>
              <m:sty m:val="p"/>
            </m:rPr>
            <w:rPr>
              <w:rFonts w:ascii="Cambria Math"/>
            </w:rPr>
            <m:t>(</m:t>
          </m:r>
          <m:r>
            <m:rPr>
              <m:nor/>
              <m:sty m:val="p"/>
            </m:rPr>
            <w:rPr>
              <w:rFonts w:ascii="Cambria Math"/>
            </w:rPr>
            <m:t>E13</m:t>
          </m:r>
          <m:r>
            <m:rPr>
              <m:sty m:val="p"/>
            </m:rPr>
            <w:rPr>
              <w:rFonts w:ascii="Cambria Math"/>
            </w:rPr>
            <m:t>))</m:t>
          </m:r>
        </m:oMath>
      </m:oMathPara>
    </w:p>
    <w:p>
      <w:pPr>
        <w:spacing w:line="420" w:lineRule="exact"/>
        <w:ind w:firstLine="480" w:firstLineChars="200"/>
      </w:pPr>
      <w:r>
        <w:t>如果我们有两个输出时间步长，则第二个输出时间步长的注释权重将按如下方式计算：</w:t>
      </w:r>
    </w:p>
    <w:p>
      <w:pPr>
        <w:ind w:firstLine="480"/>
        <w:jc w:val="center"/>
      </w:pPr>
      <m:oMathPara>
        <m:oMath>
          <m:r>
            <m:rPr>
              <m:nor/>
              <m:sty m:val="p"/>
            </m:rPr>
            <w:rPr>
              <w:rFonts w:ascii="Cambria Math"/>
            </w:rPr>
            <m:t>A21 = exp</m:t>
          </m:r>
          <m:r>
            <m:rPr>
              <m:sty m:val="p"/>
            </m:rPr>
            <w:rPr>
              <w:rFonts w:ascii="Cambria Math"/>
            </w:rPr>
            <m:t>(</m:t>
          </m:r>
          <m:r>
            <m:rPr>
              <m:nor/>
              <m:sty m:val="p"/>
            </m:rPr>
            <w:rPr>
              <w:rFonts w:ascii="Cambria Math"/>
            </w:rPr>
            <m:t>E21</m:t>
          </m:r>
          <m:r>
            <m:rPr>
              <m:sty m:val="p"/>
            </m:rPr>
            <w:rPr>
              <w:rFonts w:ascii="Cambria Math"/>
            </w:rPr>
            <m:t>)</m:t>
          </m:r>
          <m:r>
            <m:rPr>
              <m:nor/>
              <m:sty m:val="p"/>
            </m:rPr>
            <w:rPr>
              <w:rFonts w:ascii="Cambria Math"/>
            </w:rPr>
            <m:t xml:space="preserve"> / </m:t>
          </m:r>
          <m:r>
            <m:rPr>
              <m:sty m:val="p"/>
            </m:rPr>
            <w:rPr>
              <w:rFonts w:ascii="Cambria Math"/>
            </w:rPr>
            <m:t>(</m:t>
          </m:r>
          <m:r>
            <m:rPr>
              <m:nor/>
              <m:sty m:val="p"/>
            </m:rPr>
            <w:rPr>
              <w:rFonts w:ascii="Cambria Math"/>
            </w:rPr>
            <m:t>exp</m:t>
          </m:r>
          <m:r>
            <m:rPr>
              <m:sty m:val="p"/>
            </m:rPr>
            <w:rPr>
              <w:rFonts w:ascii="Cambria Math"/>
            </w:rPr>
            <m:t>(</m:t>
          </m:r>
          <m:r>
            <m:rPr>
              <m:nor/>
              <m:sty m:val="p"/>
            </m:rPr>
            <w:rPr>
              <w:rFonts w:ascii="Cambria Math"/>
            </w:rPr>
            <m:t>E21</m:t>
          </m:r>
          <m:r>
            <m:rPr>
              <m:sty m:val="p"/>
            </m:rPr>
            <w:rPr>
              <w:rFonts w:ascii="Cambria Math"/>
            </w:rPr>
            <m:t>)</m:t>
          </m:r>
          <m:r>
            <m:rPr>
              <m:nor/>
              <m:sty m:val="p"/>
            </m:rPr>
            <w:rPr>
              <w:rFonts w:ascii="Cambria Math"/>
            </w:rPr>
            <m:t xml:space="preserve"> + exp</m:t>
          </m:r>
          <m:r>
            <m:rPr>
              <m:sty m:val="p"/>
            </m:rPr>
            <w:rPr>
              <w:rFonts w:ascii="Cambria Math"/>
            </w:rPr>
            <m:t>(</m:t>
          </m:r>
          <m:r>
            <m:rPr>
              <m:nor/>
              <m:sty m:val="p"/>
            </m:rPr>
            <w:rPr>
              <w:rFonts w:ascii="Cambria Math"/>
            </w:rPr>
            <m:t>E22</m:t>
          </m:r>
          <m:r>
            <m:rPr>
              <m:sty m:val="p"/>
            </m:rPr>
            <w:rPr>
              <w:rFonts w:ascii="Cambria Math"/>
            </w:rPr>
            <m:t>)</m:t>
          </m:r>
          <m:r>
            <m:rPr>
              <m:nor/>
              <m:sty m:val="p"/>
            </m:rPr>
            <w:rPr>
              <w:rFonts w:ascii="Cambria Math"/>
            </w:rPr>
            <m:t xml:space="preserve"> + exp</m:t>
          </m:r>
          <m:r>
            <m:rPr>
              <m:sty m:val="p"/>
            </m:rPr>
            <w:rPr>
              <w:rFonts w:ascii="Cambria Math"/>
            </w:rPr>
            <m:t>(</m:t>
          </m:r>
          <m:r>
            <m:rPr>
              <m:nor/>
              <m:sty m:val="p"/>
            </m:rPr>
            <w:rPr>
              <w:rFonts w:ascii="Cambria Math"/>
            </w:rPr>
            <m:t>E23</m:t>
          </m:r>
          <m:r>
            <m:rPr>
              <m:sty m:val="p"/>
            </m:rPr>
            <w:rPr>
              <w:rFonts w:ascii="Cambria Math"/>
            </w:rPr>
            <m:t>))</m:t>
          </m:r>
          <m:r>
            <m:rPr>
              <m:sty m:val="p"/>
            </m:rPr>
            <w:rPr>
              <w:rFonts w:ascii="Cambria Math"/>
            </w:rPr>
            <w:br w:type="textWrapping"/>
          </m:r>
        </m:oMath>
      </m:oMathPara>
      <m:oMathPara>
        <m:oMath>
          <m:r>
            <m:rPr>
              <m:nor/>
              <m:sty m:val="p"/>
            </m:rPr>
            <w:rPr>
              <w:rFonts w:ascii="Cambria Math"/>
            </w:rPr>
            <m:t>A22 = exp</m:t>
          </m:r>
          <m:r>
            <m:rPr>
              <m:sty m:val="p"/>
            </m:rPr>
            <w:rPr>
              <w:rFonts w:ascii="Cambria Math"/>
            </w:rPr>
            <m:t>(</m:t>
          </m:r>
          <m:r>
            <m:rPr>
              <m:nor/>
              <m:sty m:val="p"/>
            </m:rPr>
            <w:rPr>
              <w:rFonts w:ascii="Cambria Math"/>
            </w:rPr>
            <m:t>E22</m:t>
          </m:r>
          <m:r>
            <m:rPr>
              <m:sty m:val="p"/>
            </m:rPr>
            <w:rPr>
              <w:rFonts w:ascii="Cambria Math"/>
            </w:rPr>
            <m:t>)</m:t>
          </m:r>
          <m:r>
            <m:rPr>
              <m:nor/>
              <m:sty m:val="p"/>
            </m:rPr>
            <w:rPr>
              <w:rFonts w:ascii="Cambria Math"/>
            </w:rPr>
            <m:t xml:space="preserve"> / </m:t>
          </m:r>
          <m:r>
            <m:rPr>
              <m:sty m:val="p"/>
            </m:rPr>
            <w:rPr>
              <w:rFonts w:ascii="Cambria Math"/>
            </w:rPr>
            <m:t>(</m:t>
          </m:r>
          <m:r>
            <m:rPr>
              <m:nor/>
              <m:sty m:val="p"/>
            </m:rPr>
            <w:rPr>
              <w:rFonts w:ascii="Cambria Math"/>
            </w:rPr>
            <m:t>exp</m:t>
          </m:r>
          <m:r>
            <m:rPr>
              <m:sty m:val="p"/>
            </m:rPr>
            <w:rPr>
              <w:rFonts w:ascii="Cambria Math"/>
            </w:rPr>
            <m:t>(</m:t>
          </m:r>
          <m:r>
            <m:rPr>
              <m:nor/>
              <m:sty m:val="p"/>
            </m:rPr>
            <w:rPr>
              <w:rFonts w:ascii="Cambria Math"/>
            </w:rPr>
            <m:t>E21</m:t>
          </m:r>
          <m:r>
            <m:rPr>
              <m:sty m:val="p"/>
            </m:rPr>
            <w:rPr>
              <w:rFonts w:ascii="Cambria Math"/>
            </w:rPr>
            <m:t>)</m:t>
          </m:r>
          <m:r>
            <m:rPr>
              <m:nor/>
              <m:sty m:val="p"/>
            </m:rPr>
            <w:rPr>
              <w:rFonts w:ascii="Cambria Math"/>
            </w:rPr>
            <m:t xml:space="preserve"> + exp</m:t>
          </m:r>
          <m:r>
            <m:rPr>
              <m:sty m:val="p"/>
            </m:rPr>
            <w:rPr>
              <w:rFonts w:ascii="Cambria Math"/>
            </w:rPr>
            <m:t>(</m:t>
          </m:r>
          <m:r>
            <m:rPr>
              <m:nor/>
              <m:sty m:val="p"/>
            </m:rPr>
            <w:rPr>
              <w:rFonts w:ascii="Cambria Math"/>
            </w:rPr>
            <m:t>E22</m:t>
          </m:r>
          <m:r>
            <m:rPr>
              <m:sty m:val="p"/>
            </m:rPr>
            <w:rPr>
              <w:rFonts w:ascii="Cambria Math"/>
            </w:rPr>
            <m:t>)</m:t>
          </m:r>
          <m:r>
            <m:rPr>
              <m:nor/>
              <m:sty m:val="p"/>
            </m:rPr>
            <w:rPr>
              <w:rFonts w:ascii="Cambria Math"/>
            </w:rPr>
            <m:t xml:space="preserve"> + exp</m:t>
          </m:r>
          <m:r>
            <m:rPr>
              <m:sty m:val="p"/>
            </m:rPr>
            <w:rPr>
              <w:rFonts w:ascii="Cambria Math"/>
            </w:rPr>
            <m:t>(</m:t>
          </m:r>
          <m:r>
            <m:rPr>
              <m:nor/>
              <m:sty m:val="p"/>
            </m:rPr>
            <w:rPr>
              <w:rFonts w:ascii="Cambria Math"/>
            </w:rPr>
            <m:t>E23</m:t>
          </m:r>
          <m:r>
            <m:rPr>
              <m:sty m:val="p"/>
            </m:rPr>
            <w:rPr>
              <w:rFonts w:ascii="Cambria Math"/>
            </w:rPr>
            <m:t>))</m:t>
          </m:r>
          <m:r>
            <m:rPr>
              <m:sty m:val="p"/>
            </m:rPr>
            <w:rPr>
              <w:rFonts w:ascii="Cambria Math"/>
            </w:rPr>
            <w:br w:type="textWrapping"/>
          </m:r>
        </m:oMath>
      </m:oMathPara>
      <m:oMathPara>
        <m:oMath>
          <m:r>
            <m:rPr>
              <m:nor/>
              <m:sty m:val="p"/>
            </m:rPr>
            <w:rPr>
              <w:rFonts w:ascii="Cambria Math"/>
            </w:rPr>
            <m:t>A23 = exp</m:t>
          </m:r>
          <m:r>
            <m:rPr>
              <m:sty m:val="p"/>
            </m:rPr>
            <w:rPr>
              <w:rFonts w:ascii="Cambria Math"/>
            </w:rPr>
            <m:t>(</m:t>
          </m:r>
          <m:r>
            <m:rPr>
              <m:nor/>
              <m:sty m:val="p"/>
            </m:rPr>
            <w:rPr>
              <w:rFonts w:ascii="Cambria Math"/>
            </w:rPr>
            <m:t>E23</m:t>
          </m:r>
          <m:r>
            <m:rPr>
              <m:sty m:val="p"/>
            </m:rPr>
            <w:rPr>
              <w:rFonts w:ascii="Cambria Math"/>
            </w:rPr>
            <m:t>)</m:t>
          </m:r>
          <m:r>
            <m:rPr>
              <m:nor/>
              <m:sty m:val="p"/>
            </m:rPr>
            <w:rPr>
              <w:rFonts w:ascii="Cambria Math"/>
            </w:rPr>
            <m:t xml:space="preserve"> / </m:t>
          </m:r>
          <m:r>
            <m:rPr>
              <m:sty m:val="p"/>
            </m:rPr>
            <w:rPr>
              <w:rFonts w:ascii="Cambria Math"/>
            </w:rPr>
            <m:t>(</m:t>
          </m:r>
          <m:r>
            <m:rPr>
              <m:nor/>
              <m:sty m:val="p"/>
            </m:rPr>
            <w:rPr>
              <w:rFonts w:ascii="Cambria Math"/>
            </w:rPr>
            <m:t>exp</m:t>
          </m:r>
          <m:r>
            <m:rPr>
              <m:sty m:val="p"/>
            </m:rPr>
            <w:rPr>
              <w:rFonts w:ascii="Cambria Math"/>
            </w:rPr>
            <m:t>(</m:t>
          </m:r>
          <m:r>
            <m:rPr>
              <m:nor/>
              <m:sty m:val="p"/>
            </m:rPr>
            <w:rPr>
              <w:rFonts w:ascii="Cambria Math"/>
            </w:rPr>
            <m:t>E21</m:t>
          </m:r>
          <m:r>
            <m:rPr>
              <m:sty m:val="p"/>
            </m:rPr>
            <w:rPr>
              <w:rFonts w:ascii="Cambria Math"/>
            </w:rPr>
            <m:t>)</m:t>
          </m:r>
          <m:r>
            <m:rPr>
              <m:nor/>
              <m:sty m:val="p"/>
            </m:rPr>
            <w:rPr>
              <w:rFonts w:ascii="Cambria Math"/>
            </w:rPr>
            <m:t xml:space="preserve"> + exp</m:t>
          </m:r>
          <m:r>
            <m:rPr>
              <m:sty m:val="p"/>
            </m:rPr>
            <w:rPr>
              <w:rFonts w:ascii="Cambria Math"/>
            </w:rPr>
            <m:t>(</m:t>
          </m:r>
          <m:r>
            <m:rPr>
              <m:nor/>
              <m:sty m:val="p"/>
            </m:rPr>
            <w:rPr>
              <w:rFonts w:ascii="Cambria Math"/>
            </w:rPr>
            <m:t>E22</m:t>
          </m:r>
          <m:r>
            <m:rPr>
              <m:sty m:val="p"/>
            </m:rPr>
            <w:rPr>
              <w:rFonts w:ascii="Cambria Math"/>
            </w:rPr>
            <m:t>)</m:t>
          </m:r>
          <m:r>
            <m:rPr>
              <m:nor/>
              <m:sty m:val="p"/>
            </m:rPr>
            <w:rPr>
              <w:rFonts w:ascii="Cambria Math"/>
            </w:rPr>
            <m:t xml:space="preserve"> + exp</m:t>
          </m:r>
          <m:r>
            <m:rPr>
              <m:sty m:val="p"/>
            </m:rPr>
            <w:rPr>
              <w:rFonts w:ascii="Cambria Math"/>
            </w:rPr>
            <m:t>(</m:t>
          </m:r>
          <m:r>
            <m:rPr>
              <m:nor/>
              <m:sty m:val="p"/>
            </m:rPr>
            <w:rPr>
              <w:rFonts w:ascii="Cambria Math"/>
            </w:rPr>
            <m:t>E23</m:t>
          </m:r>
          <m:r>
            <m:rPr>
              <m:sty m:val="p"/>
            </m:rPr>
            <w:rPr>
              <w:rFonts w:ascii="Cambria Math"/>
            </w:rPr>
            <m:t>))</m:t>
          </m:r>
        </m:oMath>
      </m:oMathPara>
    </w:p>
    <w:p>
      <w:pPr>
        <w:numPr>
          <w:ilvl w:val="0"/>
          <w:numId w:val="5"/>
        </w:numPr>
        <w:spacing w:line="420" w:lineRule="exact"/>
        <w:ind w:firstLine="480" w:firstLineChars="200"/>
        <w:jc w:val="both"/>
        <w:rPr>
          <w:rFonts w:ascii="黑体" w:hAnsi="黑体" w:eastAsia="黑体" w:cs="黑体"/>
        </w:rPr>
      </w:pPr>
      <w:r>
        <w:rPr>
          <w:rFonts w:hint="eastAsia" w:ascii="黑体" w:hAnsi="黑体" w:eastAsia="黑体" w:cs="黑体"/>
        </w:rPr>
        <w:t>基于注意力机制的上下文矢量计算</w:t>
      </w:r>
    </w:p>
    <w:p>
      <w:pPr>
        <w:spacing w:line="420" w:lineRule="exact"/>
        <w:ind w:firstLine="480" w:firstLineChars="200"/>
        <w:jc w:val="both"/>
      </w:pPr>
      <w:r>
        <w:t>接下来，将每个注释（h）乘以注释权重（a）以产生新的上下文向量，从该向量上下文</w:t>
      </w:r>
      <w:r>
        <w:rPr>
          <w:rFonts w:hint="eastAsia"/>
        </w:rPr>
        <w:t>矢</w:t>
      </w:r>
      <w:r>
        <w:t>量可以解码当前输出时间步长。</w:t>
      </w:r>
    </w:p>
    <w:p>
      <w:pPr>
        <w:spacing w:line="420" w:lineRule="exact"/>
        <w:ind w:firstLine="480" w:firstLineChars="200"/>
        <w:jc w:val="both"/>
      </w:pPr>
      <w:r>
        <w:t>为简单起见，我们只有一个输出时间步长，因此我们可以按如下方式计算单个元素上下文向量</w:t>
      </w:r>
      <w:r>
        <w:rPr>
          <w:rFonts w:hint="eastAsia"/>
        </w:rPr>
        <w:t>：</w:t>
      </w:r>
    </w:p>
    <w:p>
      <w:pPr>
        <w:ind w:firstLine="480"/>
        <w:jc w:val="center"/>
      </w:pPr>
      <m:oMathPara>
        <m:oMath>
          <m:r>
            <m:rPr>
              <m:nor/>
              <m:sty m:val="p"/>
            </m:rPr>
            <w:rPr>
              <w:rFonts w:ascii="Cambria Math"/>
            </w:rPr>
            <m:t xml:space="preserve">C1 = </m:t>
          </m:r>
          <m:r>
            <m:rPr>
              <m:sty m:val="p"/>
            </m:rPr>
            <w:rPr>
              <w:rFonts w:ascii="Cambria Math"/>
            </w:rPr>
            <m:t>(</m:t>
          </m:r>
          <m:r>
            <m:rPr>
              <m:nor/>
              <m:sty m:val="p"/>
            </m:rPr>
            <w:rPr>
              <w:rFonts w:ascii="Cambria Math"/>
            </w:rPr>
            <m:t>A11 * H1</m:t>
          </m:r>
          <m:r>
            <m:rPr>
              <m:sty m:val="p"/>
            </m:rPr>
            <w:rPr>
              <w:rFonts w:ascii="Cambria Math"/>
            </w:rPr>
            <m:t>)</m:t>
          </m:r>
          <m:r>
            <m:rPr>
              <m:nor/>
              <m:sty m:val="p"/>
            </m:rPr>
            <w:rPr>
              <w:rFonts w:ascii="Cambria Math"/>
            </w:rPr>
            <m:t xml:space="preserve"> + </m:t>
          </m:r>
          <m:r>
            <m:rPr>
              <m:sty m:val="p"/>
            </m:rPr>
            <w:rPr>
              <w:rFonts w:ascii="Cambria Math"/>
            </w:rPr>
            <m:t>(</m:t>
          </m:r>
          <m:r>
            <m:rPr>
              <m:nor/>
              <m:sty m:val="p"/>
            </m:rPr>
            <w:rPr>
              <w:rFonts w:ascii="Cambria Math"/>
            </w:rPr>
            <m:t>A12 * H2</m:t>
          </m:r>
          <m:r>
            <m:rPr>
              <m:sty m:val="p"/>
            </m:rPr>
            <w:rPr>
              <w:rFonts w:ascii="Cambria Math"/>
            </w:rPr>
            <m:t>)</m:t>
          </m:r>
          <m:r>
            <m:rPr>
              <m:nor/>
              <m:sty m:val="p"/>
            </m:rPr>
            <w:rPr>
              <w:rFonts w:ascii="Cambria Math"/>
            </w:rPr>
            <m:t xml:space="preserve"> + </m:t>
          </m:r>
          <m:r>
            <m:rPr>
              <m:sty m:val="p"/>
            </m:rPr>
            <w:rPr>
              <w:rFonts w:ascii="Cambria Math"/>
            </w:rPr>
            <m:t>(</m:t>
          </m:r>
          <m:r>
            <m:rPr>
              <m:nor/>
              <m:sty m:val="p"/>
            </m:rPr>
            <w:rPr>
              <w:rFonts w:ascii="Cambria Math"/>
            </w:rPr>
            <m:t>A13 * H3</m:t>
          </m:r>
          <m:r>
            <m:rPr>
              <m:sty m:val="p"/>
            </m:rPr>
            <w:rPr>
              <w:rFonts w:ascii="Cambria Math"/>
            </w:rPr>
            <m:t>)</m:t>
          </m:r>
        </m:oMath>
      </m:oMathPara>
    </w:p>
    <w:p>
      <w:pPr>
        <w:spacing w:line="420" w:lineRule="exact"/>
        <w:ind w:firstLine="480" w:firstLineChars="200"/>
        <w:jc w:val="both"/>
      </w:pPr>
      <w:r>
        <w:t>上下文向量是注释和标准化对齐分数的加权和。</w:t>
      </w:r>
    </w:p>
    <w:p>
      <w:pPr>
        <w:spacing w:line="420" w:lineRule="exact"/>
        <w:ind w:firstLine="480" w:firstLineChars="200"/>
        <w:jc w:val="both"/>
      </w:pPr>
      <w:r>
        <w:t>如果我们有两个输出时间步长，则上下文向量将由两个元素[</w:t>
      </w:r>
      <w:r>
        <w:rPr>
          <w:rFonts w:hint="eastAsia"/>
        </w:rPr>
        <w:t>C</w:t>
      </w:r>
      <w:r>
        <w:t>1，</w:t>
      </w:r>
      <w:r>
        <w:rPr>
          <w:rFonts w:hint="eastAsia"/>
        </w:rPr>
        <w:t>C</w:t>
      </w:r>
      <w:r>
        <w:t>2]组成，计算如下：</w:t>
      </w:r>
    </w:p>
    <w:p>
      <w:pPr>
        <w:ind w:firstLine="480"/>
        <w:jc w:val="center"/>
      </w:pPr>
      <m:oMathPara>
        <m:oMath>
          <m:r>
            <m:rPr>
              <m:nor/>
              <m:sty m:val="p"/>
            </m:rPr>
            <w:rPr>
              <w:rFonts w:ascii="Cambria Math"/>
            </w:rPr>
            <m:t>C1 = A11 * H1 + A12 * H2 + A13 * H3</m:t>
          </m:r>
          <m:r>
            <m:rPr>
              <m:sty m:val="p"/>
            </m:rPr>
            <w:rPr>
              <w:rFonts w:ascii="Cambria Math"/>
            </w:rPr>
            <w:br w:type="textWrapping"/>
          </m:r>
        </m:oMath>
      </m:oMathPara>
      <m:oMathPara>
        <m:oMath>
          <m:r>
            <m:rPr>
              <m:nor/>
              <m:sty m:val="p"/>
            </m:rPr>
            <w:rPr>
              <w:rFonts w:ascii="Cambria Math"/>
            </w:rPr>
            <m:t>C2 = A21 * H1 + A22 * H2 + A23 * H3</m:t>
          </m:r>
        </m:oMath>
      </m:oMathPara>
    </w:p>
    <w:p>
      <w:pPr>
        <w:numPr>
          <w:ilvl w:val="0"/>
          <w:numId w:val="5"/>
        </w:numPr>
        <w:spacing w:line="420" w:lineRule="exact"/>
        <w:ind w:firstLine="480" w:firstLineChars="200"/>
        <w:jc w:val="both"/>
        <w:rPr>
          <w:rFonts w:ascii="黑体" w:hAnsi="黑体" w:eastAsia="黑体" w:cs="黑体"/>
        </w:rPr>
      </w:pPr>
      <w:r>
        <w:rPr>
          <w:rFonts w:hint="eastAsia" w:ascii="黑体" w:hAnsi="黑体" w:eastAsia="黑体" w:cs="黑体"/>
        </w:rPr>
        <w:t>解码</w:t>
      </w:r>
    </w:p>
    <w:p>
      <w:pPr>
        <w:spacing w:line="420" w:lineRule="exact"/>
        <w:ind w:firstLine="480" w:firstLineChars="200"/>
        <w:jc w:val="both"/>
      </w:pPr>
      <w:r>
        <w:t>解码器的输出在本文中称为隐藏状态</w:t>
      </w:r>
      <w:r>
        <w:rPr>
          <w:rFonts w:hint="eastAsia"/>
        </w:rPr>
        <w:t>。</w:t>
      </w:r>
    </w:p>
    <w:p>
      <w:pPr>
        <w:ind w:firstLine="480"/>
        <w:jc w:val="center"/>
        <w:rPr>
          <w:szCs w:val="22"/>
        </w:rPr>
      </w:pPr>
      <m:oMathPara>
        <m:oMath>
          <m:r>
            <m:rPr>
              <m:nor/>
              <m:sty m:val="p"/>
            </m:rPr>
            <w:rPr>
              <w:rFonts w:ascii="Cambria Math"/>
              <w:szCs w:val="22"/>
            </w:rPr>
            <m:t>S1 = Decoder</m:t>
          </m:r>
          <m:r>
            <m:rPr>
              <m:sty m:val="p"/>
            </m:rPr>
            <w:rPr>
              <w:rFonts w:ascii="Cambria Math"/>
              <w:szCs w:val="22"/>
            </w:rPr>
            <m:t>(</m:t>
          </m:r>
          <m:r>
            <m:rPr>
              <m:nor/>
              <m:sty m:val="p"/>
            </m:rPr>
            <w:rPr>
              <w:rFonts w:ascii="Cambria Math"/>
              <w:szCs w:val="22"/>
            </w:rPr>
            <m:t>C1</m:t>
          </m:r>
          <m:r>
            <m:rPr>
              <m:sty m:val="p"/>
            </m:rPr>
            <w:rPr>
              <w:rFonts w:ascii="Cambria Math"/>
              <w:szCs w:val="22"/>
            </w:rPr>
            <m:t>)</m:t>
          </m:r>
        </m:oMath>
      </m:oMathPara>
    </w:p>
    <w:p>
      <w:pPr>
        <w:spacing w:line="420" w:lineRule="exact"/>
        <w:ind w:firstLine="480" w:firstLineChars="200"/>
        <w:jc w:val="both"/>
      </w:pPr>
      <w:r>
        <w:t>最终</w:t>
      </w:r>
      <w:r>
        <w:rPr>
          <w:rFonts w:hint="eastAsia"/>
        </w:rPr>
        <w:t>我们通过一个全连接层得到结果Y1</w:t>
      </w:r>
      <w:r>
        <w:t>。</w:t>
      </w:r>
    </w:p>
    <w:bookmarkEnd w:id="74"/>
    <w:p>
      <w:pPr>
        <w:pStyle w:val="3"/>
      </w:pPr>
      <w:bookmarkStart w:id="94" w:name="_Toc23531"/>
      <w:bookmarkStart w:id="95" w:name="_Toc26017"/>
      <w:r>
        <w:rPr>
          <w:rFonts w:hint="eastAsia"/>
        </w:rPr>
        <w:t>3</w:t>
      </w:r>
      <w:r>
        <w:t xml:space="preserve">.2 </w:t>
      </w:r>
      <w:r>
        <w:rPr>
          <w:rFonts w:hint="eastAsia"/>
          <w:lang w:val="en-US" w:eastAsia="zh-CN"/>
        </w:rPr>
        <w:t>模型框架</w:t>
      </w:r>
      <w:r>
        <w:rPr>
          <w:rFonts w:hint="eastAsia"/>
        </w:rPr>
        <w:t>设计</w:t>
      </w:r>
      <w:bookmarkEnd w:id="94"/>
    </w:p>
    <w:p>
      <w:pPr>
        <w:pStyle w:val="4"/>
        <w:keepNext/>
      </w:pPr>
      <w:r>
        <w:drawing>
          <wp:inline distT="0" distB="0" distL="0" distR="0">
            <wp:extent cx="5517515" cy="4291965"/>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517515" cy="4291965"/>
                    </a:xfrm>
                    <a:prstGeom prst="rect">
                      <a:avLst/>
                    </a:prstGeom>
                    <a:noFill/>
                  </pic:spPr>
                </pic:pic>
              </a:graphicData>
            </a:graphic>
          </wp:inline>
        </w:drawing>
      </w:r>
    </w:p>
    <w:p>
      <w:pPr>
        <w:pStyle w:val="6"/>
        <w:jc w:val="center"/>
      </w:pPr>
      <w:bookmarkStart w:id="96" w:name="_Toc10368528"/>
      <w:bookmarkStart w:id="97" w:name="_Toc10371834"/>
      <w:r>
        <w:rPr>
          <w:rFonts w:hint="eastAsia"/>
        </w:rPr>
        <w:t xml:space="preserve">图 3 - </w:t>
      </w:r>
      <w:r>
        <w:fldChar w:fldCharType="begin"/>
      </w:r>
      <w:r>
        <w:instrText xml:space="preserve"> </w:instrText>
      </w:r>
      <w:r>
        <w:rPr>
          <w:rFonts w:hint="eastAsia"/>
        </w:rPr>
        <w:instrText xml:space="preserve">SEQ 图_3_- \* ARABIC</w:instrText>
      </w:r>
      <w:r>
        <w:instrText xml:space="preserve"> </w:instrText>
      </w:r>
      <w:r>
        <w:fldChar w:fldCharType="separate"/>
      </w:r>
      <w:r>
        <w:t>7</w:t>
      </w:r>
      <w:r>
        <w:fldChar w:fldCharType="end"/>
      </w:r>
      <w:r>
        <w:t xml:space="preserve"> </w:t>
      </w:r>
      <w:r>
        <w:rPr>
          <w:rFonts w:hint="eastAsia"/>
        </w:rPr>
        <w:t>一种融合注意力机制的多模态可控文本生成框架设计</w:t>
      </w:r>
      <w:bookmarkEnd w:id="96"/>
      <w:bookmarkEnd w:id="97"/>
    </w:p>
    <w:p>
      <w:pPr>
        <w:spacing w:line="420" w:lineRule="exact"/>
        <w:ind w:firstLine="480" w:firstLineChars="200"/>
        <w:jc w:val="both"/>
        <w:rPr>
          <w:rFonts w:ascii="黑体" w:hAnsi="黑体" w:eastAsia="黑体" w:cs="黑体"/>
        </w:rPr>
      </w:pPr>
      <w:r>
        <w:rPr>
          <w:rFonts w:hint="eastAsia" w:ascii="黑体" w:hAnsi="黑体" w:eastAsia="黑体" w:cs="黑体"/>
        </w:rPr>
        <w:t>1）预训练阶段</w:t>
      </w:r>
    </w:p>
    <w:p>
      <w:pPr>
        <w:spacing w:line="420" w:lineRule="exact"/>
        <w:ind w:firstLine="480" w:firstLineChars="200"/>
        <w:jc w:val="both"/>
        <w:rPr>
          <w:rFonts w:ascii="宋体" w:hAnsi="宋体" w:cs="宋体"/>
          <w:color w:val="000000"/>
          <w:kern w:val="0"/>
          <w:szCs w:val="24"/>
          <w:shd w:val="clear" w:color="auto" w:fill="FFFFFF"/>
          <w:lang w:bidi="ar"/>
        </w:rPr>
      </w:pPr>
      <w:r>
        <w:rPr>
          <w:rFonts w:hint="eastAsia" w:ascii="宋体" w:hAnsi="宋体" w:cs="宋体"/>
          <w:color w:val="000000"/>
          <w:kern w:val="0"/>
          <w:szCs w:val="24"/>
          <w:shd w:val="clear" w:color="auto" w:fill="FFFFFF"/>
          <w:lang w:bidi="ar"/>
        </w:rPr>
        <w:t>在预训练阶段，</w:t>
      </w:r>
      <w:r>
        <w:rPr>
          <w:color w:val="000000"/>
          <w:kern w:val="0"/>
          <w:szCs w:val="24"/>
          <w:shd w:val="clear" w:color="auto" w:fill="FFFFFF"/>
          <w:lang w:bidi="ar"/>
        </w:rPr>
        <w:t>Classifier</w:t>
      </w:r>
      <w:r>
        <w:rPr>
          <w:rFonts w:hint="eastAsia" w:ascii="宋体" w:hAnsi="宋体" w:cs="宋体"/>
          <w:color w:val="000000"/>
          <w:kern w:val="0"/>
          <w:szCs w:val="24"/>
          <w:shd w:val="clear" w:color="auto" w:fill="FFFFFF"/>
          <w:lang w:bidi="ar"/>
        </w:rPr>
        <w:t>部件使用</w:t>
      </w:r>
      <w:r>
        <w:rPr>
          <w:rFonts w:hint="eastAsia"/>
          <w:color w:val="000000"/>
          <w:kern w:val="0"/>
          <w:szCs w:val="24"/>
          <w:shd w:val="clear" w:color="auto" w:fill="FFFFFF"/>
          <w:lang w:bidi="ar"/>
        </w:rPr>
        <w:t>yelp</w:t>
      </w:r>
      <w:r>
        <w:rPr>
          <w:rFonts w:hint="eastAsia" w:ascii="宋体" w:hAnsi="宋体" w:cs="宋体"/>
          <w:color w:val="000000"/>
          <w:kern w:val="0"/>
          <w:szCs w:val="24"/>
          <w:shd w:val="clear" w:color="auto" w:fill="FFFFFF"/>
          <w:lang w:bidi="ar"/>
        </w:rPr>
        <w:t>数据分类标签进行训练，生成器被训练为自动编码器。</w:t>
      </w:r>
    </w:p>
    <w:p>
      <w:pPr>
        <w:spacing w:line="420" w:lineRule="exact"/>
        <w:ind w:firstLine="480" w:firstLineChars="200"/>
        <w:jc w:val="both"/>
        <w:rPr>
          <w:rFonts w:ascii="黑体" w:hAnsi="黑体" w:eastAsia="黑体" w:cs="黑体"/>
        </w:rPr>
      </w:pPr>
      <w:r>
        <w:rPr>
          <w:rFonts w:hint="eastAsia" w:ascii="黑体" w:hAnsi="黑体" w:eastAsia="黑体" w:cs="黑体"/>
        </w:rPr>
        <w:t>2）训练阶段</w:t>
      </w:r>
    </w:p>
    <w:p>
      <w:pPr>
        <w:spacing w:line="420" w:lineRule="exact"/>
        <w:ind w:firstLine="480" w:firstLineChars="200"/>
        <w:jc w:val="both"/>
      </w:pPr>
      <w:r>
        <w:rPr>
          <w:rFonts w:hint="eastAsia" w:ascii="宋体" w:hAnsi="宋体" w:cs="宋体"/>
          <w:color w:val="000000"/>
          <w:kern w:val="0"/>
          <w:szCs w:val="24"/>
          <w:shd w:val="clear" w:color="auto" w:fill="FFFFFF"/>
          <w:lang w:bidi="ar"/>
        </w:rPr>
        <w:t>在训练阶段</w:t>
      </w:r>
      <w:r>
        <w:rPr>
          <w:color w:val="000000"/>
          <w:kern w:val="0"/>
          <w:szCs w:val="24"/>
          <w:shd w:val="clear" w:color="auto" w:fill="FFFFFF"/>
          <w:lang w:bidi="ar"/>
        </w:rPr>
        <w:t>Classifier</w:t>
      </w:r>
      <w:r>
        <w:rPr>
          <w:rFonts w:hint="eastAsia" w:ascii="宋体" w:hAnsi="宋体" w:cs="宋体"/>
          <w:color w:val="000000"/>
          <w:kern w:val="0"/>
          <w:szCs w:val="24"/>
          <w:shd w:val="clear" w:color="auto" w:fill="FFFFFF"/>
          <w:lang w:bidi="ar"/>
        </w:rPr>
        <w:t>部件是固定的，并且</w:t>
      </w:r>
      <w:r>
        <w:rPr>
          <w:rFonts w:hint="eastAsia"/>
          <w:color w:val="000000"/>
          <w:kern w:val="0"/>
          <w:szCs w:val="24"/>
          <w:shd w:val="clear" w:color="auto" w:fill="FFFFFF"/>
          <w:lang w:bidi="ar"/>
        </w:rPr>
        <w:t>Encoder-Decoder</w:t>
      </w:r>
      <w:r>
        <w:rPr>
          <w:rFonts w:hint="eastAsia" w:ascii="宋体" w:hAnsi="宋体" w:cs="宋体"/>
          <w:color w:val="000000"/>
          <w:kern w:val="0"/>
          <w:szCs w:val="24"/>
          <w:shd w:val="clear" w:color="auto" w:fill="FFFFFF"/>
          <w:lang w:bidi="ar"/>
        </w:rPr>
        <w:t>部件经过训练以适合分类器，同时继续最小化自动编码损失。</w:t>
      </w:r>
    </w:p>
    <w:p>
      <w:pPr>
        <w:spacing w:line="420" w:lineRule="exact"/>
        <w:ind w:firstLine="480" w:firstLineChars="200"/>
        <w:jc w:val="both"/>
        <w:rPr>
          <w:rFonts w:ascii="黑体" w:hAnsi="黑体" w:eastAsia="黑体" w:cs="黑体"/>
        </w:rPr>
      </w:pPr>
      <w:r>
        <w:rPr>
          <w:rFonts w:hint="eastAsia" w:ascii="黑体" w:hAnsi="黑体" w:eastAsia="黑体" w:cs="黑体"/>
          <w:color w:val="24292E"/>
          <w:szCs w:val="24"/>
          <w:shd w:val="clear" w:color="auto" w:fill="FFFFFF"/>
        </w:rPr>
        <w:t>3）测试阶段</w:t>
      </w:r>
    </w:p>
    <w:p>
      <w:pPr>
        <w:spacing w:line="420" w:lineRule="exact"/>
        <w:ind w:firstLine="480" w:firstLineChars="200"/>
        <w:jc w:val="both"/>
        <w:rPr>
          <w:rFonts w:ascii="宋体" w:hAnsi="宋体" w:cs="宋体"/>
          <w:color w:val="000000"/>
          <w:kern w:val="0"/>
          <w:szCs w:val="24"/>
          <w:shd w:val="clear" w:color="auto" w:fill="FFFFFF"/>
          <w:lang w:bidi="ar"/>
        </w:rPr>
      </w:pPr>
      <w:r>
        <w:rPr>
          <w:rFonts w:hint="eastAsia" w:ascii="宋体" w:hAnsi="宋体" w:cs="宋体"/>
          <w:color w:val="000000"/>
          <w:kern w:val="0"/>
          <w:szCs w:val="24"/>
          <w:shd w:val="clear" w:color="auto" w:fill="FFFFFF"/>
          <w:lang w:bidi="ar"/>
        </w:rPr>
        <w:t>在测试阶段使用DCNN卷积图片特征，送入训练好的GAN网络，指定生成的标签类型，生成指定主题。</w:t>
      </w:r>
    </w:p>
    <w:p>
      <w:pPr>
        <w:pStyle w:val="3"/>
        <w:keepNext/>
        <w:keepLines/>
        <w:pageBreakBefore w:val="0"/>
        <w:widowControl/>
        <w:kinsoku/>
        <w:wordWrap/>
        <w:overflowPunct/>
        <w:topLinePunct w:val="0"/>
        <w:autoSpaceDE/>
        <w:autoSpaceDN/>
        <w:bidi w:val="0"/>
        <w:adjustRightInd/>
        <w:snapToGrid w:val="0"/>
        <w:ind w:firstLine="0" w:firstLineChars="0"/>
        <w:textAlignment w:val="auto"/>
      </w:pPr>
      <w:bookmarkStart w:id="98" w:name="_Toc24979"/>
      <w:r>
        <w:rPr>
          <w:rFonts w:hint="eastAsia"/>
        </w:rPr>
        <w:t>3.</w:t>
      </w:r>
      <w:r>
        <w:t>3</w:t>
      </w:r>
      <w:r>
        <w:rPr>
          <w:rFonts w:hint="eastAsia"/>
        </w:rPr>
        <w:t xml:space="preserve"> </w:t>
      </w:r>
      <w:bookmarkEnd w:id="75"/>
      <w:bookmarkEnd w:id="76"/>
      <w:bookmarkEnd w:id="95"/>
      <w:r>
        <w:rPr>
          <w:rFonts w:hint="eastAsia"/>
        </w:rPr>
        <w:t>小结</w:t>
      </w:r>
      <w:bookmarkEnd w:id="98"/>
    </w:p>
    <w:p>
      <w:pPr>
        <w:spacing w:line="420" w:lineRule="exact"/>
        <w:ind w:firstLine="480" w:firstLineChars="200"/>
        <w:jc w:val="both"/>
      </w:pPr>
      <w:r>
        <w:rPr>
          <w:rFonts w:hint="eastAsia" w:ascii="宋体" w:hAnsi="宋体" w:cs="宋体"/>
          <w:color w:val="000000"/>
          <w:kern w:val="0"/>
          <w:szCs w:val="24"/>
          <w:lang w:bidi="ar"/>
        </w:rPr>
        <w:t>在本章中，我们介绍了一系列有关多模态可控文本生成的模型算法，并依次分析算法的改进过程，在分析中，我们选择最合适的算法在图片可控文本生成任务上，并以此为基础搭建了一种融合注意力机制的多模态可控文本生成的框架，我们以</w:t>
      </w:r>
      <w:r>
        <w:rPr>
          <w:rFonts w:hint="eastAsia"/>
          <w:color w:val="000000"/>
          <w:kern w:val="0"/>
          <w:szCs w:val="24"/>
          <w:lang w:bidi="ar"/>
        </w:rPr>
        <w:t>D</w:t>
      </w:r>
      <w:r>
        <w:rPr>
          <w:color w:val="000000"/>
          <w:kern w:val="0"/>
          <w:szCs w:val="24"/>
          <w:lang w:bidi="ar"/>
        </w:rPr>
        <w:t>CNN</w:t>
      </w:r>
      <w:r>
        <w:rPr>
          <w:rFonts w:hint="eastAsia"/>
          <w:color w:val="000000"/>
          <w:kern w:val="0"/>
          <w:szCs w:val="24"/>
          <w:lang w:bidi="ar"/>
        </w:rPr>
        <w:t>网络提取图片信息，并送入GAN网络以此生成可控的输出。同时在生成器加入Attention机制提高生成自然语言质量，加入Gumbel-Softmax提高预测概率的准确度。</w:t>
      </w:r>
    </w:p>
    <w:p>
      <w:pPr>
        <w:jc w:val="both"/>
        <w:rPr>
          <w:rFonts w:eastAsia="黑体"/>
          <w:color w:val="000000"/>
          <w:kern w:val="44"/>
          <w:sz w:val="30"/>
          <w:szCs w:val="30"/>
        </w:rPr>
      </w:pPr>
      <w:bookmarkStart w:id="99" w:name="_Toc29261"/>
      <w:r>
        <w:rPr>
          <w:color w:val="000000"/>
          <w:sz w:val="30"/>
          <w:szCs w:val="30"/>
        </w:rPr>
        <w:br w:type="page"/>
      </w:r>
    </w:p>
    <w:p>
      <w:pPr>
        <w:pStyle w:val="2"/>
        <w:widowControl w:val="0"/>
        <w:spacing w:after="120"/>
        <w:rPr>
          <w:sz w:val="30"/>
          <w:szCs w:val="30"/>
        </w:rPr>
      </w:pPr>
      <w:bookmarkStart w:id="100" w:name="_Toc3700"/>
      <w:r>
        <w:rPr>
          <w:rFonts w:hint="eastAsia"/>
          <w:sz w:val="30"/>
          <w:szCs w:val="30"/>
        </w:rPr>
        <w:t>第4章 实验与分析</w:t>
      </w:r>
      <w:bookmarkEnd w:id="99"/>
      <w:bookmarkEnd w:id="100"/>
    </w:p>
    <w:p>
      <w:pPr>
        <w:spacing w:line="420" w:lineRule="exact"/>
        <w:ind w:firstLine="480" w:firstLineChars="200"/>
        <w:jc w:val="both"/>
        <w:rPr>
          <w:rFonts w:ascii="宋体" w:hAnsi="宋体" w:cs="宋体"/>
          <w:color w:val="000000"/>
          <w:kern w:val="0"/>
          <w:szCs w:val="24"/>
          <w:lang w:bidi="ar"/>
        </w:rPr>
      </w:pPr>
      <w:r>
        <w:rPr>
          <w:rFonts w:hint="eastAsia" w:ascii="宋体" w:hAnsi="宋体" w:cs="宋体"/>
          <w:color w:val="000000"/>
          <w:kern w:val="0"/>
          <w:szCs w:val="24"/>
          <w:shd w:val="clear" w:color="auto" w:fill="FFFFFF"/>
          <w:lang w:bidi="ar"/>
        </w:rPr>
        <w:t>本章主要介绍实验的过程、评价指标、</w:t>
      </w:r>
      <w:r>
        <w:rPr>
          <w:rFonts w:hint="eastAsia"/>
          <w:szCs w:val="24"/>
        </w:rPr>
        <w:t>依次构建实验模型的每个部分，</w:t>
      </w:r>
      <w:r>
        <w:rPr>
          <w:rFonts w:hint="eastAsia" w:ascii="宋体" w:hAnsi="宋体" w:cs="宋体"/>
          <w:color w:val="000000"/>
          <w:kern w:val="0"/>
          <w:szCs w:val="24"/>
          <w:shd w:val="clear" w:color="auto" w:fill="FFFFFF"/>
          <w:lang w:bidi="ar"/>
        </w:rPr>
        <w:t>以及在不同参数下的多次对比实验结果分析。</w:t>
      </w:r>
      <w:r>
        <w:rPr>
          <w:rFonts w:hint="eastAsia" w:ascii="宋体" w:hAnsi="宋体" w:cs="宋体"/>
          <w:color w:val="000000"/>
          <w:kern w:val="0"/>
          <w:szCs w:val="24"/>
          <w:lang w:bidi="ar"/>
        </w:rPr>
        <w:t xml:space="preserve"> </w:t>
      </w:r>
      <w:r>
        <w:rPr>
          <w:rFonts w:hint="eastAsia" w:ascii="宋体" w:hAnsi="宋体" w:cs="宋体"/>
          <w:color w:val="000000"/>
          <w:kern w:val="0"/>
          <w:szCs w:val="24"/>
          <w:shd w:val="clear" w:color="auto" w:fill="FFFFFF"/>
          <w:lang w:bidi="ar"/>
        </w:rPr>
        <w:t>为了达到对图像可控文本生成模型效果的客观评价，在实验中，我们在相同的实验环境条件下，用两种模型对测试语料分别进行测试和对比分析。通过对测试结果的分析比对，</w:t>
      </w:r>
      <w:r>
        <w:rPr>
          <w:rFonts w:hint="eastAsia" w:ascii="宋体" w:hAnsi="宋体" w:cs="宋体"/>
          <w:color w:val="000000"/>
          <w:kern w:val="0"/>
          <w:szCs w:val="24"/>
          <w:lang w:bidi="ar"/>
        </w:rPr>
        <w:t>我们初步得出的结论表明基于GAN网络的深层神经网络更适合于可控文本生成。</w:t>
      </w:r>
    </w:p>
    <w:p>
      <w:pPr>
        <w:pStyle w:val="3"/>
        <w:keepNext/>
        <w:keepLines/>
        <w:pageBreakBefore w:val="0"/>
        <w:widowControl/>
        <w:kinsoku/>
        <w:wordWrap/>
        <w:overflowPunct/>
        <w:topLinePunct w:val="0"/>
        <w:autoSpaceDE/>
        <w:autoSpaceDN/>
        <w:bidi w:val="0"/>
        <w:adjustRightInd/>
        <w:snapToGrid w:val="0"/>
        <w:ind w:firstLine="0" w:firstLineChars="0"/>
        <w:textAlignment w:val="auto"/>
        <w:rPr>
          <w:color w:val="000000"/>
          <w:szCs w:val="22"/>
        </w:rPr>
      </w:pPr>
      <w:bookmarkStart w:id="227" w:name="_GoBack"/>
      <w:bookmarkEnd w:id="227"/>
      <w:bookmarkStart w:id="101" w:name="_Toc10801"/>
      <w:bookmarkStart w:id="102" w:name="_Toc26609"/>
      <w:bookmarkStart w:id="103" w:name="_Toc36727598"/>
      <w:bookmarkStart w:id="104" w:name="_Toc36169948"/>
      <w:r>
        <w:rPr>
          <w:rFonts w:hint="eastAsia"/>
          <w:color w:val="000000"/>
          <w:szCs w:val="22"/>
        </w:rPr>
        <w:t>4.1 实验总体设计</w:t>
      </w:r>
      <w:bookmarkEnd w:id="101"/>
      <w:bookmarkEnd w:id="102"/>
    </w:p>
    <w:p>
      <w:pPr>
        <w:pStyle w:val="4"/>
        <w:spacing w:line="420" w:lineRule="exact"/>
        <w:ind w:firstLine="480" w:firstLineChars="200"/>
        <w:jc w:val="both"/>
        <w:rPr>
          <w:rFonts w:cs="宋体"/>
          <w:color w:val="333333"/>
          <w:szCs w:val="24"/>
          <w:shd w:val="clear" w:color="auto" w:fill="FFFFFF"/>
        </w:rPr>
      </w:pPr>
      <w:r>
        <w:rPr>
          <w:rFonts w:hint="eastAsia"/>
          <w:color w:val="000000"/>
        </w:rPr>
        <w:t>本文数据采用</w:t>
      </w:r>
      <w:r>
        <w:rPr>
          <w:rFonts w:hint="eastAsia"/>
          <w:color w:val="000000"/>
          <w:kern w:val="0"/>
          <w:szCs w:val="24"/>
          <w:shd w:val="clear" w:color="auto" w:fill="FFFFFF"/>
          <w:lang w:bidi="ar"/>
        </w:rPr>
        <w:t>COCO2014</w:t>
      </w:r>
      <w:r>
        <w:rPr>
          <w:rFonts w:hint="eastAsia" w:ascii="宋体" w:hAnsi="宋体" w:cs="宋体"/>
          <w:color w:val="333333"/>
          <w:szCs w:val="24"/>
          <w:shd w:val="clear" w:color="auto" w:fill="FFFFFF"/>
        </w:rPr>
        <w:t>图像数据集作为图像特征提取的训练语料，使用</w:t>
      </w:r>
      <w:r>
        <w:rPr>
          <w:color w:val="333333"/>
          <w:szCs w:val="24"/>
          <w:shd w:val="clear" w:color="auto" w:fill="FFFFFF"/>
        </w:rPr>
        <w:t>yelp</w:t>
      </w:r>
      <w:r>
        <w:rPr>
          <w:rFonts w:hint="eastAsia" w:ascii="宋体" w:hAnsi="宋体" w:cs="宋体"/>
          <w:color w:val="333333"/>
          <w:szCs w:val="24"/>
          <w:shd w:val="clear" w:color="auto" w:fill="FFFFFF"/>
        </w:rPr>
        <w:t>情感数据集作为可控文本生成的训练语料，使用</w:t>
      </w:r>
      <w:r>
        <w:rPr>
          <w:rFonts w:hint="eastAsia"/>
          <w:color w:val="000000"/>
          <w:kern w:val="0"/>
          <w:szCs w:val="24"/>
          <w:shd w:val="clear" w:color="auto" w:fill="FFFFFF"/>
          <w:lang w:bidi="ar"/>
        </w:rPr>
        <w:t>COCO</w:t>
      </w:r>
      <w:r>
        <w:rPr>
          <w:rFonts w:hint="eastAsia" w:cs="宋体"/>
          <w:color w:val="333333"/>
          <w:szCs w:val="24"/>
          <w:shd w:val="clear" w:color="auto" w:fill="FFFFFF"/>
        </w:rPr>
        <w:t>验证数据集作验证集，使用</w:t>
      </w:r>
      <w:r>
        <w:rPr>
          <w:rFonts w:hint="eastAsia"/>
          <w:color w:val="000000"/>
          <w:kern w:val="0"/>
          <w:szCs w:val="24"/>
          <w:shd w:val="clear" w:color="auto" w:fill="FFFFFF"/>
          <w:lang w:bidi="ar"/>
        </w:rPr>
        <w:t>yelp</w:t>
      </w:r>
      <w:r>
        <w:rPr>
          <w:rFonts w:hint="eastAsia" w:cs="宋体"/>
          <w:color w:val="333333"/>
          <w:szCs w:val="24"/>
          <w:shd w:val="clear" w:color="auto" w:fill="FFFFFF"/>
        </w:rPr>
        <w:t>验证数据集作验证集，测试集可采用随机图像进行测试。</w:t>
      </w:r>
    </w:p>
    <w:p>
      <w:pPr>
        <w:pStyle w:val="4"/>
        <w:spacing w:line="420" w:lineRule="exact"/>
        <w:ind w:firstLine="480" w:firstLineChars="200"/>
        <w:jc w:val="both"/>
        <w:rPr>
          <w:rFonts w:cs="宋体"/>
          <w:color w:val="333333"/>
          <w:szCs w:val="24"/>
          <w:shd w:val="clear" w:color="auto" w:fill="FFFFFF"/>
        </w:rPr>
      </w:pPr>
      <w:r>
        <w:rPr>
          <w:rFonts w:hint="eastAsia"/>
          <w:color w:val="000000"/>
          <w:kern w:val="0"/>
          <w:szCs w:val="24"/>
          <w:shd w:val="clear" w:color="auto" w:fill="FFFFFF"/>
          <w:lang w:bidi="ar"/>
        </w:rPr>
        <w:t>DCNN</w:t>
      </w:r>
      <w:r>
        <w:rPr>
          <w:rFonts w:hint="eastAsia" w:cs="宋体"/>
          <w:color w:val="333333"/>
          <w:szCs w:val="24"/>
          <w:shd w:val="clear" w:color="auto" w:fill="FFFFFF"/>
        </w:rPr>
        <w:t>以及</w:t>
      </w:r>
      <w:r>
        <w:rPr>
          <w:rFonts w:hint="eastAsia"/>
          <w:color w:val="000000"/>
          <w:kern w:val="0"/>
          <w:szCs w:val="24"/>
          <w:shd w:val="clear" w:color="auto" w:fill="FFFFFF"/>
          <w:lang w:bidi="ar"/>
        </w:rPr>
        <w:t>GAN</w:t>
      </w:r>
      <w:r>
        <w:rPr>
          <w:rFonts w:hint="eastAsia" w:cs="宋体"/>
          <w:color w:val="333333"/>
          <w:szCs w:val="24"/>
          <w:shd w:val="clear" w:color="auto" w:fill="FFFFFF"/>
        </w:rPr>
        <w:t>神经网络模型对任意图片实现情感可控文本生成。主要评测指标采用准确率，</w:t>
      </w:r>
      <w:r>
        <w:rPr>
          <w:rFonts w:hint="eastAsia"/>
          <w:color w:val="000000"/>
          <w:kern w:val="0"/>
          <w:szCs w:val="24"/>
          <w:shd w:val="clear" w:color="auto" w:fill="FFFFFF"/>
          <w:lang w:bidi="ar"/>
        </w:rPr>
        <w:t>BLEU</w:t>
      </w:r>
      <w:r>
        <w:rPr>
          <w:rFonts w:hint="eastAsia" w:cs="宋体"/>
          <w:color w:val="333333"/>
          <w:szCs w:val="24"/>
          <w:shd w:val="clear" w:color="auto" w:fill="FFFFFF"/>
        </w:rPr>
        <w:t>值，准确率主要为分类器的准确率，</w:t>
      </w:r>
      <w:r>
        <w:rPr>
          <w:rFonts w:hint="eastAsia"/>
          <w:color w:val="000000"/>
          <w:kern w:val="0"/>
          <w:szCs w:val="24"/>
          <w:shd w:val="clear" w:color="auto" w:fill="FFFFFF"/>
          <w:lang w:bidi="ar"/>
        </w:rPr>
        <w:t>BLEU</w:t>
      </w:r>
      <w:r>
        <w:rPr>
          <w:rFonts w:hint="eastAsia" w:cs="宋体"/>
          <w:color w:val="333333"/>
          <w:szCs w:val="24"/>
          <w:shd w:val="clear" w:color="auto" w:fill="FFFFFF"/>
        </w:rPr>
        <w:t>主要用以评判生成器生成效果。文章设置有无A</w:t>
      </w:r>
      <w:r>
        <w:rPr>
          <w:rFonts w:cs="宋体"/>
          <w:color w:val="333333"/>
          <w:szCs w:val="24"/>
          <w:shd w:val="clear" w:color="auto" w:fill="FFFFFF"/>
        </w:rPr>
        <w:t>ttention</w:t>
      </w:r>
      <w:r>
        <w:rPr>
          <w:rFonts w:hint="eastAsia" w:cs="宋体"/>
          <w:color w:val="333333"/>
          <w:szCs w:val="24"/>
          <w:shd w:val="clear" w:color="auto" w:fill="FFFFFF"/>
        </w:rPr>
        <w:t>对生成效果进行对比实验，具体实验我们会在4.4.4章节说明。</w:t>
      </w:r>
    </w:p>
    <w:p>
      <w:pPr>
        <w:pStyle w:val="4"/>
        <w:spacing w:line="420" w:lineRule="exact"/>
        <w:ind w:firstLine="480" w:firstLineChars="200"/>
        <w:jc w:val="both"/>
        <w:rPr>
          <w:rFonts w:cs="宋体"/>
          <w:color w:val="333333"/>
          <w:szCs w:val="24"/>
          <w:shd w:val="clear" w:color="auto" w:fill="FFFFFF"/>
        </w:rPr>
      </w:pPr>
      <w:r>
        <w:rPr>
          <w:rFonts w:hint="eastAsia" w:cs="宋体"/>
          <w:color w:val="333333"/>
          <w:szCs w:val="24"/>
          <w:shd w:val="clear" w:color="auto" w:fill="FFFFFF"/>
        </w:rPr>
        <w:t xml:space="preserve">在具体的实验过程中。我们主要在 </w:t>
      </w:r>
      <w:r>
        <w:rPr>
          <w:rFonts w:hint="eastAsia"/>
          <w:color w:val="000000"/>
          <w:kern w:val="0"/>
          <w:szCs w:val="24"/>
          <w:shd w:val="clear" w:color="auto" w:fill="FFFFFF"/>
          <w:lang w:bidi="ar"/>
        </w:rPr>
        <w:t>Gumbel-Softmax</w:t>
      </w:r>
      <w:r>
        <w:rPr>
          <w:rFonts w:hint="eastAsia" w:cs="宋体"/>
          <w:color w:val="333333"/>
          <w:szCs w:val="24"/>
          <w:shd w:val="clear" w:color="auto" w:fill="FFFFFF"/>
        </w:rPr>
        <w:t>的退火率选择</w:t>
      </w:r>
      <w:r>
        <w:rPr>
          <w:rFonts w:hint="eastAsia"/>
          <w:color w:val="000000"/>
          <w:kern w:val="0"/>
          <w:szCs w:val="24"/>
          <w:shd w:val="clear" w:color="auto" w:fill="FFFFFF"/>
          <w:lang w:bidi="ar"/>
        </w:rPr>
        <w:t>，Batch-size</w:t>
      </w:r>
      <w:r>
        <w:rPr>
          <w:rFonts w:hint="eastAsia" w:cs="宋体"/>
          <w:color w:val="333333"/>
          <w:szCs w:val="24"/>
          <w:shd w:val="clear" w:color="auto" w:fill="FFFFFF"/>
        </w:rPr>
        <w:t>的大小选择，优化器的选择，可控文本生成的模型选择，迭代轮数等方面选择最合适的模型以及参数。</w:t>
      </w:r>
    </w:p>
    <w:p>
      <w:pPr>
        <w:pStyle w:val="4"/>
        <w:spacing w:line="420" w:lineRule="exact"/>
        <w:ind w:firstLine="480" w:firstLineChars="200"/>
        <w:jc w:val="both"/>
        <w:rPr>
          <w:rFonts w:cs="宋体"/>
          <w:color w:val="333333"/>
          <w:szCs w:val="24"/>
          <w:shd w:val="clear" w:color="auto" w:fill="FFFFFF"/>
        </w:rPr>
      </w:pPr>
      <w:r>
        <w:rPr>
          <w:rFonts w:hint="eastAsia" w:cs="宋体"/>
          <w:color w:val="333333"/>
          <w:szCs w:val="24"/>
          <w:shd w:val="clear" w:color="auto" w:fill="FFFFFF"/>
        </w:rPr>
        <w:t>在实验过程中发现，当轮数达到</w:t>
      </w:r>
      <w:r>
        <w:rPr>
          <w:rFonts w:hint="eastAsia"/>
          <w:color w:val="000000"/>
          <w:kern w:val="0"/>
          <w:szCs w:val="24"/>
          <w:shd w:val="clear" w:color="auto" w:fill="FFFFFF"/>
          <w:lang w:bidi="ar"/>
        </w:rPr>
        <w:t>12</w:t>
      </w:r>
      <w:r>
        <w:rPr>
          <w:rFonts w:hint="eastAsia" w:cs="宋体"/>
          <w:color w:val="333333"/>
          <w:szCs w:val="24"/>
          <w:shd w:val="clear" w:color="auto" w:fill="FFFFFF"/>
        </w:rPr>
        <w:t>轮之后，模型收敛，</w:t>
      </w:r>
      <w:r>
        <w:rPr>
          <w:rFonts w:hint="eastAsia"/>
          <w:color w:val="000000"/>
          <w:kern w:val="0"/>
          <w:szCs w:val="24"/>
          <w:shd w:val="clear" w:color="auto" w:fill="FFFFFF"/>
          <w:lang w:bidi="ar"/>
        </w:rPr>
        <w:t>loss</w:t>
      </w:r>
      <w:r>
        <w:rPr>
          <w:rFonts w:hint="eastAsia" w:cs="宋体"/>
          <w:color w:val="333333"/>
          <w:szCs w:val="24"/>
          <w:shd w:val="clear" w:color="auto" w:fill="FFFFFF"/>
        </w:rPr>
        <w:t>值不在均匀变化，</w:t>
      </w:r>
      <w:r>
        <w:rPr>
          <w:rFonts w:hint="eastAsia"/>
          <w:color w:val="000000"/>
          <w:kern w:val="0"/>
          <w:szCs w:val="24"/>
          <w:shd w:val="clear" w:color="auto" w:fill="FFFFFF"/>
          <w:lang w:bidi="ar"/>
        </w:rPr>
        <w:t>BLEU</w:t>
      </w:r>
      <w:r>
        <w:rPr>
          <w:rFonts w:hint="eastAsia" w:cs="宋体"/>
          <w:color w:val="333333"/>
          <w:szCs w:val="24"/>
          <w:shd w:val="clear" w:color="auto" w:fill="FFFFFF"/>
        </w:rPr>
        <w:t>值达到峰值，因此在以下实验中实验迭代轮数我们都取</w:t>
      </w:r>
      <w:r>
        <w:rPr>
          <w:rFonts w:hint="eastAsia"/>
          <w:color w:val="000000"/>
          <w:kern w:val="0"/>
          <w:szCs w:val="24"/>
          <w:shd w:val="clear" w:color="auto" w:fill="FFFFFF"/>
          <w:lang w:bidi="ar"/>
        </w:rPr>
        <w:t>13</w:t>
      </w:r>
      <w:r>
        <w:rPr>
          <w:rFonts w:hint="eastAsia" w:cs="宋体"/>
          <w:color w:val="333333"/>
          <w:szCs w:val="24"/>
          <w:shd w:val="clear" w:color="auto" w:fill="FFFFFF"/>
        </w:rPr>
        <w:t>，其中预训练轮数</w:t>
      </w:r>
      <w:r>
        <w:rPr>
          <w:rFonts w:hint="eastAsia"/>
          <w:color w:val="000000"/>
          <w:kern w:val="0"/>
          <w:szCs w:val="24"/>
          <w:shd w:val="clear" w:color="auto" w:fill="FFFFFF"/>
          <w:lang w:bidi="ar"/>
        </w:rPr>
        <w:t>10</w:t>
      </w:r>
      <w:r>
        <w:rPr>
          <w:rFonts w:hint="eastAsia" w:cs="宋体"/>
          <w:color w:val="333333"/>
          <w:szCs w:val="24"/>
          <w:shd w:val="clear" w:color="auto" w:fill="FFFFFF"/>
        </w:rPr>
        <w:t>，训练轮数</w:t>
      </w:r>
      <w:r>
        <w:rPr>
          <w:rFonts w:hint="eastAsia"/>
          <w:color w:val="000000"/>
          <w:kern w:val="0"/>
          <w:szCs w:val="24"/>
          <w:shd w:val="clear" w:color="auto" w:fill="FFFFFF"/>
          <w:lang w:bidi="ar"/>
        </w:rPr>
        <w:t>3</w:t>
      </w:r>
      <w:r>
        <w:rPr>
          <w:rFonts w:hint="eastAsia" w:cs="宋体"/>
          <w:color w:val="333333"/>
          <w:szCs w:val="24"/>
          <w:shd w:val="clear" w:color="auto" w:fill="FFFFFF"/>
        </w:rPr>
        <w:t>，增加</w:t>
      </w:r>
      <w:r>
        <w:rPr>
          <w:rFonts w:hint="eastAsia"/>
          <w:color w:val="000000"/>
          <w:kern w:val="0"/>
          <w:szCs w:val="24"/>
          <w:shd w:val="clear" w:color="auto" w:fill="FFFFFF"/>
          <w:lang w:bidi="ar"/>
        </w:rPr>
        <w:t>1</w:t>
      </w:r>
      <w:r>
        <w:rPr>
          <w:rFonts w:hint="eastAsia" w:cs="宋体"/>
          <w:color w:val="333333"/>
          <w:szCs w:val="24"/>
          <w:shd w:val="clear" w:color="auto" w:fill="FFFFFF"/>
        </w:rPr>
        <w:t>轮显示对比效果。</w:t>
      </w:r>
    </w:p>
    <w:p>
      <w:pPr>
        <w:pStyle w:val="6"/>
        <w:ind w:firstLine="400"/>
        <w:jc w:val="center"/>
        <w:rPr>
          <w:szCs w:val="22"/>
        </w:rPr>
      </w:pPr>
      <w:bookmarkStart w:id="105" w:name="_Toc10363656"/>
      <w:bookmarkStart w:id="106" w:name="_Toc10368529"/>
      <w:r>
        <w:rPr>
          <w:szCs w:val="22"/>
        </w:rPr>
        <w:t xml:space="preserve">表 </w:t>
      </w:r>
      <w:r>
        <w:rPr>
          <w:szCs w:val="22"/>
        </w:rPr>
        <w:fldChar w:fldCharType="begin"/>
      </w:r>
      <w:r>
        <w:rPr>
          <w:szCs w:val="22"/>
        </w:rPr>
        <w:instrText xml:space="preserve"> SEQ 表 \* ARABIC </w:instrText>
      </w:r>
      <w:r>
        <w:rPr>
          <w:szCs w:val="22"/>
        </w:rPr>
        <w:fldChar w:fldCharType="separate"/>
      </w:r>
      <w:r>
        <w:rPr>
          <w:szCs w:val="22"/>
        </w:rPr>
        <w:t>1</w:t>
      </w:r>
      <w:r>
        <w:rPr>
          <w:szCs w:val="22"/>
        </w:rPr>
        <w:fldChar w:fldCharType="end"/>
      </w:r>
      <w:bookmarkStart w:id="107" w:name="_Toc6934"/>
      <w:bookmarkStart w:id="108" w:name="_Toc7710"/>
      <w:bookmarkStart w:id="109" w:name="_Toc6641"/>
      <w:r>
        <w:rPr>
          <w:rFonts w:hint="eastAsia"/>
          <w:szCs w:val="22"/>
        </w:rPr>
        <w:t xml:space="preserve"> 实验轮数对比效果展示</w:t>
      </w:r>
      <w:bookmarkEnd w:id="105"/>
      <w:bookmarkEnd w:id="106"/>
      <w:bookmarkEnd w:id="107"/>
      <w:bookmarkEnd w:id="108"/>
      <w:bookmarkEnd w:id="109"/>
    </w:p>
    <w:tbl>
      <w:tblPr>
        <w:tblStyle w:val="20"/>
        <w:tblW w:w="9020"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127"/>
        <w:gridCol w:w="1644"/>
        <w:gridCol w:w="1715"/>
        <w:gridCol w:w="1759"/>
        <w:gridCol w:w="1775"/>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1316" w:hRule="atLeast"/>
        </w:trPr>
        <w:tc>
          <w:tcPr>
            <w:tcW w:w="2127" w:type="dxa"/>
            <w:tcBorders>
              <w:tl2br w:val="single" w:color="auto" w:sz="12" w:space="0"/>
            </w:tcBorders>
            <w:vAlign w:val="center"/>
          </w:tcPr>
          <w:p>
            <w:pPr>
              <w:pStyle w:val="4"/>
              <w:widowControl w:val="0"/>
              <w:ind w:firstLine="1260" w:firstLineChars="600"/>
              <w:jc w:val="both"/>
              <w:rPr>
                <w:rFonts w:eastAsia="黑体"/>
                <w:color w:val="000000"/>
                <w:sz w:val="21"/>
                <w:szCs w:val="22"/>
              </w:rPr>
            </w:pPr>
            <w:r>
              <w:rPr>
                <w:rFonts w:hint="eastAsia" w:eastAsia="黑体"/>
                <w:color w:val="000000"/>
                <w:sz w:val="21"/>
                <w:szCs w:val="22"/>
              </w:rPr>
              <w:t>指标</w:t>
            </w:r>
          </w:p>
          <w:p>
            <w:pPr>
              <w:pStyle w:val="4"/>
              <w:widowControl w:val="0"/>
              <w:ind w:firstLine="420"/>
              <w:jc w:val="both"/>
              <w:rPr>
                <w:rFonts w:cs="宋体"/>
                <w:color w:val="333333"/>
                <w:szCs w:val="24"/>
                <w:shd w:val="clear" w:color="auto" w:fill="FFFFFF"/>
              </w:rPr>
            </w:pPr>
            <w:r>
              <w:rPr>
                <w:rFonts w:hint="eastAsia" w:eastAsia="黑体"/>
                <w:color w:val="000000"/>
                <w:sz w:val="21"/>
                <w:szCs w:val="22"/>
              </w:rPr>
              <w:t xml:space="preserve">轮数 </w:t>
            </w:r>
          </w:p>
        </w:tc>
        <w:tc>
          <w:tcPr>
            <w:tcW w:w="1644" w:type="dxa"/>
            <w:tcBorders>
              <w:tl2br w:val="nil"/>
              <w:tr2bl w:val="nil"/>
            </w:tcBorders>
            <w:vAlign w:val="center"/>
          </w:tcPr>
          <w:p>
            <w:pPr>
              <w:pStyle w:val="4"/>
              <w:widowControl w:val="0"/>
              <w:ind w:firstLine="420" w:firstLineChars="200"/>
              <w:jc w:val="both"/>
              <w:rPr>
                <w:rFonts w:cs="宋体"/>
                <w:color w:val="333333"/>
                <w:szCs w:val="24"/>
                <w:shd w:val="clear" w:color="auto" w:fill="FFFFFF"/>
              </w:rPr>
            </w:pPr>
            <w:r>
              <w:rPr>
                <w:rFonts w:hint="eastAsia" w:eastAsia="黑体"/>
                <w:color w:val="000000"/>
                <w:sz w:val="21"/>
                <w:szCs w:val="22"/>
              </w:rPr>
              <w:t>BLEU</w:t>
            </w:r>
          </w:p>
        </w:tc>
        <w:tc>
          <w:tcPr>
            <w:tcW w:w="1715" w:type="dxa"/>
            <w:tcBorders>
              <w:tl2br w:val="nil"/>
              <w:tr2bl w:val="nil"/>
            </w:tcBorders>
            <w:vAlign w:val="center"/>
          </w:tcPr>
          <w:p>
            <w:pPr>
              <w:pStyle w:val="4"/>
              <w:widowControl w:val="0"/>
              <w:ind w:firstLine="420" w:firstLineChars="200"/>
              <w:jc w:val="both"/>
              <w:rPr>
                <w:rFonts w:cs="宋体"/>
                <w:color w:val="333333"/>
                <w:szCs w:val="24"/>
                <w:shd w:val="clear" w:color="auto" w:fill="FFFFFF"/>
              </w:rPr>
            </w:pPr>
            <w:r>
              <w:rPr>
                <w:rFonts w:hint="eastAsia" w:eastAsia="黑体"/>
                <w:color w:val="000000"/>
                <w:sz w:val="21"/>
                <w:szCs w:val="22"/>
              </w:rPr>
              <w:t>Loss-g</w:t>
            </w:r>
          </w:p>
        </w:tc>
        <w:tc>
          <w:tcPr>
            <w:tcW w:w="1759" w:type="dxa"/>
            <w:tcBorders>
              <w:tl2br w:val="nil"/>
              <w:tr2bl w:val="nil"/>
            </w:tcBorders>
            <w:vAlign w:val="center"/>
          </w:tcPr>
          <w:p>
            <w:pPr>
              <w:pStyle w:val="4"/>
              <w:widowControl w:val="0"/>
              <w:ind w:firstLine="420" w:firstLineChars="200"/>
              <w:jc w:val="both"/>
              <w:rPr>
                <w:rFonts w:cs="宋体"/>
                <w:color w:val="333333"/>
                <w:szCs w:val="24"/>
                <w:shd w:val="clear" w:color="auto" w:fill="FFFFFF"/>
              </w:rPr>
            </w:pPr>
            <w:r>
              <w:rPr>
                <w:rFonts w:hint="eastAsia" w:eastAsia="黑体"/>
                <w:color w:val="000000"/>
                <w:sz w:val="21"/>
                <w:szCs w:val="22"/>
              </w:rPr>
              <w:t>Accu-g</w:t>
            </w:r>
          </w:p>
        </w:tc>
        <w:tc>
          <w:tcPr>
            <w:tcW w:w="1775" w:type="dxa"/>
            <w:tcBorders>
              <w:tl2br w:val="nil"/>
              <w:tr2bl w:val="nil"/>
            </w:tcBorders>
            <w:vAlign w:val="center"/>
          </w:tcPr>
          <w:p>
            <w:pPr>
              <w:pStyle w:val="4"/>
              <w:widowControl w:val="0"/>
              <w:ind w:firstLine="420" w:firstLineChars="200"/>
              <w:jc w:val="both"/>
              <w:rPr>
                <w:rFonts w:cs="宋体"/>
                <w:color w:val="333333"/>
                <w:szCs w:val="24"/>
                <w:shd w:val="clear" w:color="auto" w:fill="FFFFFF"/>
              </w:rPr>
            </w:pPr>
            <w:r>
              <w:rPr>
                <w:rFonts w:hint="eastAsia" w:eastAsia="黑体"/>
                <w:color w:val="000000"/>
                <w:sz w:val="21"/>
                <w:szCs w:val="22"/>
              </w:rPr>
              <w:t>Accu-d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62" w:hRule="atLeast"/>
        </w:trPr>
        <w:tc>
          <w:tcPr>
            <w:tcW w:w="2127" w:type="dxa"/>
            <w:tcBorders>
              <w:tl2br w:val="nil"/>
              <w:tr2bl w:val="nil"/>
            </w:tcBorders>
            <w:vAlign w:val="center"/>
          </w:tcPr>
          <w:p>
            <w:pPr>
              <w:pStyle w:val="4"/>
              <w:widowControl w:val="0"/>
              <w:ind w:firstLine="420"/>
              <w:jc w:val="both"/>
              <w:rPr>
                <w:rFonts w:eastAsia="黑体"/>
                <w:color w:val="000000"/>
                <w:sz w:val="21"/>
                <w:szCs w:val="22"/>
              </w:rPr>
            </w:pPr>
            <w:r>
              <w:rPr>
                <w:rFonts w:hint="eastAsia" w:eastAsia="黑体"/>
                <w:color w:val="000000"/>
                <w:sz w:val="21"/>
                <w:szCs w:val="22"/>
              </w:rPr>
              <w:t>Epoch 10</w:t>
            </w:r>
          </w:p>
        </w:tc>
        <w:tc>
          <w:tcPr>
            <w:tcW w:w="1644"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69.59</w:t>
            </w:r>
          </w:p>
        </w:tc>
        <w:tc>
          <w:tcPr>
            <w:tcW w:w="1715"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2.3102</w:t>
            </w:r>
          </w:p>
        </w:tc>
        <w:tc>
          <w:tcPr>
            <w:tcW w:w="1759"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0.3333</w:t>
            </w:r>
          </w:p>
        </w:tc>
        <w:tc>
          <w:tcPr>
            <w:tcW w:w="1775"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0.6667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62" w:hRule="atLeast"/>
        </w:trPr>
        <w:tc>
          <w:tcPr>
            <w:tcW w:w="2127" w:type="dxa"/>
            <w:tcBorders>
              <w:tl2br w:val="nil"/>
              <w:tr2bl w:val="nil"/>
            </w:tcBorders>
            <w:vAlign w:val="center"/>
          </w:tcPr>
          <w:p>
            <w:pPr>
              <w:pStyle w:val="4"/>
              <w:widowControl w:val="0"/>
              <w:ind w:firstLine="420"/>
              <w:jc w:val="both"/>
              <w:rPr>
                <w:rFonts w:eastAsia="黑体"/>
                <w:color w:val="000000"/>
                <w:sz w:val="21"/>
                <w:szCs w:val="22"/>
              </w:rPr>
            </w:pPr>
            <w:r>
              <w:rPr>
                <w:rFonts w:hint="eastAsia" w:eastAsia="黑体"/>
                <w:color w:val="000000"/>
                <w:sz w:val="21"/>
                <w:szCs w:val="22"/>
              </w:rPr>
              <w:t>Epoch 11</w:t>
            </w:r>
          </w:p>
        </w:tc>
        <w:tc>
          <w:tcPr>
            <w:tcW w:w="1644"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69.59</w:t>
            </w:r>
          </w:p>
        </w:tc>
        <w:tc>
          <w:tcPr>
            <w:tcW w:w="1715"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2.4468</w:t>
            </w:r>
          </w:p>
        </w:tc>
        <w:tc>
          <w:tcPr>
            <w:tcW w:w="1759"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0.3333</w:t>
            </w:r>
          </w:p>
        </w:tc>
        <w:tc>
          <w:tcPr>
            <w:tcW w:w="1775"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0.6667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62" w:hRule="atLeast"/>
        </w:trPr>
        <w:tc>
          <w:tcPr>
            <w:tcW w:w="2127" w:type="dxa"/>
            <w:tcBorders>
              <w:tl2br w:val="nil"/>
              <w:tr2bl w:val="nil"/>
            </w:tcBorders>
            <w:vAlign w:val="center"/>
          </w:tcPr>
          <w:p>
            <w:pPr>
              <w:pStyle w:val="4"/>
              <w:widowControl w:val="0"/>
              <w:ind w:firstLine="420"/>
              <w:jc w:val="both"/>
              <w:rPr>
                <w:rFonts w:eastAsia="黑体"/>
                <w:color w:val="000000"/>
                <w:sz w:val="21"/>
                <w:szCs w:val="22"/>
              </w:rPr>
            </w:pPr>
            <w:r>
              <w:rPr>
                <w:rFonts w:hint="eastAsia" w:eastAsia="黑体"/>
                <w:color w:val="000000"/>
                <w:sz w:val="21"/>
                <w:szCs w:val="22"/>
              </w:rPr>
              <w:t>Epoch 12</w:t>
            </w:r>
          </w:p>
        </w:tc>
        <w:tc>
          <w:tcPr>
            <w:tcW w:w="1644"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63.80</w:t>
            </w:r>
          </w:p>
        </w:tc>
        <w:tc>
          <w:tcPr>
            <w:tcW w:w="1715"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2.5444</w:t>
            </w:r>
          </w:p>
        </w:tc>
        <w:tc>
          <w:tcPr>
            <w:tcW w:w="1759"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0.6667</w:t>
            </w:r>
          </w:p>
        </w:tc>
        <w:tc>
          <w:tcPr>
            <w:tcW w:w="1775"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0.6667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42" w:hRule="atLeast"/>
        </w:trPr>
        <w:tc>
          <w:tcPr>
            <w:tcW w:w="2127" w:type="dxa"/>
            <w:tcBorders>
              <w:tl2br w:val="nil"/>
              <w:tr2bl w:val="nil"/>
            </w:tcBorders>
            <w:vAlign w:val="center"/>
          </w:tcPr>
          <w:p>
            <w:pPr>
              <w:pStyle w:val="4"/>
              <w:widowControl w:val="0"/>
              <w:ind w:firstLine="420"/>
              <w:jc w:val="both"/>
              <w:rPr>
                <w:rFonts w:eastAsia="黑体"/>
                <w:color w:val="000000"/>
                <w:sz w:val="21"/>
                <w:szCs w:val="22"/>
              </w:rPr>
            </w:pPr>
            <w:r>
              <w:rPr>
                <w:rFonts w:hint="eastAsia" w:eastAsia="黑体"/>
                <w:color w:val="000000"/>
                <w:sz w:val="21"/>
                <w:szCs w:val="22"/>
              </w:rPr>
              <w:t>Epoch 13</w:t>
            </w:r>
          </w:p>
        </w:tc>
        <w:tc>
          <w:tcPr>
            <w:tcW w:w="1644"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54.86</w:t>
            </w:r>
          </w:p>
        </w:tc>
        <w:tc>
          <w:tcPr>
            <w:tcW w:w="1715"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2.8497</w:t>
            </w:r>
          </w:p>
        </w:tc>
        <w:tc>
          <w:tcPr>
            <w:tcW w:w="1759"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0.6667</w:t>
            </w:r>
          </w:p>
        </w:tc>
        <w:tc>
          <w:tcPr>
            <w:tcW w:w="1775"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0.6667</w:t>
            </w:r>
          </w:p>
        </w:tc>
      </w:tr>
    </w:tbl>
    <w:p>
      <w:pPr>
        <w:pStyle w:val="4"/>
        <w:spacing w:line="420" w:lineRule="exact"/>
        <w:ind w:firstLine="480" w:firstLineChars="200"/>
        <w:jc w:val="both"/>
        <w:rPr>
          <w:rFonts w:cs="宋体"/>
          <w:color w:val="333333"/>
          <w:szCs w:val="24"/>
          <w:shd w:val="clear" w:color="auto" w:fill="FFFFFF"/>
        </w:rPr>
      </w:pPr>
      <w:r>
        <w:rPr>
          <w:rFonts w:hint="eastAsia" w:cs="宋体"/>
          <w:color w:val="333333"/>
          <w:szCs w:val="24"/>
          <w:shd w:val="clear" w:color="auto" w:fill="FFFFFF"/>
        </w:rPr>
        <w:t>在表1中，我们可以看到随着轮数的增加，Bleu的值在不断的变化，在13轮开始下降，为了更好的分析训练过程，所以我们把迭代次数设为13。</w:t>
      </w:r>
    </w:p>
    <w:p>
      <w:pPr>
        <w:pStyle w:val="6"/>
        <w:ind w:firstLine="400"/>
        <w:jc w:val="center"/>
      </w:pPr>
      <w:bookmarkStart w:id="110" w:name="_Toc10363657"/>
      <w:bookmarkStart w:id="111" w:name="_Toc10368530"/>
      <w:r>
        <w:t xml:space="preserve">表 </w:t>
      </w:r>
      <w:r>
        <w:fldChar w:fldCharType="begin"/>
      </w:r>
      <w:r>
        <w:instrText xml:space="preserve"> SEQ 表 \* ARABIC </w:instrText>
      </w:r>
      <w:r>
        <w:fldChar w:fldCharType="separate"/>
      </w:r>
      <w:r>
        <w:t>2</w:t>
      </w:r>
      <w:r>
        <w:fldChar w:fldCharType="end"/>
      </w:r>
      <w:bookmarkStart w:id="112" w:name="_Toc1018"/>
      <w:bookmarkStart w:id="113" w:name="_Toc15665"/>
      <w:bookmarkStart w:id="114" w:name="_Toc21775"/>
      <w:r>
        <w:rPr>
          <w:rFonts w:hint="eastAsia"/>
        </w:rPr>
        <w:t xml:space="preserve"> 实验参数表</w:t>
      </w:r>
      <w:bookmarkEnd w:id="110"/>
      <w:bookmarkEnd w:id="111"/>
      <w:bookmarkEnd w:id="112"/>
      <w:bookmarkEnd w:id="113"/>
      <w:bookmarkEnd w:id="114"/>
    </w:p>
    <w:tbl>
      <w:tblPr>
        <w:tblStyle w:val="20"/>
        <w:tblW w:w="9120"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040"/>
        <w:gridCol w:w="3040"/>
        <w:gridCol w:w="304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50" w:hRule="atLeast"/>
        </w:trPr>
        <w:tc>
          <w:tcPr>
            <w:tcW w:w="3040" w:type="dxa"/>
            <w:tcBorders>
              <w:tl2br w:val="nil"/>
              <w:tr2bl w:val="nil"/>
            </w:tcBorders>
            <w:vAlign w:val="center"/>
          </w:tcPr>
          <w:p>
            <w:pPr>
              <w:pStyle w:val="4"/>
              <w:widowControl w:val="0"/>
              <w:ind w:firstLine="863" w:firstLineChars="411"/>
              <w:jc w:val="both"/>
              <w:rPr>
                <w:rFonts w:eastAsia="黑体"/>
                <w:color w:val="000000"/>
                <w:sz w:val="21"/>
                <w:szCs w:val="22"/>
              </w:rPr>
            </w:pPr>
            <w:r>
              <w:rPr>
                <w:rFonts w:hint="eastAsia" w:eastAsia="黑体"/>
                <w:color w:val="000000"/>
                <w:sz w:val="21"/>
                <w:szCs w:val="22"/>
              </w:rPr>
              <w:t>实验参数</w:t>
            </w:r>
          </w:p>
        </w:tc>
        <w:tc>
          <w:tcPr>
            <w:tcW w:w="3040" w:type="dxa"/>
            <w:tcBorders>
              <w:tl2br w:val="nil"/>
              <w:tr2bl w:val="nil"/>
            </w:tcBorders>
            <w:vAlign w:val="center"/>
          </w:tcPr>
          <w:p>
            <w:pPr>
              <w:pStyle w:val="4"/>
              <w:widowControl w:val="0"/>
              <w:ind w:firstLine="1283" w:firstLineChars="611"/>
              <w:jc w:val="both"/>
              <w:rPr>
                <w:rFonts w:eastAsia="黑体"/>
                <w:color w:val="000000"/>
                <w:sz w:val="21"/>
                <w:szCs w:val="22"/>
              </w:rPr>
            </w:pPr>
            <w:r>
              <w:rPr>
                <w:rFonts w:hint="eastAsia" w:eastAsia="黑体"/>
                <w:color w:val="000000"/>
                <w:sz w:val="21"/>
                <w:szCs w:val="22"/>
              </w:rPr>
              <w:t>值</w:t>
            </w:r>
          </w:p>
        </w:tc>
        <w:tc>
          <w:tcPr>
            <w:tcW w:w="3040" w:type="dxa"/>
            <w:tcBorders>
              <w:tl2br w:val="nil"/>
              <w:tr2bl w:val="nil"/>
            </w:tcBorders>
            <w:vAlign w:val="center"/>
          </w:tcPr>
          <w:p>
            <w:pPr>
              <w:pStyle w:val="4"/>
              <w:widowControl w:val="0"/>
              <w:ind w:firstLine="1283" w:firstLineChars="611"/>
              <w:jc w:val="both"/>
              <w:rPr>
                <w:rFonts w:eastAsia="黑体"/>
                <w:color w:val="000000"/>
                <w:sz w:val="21"/>
                <w:szCs w:val="22"/>
              </w:rPr>
            </w:pPr>
            <w:r>
              <w:rPr>
                <w:rFonts w:hint="eastAsia" w:eastAsia="黑体"/>
                <w:color w:val="000000"/>
                <w:sz w:val="21"/>
                <w:szCs w:val="22"/>
              </w:rPr>
              <w:t>解释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3040" w:type="dxa"/>
            <w:tcBorders>
              <w:tl2br w:val="nil"/>
              <w:tr2bl w:val="nil"/>
            </w:tcBorders>
            <w:vAlign w:val="center"/>
          </w:tcPr>
          <w:p>
            <w:pPr>
              <w:widowControl w:val="0"/>
              <w:ind w:firstLine="420"/>
              <w:jc w:val="center"/>
              <w:rPr>
                <w:rFonts w:eastAsia="黑体"/>
                <w:color w:val="000000"/>
                <w:sz w:val="21"/>
                <w:szCs w:val="22"/>
              </w:rPr>
            </w:pPr>
            <w:r>
              <w:rPr>
                <w:rFonts w:hint="eastAsia" w:eastAsia="黑体"/>
                <w:color w:val="000000"/>
                <w:sz w:val="21"/>
                <w:szCs w:val="22"/>
              </w:rPr>
              <w:t>Max_nepochs</w:t>
            </w:r>
          </w:p>
        </w:tc>
        <w:tc>
          <w:tcPr>
            <w:tcW w:w="3040"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13</w:t>
            </w:r>
          </w:p>
        </w:tc>
        <w:tc>
          <w:tcPr>
            <w:tcW w:w="3040"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全部的训练轮数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3040" w:type="dxa"/>
            <w:tcBorders>
              <w:tl2br w:val="nil"/>
              <w:tr2bl w:val="nil"/>
            </w:tcBorders>
            <w:vAlign w:val="center"/>
          </w:tcPr>
          <w:p>
            <w:pPr>
              <w:widowControl w:val="0"/>
              <w:ind w:firstLine="420"/>
              <w:jc w:val="center"/>
              <w:rPr>
                <w:rFonts w:eastAsia="黑体"/>
                <w:color w:val="000000"/>
                <w:sz w:val="21"/>
                <w:szCs w:val="22"/>
              </w:rPr>
            </w:pPr>
            <w:r>
              <w:rPr>
                <w:rFonts w:hint="eastAsia" w:eastAsia="黑体"/>
                <w:color w:val="000000"/>
                <w:sz w:val="21"/>
                <w:szCs w:val="22"/>
              </w:rPr>
              <w:t>Pretrain_neochs</w:t>
            </w:r>
          </w:p>
        </w:tc>
        <w:tc>
          <w:tcPr>
            <w:tcW w:w="3040"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10</w:t>
            </w:r>
          </w:p>
        </w:tc>
        <w:tc>
          <w:tcPr>
            <w:tcW w:w="3040"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预训练轮数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3040" w:type="dxa"/>
            <w:tcBorders>
              <w:tl2br w:val="nil"/>
              <w:tr2bl w:val="nil"/>
            </w:tcBorders>
            <w:vAlign w:val="center"/>
          </w:tcPr>
          <w:p>
            <w:pPr>
              <w:widowControl w:val="0"/>
              <w:ind w:firstLine="420"/>
              <w:jc w:val="center"/>
              <w:rPr>
                <w:rFonts w:eastAsia="黑体"/>
                <w:color w:val="000000"/>
                <w:sz w:val="21"/>
                <w:szCs w:val="22"/>
              </w:rPr>
            </w:pPr>
            <w:r>
              <w:rPr>
                <w:rFonts w:hint="eastAsia" w:eastAsia="黑体"/>
                <w:color w:val="000000"/>
                <w:sz w:val="21"/>
                <w:szCs w:val="22"/>
              </w:rPr>
              <w:t>Lambda-g</w:t>
            </w:r>
          </w:p>
        </w:tc>
        <w:tc>
          <w:tcPr>
            <w:tcW w:w="3040"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0.1</w:t>
            </w:r>
          </w:p>
        </w:tc>
        <w:tc>
          <w:tcPr>
            <w:tcW w:w="3040"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分类器的loss权重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3040" w:type="dxa"/>
            <w:tcBorders>
              <w:tl2br w:val="nil"/>
              <w:tr2bl w:val="nil"/>
            </w:tcBorders>
            <w:vAlign w:val="center"/>
          </w:tcPr>
          <w:p>
            <w:pPr>
              <w:widowControl w:val="0"/>
              <w:ind w:firstLine="420"/>
              <w:jc w:val="center"/>
              <w:rPr>
                <w:rFonts w:eastAsia="黑体"/>
                <w:color w:val="000000"/>
                <w:sz w:val="21"/>
                <w:szCs w:val="22"/>
              </w:rPr>
            </w:pPr>
            <w:r>
              <w:rPr>
                <w:rFonts w:hint="eastAsia" w:eastAsia="黑体"/>
                <w:color w:val="000000"/>
                <w:sz w:val="21"/>
                <w:szCs w:val="22"/>
              </w:rPr>
              <w:t>Gamma_decy</w:t>
            </w:r>
          </w:p>
        </w:tc>
        <w:tc>
          <w:tcPr>
            <w:tcW w:w="3040"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0.5</w:t>
            </w:r>
          </w:p>
        </w:tc>
        <w:tc>
          <w:tcPr>
            <w:tcW w:w="3040"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 xml:space="preserve"> Gumbel-Softmax的退火率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3040" w:type="dxa"/>
            <w:tcBorders>
              <w:tl2br w:val="nil"/>
              <w:tr2bl w:val="nil"/>
            </w:tcBorders>
            <w:vAlign w:val="center"/>
          </w:tcPr>
          <w:p>
            <w:pPr>
              <w:widowControl w:val="0"/>
              <w:ind w:firstLine="420"/>
              <w:jc w:val="center"/>
              <w:rPr>
                <w:rFonts w:eastAsia="黑体"/>
                <w:color w:val="000000"/>
                <w:sz w:val="21"/>
                <w:szCs w:val="22"/>
              </w:rPr>
            </w:pPr>
            <w:r>
              <w:rPr>
                <w:rFonts w:hint="eastAsia" w:eastAsia="黑体"/>
                <w:color w:val="000000"/>
                <w:sz w:val="21"/>
                <w:szCs w:val="22"/>
              </w:rPr>
              <w:t>Batch-size</w:t>
            </w:r>
          </w:p>
        </w:tc>
        <w:tc>
          <w:tcPr>
            <w:tcW w:w="3040"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1000</w:t>
            </w:r>
          </w:p>
        </w:tc>
        <w:tc>
          <w:tcPr>
            <w:tcW w:w="3040"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批大小</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3040" w:type="dxa"/>
            <w:vAlign w:val="center"/>
          </w:tcPr>
          <w:p>
            <w:pPr>
              <w:widowControl w:val="0"/>
              <w:ind w:firstLine="420"/>
              <w:jc w:val="center"/>
              <w:rPr>
                <w:rFonts w:eastAsia="黑体"/>
                <w:color w:val="000000"/>
                <w:sz w:val="21"/>
                <w:szCs w:val="22"/>
              </w:rPr>
            </w:pPr>
            <w:r>
              <w:rPr>
                <w:rFonts w:hint="eastAsia" w:eastAsia="黑体"/>
                <w:color w:val="000000"/>
                <w:sz w:val="21"/>
                <w:szCs w:val="22"/>
              </w:rPr>
              <w:t>Encoder</w:t>
            </w:r>
          </w:p>
        </w:tc>
        <w:tc>
          <w:tcPr>
            <w:tcW w:w="3040" w:type="dxa"/>
            <w:vAlign w:val="center"/>
          </w:tcPr>
          <w:p>
            <w:pPr>
              <w:widowControl w:val="0"/>
              <w:ind w:firstLine="420"/>
              <w:jc w:val="center"/>
              <w:rPr>
                <w:color w:val="000000"/>
                <w:sz w:val="21"/>
                <w:szCs w:val="22"/>
              </w:rPr>
            </w:pPr>
            <w:r>
              <w:rPr>
                <w:rFonts w:hint="eastAsia"/>
                <w:color w:val="000000"/>
                <w:sz w:val="21"/>
                <w:szCs w:val="22"/>
              </w:rPr>
              <w:t>GRUcell</w:t>
            </w:r>
          </w:p>
        </w:tc>
        <w:tc>
          <w:tcPr>
            <w:tcW w:w="3040" w:type="dxa"/>
            <w:vAlign w:val="center"/>
          </w:tcPr>
          <w:p>
            <w:pPr>
              <w:widowControl w:val="0"/>
              <w:ind w:firstLine="420"/>
              <w:jc w:val="center"/>
              <w:rPr>
                <w:color w:val="000000"/>
                <w:sz w:val="21"/>
                <w:szCs w:val="22"/>
              </w:rPr>
            </w:pPr>
            <w:r>
              <w:rPr>
                <w:rFonts w:hint="eastAsia"/>
                <w:color w:val="000000"/>
                <w:sz w:val="21"/>
                <w:szCs w:val="22"/>
              </w:rPr>
              <w:t>编码器的神经网络模型</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3040" w:type="dxa"/>
            <w:vAlign w:val="center"/>
          </w:tcPr>
          <w:p>
            <w:pPr>
              <w:widowControl w:val="0"/>
              <w:ind w:firstLine="420"/>
              <w:jc w:val="center"/>
              <w:rPr>
                <w:rFonts w:eastAsia="黑体"/>
                <w:color w:val="000000"/>
                <w:sz w:val="21"/>
                <w:szCs w:val="22"/>
              </w:rPr>
            </w:pPr>
            <w:r>
              <w:rPr>
                <w:rFonts w:hint="eastAsia" w:eastAsia="黑体"/>
                <w:color w:val="000000"/>
                <w:sz w:val="21"/>
                <w:szCs w:val="22"/>
              </w:rPr>
              <w:t>Decoder</w:t>
            </w:r>
          </w:p>
        </w:tc>
        <w:tc>
          <w:tcPr>
            <w:tcW w:w="3040" w:type="dxa"/>
            <w:vAlign w:val="center"/>
          </w:tcPr>
          <w:p>
            <w:pPr>
              <w:widowControl w:val="0"/>
              <w:ind w:firstLine="420"/>
              <w:jc w:val="center"/>
              <w:rPr>
                <w:color w:val="000000"/>
                <w:sz w:val="21"/>
                <w:szCs w:val="22"/>
              </w:rPr>
            </w:pPr>
            <w:r>
              <w:rPr>
                <w:rFonts w:hint="eastAsia"/>
                <w:color w:val="000000"/>
                <w:sz w:val="21"/>
                <w:szCs w:val="22"/>
              </w:rPr>
              <w:t>GRUcell</w:t>
            </w:r>
          </w:p>
        </w:tc>
        <w:tc>
          <w:tcPr>
            <w:tcW w:w="3040" w:type="dxa"/>
            <w:vAlign w:val="center"/>
          </w:tcPr>
          <w:p>
            <w:pPr>
              <w:widowControl w:val="0"/>
              <w:ind w:firstLine="420"/>
              <w:jc w:val="center"/>
              <w:rPr>
                <w:color w:val="000000"/>
                <w:sz w:val="21"/>
                <w:szCs w:val="22"/>
              </w:rPr>
            </w:pPr>
            <w:r>
              <w:rPr>
                <w:rFonts w:hint="eastAsia"/>
                <w:color w:val="000000"/>
                <w:sz w:val="21"/>
                <w:szCs w:val="22"/>
              </w:rPr>
              <w:t>解码器的神经网络模型</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3040" w:type="dxa"/>
            <w:vAlign w:val="center"/>
          </w:tcPr>
          <w:p>
            <w:pPr>
              <w:widowControl w:val="0"/>
              <w:ind w:firstLine="420"/>
              <w:jc w:val="center"/>
              <w:rPr>
                <w:rFonts w:eastAsia="黑体"/>
                <w:color w:val="000000"/>
                <w:sz w:val="21"/>
                <w:szCs w:val="22"/>
              </w:rPr>
            </w:pPr>
            <w:r>
              <w:rPr>
                <w:rFonts w:hint="eastAsia" w:eastAsia="黑体"/>
                <w:color w:val="000000"/>
                <w:sz w:val="21"/>
                <w:szCs w:val="22"/>
              </w:rPr>
              <w:t>Attention</w:t>
            </w:r>
          </w:p>
        </w:tc>
        <w:tc>
          <w:tcPr>
            <w:tcW w:w="3040" w:type="dxa"/>
            <w:vAlign w:val="center"/>
          </w:tcPr>
          <w:p>
            <w:pPr>
              <w:widowControl w:val="0"/>
              <w:ind w:firstLine="420"/>
              <w:jc w:val="center"/>
              <w:rPr>
                <w:color w:val="000000"/>
                <w:sz w:val="21"/>
                <w:szCs w:val="22"/>
              </w:rPr>
            </w:pPr>
            <w:r>
              <w:rPr>
                <w:rFonts w:hint="eastAsia"/>
                <w:color w:val="000000"/>
                <w:sz w:val="21"/>
                <w:szCs w:val="22"/>
              </w:rPr>
              <w:t>Bahdanau Attention</w:t>
            </w:r>
          </w:p>
        </w:tc>
        <w:tc>
          <w:tcPr>
            <w:tcW w:w="3040" w:type="dxa"/>
            <w:vAlign w:val="center"/>
          </w:tcPr>
          <w:p>
            <w:pPr>
              <w:widowControl w:val="0"/>
              <w:ind w:firstLine="420"/>
              <w:jc w:val="center"/>
              <w:rPr>
                <w:color w:val="000000"/>
                <w:sz w:val="21"/>
                <w:szCs w:val="22"/>
              </w:rPr>
            </w:pPr>
            <w:r>
              <w:rPr>
                <w:rFonts w:hint="eastAsia"/>
                <w:color w:val="000000"/>
                <w:sz w:val="21"/>
                <w:szCs w:val="22"/>
              </w:rPr>
              <w:t>注意力机制</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56" w:hRule="atLeast"/>
        </w:trPr>
        <w:tc>
          <w:tcPr>
            <w:tcW w:w="3040" w:type="dxa"/>
            <w:vAlign w:val="center"/>
          </w:tcPr>
          <w:p>
            <w:pPr>
              <w:widowControl w:val="0"/>
              <w:ind w:firstLine="420"/>
              <w:jc w:val="center"/>
              <w:rPr>
                <w:rFonts w:eastAsia="黑体"/>
                <w:color w:val="000000"/>
                <w:sz w:val="21"/>
                <w:szCs w:val="22"/>
              </w:rPr>
            </w:pPr>
            <w:r>
              <w:rPr>
                <w:rFonts w:hint="eastAsia" w:eastAsia="黑体"/>
                <w:color w:val="000000"/>
                <w:sz w:val="21"/>
                <w:szCs w:val="22"/>
              </w:rPr>
              <w:t>Optimizer</w:t>
            </w:r>
          </w:p>
        </w:tc>
        <w:tc>
          <w:tcPr>
            <w:tcW w:w="3040" w:type="dxa"/>
            <w:vAlign w:val="center"/>
          </w:tcPr>
          <w:p>
            <w:pPr>
              <w:widowControl w:val="0"/>
              <w:ind w:firstLine="420"/>
              <w:jc w:val="center"/>
              <w:rPr>
                <w:color w:val="000000"/>
                <w:sz w:val="21"/>
                <w:szCs w:val="22"/>
              </w:rPr>
            </w:pPr>
            <w:r>
              <w:rPr>
                <w:rFonts w:hint="eastAsia"/>
                <w:color w:val="000000"/>
                <w:sz w:val="21"/>
                <w:szCs w:val="22"/>
              </w:rPr>
              <w:t>AdamOptimizer</w:t>
            </w:r>
          </w:p>
        </w:tc>
        <w:tc>
          <w:tcPr>
            <w:tcW w:w="3040" w:type="dxa"/>
            <w:vAlign w:val="center"/>
          </w:tcPr>
          <w:p>
            <w:pPr>
              <w:widowControl w:val="0"/>
              <w:ind w:firstLine="420"/>
              <w:jc w:val="center"/>
              <w:rPr>
                <w:color w:val="000000"/>
                <w:sz w:val="21"/>
                <w:szCs w:val="22"/>
              </w:rPr>
            </w:pPr>
            <w:r>
              <w:rPr>
                <w:rFonts w:hint="eastAsia"/>
                <w:color w:val="000000"/>
                <w:sz w:val="21"/>
                <w:szCs w:val="22"/>
              </w:rPr>
              <w:t>优化器</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647" w:hRule="atLeast"/>
        </w:trPr>
        <w:tc>
          <w:tcPr>
            <w:tcW w:w="3040" w:type="dxa"/>
            <w:vAlign w:val="center"/>
          </w:tcPr>
          <w:p>
            <w:pPr>
              <w:widowControl w:val="0"/>
              <w:ind w:firstLine="420"/>
              <w:jc w:val="center"/>
              <w:rPr>
                <w:rFonts w:eastAsia="黑体"/>
                <w:color w:val="000000"/>
                <w:sz w:val="21"/>
                <w:szCs w:val="22"/>
              </w:rPr>
            </w:pPr>
            <w:r>
              <w:rPr>
                <w:rFonts w:hint="eastAsia" w:eastAsia="黑体"/>
                <w:color w:val="000000"/>
                <w:sz w:val="21"/>
                <w:szCs w:val="22"/>
              </w:rPr>
              <w:t>Softmax</w:t>
            </w:r>
          </w:p>
        </w:tc>
        <w:tc>
          <w:tcPr>
            <w:tcW w:w="3040" w:type="dxa"/>
            <w:vAlign w:val="center"/>
          </w:tcPr>
          <w:p>
            <w:pPr>
              <w:widowControl w:val="0"/>
              <w:ind w:firstLine="420"/>
              <w:jc w:val="center"/>
              <w:rPr>
                <w:color w:val="000000"/>
                <w:sz w:val="21"/>
                <w:szCs w:val="22"/>
              </w:rPr>
            </w:pPr>
            <w:r>
              <w:rPr>
                <w:rFonts w:hint="eastAsia"/>
                <w:color w:val="000000"/>
                <w:sz w:val="21"/>
                <w:szCs w:val="22"/>
              </w:rPr>
              <w:t xml:space="preserve"> Gumbel-Softmax</w:t>
            </w:r>
          </w:p>
        </w:tc>
        <w:tc>
          <w:tcPr>
            <w:tcW w:w="3040" w:type="dxa"/>
            <w:vAlign w:val="center"/>
          </w:tcPr>
          <w:p>
            <w:pPr>
              <w:widowControl w:val="0"/>
              <w:ind w:firstLine="420"/>
              <w:jc w:val="center"/>
              <w:rPr>
                <w:color w:val="000000"/>
                <w:sz w:val="21"/>
                <w:szCs w:val="22"/>
              </w:rPr>
            </w:pPr>
            <w:r>
              <w:rPr>
                <w:rFonts w:hint="eastAsia"/>
                <w:color w:val="000000"/>
                <w:sz w:val="21"/>
                <w:szCs w:val="22"/>
              </w:rPr>
              <w:t>条件概率分布采样</w:t>
            </w:r>
          </w:p>
        </w:tc>
      </w:tr>
    </w:tbl>
    <w:p>
      <w:pPr>
        <w:pStyle w:val="4"/>
        <w:spacing w:line="420" w:lineRule="exact"/>
        <w:ind w:firstLine="480" w:firstLineChars="200"/>
        <w:jc w:val="both"/>
        <w:rPr>
          <w:rFonts w:cs="宋体"/>
          <w:color w:val="333333"/>
          <w:szCs w:val="24"/>
          <w:shd w:val="clear" w:color="auto" w:fill="FFFFFF"/>
        </w:rPr>
      </w:pPr>
      <w:bookmarkStart w:id="115" w:name="_Toc8567"/>
      <w:r>
        <w:rPr>
          <w:rFonts w:hint="eastAsia" w:cs="宋体"/>
          <w:color w:val="333333"/>
          <w:szCs w:val="24"/>
          <w:shd w:val="clear" w:color="auto" w:fill="FFFFFF"/>
        </w:rPr>
        <w:t>表2展示模型的超参数设置，各组件选择，及其代表意义和解释，值得注意的是，模型融合了Attention机制和Gumbel-Softmax以此来提高文本生成质量。</w:t>
      </w:r>
    </w:p>
    <w:p>
      <w:pPr>
        <w:pStyle w:val="3"/>
        <w:keepNext/>
        <w:keepLines/>
        <w:pageBreakBefore w:val="0"/>
        <w:widowControl/>
        <w:kinsoku/>
        <w:wordWrap/>
        <w:overflowPunct/>
        <w:topLinePunct w:val="0"/>
        <w:autoSpaceDE/>
        <w:autoSpaceDN/>
        <w:bidi w:val="0"/>
        <w:adjustRightInd/>
        <w:snapToGrid w:val="0"/>
        <w:ind w:firstLine="0" w:firstLineChars="0"/>
        <w:textAlignment w:val="auto"/>
        <w:rPr>
          <w:color w:val="000000"/>
          <w:szCs w:val="22"/>
        </w:rPr>
      </w:pPr>
      <w:bookmarkStart w:id="116" w:name="_Toc11788"/>
      <w:r>
        <w:rPr>
          <w:rFonts w:hint="eastAsia"/>
          <w:color w:val="000000"/>
          <w:szCs w:val="22"/>
        </w:rPr>
        <w:t>4.2 实验数据</w:t>
      </w:r>
      <w:bookmarkEnd w:id="115"/>
      <w:r>
        <w:rPr>
          <w:rFonts w:hint="eastAsia"/>
          <w:color w:val="000000"/>
          <w:szCs w:val="22"/>
        </w:rPr>
        <w:t>以及实验配置</w:t>
      </w:r>
      <w:bookmarkEnd w:id="116"/>
    </w:p>
    <w:p>
      <w:pPr>
        <w:pStyle w:val="5"/>
        <w:keepNext/>
        <w:keepLines/>
        <w:pageBreakBefore w:val="0"/>
        <w:widowControl/>
        <w:kinsoku/>
        <w:wordWrap/>
        <w:overflowPunct/>
        <w:topLinePunct w:val="0"/>
        <w:autoSpaceDE/>
        <w:autoSpaceDN/>
        <w:bidi w:val="0"/>
        <w:adjustRightInd/>
        <w:snapToGrid w:val="0"/>
        <w:ind w:firstLine="0" w:firstLineChars="0"/>
        <w:textAlignment w:val="auto"/>
      </w:pPr>
      <w:bookmarkStart w:id="117" w:name="_Toc19259"/>
      <w:bookmarkStart w:id="118" w:name="_Toc30656"/>
      <w:r>
        <w:rPr>
          <w:rFonts w:hint="eastAsia"/>
        </w:rPr>
        <w:t>4.2.1 实验数据</w:t>
      </w:r>
      <w:bookmarkEnd w:id="117"/>
    </w:p>
    <w:p>
      <w:pPr>
        <w:pStyle w:val="6"/>
        <w:ind w:firstLine="400"/>
        <w:jc w:val="center"/>
        <w:rPr>
          <w:rFonts w:eastAsia="宋体"/>
        </w:rPr>
      </w:pPr>
      <w:bookmarkStart w:id="119" w:name="_Toc10368531"/>
      <w:bookmarkStart w:id="120" w:name="_Toc10363658"/>
      <w:r>
        <w:t xml:space="preserve">表 </w:t>
      </w:r>
      <w:r>
        <w:fldChar w:fldCharType="begin"/>
      </w:r>
      <w:r>
        <w:instrText xml:space="preserve"> SEQ 表 \* ARABIC </w:instrText>
      </w:r>
      <w:r>
        <w:fldChar w:fldCharType="separate"/>
      </w:r>
      <w:r>
        <w:t>3</w:t>
      </w:r>
      <w:r>
        <w:fldChar w:fldCharType="end"/>
      </w:r>
      <w:bookmarkStart w:id="121" w:name="_Toc23515"/>
      <w:bookmarkStart w:id="122" w:name="_Toc10983"/>
      <w:bookmarkStart w:id="123" w:name="_Toc3014"/>
      <w:r>
        <w:rPr>
          <w:rFonts w:hint="eastAsia"/>
        </w:rPr>
        <w:t xml:space="preserve"> 实验采用的数据集</w:t>
      </w:r>
      <w:bookmarkEnd w:id="119"/>
      <w:bookmarkEnd w:id="120"/>
      <w:bookmarkEnd w:id="121"/>
      <w:bookmarkEnd w:id="122"/>
      <w:bookmarkEnd w:id="123"/>
    </w:p>
    <w:tbl>
      <w:tblPr>
        <w:tblStyle w:val="20"/>
        <w:tblW w:w="8860"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431"/>
        <w:gridCol w:w="4429"/>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6" w:hRule="atLeast"/>
        </w:trPr>
        <w:tc>
          <w:tcPr>
            <w:tcW w:w="4431" w:type="dxa"/>
            <w:tcBorders>
              <w:tl2br w:val="nil"/>
              <w:tr2bl w:val="nil"/>
            </w:tcBorders>
            <w:vAlign w:val="center"/>
          </w:tcPr>
          <w:p>
            <w:pPr>
              <w:pStyle w:val="4"/>
              <w:widowControl w:val="0"/>
              <w:ind w:firstLine="420"/>
              <w:jc w:val="center"/>
              <w:rPr>
                <w:rFonts w:eastAsia="黑体"/>
                <w:color w:val="000000"/>
                <w:sz w:val="21"/>
                <w:szCs w:val="22"/>
              </w:rPr>
            </w:pPr>
            <w:r>
              <w:rPr>
                <w:rFonts w:hint="eastAsia" w:eastAsia="黑体"/>
                <w:color w:val="000000"/>
                <w:sz w:val="21"/>
                <w:szCs w:val="22"/>
              </w:rPr>
              <w:t>数据集</w:t>
            </w:r>
          </w:p>
        </w:tc>
        <w:tc>
          <w:tcPr>
            <w:tcW w:w="4429" w:type="dxa"/>
            <w:tcBorders>
              <w:tl2br w:val="nil"/>
              <w:tr2bl w:val="nil"/>
            </w:tcBorders>
            <w:vAlign w:val="center"/>
          </w:tcPr>
          <w:p>
            <w:pPr>
              <w:pStyle w:val="4"/>
              <w:widowControl w:val="0"/>
              <w:ind w:firstLine="420"/>
              <w:jc w:val="center"/>
              <w:rPr>
                <w:rFonts w:eastAsia="黑体"/>
                <w:color w:val="000000"/>
                <w:sz w:val="21"/>
                <w:szCs w:val="22"/>
              </w:rPr>
            </w:pPr>
            <w:r>
              <w:rPr>
                <w:rFonts w:hint="eastAsia" w:eastAsia="黑体"/>
                <w:color w:val="000000"/>
                <w:sz w:val="21"/>
                <w:szCs w:val="22"/>
              </w:rPr>
              <w:t>说明</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1299" w:hRule="atLeast"/>
        </w:trPr>
        <w:tc>
          <w:tcPr>
            <w:tcW w:w="4431" w:type="dxa"/>
            <w:tcBorders>
              <w:tl2br w:val="nil"/>
              <w:tr2bl w:val="nil"/>
            </w:tcBorders>
            <w:vAlign w:val="center"/>
          </w:tcPr>
          <w:p>
            <w:pPr>
              <w:pStyle w:val="4"/>
              <w:widowControl w:val="0"/>
              <w:ind w:firstLine="420"/>
              <w:jc w:val="center"/>
              <w:rPr>
                <w:rFonts w:eastAsia="黑体"/>
                <w:color w:val="000000"/>
                <w:sz w:val="21"/>
                <w:szCs w:val="22"/>
              </w:rPr>
            </w:pPr>
            <w:r>
              <w:rPr>
                <w:rFonts w:hint="eastAsia" w:eastAsia="黑体"/>
                <w:color w:val="000000"/>
                <w:sz w:val="21"/>
                <w:szCs w:val="22"/>
              </w:rPr>
              <w:t>COCO</w:t>
            </w:r>
          </w:p>
        </w:tc>
        <w:tc>
          <w:tcPr>
            <w:tcW w:w="4429" w:type="dxa"/>
            <w:tcBorders>
              <w:tl2br w:val="nil"/>
              <w:tr2bl w:val="nil"/>
            </w:tcBorders>
            <w:vAlign w:val="center"/>
          </w:tcPr>
          <w:p>
            <w:pPr>
              <w:pStyle w:val="4"/>
              <w:widowControl w:val="0"/>
              <w:ind w:firstLine="420"/>
              <w:jc w:val="both"/>
              <w:rPr>
                <w:color w:val="000000"/>
                <w:sz w:val="21"/>
                <w:szCs w:val="22"/>
              </w:rPr>
            </w:pPr>
            <w:r>
              <w:rPr>
                <w:rFonts w:hint="eastAsia"/>
                <w:color w:val="000000"/>
                <w:sz w:val="21"/>
                <w:szCs w:val="22"/>
              </w:rPr>
              <w:t>图像总共有</w:t>
            </w:r>
            <w:r>
              <w:rPr>
                <w:color w:val="000000"/>
                <w:sz w:val="21"/>
                <w:szCs w:val="22"/>
              </w:rPr>
              <w:t>91</w:t>
            </w:r>
            <w:r>
              <w:rPr>
                <w:rFonts w:hint="eastAsia"/>
                <w:color w:val="000000"/>
                <w:sz w:val="21"/>
                <w:szCs w:val="22"/>
              </w:rPr>
              <w:t>类别，其中包括</w:t>
            </w:r>
            <w:r>
              <w:rPr>
                <w:color w:val="000000"/>
                <w:sz w:val="21"/>
                <w:szCs w:val="22"/>
              </w:rPr>
              <w:t>328,000</w:t>
            </w:r>
            <w:r>
              <w:rPr>
                <w:rFonts w:hint="eastAsia"/>
                <w:color w:val="000000"/>
                <w:sz w:val="21"/>
                <w:szCs w:val="22"/>
              </w:rPr>
              <w:t>图像和2,500,000个label。</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40" w:hRule="atLeast"/>
        </w:trPr>
        <w:tc>
          <w:tcPr>
            <w:tcW w:w="4431" w:type="dxa"/>
            <w:tcBorders>
              <w:tl2br w:val="nil"/>
              <w:tr2bl w:val="nil"/>
            </w:tcBorders>
            <w:vAlign w:val="center"/>
          </w:tcPr>
          <w:p>
            <w:pPr>
              <w:pStyle w:val="4"/>
              <w:widowControl w:val="0"/>
              <w:ind w:firstLine="420"/>
              <w:jc w:val="center"/>
              <w:rPr>
                <w:rFonts w:eastAsia="黑体"/>
                <w:color w:val="000000"/>
                <w:sz w:val="21"/>
                <w:szCs w:val="22"/>
              </w:rPr>
            </w:pPr>
            <w:r>
              <w:rPr>
                <w:rFonts w:hint="eastAsia" w:eastAsia="黑体"/>
                <w:color w:val="000000"/>
                <w:sz w:val="21"/>
                <w:szCs w:val="22"/>
              </w:rPr>
              <w:t>Yelp</w:t>
            </w:r>
          </w:p>
        </w:tc>
        <w:tc>
          <w:tcPr>
            <w:tcW w:w="4429" w:type="dxa"/>
            <w:tcBorders>
              <w:tl2br w:val="nil"/>
              <w:tr2bl w:val="nil"/>
            </w:tcBorders>
            <w:vAlign w:val="center"/>
          </w:tcPr>
          <w:p>
            <w:pPr>
              <w:pStyle w:val="4"/>
              <w:widowControl w:val="0"/>
              <w:ind w:firstLine="420"/>
              <w:jc w:val="both"/>
              <w:rPr>
                <w:color w:val="000000"/>
                <w:sz w:val="21"/>
                <w:szCs w:val="22"/>
              </w:rPr>
            </w:pPr>
            <w:r>
              <w:rPr>
                <w:rFonts w:hint="eastAsia"/>
                <w:color w:val="000000"/>
                <w:sz w:val="21"/>
                <w:szCs w:val="22"/>
              </w:rPr>
              <w:t>Yelp情绪数据集主要包含447259条含有情感标签的训练语料。</w:t>
            </w:r>
          </w:p>
        </w:tc>
      </w:tr>
    </w:tbl>
    <w:p>
      <w:pPr>
        <w:pStyle w:val="4"/>
        <w:spacing w:line="420" w:lineRule="exact"/>
        <w:ind w:firstLine="480" w:firstLineChars="200"/>
        <w:jc w:val="both"/>
      </w:pPr>
      <w:r>
        <w:rPr>
          <w:rFonts w:hint="eastAsia"/>
        </w:rPr>
        <w:t>表3展示了模型所用到两种模态数据集，COCO数据作为图像任务最常用的数据集，我们可以从</w:t>
      </w:r>
      <w:r>
        <w:rPr>
          <w:rFonts w:hint="eastAsia"/>
          <w:szCs w:val="22"/>
        </w:rPr>
        <w:t>该数据集上得到图片中主体、主体之间的关系，以及主体所在的位置这些信息，Yelp数据作为感情色彩平行语料，在众多论文中多被作为测试标准之一，具有很强的说服力。</w:t>
      </w:r>
    </w:p>
    <w:p>
      <w:pPr>
        <w:pStyle w:val="6"/>
        <w:ind w:firstLine="400"/>
        <w:jc w:val="center"/>
        <w:rPr>
          <w:rFonts w:eastAsia="宋体"/>
        </w:rPr>
      </w:pPr>
      <w:bookmarkStart w:id="124" w:name="_Toc10368532"/>
      <w:bookmarkStart w:id="125" w:name="_Toc10363659"/>
      <w:r>
        <w:t xml:space="preserve">表 </w:t>
      </w:r>
      <w:r>
        <w:fldChar w:fldCharType="begin"/>
      </w:r>
      <w:r>
        <w:instrText xml:space="preserve"> SEQ 表 \* ARABIC </w:instrText>
      </w:r>
      <w:r>
        <w:fldChar w:fldCharType="separate"/>
      </w:r>
      <w:r>
        <w:t>4</w:t>
      </w:r>
      <w:r>
        <w:fldChar w:fldCharType="end"/>
      </w:r>
      <w:bookmarkStart w:id="126" w:name="_Toc24473"/>
      <w:bookmarkStart w:id="127" w:name="_Toc6016"/>
      <w:bookmarkStart w:id="128" w:name="_Toc4318"/>
      <w:r>
        <w:t xml:space="preserve"> </w:t>
      </w:r>
      <w:r>
        <w:rPr>
          <w:rFonts w:hint="eastAsia"/>
        </w:rPr>
        <w:t>COCO数据集展示</w:t>
      </w:r>
      <w:bookmarkEnd w:id="124"/>
      <w:bookmarkEnd w:id="125"/>
      <w:bookmarkEnd w:id="126"/>
      <w:bookmarkEnd w:id="127"/>
      <w:bookmarkEnd w:id="128"/>
    </w:p>
    <w:tbl>
      <w:tblPr>
        <w:tblStyle w:val="20"/>
        <w:tblW w:w="8960"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987"/>
        <w:gridCol w:w="2986"/>
        <w:gridCol w:w="2987"/>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trPr>
        <w:tc>
          <w:tcPr>
            <w:tcW w:w="2987" w:type="dxa"/>
            <w:tcBorders>
              <w:tl2br w:val="nil"/>
              <w:tr2bl w:val="nil"/>
            </w:tcBorders>
            <w:vAlign w:val="center"/>
          </w:tcPr>
          <w:p>
            <w:pPr>
              <w:widowControl w:val="0"/>
              <w:ind w:firstLine="420"/>
              <w:jc w:val="center"/>
              <w:rPr>
                <w:rFonts w:eastAsia="黑体"/>
                <w:color w:val="000000"/>
                <w:sz w:val="21"/>
                <w:szCs w:val="22"/>
              </w:rPr>
            </w:pPr>
            <w:r>
              <w:rPr>
                <w:rFonts w:hint="eastAsia" w:eastAsia="黑体"/>
                <w:color w:val="000000"/>
                <w:sz w:val="21"/>
                <w:szCs w:val="22"/>
              </w:rPr>
              <w:t>描述</w:t>
            </w:r>
          </w:p>
        </w:tc>
        <w:tc>
          <w:tcPr>
            <w:tcW w:w="2986" w:type="dxa"/>
            <w:tcBorders>
              <w:tl2br w:val="nil"/>
              <w:tr2bl w:val="nil"/>
            </w:tcBorders>
            <w:vAlign w:val="center"/>
          </w:tcPr>
          <w:p>
            <w:pPr>
              <w:widowControl w:val="0"/>
              <w:ind w:firstLine="420"/>
              <w:jc w:val="center"/>
              <w:rPr>
                <w:rFonts w:eastAsia="黑体"/>
                <w:color w:val="000000"/>
                <w:sz w:val="21"/>
                <w:szCs w:val="22"/>
              </w:rPr>
            </w:pPr>
            <w:r>
              <w:rPr>
                <w:rFonts w:hint="eastAsia" w:eastAsia="黑体"/>
                <w:color w:val="000000"/>
                <w:sz w:val="21"/>
                <w:szCs w:val="22"/>
              </w:rPr>
              <w:t>图片路径</w:t>
            </w:r>
          </w:p>
        </w:tc>
        <w:tc>
          <w:tcPr>
            <w:tcW w:w="2987" w:type="dxa"/>
            <w:tcBorders>
              <w:tl2br w:val="nil"/>
              <w:tr2bl w:val="nil"/>
            </w:tcBorders>
            <w:vAlign w:val="center"/>
          </w:tcPr>
          <w:p>
            <w:pPr>
              <w:widowControl w:val="0"/>
              <w:ind w:firstLine="420"/>
              <w:jc w:val="center"/>
              <w:rPr>
                <w:rFonts w:eastAsia="黑体"/>
                <w:color w:val="000000"/>
                <w:sz w:val="21"/>
                <w:szCs w:val="22"/>
              </w:rPr>
            </w:pPr>
            <w:r>
              <w:rPr>
                <w:rFonts w:hint="eastAsia" w:eastAsia="黑体"/>
                <w:color w:val="000000"/>
                <w:sz w:val="21"/>
                <w:szCs w:val="22"/>
              </w:rPr>
              <w:t>图片ID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836" w:hRule="atLeast"/>
        </w:trPr>
        <w:tc>
          <w:tcPr>
            <w:tcW w:w="2987"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a fire hydrant in the middle of a flower bed</w:t>
            </w:r>
          </w:p>
        </w:tc>
        <w:tc>
          <w:tcPr>
            <w:tcW w:w="2986"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/train/images/COCO_train2014_000000167467.jpg</w:t>
            </w:r>
          </w:p>
        </w:tc>
        <w:tc>
          <w:tcPr>
            <w:tcW w:w="2987"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167467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1316" w:hRule="atLeast"/>
        </w:trPr>
        <w:tc>
          <w:tcPr>
            <w:tcW w:w="2987"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"a man sitting on a rock with his legs crossed, talking on his cell phone."</w:t>
            </w:r>
          </w:p>
        </w:tc>
        <w:tc>
          <w:tcPr>
            <w:tcW w:w="2986"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/train/images/COCO_train2014_000000366150.jpg</w:t>
            </w:r>
          </w:p>
        </w:tc>
        <w:tc>
          <w:tcPr>
            <w:tcW w:w="2987"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366150</w:t>
            </w:r>
          </w:p>
        </w:tc>
      </w:tr>
    </w:tbl>
    <w:p>
      <w:pPr>
        <w:pStyle w:val="4"/>
        <w:spacing w:line="420" w:lineRule="exact"/>
        <w:ind w:firstLine="480" w:firstLineChars="200"/>
        <w:jc w:val="both"/>
      </w:pPr>
      <w:r>
        <w:rPr>
          <w:rFonts w:hint="eastAsia"/>
        </w:rPr>
        <w:t>表4为我们简单的展示了，COCO数据集的内容，它包含了图片路径和图片描述这一组映射关系，及其图像的ID编号。</w:t>
      </w:r>
    </w:p>
    <w:p>
      <w:pPr>
        <w:pStyle w:val="6"/>
        <w:ind w:firstLine="400"/>
        <w:jc w:val="center"/>
        <w:rPr>
          <w:szCs w:val="22"/>
        </w:rPr>
      </w:pPr>
      <w:bookmarkStart w:id="129" w:name="_Toc10368533"/>
      <w:bookmarkStart w:id="130" w:name="_Toc10363660"/>
      <w:r>
        <w:rPr>
          <w:szCs w:val="22"/>
        </w:rPr>
        <w:t xml:space="preserve">表 </w:t>
      </w:r>
      <w:r>
        <w:rPr>
          <w:szCs w:val="22"/>
        </w:rPr>
        <w:fldChar w:fldCharType="begin"/>
      </w:r>
      <w:r>
        <w:rPr>
          <w:szCs w:val="22"/>
        </w:rPr>
        <w:instrText xml:space="preserve"> SEQ 表 \* ARABIC </w:instrText>
      </w:r>
      <w:r>
        <w:rPr>
          <w:szCs w:val="22"/>
        </w:rPr>
        <w:fldChar w:fldCharType="separate"/>
      </w:r>
      <w:r>
        <w:rPr>
          <w:szCs w:val="22"/>
        </w:rPr>
        <w:t>5</w:t>
      </w:r>
      <w:r>
        <w:rPr>
          <w:szCs w:val="22"/>
        </w:rPr>
        <w:fldChar w:fldCharType="end"/>
      </w:r>
      <w:bookmarkStart w:id="131" w:name="_Toc7941"/>
      <w:bookmarkStart w:id="132" w:name="_Toc26958"/>
      <w:bookmarkStart w:id="133" w:name="_Toc27144"/>
      <w:r>
        <w:rPr>
          <w:rFonts w:hint="eastAsia"/>
          <w:szCs w:val="22"/>
        </w:rPr>
        <w:t xml:space="preserve"> Yelp数据集展示</w:t>
      </w:r>
      <w:bookmarkEnd w:id="129"/>
      <w:bookmarkEnd w:id="130"/>
      <w:bookmarkEnd w:id="131"/>
      <w:bookmarkEnd w:id="132"/>
      <w:bookmarkEnd w:id="133"/>
    </w:p>
    <w:tbl>
      <w:tblPr>
        <w:tblStyle w:val="20"/>
        <w:tblW w:w="8780"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390"/>
        <w:gridCol w:w="439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35" w:hRule="atLeast"/>
        </w:trPr>
        <w:tc>
          <w:tcPr>
            <w:tcW w:w="4390" w:type="dxa"/>
            <w:tcBorders>
              <w:tl2br w:val="nil"/>
              <w:tr2bl w:val="nil"/>
            </w:tcBorders>
            <w:vAlign w:val="center"/>
          </w:tcPr>
          <w:p>
            <w:pPr>
              <w:pStyle w:val="4"/>
              <w:widowControl w:val="0"/>
              <w:ind w:firstLine="1703" w:firstLineChars="811"/>
              <w:jc w:val="both"/>
              <w:rPr>
                <w:rFonts w:eastAsia="黑体"/>
                <w:color w:val="000000"/>
                <w:sz w:val="21"/>
                <w:szCs w:val="22"/>
              </w:rPr>
            </w:pPr>
            <w:r>
              <w:rPr>
                <w:rFonts w:hint="eastAsia" w:eastAsia="黑体"/>
                <w:color w:val="000000"/>
                <w:sz w:val="21"/>
                <w:szCs w:val="22"/>
              </w:rPr>
              <w:t>描述</w:t>
            </w:r>
          </w:p>
        </w:tc>
        <w:tc>
          <w:tcPr>
            <w:tcW w:w="4390" w:type="dxa"/>
            <w:tcBorders>
              <w:tl2br w:val="nil"/>
              <w:tr2bl w:val="nil"/>
            </w:tcBorders>
            <w:vAlign w:val="center"/>
          </w:tcPr>
          <w:p>
            <w:pPr>
              <w:pStyle w:val="4"/>
              <w:widowControl w:val="0"/>
              <w:ind w:firstLine="1703" w:firstLineChars="811"/>
              <w:jc w:val="both"/>
              <w:rPr>
                <w:rFonts w:eastAsia="黑体"/>
                <w:color w:val="000000"/>
                <w:sz w:val="21"/>
                <w:szCs w:val="22"/>
              </w:rPr>
            </w:pPr>
            <w:r>
              <w:rPr>
                <w:rFonts w:hint="eastAsia" w:eastAsia="黑体"/>
                <w:color w:val="000000"/>
                <w:sz w:val="21"/>
                <w:szCs w:val="22"/>
              </w:rPr>
              <w:t>情感标签</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05" w:hRule="atLeast"/>
        </w:trPr>
        <w:tc>
          <w:tcPr>
            <w:tcW w:w="4390"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i was sadly mistaken.</w:t>
            </w:r>
          </w:p>
        </w:tc>
        <w:tc>
          <w:tcPr>
            <w:tcW w:w="4390"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83" w:hRule="atLeast"/>
        </w:trPr>
        <w:tc>
          <w:tcPr>
            <w:tcW w:w="4390" w:type="dxa"/>
            <w:vAlign w:val="center"/>
          </w:tcPr>
          <w:p>
            <w:pPr>
              <w:widowControl w:val="0"/>
              <w:ind w:firstLine="420"/>
              <w:jc w:val="center"/>
              <w:rPr>
                <w:color w:val="000000"/>
                <w:sz w:val="21"/>
                <w:szCs w:val="22"/>
              </w:rPr>
            </w:pPr>
            <w:r>
              <w:rPr>
                <w:rFonts w:hint="eastAsia"/>
                <w:color w:val="000000"/>
                <w:sz w:val="21"/>
                <w:szCs w:val="22"/>
              </w:rPr>
              <w:t>minimal meat and a ton of shredded lettuce.</w:t>
            </w:r>
          </w:p>
        </w:tc>
        <w:tc>
          <w:tcPr>
            <w:tcW w:w="4390" w:type="dxa"/>
            <w:vAlign w:val="center"/>
          </w:tcPr>
          <w:p>
            <w:pPr>
              <w:widowControl w:val="0"/>
              <w:ind w:firstLine="420"/>
              <w:jc w:val="center"/>
              <w:rPr>
                <w:color w:val="000000"/>
                <w:sz w:val="21"/>
                <w:szCs w:val="22"/>
              </w:rPr>
            </w:pPr>
            <w:r>
              <w:rPr>
                <w:rFonts w:hint="eastAsia"/>
                <w:color w:val="000000"/>
                <w:sz w:val="21"/>
                <w:szCs w:val="22"/>
              </w:rPr>
              <w:t>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83" w:hRule="atLeast"/>
        </w:trPr>
        <w:tc>
          <w:tcPr>
            <w:tcW w:w="4390" w:type="dxa"/>
            <w:vAlign w:val="center"/>
          </w:tcPr>
          <w:p>
            <w:pPr>
              <w:widowControl w:val="0"/>
              <w:ind w:firstLine="420"/>
              <w:jc w:val="center"/>
              <w:rPr>
                <w:color w:val="000000"/>
                <w:sz w:val="21"/>
                <w:szCs w:val="22"/>
              </w:rPr>
            </w:pPr>
            <w:r>
              <w:rPr>
                <w:rFonts w:hint="eastAsia"/>
                <w:color w:val="000000"/>
                <w:sz w:val="21"/>
                <w:szCs w:val="22"/>
              </w:rPr>
              <w:t>this place is amazing !</w:t>
            </w:r>
          </w:p>
        </w:tc>
        <w:tc>
          <w:tcPr>
            <w:tcW w:w="4390" w:type="dxa"/>
            <w:vAlign w:val="center"/>
          </w:tcPr>
          <w:p>
            <w:pPr>
              <w:widowControl w:val="0"/>
              <w:ind w:firstLine="420"/>
              <w:jc w:val="center"/>
              <w:rPr>
                <w:color w:val="000000"/>
                <w:sz w:val="21"/>
                <w:szCs w:val="22"/>
              </w:rPr>
            </w:pPr>
            <w:r>
              <w:rPr>
                <w:rFonts w:hint="eastAsia"/>
                <w:color w:val="000000"/>
                <w:sz w:val="21"/>
                <w:szCs w:val="22"/>
              </w:rPr>
              <w:t>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636" w:hRule="atLeast"/>
        </w:trPr>
        <w:tc>
          <w:tcPr>
            <w:tcW w:w="4390" w:type="dxa"/>
            <w:vAlign w:val="center"/>
          </w:tcPr>
          <w:p>
            <w:pPr>
              <w:widowControl w:val="0"/>
              <w:ind w:firstLine="420"/>
              <w:jc w:val="center"/>
              <w:rPr>
                <w:color w:val="000000"/>
                <w:sz w:val="21"/>
                <w:szCs w:val="22"/>
              </w:rPr>
            </w:pPr>
            <w:r>
              <w:rPr>
                <w:rFonts w:hint="eastAsia"/>
                <w:color w:val="000000"/>
                <w:sz w:val="21"/>
                <w:szCs w:val="22"/>
              </w:rPr>
              <w:t>true authentic italian deli.</w:t>
            </w:r>
          </w:p>
        </w:tc>
        <w:tc>
          <w:tcPr>
            <w:tcW w:w="4390" w:type="dxa"/>
            <w:vAlign w:val="center"/>
          </w:tcPr>
          <w:p>
            <w:pPr>
              <w:widowControl w:val="0"/>
              <w:ind w:firstLine="420"/>
              <w:jc w:val="center"/>
              <w:rPr>
                <w:color w:val="000000"/>
                <w:sz w:val="21"/>
                <w:szCs w:val="22"/>
              </w:rPr>
            </w:pPr>
            <w:r>
              <w:rPr>
                <w:rFonts w:hint="eastAsia"/>
                <w:color w:val="000000"/>
                <w:sz w:val="21"/>
                <w:szCs w:val="22"/>
              </w:rPr>
              <w:t>1</w:t>
            </w:r>
          </w:p>
        </w:tc>
      </w:tr>
    </w:tbl>
    <w:p>
      <w:pPr>
        <w:pStyle w:val="4"/>
        <w:spacing w:line="420" w:lineRule="exact"/>
        <w:ind w:firstLine="480" w:firstLineChars="200"/>
        <w:jc w:val="both"/>
      </w:pPr>
      <w:r>
        <w:rPr>
          <w:rFonts w:hint="eastAsia"/>
        </w:rPr>
        <w:t>表5为我们简单的展示了，Yelp数据集的内容，它包含了一句自然语言及其情感标签。</w:t>
      </w:r>
    </w:p>
    <w:p>
      <w:pPr>
        <w:rPr>
          <w:rFonts w:eastAsia="黑体"/>
          <w:szCs w:val="22"/>
        </w:rPr>
      </w:pPr>
      <w:r>
        <w:rPr>
          <w:szCs w:val="22"/>
        </w:rPr>
        <w:br w:type="page"/>
      </w:r>
    </w:p>
    <w:p>
      <w:pPr>
        <w:pStyle w:val="5"/>
        <w:keepNext/>
        <w:keepLines/>
        <w:pageBreakBefore w:val="0"/>
        <w:widowControl/>
        <w:kinsoku/>
        <w:wordWrap/>
        <w:overflowPunct/>
        <w:topLinePunct w:val="0"/>
        <w:autoSpaceDE/>
        <w:autoSpaceDN/>
        <w:bidi w:val="0"/>
        <w:adjustRightInd/>
        <w:snapToGrid w:val="0"/>
        <w:ind w:firstLine="0" w:firstLineChars="0"/>
        <w:textAlignment w:val="auto"/>
        <w:rPr>
          <w:szCs w:val="22"/>
        </w:rPr>
      </w:pPr>
      <w:bookmarkStart w:id="134" w:name="_Toc12189"/>
      <w:r>
        <w:rPr>
          <w:rFonts w:hint="eastAsia"/>
          <w:szCs w:val="22"/>
        </w:rPr>
        <w:t>4.2.2 实验配置</w:t>
      </w:r>
      <w:bookmarkEnd w:id="134"/>
    </w:p>
    <w:p>
      <w:pPr>
        <w:pStyle w:val="6"/>
        <w:ind w:firstLine="400"/>
        <w:jc w:val="center"/>
        <w:rPr>
          <w:rFonts w:eastAsia="宋体"/>
        </w:rPr>
      </w:pPr>
      <w:bookmarkStart w:id="135" w:name="_Toc10368534"/>
      <w:bookmarkStart w:id="136" w:name="_Toc10363661"/>
      <w:r>
        <w:t xml:space="preserve">表 </w:t>
      </w:r>
      <w:r>
        <w:fldChar w:fldCharType="begin"/>
      </w:r>
      <w:r>
        <w:instrText xml:space="preserve"> SEQ 表 \* ARABIC </w:instrText>
      </w:r>
      <w:r>
        <w:fldChar w:fldCharType="separate"/>
      </w:r>
      <w:r>
        <w:t>6</w:t>
      </w:r>
      <w:r>
        <w:fldChar w:fldCharType="end"/>
      </w:r>
      <w:bookmarkStart w:id="137" w:name="_Toc11547"/>
      <w:bookmarkStart w:id="138" w:name="_Toc27110"/>
      <w:bookmarkStart w:id="139" w:name="_Toc6092"/>
      <w:r>
        <w:rPr>
          <w:rFonts w:hint="eastAsia"/>
        </w:rPr>
        <w:t xml:space="preserve"> 实验配置</w:t>
      </w:r>
      <w:bookmarkEnd w:id="135"/>
      <w:bookmarkEnd w:id="136"/>
      <w:bookmarkEnd w:id="137"/>
      <w:bookmarkEnd w:id="138"/>
      <w:bookmarkEnd w:id="139"/>
    </w:p>
    <w:tbl>
      <w:tblPr>
        <w:tblStyle w:val="20"/>
        <w:tblW w:w="9020"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07"/>
        <w:gridCol w:w="7013"/>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62" w:hRule="atLeast"/>
        </w:trPr>
        <w:tc>
          <w:tcPr>
            <w:tcW w:w="2007" w:type="dxa"/>
            <w:tcBorders>
              <w:tl2br w:val="nil"/>
              <w:tr2bl w:val="nil"/>
            </w:tcBorders>
            <w:vAlign w:val="center"/>
          </w:tcPr>
          <w:p>
            <w:pPr>
              <w:pStyle w:val="4"/>
              <w:widowControl w:val="0"/>
              <w:ind w:firstLine="655" w:firstLineChars="312"/>
              <w:jc w:val="both"/>
              <w:rPr>
                <w:rFonts w:eastAsia="黑体"/>
                <w:color w:val="000000"/>
                <w:sz w:val="21"/>
                <w:szCs w:val="22"/>
              </w:rPr>
            </w:pPr>
            <w:r>
              <w:rPr>
                <w:rFonts w:hint="eastAsia" w:eastAsia="黑体"/>
                <w:color w:val="000000"/>
                <w:sz w:val="21"/>
                <w:szCs w:val="22"/>
              </w:rPr>
              <w:t>系统</w:t>
            </w:r>
          </w:p>
        </w:tc>
        <w:tc>
          <w:tcPr>
            <w:tcW w:w="7013" w:type="dxa"/>
            <w:shd w:val="clear" w:color="auto" w:fill="auto"/>
            <w:vAlign w:val="center"/>
          </w:tcPr>
          <w:p>
            <w:pPr>
              <w:widowControl w:val="0"/>
              <w:ind w:firstLine="420"/>
              <w:jc w:val="center"/>
              <w:rPr>
                <w:color w:val="000000"/>
                <w:sz w:val="21"/>
                <w:szCs w:val="22"/>
              </w:rPr>
            </w:pPr>
            <w:r>
              <w:rPr>
                <w:rFonts w:hint="eastAsia"/>
                <w:color w:val="000000"/>
                <w:sz w:val="21"/>
                <w:szCs w:val="22"/>
              </w:rPr>
              <w:t>Ubuntu 16.0.4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84" w:hRule="atLeast"/>
        </w:trPr>
        <w:tc>
          <w:tcPr>
            <w:tcW w:w="2007" w:type="dxa"/>
            <w:tcBorders>
              <w:tl2br w:val="nil"/>
              <w:tr2bl w:val="nil"/>
            </w:tcBorders>
            <w:vAlign w:val="center"/>
          </w:tcPr>
          <w:p>
            <w:pPr>
              <w:widowControl w:val="0"/>
              <w:ind w:firstLine="420"/>
              <w:jc w:val="center"/>
              <w:rPr>
                <w:rFonts w:eastAsia="黑体"/>
                <w:color w:val="000000"/>
                <w:sz w:val="21"/>
                <w:szCs w:val="22"/>
              </w:rPr>
            </w:pPr>
            <w:r>
              <w:rPr>
                <w:rFonts w:hint="eastAsia" w:eastAsia="黑体"/>
                <w:color w:val="000000"/>
                <w:sz w:val="21"/>
                <w:szCs w:val="22"/>
              </w:rPr>
              <w:t>tensorflow-gpu</w:t>
            </w:r>
          </w:p>
        </w:tc>
        <w:tc>
          <w:tcPr>
            <w:tcW w:w="7013" w:type="dxa"/>
            <w:shd w:val="clear" w:color="auto" w:fill="auto"/>
            <w:vAlign w:val="center"/>
          </w:tcPr>
          <w:p>
            <w:pPr>
              <w:widowControl w:val="0"/>
              <w:ind w:firstLine="420"/>
              <w:jc w:val="center"/>
              <w:rPr>
                <w:color w:val="000000"/>
                <w:sz w:val="21"/>
                <w:szCs w:val="22"/>
              </w:rPr>
            </w:pPr>
            <w:r>
              <w:rPr>
                <w:rFonts w:hint="eastAsia"/>
                <w:color w:val="000000"/>
                <w:sz w:val="21"/>
                <w:szCs w:val="22"/>
              </w:rPr>
              <w:t>1.12.0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84" w:hRule="atLeast"/>
        </w:trPr>
        <w:tc>
          <w:tcPr>
            <w:tcW w:w="2007" w:type="dxa"/>
            <w:tcBorders>
              <w:tl2br w:val="nil"/>
              <w:tr2bl w:val="nil"/>
            </w:tcBorders>
            <w:vAlign w:val="center"/>
          </w:tcPr>
          <w:p>
            <w:pPr>
              <w:widowControl w:val="0"/>
              <w:ind w:firstLine="420"/>
              <w:jc w:val="center"/>
              <w:rPr>
                <w:rFonts w:eastAsia="黑体"/>
                <w:color w:val="000000"/>
                <w:sz w:val="21"/>
                <w:szCs w:val="22"/>
              </w:rPr>
            </w:pPr>
            <w:r>
              <w:rPr>
                <w:rFonts w:hint="eastAsia" w:eastAsia="黑体"/>
                <w:color w:val="000000"/>
                <w:sz w:val="21"/>
                <w:szCs w:val="22"/>
              </w:rPr>
              <w:t>CUDA</w:t>
            </w:r>
          </w:p>
        </w:tc>
        <w:tc>
          <w:tcPr>
            <w:tcW w:w="7013" w:type="dxa"/>
            <w:shd w:val="clear" w:color="auto" w:fill="auto"/>
            <w:vAlign w:val="center"/>
          </w:tcPr>
          <w:p>
            <w:pPr>
              <w:widowControl w:val="0"/>
              <w:ind w:firstLine="420"/>
              <w:jc w:val="center"/>
              <w:rPr>
                <w:color w:val="000000"/>
                <w:sz w:val="21"/>
                <w:szCs w:val="22"/>
              </w:rPr>
            </w:pPr>
            <w:r>
              <w:rPr>
                <w:rFonts w:hint="eastAsia"/>
                <w:color w:val="000000"/>
                <w:sz w:val="21"/>
                <w:szCs w:val="22"/>
              </w:rPr>
              <w:t>9.0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84" w:hRule="atLeast"/>
        </w:trPr>
        <w:tc>
          <w:tcPr>
            <w:tcW w:w="2007" w:type="dxa"/>
            <w:tcBorders>
              <w:tl2br w:val="nil"/>
              <w:tr2bl w:val="nil"/>
            </w:tcBorders>
            <w:vAlign w:val="center"/>
          </w:tcPr>
          <w:p>
            <w:pPr>
              <w:widowControl w:val="0"/>
              <w:ind w:firstLine="420"/>
              <w:jc w:val="center"/>
              <w:rPr>
                <w:rFonts w:eastAsia="黑体"/>
                <w:color w:val="000000"/>
                <w:sz w:val="21"/>
                <w:szCs w:val="22"/>
              </w:rPr>
            </w:pPr>
            <w:r>
              <w:rPr>
                <w:rFonts w:hint="eastAsia" w:eastAsia="黑体"/>
                <w:color w:val="000000"/>
                <w:sz w:val="21"/>
                <w:szCs w:val="22"/>
              </w:rPr>
              <w:t>CUDNN</w:t>
            </w:r>
          </w:p>
        </w:tc>
        <w:tc>
          <w:tcPr>
            <w:tcW w:w="7013" w:type="dxa"/>
            <w:shd w:val="clear" w:color="auto" w:fill="auto"/>
            <w:vAlign w:val="center"/>
          </w:tcPr>
          <w:p>
            <w:pPr>
              <w:widowControl w:val="0"/>
              <w:ind w:firstLine="420"/>
              <w:jc w:val="center"/>
              <w:rPr>
                <w:color w:val="000000"/>
                <w:sz w:val="21"/>
                <w:szCs w:val="22"/>
              </w:rPr>
            </w:pPr>
            <w:r>
              <w:rPr>
                <w:rFonts w:hint="eastAsia"/>
                <w:color w:val="000000"/>
                <w:sz w:val="21"/>
                <w:szCs w:val="22"/>
              </w:rPr>
              <w:t>7.3.0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84" w:hRule="atLeast"/>
        </w:trPr>
        <w:tc>
          <w:tcPr>
            <w:tcW w:w="2007" w:type="dxa"/>
            <w:vAlign w:val="center"/>
          </w:tcPr>
          <w:p>
            <w:pPr>
              <w:widowControl w:val="0"/>
              <w:ind w:firstLine="420"/>
              <w:jc w:val="center"/>
              <w:rPr>
                <w:rFonts w:eastAsia="黑体"/>
                <w:color w:val="000000"/>
                <w:sz w:val="21"/>
                <w:szCs w:val="22"/>
              </w:rPr>
            </w:pPr>
            <w:r>
              <w:rPr>
                <w:rFonts w:hint="eastAsia" w:eastAsia="黑体"/>
                <w:color w:val="000000"/>
                <w:sz w:val="21"/>
                <w:szCs w:val="22"/>
              </w:rPr>
              <w:t>Python</w:t>
            </w:r>
          </w:p>
        </w:tc>
        <w:tc>
          <w:tcPr>
            <w:tcW w:w="7013" w:type="dxa"/>
            <w:shd w:val="clear" w:color="auto" w:fill="auto"/>
            <w:vAlign w:val="center"/>
          </w:tcPr>
          <w:p>
            <w:pPr>
              <w:widowControl w:val="0"/>
              <w:ind w:firstLine="420"/>
              <w:jc w:val="center"/>
              <w:rPr>
                <w:color w:val="000000"/>
                <w:sz w:val="21"/>
                <w:szCs w:val="22"/>
              </w:rPr>
            </w:pPr>
            <w:r>
              <w:rPr>
                <w:rFonts w:hint="eastAsia"/>
                <w:color w:val="000000"/>
                <w:sz w:val="21"/>
                <w:szCs w:val="22"/>
              </w:rPr>
              <w:t>2.7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77" w:hRule="atLeast"/>
        </w:trPr>
        <w:tc>
          <w:tcPr>
            <w:tcW w:w="2007" w:type="dxa"/>
            <w:vAlign w:val="center"/>
          </w:tcPr>
          <w:p>
            <w:pPr>
              <w:widowControl w:val="0"/>
              <w:ind w:firstLine="420"/>
              <w:jc w:val="center"/>
              <w:rPr>
                <w:rFonts w:eastAsia="黑体"/>
                <w:color w:val="000000"/>
                <w:sz w:val="21"/>
                <w:szCs w:val="22"/>
              </w:rPr>
            </w:pPr>
            <w:r>
              <w:rPr>
                <w:rFonts w:hint="eastAsia" w:eastAsia="黑体"/>
                <w:color w:val="000000"/>
                <w:sz w:val="21"/>
                <w:szCs w:val="22"/>
              </w:rPr>
              <w:t>显卡</w:t>
            </w:r>
          </w:p>
        </w:tc>
        <w:tc>
          <w:tcPr>
            <w:tcW w:w="7013" w:type="dxa"/>
            <w:shd w:val="clear" w:color="auto" w:fill="auto"/>
            <w:vAlign w:val="center"/>
          </w:tcPr>
          <w:p>
            <w:pPr>
              <w:widowControl w:val="0"/>
              <w:ind w:firstLine="1680" w:firstLineChars="800"/>
              <w:jc w:val="both"/>
              <w:rPr>
                <w:color w:val="000000"/>
                <w:sz w:val="21"/>
                <w:szCs w:val="22"/>
              </w:rPr>
            </w:pPr>
            <w:r>
              <w:rPr>
                <w:rFonts w:hint="eastAsia"/>
                <w:color w:val="000000"/>
                <w:sz w:val="21"/>
                <w:szCs w:val="22"/>
              </w:rPr>
              <w:t>P100*</w:t>
            </w:r>
            <w:r>
              <w:rPr>
                <w:color w:val="000000"/>
                <w:sz w:val="21"/>
                <w:szCs w:val="22"/>
              </w:rPr>
              <w:t>2 Memory</w:t>
            </w:r>
            <w:r>
              <w:rPr>
                <w:rFonts w:hint="eastAsia"/>
                <w:color w:val="000000"/>
                <w:sz w:val="21"/>
                <w:szCs w:val="22"/>
              </w:rPr>
              <w:t>=24</w:t>
            </w:r>
            <w:r>
              <w:rPr>
                <w:color w:val="000000"/>
                <w:sz w:val="21"/>
                <w:szCs w:val="22"/>
              </w:rPr>
              <w:t>G V</w:t>
            </w:r>
            <w:r>
              <w:rPr>
                <w:rFonts w:hint="eastAsia"/>
                <w:color w:val="000000"/>
                <w:sz w:val="21"/>
                <w:szCs w:val="22"/>
              </w:rPr>
              <w:t>100*8 m=256G 1080ti*2 m=24G</w:t>
            </w:r>
          </w:p>
        </w:tc>
      </w:tr>
    </w:tbl>
    <w:p>
      <w:pPr>
        <w:pStyle w:val="4"/>
        <w:spacing w:line="420" w:lineRule="exact"/>
        <w:ind w:firstLine="480" w:firstLineChars="200"/>
        <w:jc w:val="both"/>
      </w:pPr>
      <w:r>
        <w:rPr>
          <w:rFonts w:hint="eastAsia"/>
        </w:rPr>
        <w:t>为保证实验可复现，请保持配置一致，显卡的性能会影响Batch-size的大小，在资源允许的情况下，可以尽量让Batch-size的值大，这样可能会带来意想之外的效果，实验采用三种规格的显卡P100,V100,10820ti，图像可控文本生需要高性能服务器。</w:t>
      </w:r>
    </w:p>
    <w:p>
      <w:pPr>
        <w:pStyle w:val="3"/>
        <w:keepNext/>
        <w:keepLines/>
        <w:pageBreakBefore w:val="0"/>
        <w:widowControl/>
        <w:kinsoku/>
        <w:wordWrap/>
        <w:overflowPunct/>
        <w:topLinePunct w:val="0"/>
        <w:autoSpaceDE/>
        <w:autoSpaceDN/>
        <w:bidi w:val="0"/>
        <w:adjustRightInd/>
        <w:snapToGrid w:val="0"/>
        <w:ind w:firstLine="0" w:firstLineChars="0"/>
        <w:textAlignment w:val="auto"/>
        <w:rPr>
          <w:szCs w:val="22"/>
        </w:rPr>
      </w:pPr>
      <w:bookmarkStart w:id="140" w:name="_Toc28502"/>
      <w:r>
        <w:rPr>
          <w:rFonts w:hint="eastAsia"/>
          <w:szCs w:val="22"/>
        </w:rPr>
        <w:t>4.3 实验评测方案及指标</w:t>
      </w:r>
      <w:bookmarkEnd w:id="118"/>
      <w:bookmarkEnd w:id="140"/>
    </w:p>
    <w:p>
      <w:pPr>
        <w:pStyle w:val="6"/>
        <w:ind w:firstLine="400"/>
        <w:jc w:val="center"/>
        <w:rPr>
          <w:rFonts w:eastAsia="宋体"/>
        </w:rPr>
      </w:pPr>
      <w:bookmarkStart w:id="141" w:name="_Toc10363662"/>
      <w:bookmarkStart w:id="142" w:name="_Toc10368535"/>
      <w:r>
        <w:t xml:space="preserve">表 </w:t>
      </w:r>
      <w:r>
        <w:fldChar w:fldCharType="begin"/>
      </w:r>
      <w:r>
        <w:instrText xml:space="preserve"> SEQ 表 \* ARABIC </w:instrText>
      </w:r>
      <w:r>
        <w:fldChar w:fldCharType="separate"/>
      </w:r>
      <w:r>
        <w:t>7</w:t>
      </w:r>
      <w:r>
        <w:fldChar w:fldCharType="end"/>
      </w:r>
      <w:bookmarkStart w:id="143" w:name="_Toc26050"/>
      <w:bookmarkStart w:id="144" w:name="_Toc1488"/>
      <w:bookmarkStart w:id="145" w:name="_Toc3866"/>
      <w:r>
        <w:rPr>
          <w:rFonts w:hint="eastAsia"/>
        </w:rPr>
        <w:t xml:space="preserve"> 各评测指标</w:t>
      </w:r>
      <w:bookmarkEnd w:id="141"/>
      <w:bookmarkEnd w:id="142"/>
      <w:bookmarkEnd w:id="143"/>
      <w:bookmarkEnd w:id="144"/>
      <w:bookmarkEnd w:id="145"/>
    </w:p>
    <w:tbl>
      <w:tblPr>
        <w:tblStyle w:val="20"/>
        <w:tblW w:w="8907" w:type="dxa"/>
        <w:jc w:val="center"/>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454"/>
        <w:gridCol w:w="4453"/>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4454" w:type="dxa"/>
            <w:tcBorders>
              <w:tl2br w:val="nil"/>
              <w:tr2bl w:val="nil"/>
            </w:tcBorders>
            <w:vAlign w:val="center"/>
          </w:tcPr>
          <w:p>
            <w:pPr>
              <w:pStyle w:val="4"/>
              <w:widowControl w:val="0"/>
              <w:ind w:firstLine="1703" w:firstLineChars="811"/>
              <w:jc w:val="both"/>
              <w:rPr>
                <w:b/>
                <w:bCs/>
                <w:sz w:val="21"/>
                <w:szCs w:val="21"/>
              </w:rPr>
            </w:pPr>
            <w:r>
              <w:rPr>
                <w:rFonts w:hint="eastAsia" w:eastAsia="黑体"/>
                <w:color w:val="000000"/>
                <w:sz w:val="21"/>
                <w:szCs w:val="22"/>
              </w:rPr>
              <w:t>评测指标</w:t>
            </w:r>
          </w:p>
        </w:tc>
        <w:tc>
          <w:tcPr>
            <w:tcW w:w="4453" w:type="dxa"/>
            <w:tcBorders>
              <w:tl2br w:val="nil"/>
              <w:tr2bl w:val="nil"/>
            </w:tcBorders>
            <w:vAlign w:val="center"/>
          </w:tcPr>
          <w:p>
            <w:pPr>
              <w:pStyle w:val="4"/>
              <w:widowControl w:val="0"/>
              <w:ind w:firstLine="1911" w:firstLineChars="910"/>
              <w:jc w:val="both"/>
              <w:rPr>
                <w:b/>
                <w:bCs/>
                <w:sz w:val="21"/>
                <w:szCs w:val="21"/>
              </w:rPr>
            </w:pPr>
            <w:r>
              <w:rPr>
                <w:rFonts w:hint="eastAsia" w:eastAsia="黑体"/>
                <w:color w:val="000000"/>
                <w:sz w:val="21"/>
                <w:szCs w:val="22"/>
              </w:rPr>
              <w:t>含义</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9" w:hRule="atLeast"/>
          <w:jc w:val="center"/>
        </w:trPr>
        <w:tc>
          <w:tcPr>
            <w:tcW w:w="4454"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Accu-g</w:t>
            </w:r>
          </w:p>
        </w:tc>
        <w:tc>
          <w:tcPr>
            <w:tcW w:w="4453"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生成语句的分类准确率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9" w:hRule="atLeast"/>
          <w:jc w:val="center"/>
        </w:trPr>
        <w:tc>
          <w:tcPr>
            <w:tcW w:w="4454"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Loss-g-ae：</w:t>
            </w:r>
          </w:p>
        </w:tc>
        <w:tc>
          <w:tcPr>
            <w:tcW w:w="4453"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自动编码器的损失</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9" w:hRule="atLeast"/>
          <w:jc w:val="center"/>
        </w:trPr>
        <w:tc>
          <w:tcPr>
            <w:tcW w:w="4454"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Accu-d</w:t>
            </w:r>
          </w:p>
        </w:tc>
        <w:tc>
          <w:tcPr>
            <w:tcW w:w="4453"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分类器的准确度</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9" w:hRule="atLeast"/>
          <w:jc w:val="center"/>
        </w:trPr>
        <w:tc>
          <w:tcPr>
            <w:tcW w:w="4454"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BLEU</w:t>
            </w:r>
          </w:p>
        </w:tc>
        <w:tc>
          <w:tcPr>
            <w:tcW w:w="4453"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文本相似度指标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97" w:hRule="atLeast"/>
          <w:jc w:val="center"/>
        </w:trPr>
        <w:tc>
          <w:tcPr>
            <w:tcW w:w="4454"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Loss-g</w:t>
            </w:r>
          </w:p>
        </w:tc>
        <w:tc>
          <w:tcPr>
            <w:tcW w:w="4453" w:type="dxa"/>
            <w:tcBorders>
              <w:tl2br w:val="nil"/>
              <w:tr2bl w:val="nil"/>
            </w:tcBorders>
            <w:vAlign w:val="center"/>
          </w:tcPr>
          <w:p>
            <w:pPr>
              <w:pStyle w:val="4"/>
              <w:widowControl w:val="0"/>
              <w:spacing w:line="420" w:lineRule="exact"/>
              <w:ind w:firstLine="0"/>
              <w:jc w:val="both"/>
              <w:rPr>
                <w:color w:val="000000"/>
                <w:sz w:val="21"/>
                <w:szCs w:val="22"/>
              </w:rPr>
            </w:pPr>
            <w:r>
              <w:rPr>
                <w:rFonts w:hint="eastAsia"/>
                <w:color w:val="000000"/>
                <w:sz w:val="21"/>
                <w:szCs w:val="22"/>
              </w:rPr>
              <w:t>联合损失= Loss-g-ae + Lambda-g * Loss-g-clas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9" w:hRule="atLeast"/>
          <w:jc w:val="center"/>
        </w:trPr>
        <w:tc>
          <w:tcPr>
            <w:tcW w:w="4454" w:type="dxa"/>
            <w:vAlign w:val="center"/>
          </w:tcPr>
          <w:p>
            <w:pPr>
              <w:widowControl w:val="0"/>
              <w:ind w:firstLine="420"/>
              <w:jc w:val="center"/>
              <w:rPr>
                <w:color w:val="000000"/>
                <w:sz w:val="21"/>
                <w:szCs w:val="22"/>
              </w:rPr>
            </w:pPr>
            <w:r>
              <w:rPr>
                <w:rFonts w:hint="eastAsia"/>
                <w:color w:val="000000"/>
                <w:sz w:val="21"/>
                <w:szCs w:val="22"/>
              </w:rPr>
              <w:t>Loss-d</w:t>
            </w:r>
          </w:p>
        </w:tc>
        <w:tc>
          <w:tcPr>
            <w:tcW w:w="4453" w:type="dxa"/>
            <w:vAlign w:val="center"/>
          </w:tcPr>
          <w:p>
            <w:pPr>
              <w:widowControl w:val="0"/>
              <w:ind w:firstLine="420"/>
              <w:jc w:val="center"/>
              <w:rPr>
                <w:color w:val="000000"/>
                <w:sz w:val="21"/>
                <w:szCs w:val="22"/>
              </w:rPr>
            </w:pPr>
            <w:r>
              <w:rPr>
                <w:rFonts w:hint="eastAsia"/>
                <w:color w:val="000000"/>
                <w:sz w:val="21"/>
                <w:szCs w:val="22"/>
              </w:rPr>
              <w:t>分类器的损失</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01" w:hRule="atLeast"/>
          <w:jc w:val="center"/>
        </w:trPr>
        <w:tc>
          <w:tcPr>
            <w:tcW w:w="4454" w:type="dxa"/>
            <w:vAlign w:val="center"/>
          </w:tcPr>
          <w:p>
            <w:pPr>
              <w:widowControl w:val="0"/>
              <w:ind w:firstLine="420"/>
              <w:jc w:val="center"/>
              <w:rPr>
                <w:color w:val="000000"/>
                <w:sz w:val="21"/>
                <w:szCs w:val="22"/>
              </w:rPr>
            </w:pPr>
            <w:r>
              <w:rPr>
                <w:rFonts w:hint="eastAsia"/>
                <w:color w:val="000000"/>
                <w:sz w:val="21"/>
                <w:szCs w:val="22"/>
              </w:rPr>
              <w:t>Loss-g-clas</w:t>
            </w:r>
          </w:p>
        </w:tc>
        <w:tc>
          <w:tcPr>
            <w:tcW w:w="4453" w:type="dxa"/>
            <w:vAlign w:val="center"/>
          </w:tcPr>
          <w:p>
            <w:pPr>
              <w:pStyle w:val="4"/>
              <w:widowControl w:val="0"/>
              <w:spacing w:line="420" w:lineRule="exact"/>
              <w:ind w:firstLine="1283" w:firstLineChars="611"/>
              <w:jc w:val="both"/>
              <w:rPr>
                <w:color w:val="000000"/>
                <w:sz w:val="21"/>
                <w:szCs w:val="22"/>
              </w:rPr>
            </w:pPr>
            <w:r>
              <w:rPr>
                <w:rFonts w:hint="eastAsia"/>
                <w:color w:val="000000"/>
                <w:sz w:val="21"/>
                <w:szCs w:val="22"/>
              </w:rPr>
              <w:t>生成器分类损失</w:t>
            </w:r>
          </w:p>
          <w:p>
            <w:pPr>
              <w:widowControl w:val="0"/>
              <w:ind w:firstLine="1680" w:firstLineChars="800"/>
              <w:jc w:val="center"/>
              <w:rPr>
                <w:color w:val="000000"/>
                <w:sz w:val="21"/>
                <w:szCs w:val="22"/>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64" w:hRule="atLeast"/>
          <w:jc w:val="center"/>
        </w:trPr>
        <w:tc>
          <w:tcPr>
            <w:tcW w:w="4454" w:type="dxa"/>
            <w:vAlign w:val="center"/>
          </w:tcPr>
          <w:p>
            <w:pPr>
              <w:widowControl w:val="0"/>
              <w:ind w:firstLine="420"/>
              <w:jc w:val="center"/>
              <w:rPr>
                <w:color w:val="000000"/>
                <w:sz w:val="21"/>
                <w:szCs w:val="22"/>
              </w:rPr>
            </w:pPr>
            <w:r>
              <w:rPr>
                <w:rFonts w:hint="eastAsia"/>
                <w:color w:val="000000"/>
                <w:sz w:val="21"/>
                <w:szCs w:val="22"/>
              </w:rPr>
              <w:t>Accu-g-gdy</w:t>
            </w:r>
          </w:p>
        </w:tc>
        <w:tc>
          <w:tcPr>
            <w:tcW w:w="4453" w:type="dxa"/>
            <w:vAlign w:val="center"/>
          </w:tcPr>
          <w:p>
            <w:pPr>
              <w:widowControl w:val="0"/>
              <w:ind w:firstLine="420"/>
              <w:jc w:val="center"/>
              <w:rPr>
                <w:color w:val="000000"/>
                <w:sz w:val="21"/>
                <w:szCs w:val="22"/>
              </w:rPr>
            </w:pPr>
            <w:r>
              <w:rPr>
                <w:rFonts w:hint="eastAsia"/>
                <w:color w:val="000000"/>
                <w:sz w:val="21"/>
                <w:szCs w:val="22"/>
              </w:rPr>
              <w:t>生成器贪婪生成准确度</w:t>
            </w:r>
          </w:p>
        </w:tc>
      </w:tr>
    </w:tbl>
    <w:p>
      <w:pPr>
        <w:spacing w:line="420" w:lineRule="exact"/>
        <w:ind w:firstLine="480" w:firstLineChars="200"/>
        <w:jc w:val="both"/>
      </w:pPr>
      <w:r>
        <w:rPr>
          <w:rFonts w:hint="eastAsia"/>
        </w:rPr>
        <w:t>在表中我们展示了实验所用到的全部指标，并对他们简单的做了介绍，我们需要关注的指标包括BLEU它能够衡量语言的流畅度，Accu-g能够衡量可控的效果。</w:t>
      </w:r>
    </w:p>
    <w:p>
      <w:pPr>
        <w:spacing w:line="420" w:lineRule="exact"/>
        <w:ind w:firstLine="480" w:firstLineChars="200"/>
        <w:jc w:val="both"/>
        <w:rPr>
          <w:szCs w:val="24"/>
        </w:rPr>
      </w:pPr>
      <w:r>
        <w:rPr>
          <w:rFonts w:hint="eastAsia"/>
        </w:rPr>
        <w:t>实验训练过程中，我们在验证集上计算每个指标来判断模型是否达到最佳效果，其中以BLEU</w:t>
      </w:r>
      <w:r>
        <w:rPr>
          <w:rFonts w:hint="eastAsia"/>
          <w:szCs w:val="24"/>
        </w:rPr>
        <w:t>指标尤为重要，它决定生成的语句是否流畅通顺</w:t>
      </w:r>
      <w:r>
        <w:rPr>
          <w:rFonts w:hint="eastAsia"/>
        </w:rPr>
        <w:t>，是否符合可控的要求，</w:t>
      </w:r>
      <w:r>
        <w:rPr>
          <w:rFonts w:hint="eastAsia"/>
          <w:szCs w:val="22"/>
        </w:rPr>
        <w:t>该评价指标由IBM在2002</w:t>
      </w:r>
      <w:r>
        <w:rPr>
          <w:szCs w:val="22"/>
        </w:rPr>
        <w:fldChar w:fldCharType="begin"/>
      </w:r>
      <w:r>
        <w:rPr>
          <w:szCs w:val="22"/>
        </w:rPr>
        <w:instrText xml:space="preserve"> ADDIN NE.Ref.{5DDD6A76-063A-4D68-8B83-1E7428D05B83}</w:instrText>
      </w:r>
      <w:r>
        <w:rPr>
          <w:szCs w:val="22"/>
        </w:rPr>
        <w:fldChar w:fldCharType="separate"/>
      </w:r>
      <w:r>
        <w:rPr>
          <w:color w:val="080000"/>
          <w:kern w:val="0"/>
          <w:szCs w:val="24"/>
          <w:vertAlign w:val="superscript"/>
        </w:rPr>
        <w:t>[29]</w:t>
      </w:r>
      <w:r>
        <w:rPr>
          <w:szCs w:val="22"/>
        </w:rPr>
        <w:fldChar w:fldCharType="end"/>
      </w:r>
      <w:r>
        <w:rPr>
          <w:rFonts w:hint="eastAsia"/>
          <w:szCs w:val="22"/>
        </w:rPr>
        <w:t>年提出，</w:t>
      </w:r>
      <w:r>
        <w:rPr>
          <w:rFonts w:hint="eastAsia"/>
          <w:szCs w:val="24"/>
        </w:rPr>
        <w:t>常作为机器翻译系统评价指标。其实就是统计生成响应和真实响应中的N-gram词组在整个训练语料中出现次数。公式如下所示：</w:t>
      </w:r>
    </w:p>
    <w:p>
      <w:pPr>
        <w:jc w:val="center"/>
      </w:pPr>
      <w:r>
        <w:rPr>
          <w:rFonts w:hint="eastAsia"/>
          <w:sz w:val="28"/>
        </w:rPr>
        <w:t xml:space="preserve"> </w:t>
      </w:r>
      <w:r>
        <w:rPr>
          <w:sz w:val="28"/>
        </w:rPr>
        <w:t xml:space="preserve">  </w:t>
      </w:r>
      <m:oMath>
        <m:sSub>
          <m:sSubPr>
            <m:ctrlPr>
              <w:rPr>
                <w:rFonts w:ascii="Cambria Math" w:hAnsi="Cambria Math"/>
                <w:sz w:val="28"/>
              </w:rPr>
            </m:ctrlPr>
          </m:sSubPr>
          <m:e>
            <m:r>
              <w:rPr>
                <w:rFonts w:ascii="Cambria Math" w:hAnsi="Cambria Math"/>
                <w:sz w:val="28"/>
              </w:rPr>
              <m:t>P</m:t>
            </m:r>
            <m:ctrlPr>
              <w:rPr>
                <w:rFonts w:ascii="Cambria Math" w:hAnsi="Cambria Math"/>
                <w:sz w:val="28"/>
              </w:rPr>
            </m:ctrlPr>
          </m:e>
          <m:sub>
            <m:r>
              <w:rPr>
                <w:rFonts w:ascii="Cambria Math" w:hAnsi="Cambria Math"/>
                <w:sz w:val="28"/>
              </w:rPr>
              <m:t>n</m:t>
            </m:r>
            <m:ctrlPr>
              <w:rPr>
                <w:rFonts w:ascii="Cambria Math" w:hAnsi="Cambria Math"/>
                <w:sz w:val="28"/>
              </w:rPr>
            </m:ctrlPr>
          </m:sub>
        </m:sSub>
        <m:r>
          <m:rPr>
            <m:sty m:val="p"/>
          </m:rPr>
          <w:rPr>
            <w:rFonts w:ascii="Cambria Math" w:hAnsi="Cambria Math"/>
            <w:sz w:val="28"/>
          </w:rPr>
          <m:t>(</m:t>
        </m:r>
        <m:r>
          <w:rPr>
            <w:rFonts w:ascii="Cambria Math" w:hAnsi="Cambria Math"/>
            <w:sz w:val="28"/>
          </w:rPr>
          <m:t>r</m:t>
        </m:r>
        <m:r>
          <m:rPr>
            <m:sty m:val="p"/>
          </m:rPr>
          <w:rPr>
            <w:rFonts w:ascii="Cambria Math" w:hAnsi="Cambria Math"/>
            <w:sz w:val="28"/>
          </w:rPr>
          <m:t>,</m:t>
        </m:r>
        <m:acc>
          <m:accPr>
            <m:ctrlPr>
              <w:rPr>
                <w:rFonts w:ascii="Cambria Math" w:hAnsi="Cambria Math"/>
                <w:sz w:val="28"/>
              </w:rPr>
            </m:ctrlPr>
          </m:accPr>
          <m:e>
            <m:r>
              <w:rPr>
                <w:rFonts w:ascii="Cambria Math" w:hAnsi="Cambria Math"/>
                <w:sz w:val="28"/>
              </w:rPr>
              <m:t>r</m:t>
            </m:r>
            <m:ctrlPr>
              <w:rPr>
                <w:rFonts w:ascii="Cambria Math" w:hAnsi="Cambria Math"/>
                <w:sz w:val="28"/>
              </w:rPr>
            </m:ctrlPr>
          </m:e>
        </m:acc>
        <m:r>
          <m:rPr>
            <m:sty m:val="p"/>
          </m:rPr>
          <w:rPr>
            <w:rFonts w:ascii="Cambria Math" w:hAnsi="Cambria Math"/>
            <w:sz w:val="28"/>
          </w:rPr>
          <m:t>)=</m:t>
        </m:r>
        <m:f>
          <m:fPr>
            <m:ctrlPr>
              <w:rPr>
                <w:rFonts w:ascii="Cambria Math" w:hAnsi="Cambria Math"/>
                <w:sz w:val="28"/>
              </w:rPr>
            </m:ctrlPr>
          </m:fPr>
          <m:num>
            <m:nary>
              <m:naryPr>
                <m:chr m:val="∑"/>
                <m:supHide m:val="1"/>
                <m:ctrlPr>
                  <w:rPr>
                    <w:rFonts w:ascii="Cambria Math" w:hAnsi="Cambria Math"/>
                    <w:sz w:val="28"/>
                  </w:rPr>
                </m:ctrlPr>
              </m:naryPr>
              <m:sub>
                <m:r>
                  <w:rPr>
                    <w:rFonts w:ascii="Cambria Math" w:hAnsi="Cambria Math"/>
                    <w:sz w:val="28"/>
                  </w:rPr>
                  <m:t>k</m:t>
                </m:r>
                <m:ctrlPr>
                  <w:rPr>
                    <w:rFonts w:ascii="Cambria Math" w:hAnsi="Cambria Math"/>
                    <w:sz w:val="28"/>
                  </w:rPr>
                </m:ctrlPr>
              </m:sub>
              <m:sup>
                <m:ctrlPr>
                  <w:rPr>
                    <w:rFonts w:ascii="Cambria Math" w:hAnsi="Cambria Math"/>
                    <w:sz w:val="28"/>
                  </w:rPr>
                </m:ctrlPr>
              </m:sup>
              <m:e>
                <m:func>
                  <m:funcPr>
                    <m:ctrlPr>
                      <w:rPr>
                        <w:rFonts w:ascii="Cambria Math" w:hAnsi="Cambria Math"/>
                        <w:sz w:val="28"/>
                      </w:rPr>
                    </m:ctrlPr>
                  </m:funcPr>
                  <m:fName>
                    <m:r>
                      <w:rPr>
                        <w:rFonts w:ascii="Cambria Math" w:hAnsi="Cambria Math"/>
                        <w:sz w:val="28"/>
                      </w:rPr>
                      <m:t>min</m:t>
                    </m:r>
                    <m:ctrlPr>
                      <w:rPr>
                        <w:rFonts w:ascii="Cambria Math" w:hAnsi="Cambria Math"/>
                        <w:sz w:val="28"/>
                      </w:rPr>
                    </m:ctrlPr>
                  </m:fName>
                  <m:e>
                    <m:r>
                      <m:rPr>
                        <m:sty m:val="p"/>
                      </m:rPr>
                      <w:rPr>
                        <w:rFonts w:ascii="Cambria Math" w:hAnsi="Cambria Math"/>
                        <w:sz w:val="28"/>
                      </w:rPr>
                      <m:t>(</m:t>
                    </m:r>
                    <m:ctrlPr>
                      <w:rPr>
                        <w:rFonts w:ascii="Cambria Math" w:hAnsi="Cambria Math"/>
                        <w:sz w:val="28"/>
                      </w:rPr>
                    </m:ctrlPr>
                  </m:e>
                </m:func>
                <m:r>
                  <w:rPr>
                    <w:rFonts w:ascii="Cambria Math" w:hAnsi="Cambria Math"/>
                    <w:sz w:val="28"/>
                  </w:rPr>
                  <m:t>h</m:t>
                </m:r>
                <m:r>
                  <m:rPr>
                    <m:sty m:val="p"/>
                  </m:rPr>
                  <w:rPr>
                    <w:rFonts w:ascii="Cambria Math" w:hAnsi="Cambria Math"/>
                    <w:sz w:val="28"/>
                  </w:rPr>
                  <m:t>(</m:t>
                </m:r>
                <m:r>
                  <w:rPr>
                    <w:rFonts w:ascii="Cambria Math" w:hAnsi="Cambria Math"/>
                    <w:sz w:val="28"/>
                  </w:rPr>
                  <m:t>k</m:t>
                </m:r>
                <m:r>
                  <m:rPr>
                    <m:sty m:val="p"/>
                  </m:rPr>
                  <w:rPr>
                    <w:rFonts w:ascii="Cambria Math" w:hAnsi="Cambria Math"/>
                    <w:sz w:val="28"/>
                  </w:rPr>
                  <m:t>,</m:t>
                </m:r>
                <m:r>
                  <w:rPr>
                    <w:rFonts w:ascii="Cambria Math" w:hAnsi="Cambria Math"/>
                    <w:sz w:val="28"/>
                  </w:rPr>
                  <m:t>r</m:t>
                </m:r>
                <m:r>
                  <m:rPr>
                    <m:sty m:val="p"/>
                  </m:rPr>
                  <w:rPr>
                    <w:rFonts w:ascii="Cambria Math" w:hAnsi="Cambria Math"/>
                    <w:sz w:val="28"/>
                  </w:rPr>
                  <m:t>),</m:t>
                </m:r>
                <m:r>
                  <w:rPr>
                    <w:rFonts w:ascii="Cambria Math" w:hAnsi="Cambria Math"/>
                    <w:sz w:val="28"/>
                  </w:rPr>
                  <m:t>h</m:t>
                </m:r>
                <m:r>
                  <m:rPr>
                    <m:sty m:val="p"/>
                  </m:rPr>
                  <w:rPr>
                    <w:rFonts w:ascii="Cambria Math" w:hAnsi="Cambria Math"/>
                    <w:sz w:val="28"/>
                  </w:rPr>
                  <m:t>(</m:t>
                </m:r>
                <m:r>
                  <w:rPr>
                    <w:rFonts w:ascii="Cambria Math" w:hAnsi="Cambria Math"/>
                    <w:sz w:val="28"/>
                  </w:rPr>
                  <m:t>k</m:t>
                </m:r>
                <m:r>
                  <m:rPr>
                    <m:sty m:val="p"/>
                  </m:rPr>
                  <w:rPr>
                    <w:rFonts w:ascii="Cambria Math" w:hAnsi="Cambria Math"/>
                    <w:sz w:val="28"/>
                  </w:rPr>
                  <m:t>,</m:t>
                </m:r>
                <m:sSub>
                  <m:sSubPr>
                    <m:ctrlPr>
                      <w:rPr>
                        <w:rFonts w:ascii="Cambria Math" w:hAnsi="Cambria Math"/>
                        <w:sz w:val="28"/>
                      </w:rPr>
                    </m:ctrlPr>
                  </m:sSubPr>
                  <m:e>
                    <m:acc>
                      <m:accPr>
                        <m:ctrlPr>
                          <w:rPr>
                            <w:rFonts w:ascii="Cambria Math" w:hAnsi="Cambria Math"/>
                            <w:sz w:val="28"/>
                          </w:rPr>
                        </m:ctrlPr>
                      </m:accPr>
                      <m:e>
                        <m:r>
                          <w:rPr>
                            <w:rFonts w:ascii="Cambria Math" w:hAnsi="Cambria Math"/>
                            <w:sz w:val="28"/>
                          </w:rPr>
                          <m:t>r</m:t>
                        </m:r>
                        <m:ctrlPr>
                          <w:rPr>
                            <w:rFonts w:ascii="Cambria Math" w:hAnsi="Cambria Math"/>
                            <w:sz w:val="28"/>
                          </w:rPr>
                        </m:ctrlPr>
                      </m:e>
                    </m:acc>
                    <m:ctrlPr>
                      <w:rPr>
                        <w:rFonts w:ascii="Cambria Math" w:hAnsi="Cambria Math"/>
                        <w:sz w:val="28"/>
                      </w:rPr>
                    </m:ctrlPr>
                  </m:e>
                  <m:sub>
                    <m:r>
                      <w:rPr>
                        <w:rFonts w:ascii="Cambria Math" w:hAnsi="Cambria Math"/>
                        <w:sz w:val="28"/>
                      </w:rPr>
                      <m:t>i</m:t>
                    </m:r>
                    <m:ctrlPr>
                      <w:rPr>
                        <w:rFonts w:ascii="Cambria Math" w:hAnsi="Cambria Math"/>
                        <w:sz w:val="28"/>
                      </w:rPr>
                    </m:ctrlPr>
                  </m:sub>
                </m:sSub>
                <m:r>
                  <m:rPr>
                    <m:sty m:val="p"/>
                  </m:rPr>
                  <w:rPr>
                    <w:rFonts w:ascii="Cambria Math" w:hAnsi="Cambria Math"/>
                    <w:sz w:val="28"/>
                  </w:rPr>
                  <m:t>))</m:t>
                </m:r>
                <m:ctrlPr>
                  <w:rPr>
                    <w:rFonts w:ascii="Cambria Math" w:hAnsi="Cambria Math"/>
                    <w:sz w:val="28"/>
                  </w:rPr>
                </m:ctrlPr>
              </m:e>
            </m:nary>
            <m:ctrlPr>
              <w:rPr>
                <w:rFonts w:ascii="Cambria Math" w:hAnsi="Cambria Math"/>
                <w:sz w:val="28"/>
              </w:rPr>
            </m:ctrlPr>
          </m:num>
          <m:den>
            <m:nary>
              <m:naryPr>
                <m:chr m:val="∑"/>
                <m:supHide m:val="1"/>
                <m:ctrlPr>
                  <w:rPr>
                    <w:rFonts w:ascii="Cambria Math" w:hAnsi="Cambria Math"/>
                    <w:sz w:val="28"/>
                  </w:rPr>
                </m:ctrlPr>
              </m:naryPr>
              <m:sub>
                <m:r>
                  <w:rPr>
                    <w:rFonts w:ascii="Cambria Math" w:hAnsi="Cambria Math"/>
                    <w:sz w:val="28"/>
                  </w:rPr>
                  <m:t>k</m:t>
                </m:r>
                <m:ctrlPr>
                  <w:rPr>
                    <w:rFonts w:ascii="Cambria Math" w:hAnsi="Cambria Math"/>
                    <w:sz w:val="28"/>
                  </w:rPr>
                </m:ctrlPr>
              </m:sub>
              <m:sup>
                <m:ctrlPr>
                  <w:rPr>
                    <w:rFonts w:ascii="Cambria Math" w:hAnsi="Cambria Math"/>
                    <w:sz w:val="28"/>
                  </w:rPr>
                </m:ctrlPr>
              </m:sup>
              <m:e>
                <m:r>
                  <w:rPr>
                    <w:rFonts w:ascii="Cambria Math" w:hAnsi="Cambria Math"/>
                    <w:sz w:val="28"/>
                  </w:rPr>
                  <m:t>h</m:t>
                </m:r>
                <m:r>
                  <m:rPr>
                    <m:sty m:val="p"/>
                  </m:rPr>
                  <w:rPr>
                    <w:rFonts w:ascii="Cambria Math" w:hAnsi="Cambria Math"/>
                    <w:sz w:val="28"/>
                  </w:rPr>
                  <m:t>(</m:t>
                </m:r>
                <m:r>
                  <w:rPr>
                    <w:rFonts w:ascii="Cambria Math" w:hAnsi="Cambria Math"/>
                    <w:sz w:val="28"/>
                  </w:rPr>
                  <m:t>k</m:t>
                </m:r>
                <m:r>
                  <m:rPr>
                    <m:sty m:val="p"/>
                  </m:rPr>
                  <w:rPr>
                    <w:rFonts w:ascii="Cambria Math" w:hAnsi="Cambria Math"/>
                    <w:sz w:val="28"/>
                  </w:rPr>
                  <m:t>,</m:t>
                </m:r>
                <m:sSub>
                  <m:sSubPr>
                    <m:ctrlPr>
                      <w:rPr>
                        <w:rFonts w:ascii="Cambria Math" w:hAnsi="Cambria Math"/>
                        <w:sz w:val="28"/>
                      </w:rPr>
                    </m:ctrlPr>
                  </m:sSubPr>
                  <m:e>
                    <m:r>
                      <w:rPr>
                        <w:rFonts w:ascii="Cambria Math" w:hAnsi="Cambria Math"/>
                        <w:sz w:val="28"/>
                      </w:rPr>
                      <m:t>r</m:t>
                    </m:r>
                    <m:ctrlPr>
                      <w:rPr>
                        <w:rFonts w:ascii="Cambria Math" w:hAnsi="Cambria Math"/>
                        <w:sz w:val="28"/>
                      </w:rPr>
                    </m:ctrlPr>
                  </m:e>
                  <m:sub>
                    <m:r>
                      <w:rPr>
                        <w:rFonts w:ascii="Cambria Math" w:hAnsi="Cambria Math"/>
                        <w:sz w:val="28"/>
                      </w:rPr>
                      <m:t>i</m:t>
                    </m:r>
                    <m:ctrlPr>
                      <w:rPr>
                        <w:rFonts w:ascii="Cambria Math" w:hAnsi="Cambria Math"/>
                        <w:sz w:val="28"/>
                      </w:rPr>
                    </m:ctrlPr>
                  </m:sub>
                </m:sSub>
                <m:r>
                  <m:rPr>
                    <m:sty m:val="p"/>
                  </m:rPr>
                  <w:rPr>
                    <w:rFonts w:ascii="Cambria Math" w:hAnsi="Cambria Math"/>
                    <w:sz w:val="28"/>
                  </w:rPr>
                  <m:t>)</m:t>
                </m:r>
                <m:ctrlPr>
                  <w:rPr>
                    <w:rFonts w:ascii="Cambria Math" w:hAnsi="Cambria Math"/>
                    <w:sz w:val="28"/>
                  </w:rPr>
                </m:ctrlPr>
              </m:e>
            </m:nary>
            <m:ctrlPr>
              <w:rPr>
                <w:rFonts w:ascii="Cambria Math" w:hAnsi="Cambria Math"/>
                <w:sz w:val="28"/>
              </w:rPr>
            </m:ctrlPr>
          </m:den>
        </m:f>
      </m:oMath>
      <w:r>
        <w:rPr>
          <w:rFonts w:hint="eastAsia"/>
          <w:position w:val="-34"/>
          <w:sz w:val="28"/>
        </w:rPr>
        <w:t xml:space="preserve"> </w:t>
      </w:r>
      <w:r>
        <w:rPr>
          <w:rFonts w:hint="eastAsia"/>
          <w:position w:val="-34"/>
        </w:rPr>
        <w:t xml:space="preserve">            </w:t>
      </w:r>
      <w:r>
        <w:rPr>
          <w:position w:val="-34"/>
        </w:rPr>
        <w:t xml:space="preserve">  </w:t>
      </w:r>
      <w:r>
        <w:t xml:space="preserve">  </w:t>
      </w:r>
      <w:r>
        <w:rPr>
          <w:rFonts w:hint="eastAsia"/>
        </w:rPr>
        <w:t>公式4-1</w:t>
      </w:r>
    </w:p>
    <w:p>
      <w:pPr>
        <w:jc w:val="center"/>
      </w:pPr>
      <m:oMath>
        <m:r>
          <w:rPr>
            <w:rFonts w:ascii="Cambria Math"/>
            <w:szCs w:val="24"/>
          </w:rPr>
          <m:t>BLEU-N:=b(r,</m:t>
        </m:r>
        <m:acc>
          <m:accPr>
            <m:ctrlPr>
              <w:rPr>
                <w:rFonts w:ascii="Cambria Math" w:hAnsi="Cambria Math"/>
                <w:i/>
                <w:szCs w:val="24"/>
              </w:rPr>
            </m:ctrlPr>
          </m:accPr>
          <m:e>
            <m:r>
              <w:rPr>
                <w:rFonts w:ascii="Cambria Math"/>
                <w:szCs w:val="24"/>
              </w:rPr>
              <m:t>r</m:t>
            </m:r>
            <m:ctrlPr>
              <w:rPr>
                <w:rFonts w:ascii="Cambria Math" w:hAnsi="Cambria Math"/>
                <w:i/>
                <w:szCs w:val="24"/>
              </w:rPr>
            </m:ctrlPr>
          </m:e>
        </m:acc>
        <m:r>
          <w:rPr>
            <w:rFonts w:ascii="Cambria Math"/>
            <w:szCs w:val="24"/>
          </w:rPr>
          <m:t>)</m:t>
        </m:r>
        <m:func>
          <m:funcPr>
            <m:ctrlPr>
              <w:rPr>
                <w:rFonts w:ascii="Cambria Math" w:hAnsi="Cambria Math"/>
                <w:i/>
                <w:szCs w:val="24"/>
              </w:rPr>
            </m:ctrlPr>
          </m:funcPr>
          <m:fName>
            <m:r>
              <w:rPr>
                <w:rFonts w:ascii="Cambria Math"/>
                <w:szCs w:val="24"/>
              </w:rPr>
              <m:t>exp</m:t>
            </m:r>
            <m:ctrlPr>
              <w:rPr>
                <w:rFonts w:ascii="Cambria Math" w:hAnsi="Cambria Math"/>
                <w:i/>
                <w:szCs w:val="24"/>
              </w:rPr>
            </m:ctrlPr>
          </m:fName>
          <m:e>
            <m:r>
              <w:rPr>
                <w:rFonts w:ascii="Cambria Math"/>
                <w:szCs w:val="24"/>
              </w:rPr>
              <m:t>(</m:t>
            </m:r>
            <m:ctrlPr>
              <w:rPr>
                <w:rFonts w:ascii="Cambria Math" w:hAnsi="Cambria Math"/>
                <w:i/>
                <w:szCs w:val="24"/>
              </w:rPr>
            </m:ctrlPr>
          </m:e>
        </m:func>
        <m:nary>
          <m:naryPr>
            <m:chr m:val="∑"/>
            <m:ctrlPr>
              <w:rPr>
                <w:rFonts w:ascii="Cambria Math" w:hAnsi="Cambria Math"/>
                <w:i/>
                <w:szCs w:val="24"/>
              </w:rPr>
            </m:ctrlPr>
          </m:naryPr>
          <m:sub>
            <m:r>
              <w:rPr>
                <w:rFonts w:ascii="Cambria Math"/>
                <w:szCs w:val="24"/>
              </w:rPr>
              <m:t>n-1</m:t>
            </m:r>
            <m:ctrlPr>
              <w:rPr>
                <w:rFonts w:ascii="Cambria Math" w:hAnsi="Cambria Math"/>
                <w:i/>
                <w:szCs w:val="24"/>
              </w:rPr>
            </m:ctrlPr>
          </m:sub>
          <m:sup>
            <m:r>
              <w:rPr>
                <w:rFonts w:ascii="Cambria Math"/>
                <w:szCs w:val="24"/>
              </w:rPr>
              <m:t>N</m:t>
            </m:r>
            <m:ctrlPr>
              <w:rPr>
                <w:rFonts w:ascii="Cambria Math" w:hAnsi="Cambria Math"/>
                <w:i/>
                <w:szCs w:val="24"/>
              </w:rPr>
            </m:ctrlPr>
          </m:sup>
          <m:e>
            <m:sSub>
              <m:sSubPr>
                <m:ctrlPr>
                  <w:rPr>
                    <w:rFonts w:ascii="Cambria Math" w:hAnsi="Cambria Math"/>
                    <w:i/>
                    <w:szCs w:val="24"/>
                  </w:rPr>
                </m:ctrlPr>
              </m:sSubPr>
              <m:e>
                <m:r>
                  <w:rPr>
                    <w:rFonts w:ascii="Cambria Math"/>
                    <w:szCs w:val="24"/>
                  </w:rPr>
                  <m:t>β</m:t>
                </m:r>
                <m:ctrlPr>
                  <w:rPr>
                    <w:rFonts w:ascii="Cambria Math" w:hAnsi="Cambria Math"/>
                    <w:i/>
                    <w:szCs w:val="24"/>
                  </w:rPr>
                </m:ctrlPr>
              </m:e>
              <m:sub>
                <m:r>
                  <w:rPr>
                    <w:rFonts w:ascii="Cambria Math"/>
                    <w:szCs w:val="24"/>
                  </w:rPr>
                  <m:t>n</m:t>
                </m:r>
                <m:ctrlPr>
                  <w:rPr>
                    <w:rFonts w:ascii="Cambria Math" w:hAnsi="Cambria Math"/>
                    <w:i/>
                    <w:szCs w:val="24"/>
                  </w:rPr>
                </m:ctrlPr>
              </m:sub>
            </m:sSub>
            <m:ctrlPr>
              <w:rPr>
                <w:rFonts w:ascii="Cambria Math" w:hAnsi="Cambria Math"/>
                <w:i/>
                <w:szCs w:val="24"/>
              </w:rPr>
            </m:ctrlPr>
          </m:e>
        </m:nary>
        <m:func>
          <m:funcPr>
            <m:ctrlPr>
              <w:rPr>
                <w:rFonts w:ascii="Cambria Math" w:hAnsi="Cambria Math"/>
                <w:i/>
                <w:szCs w:val="24"/>
              </w:rPr>
            </m:ctrlPr>
          </m:funcPr>
          <m:fName>
            <m:r>
              <w:rPr>
                <w:rFonts w:ascii="Cambria Math"/>
                <w:szCs w:val="24"/>
              </w:rPr>
              <m:t>log</m:t>
            </m:r>
            <m:ctrlPr>
              <w:rPr>
                <w:rFonts w:ascii="Cambria Math" w:hAnsi="Cambria Math"/>
                <w:i/>
                <w:szCs w:val="24"/>
              </w:rPr>
            </m:ctrlPr>
          </m:fName>
          <m:e>
            <m:sSub>
              <m:sSubPr>
                <m:ctrlPr>
                  <w:rPr>
                    <w:rFonts w:ascii="Cambria Math" w:hAnsi="Cambria Math"/>
                    <w:i/>
                    <w:szCs w:val="24"/>
                  </w:rPr>
                </m:ctrlPr>
              </m:sSubPr>
              <m:e>
                <m:r>
                  <w:rPr>
                    <w:rFonts w:ascii="Cambria Math"/>
                    <w:szCs w:val="24"/>
                  </w:rPr>
                  <m:t>P</m:t>
                </m:r>
                <m:ctrlPr>
                  <w:rPr>
                    <w:rFonts w:ascii="Cambria Math" w:hAnsi="Cambria Math"/>
                    <w:i/>
                    <w:szCs w:val="24"/>
                  </w:rPr>
                </m:ctrlPr>
              </m:e>
              <m:sub>
                <m:r>
                  <w:rPr>
                    <w:rFonts w:ascii="Cambria Math"/>
                    <w:szCs w:val="24"/>
                  </w:rPr>
                  <m:t>n</m:t>
                </m:r>
                <m:ctrlPr>
                  <w:rPr>
                    <w:rFonts w:ascii="Cambria Math" w:hAnsi="Cambria Math"/>
                    <w:i/>
                    <w:szCs w:val="24"/>
                  </w:rPr>
                </m:ctrlPr>
              </m:sub>
            </m:sSub>
            <m:ctrlPr>
              <w:rPr>
                <w:rFonts w:ascii="Cambria Math" w:hAnsi="Cambria Math"/>
                <w:i/>
                <w:szCs w:val="24"/>
              </w:rPr>
            </m:ctrlPr>
          </m:e>
        </m:func>
        <m:r>
          <w:rPr>
            <w:rFonts w:ascii="Cambria Math"/>
            <w:szCs w:val="24"/>
          </w:rPr>
          <m:t>(r,</m:t>
        </m:r>
        <m:acc>
          <m:accPr>
            <m:ctrlPr>
              <w:rPr>
                <w:rFonts w:ascii="Cambria Math" w:hAnsi="Cambria Math"/>
                <w:i/>
                <w:szCs w:val="24"/>
              </w:rPr>
            </m:ctrlPr>
          </m:accPr>
          <m:e>
            <m:r>
              <w:rPr>
                <w:rFonts w:ascii="Cambria Math"/>
                <w:szCs w:val="24"/>
              </w:rPr>
              <m:t>r</m:t>
            </m:r>
            <m:ctrlPr>
              <w:rPr>
                <w:rFonts w:ascii="Cambria Math" w:hAnsi="Cambria Math"/>
                <w:i/>
                <w:szCs w:val="24"/>
              </w:rPr>
            </m:ctrlPr>
          </m:e>
        </m:acc>
        <m:r>
          <w:rPr>
            <w:rFonts w:ascii="Cambria Math"/>
            <w:szCs w:val="24"/>
          </w:rPr>
          <m:t>))</m:t>
        </m:r>
      </m:oMath>
      <w:r>
        <w:rPr>
          <w:rFonts w:hint="eastAsia"/>
        </w:rPr>
        <w:t xml:space="preserve">  </w:t>
      </w:r>
      <w:bookmarkStart w:id="146" w:name="_Toc13764"/>
      <w:r>
        <w:t xml:space="preserve">       </w:t>
      </w:r>
      <w:r>
        <w:rPr>
          <w:rFonts w:hint="eastAsia"/>
        </w:rPr>
        <w:t>公式4-2</w:t>
      </w:r>
    </w:p>
    <w:p>
      <w:pPr>
        <w:spacing w:line="420" w:lineRule="exact"/>
        <w:ind w:firstLine="480" w:firstLineChars="200"/>
        <w:jc w:val="both"/>
      </w:pPr>
      <w:r>
        <w:rPr>
          <w:rFonts w:hint="eastAsia"/>
        </w:rPr>
        <w:t>P</w:t>
      </w:r>
      <w:r>
        <w:rPr>
          <w:rFonts w:hint="eastAsia"/>
          <w:vertAlign w:val="subscript"/>
        </w:rPr>
        <w:t>n</w:t>
      </w:r>
      <w:r>
        <w:rPr>
          <w:rFonts w:hint="eastAsia"/>
        </w:rPr>
        <w:t>被用来计算多元词组的精度，所谓多元词组（N-gram），就是比较目标语句和人工翻译之间N个词组的相似占比。我们以英中文本翻译为例解释BLEU算法的过程：</w:t>
      </w:r>
    </w:p>
    <w:p>
      <w:pPr>
        <w:spacing w:line="420" w:lineRule="exact"/>
        <w:ind w:firstLine="480" w:firstLineChars="200"/>
        <w:jc w:val="both"/>
      </w:pPr>
      <w:r>
        <w:rPr>
          <w:rFonts w:hint="eastAsia"/>
        </w:rPr>
        <w:t>源语句：我在写论文</w:t>
      </w:r>
    </w:p>
    <w:p>
      <w:pPr>
        <w:spacing w:line="420" w:lineRule="exact"/>
        <w:ind w:firstLine="480" w:firstLineChars="200"/>
        <w:jc w:val="both"/>
      </w:pPr>
      <w:r>
        <w:rPr>
          <w:rFonts w:hint="eastAsia"/>
        </w:rPr>
        <w:t xml:space="preserve">目标语句：I write a thesis. </w:t>
      </w:r>
    </w:p>
    <w:p>
      <w:pPr>
        <w:spacing w:line="420" w:lineRule="exact"/>
        <w:ind w:firstLine="480" w:firstLineChars="200"/>
        <w:jc w:val="both"/>
      </w:pPr>
      <w:r>
        <w:rPr>
          <w:rFonts w:hint="eastAsia"/>
        </w:rPr>
        <w:t>人工翻译：I am writing a thesis.</w:t>
      </w:r>
    </w:p>
    <w:p>
      <w:pPr>
        <w:spacing w:line="420" w:lineRule="exact"/>
        <w:ind w:firstLine="480" w:firstLineChars="200"/>
        <w:jc w:val="both"/>
      </w:pPr>
      <w:r>
        <w:rPr>
          <w:rFonts w:hint="eastAsia"/>
        </w:rPr>
        <w:t>如果我们计算1-gram，我们可以发现目标语句的单词在人工翻译的句子中出现的次数为3，因此1-gram的匹配度就是3/4。</w:t>
      </w:r>
    </w:p>
    <w:p>
      <w:pPr>
        <w:jc w:val="center"/>
      </w:pPr>
      <w:r>
        <w:rPr>
          <w:rFonts w:hint="eastAsia"/>
        </w:rPr>
        <w:drawing>
          <wp:inline distT="0" distB="0" distL="114300" distR="114300">
            <wp:extent cx="2571750" cy="676275"/>
            <wp:effectExtent l="0" t="0" r="0" b="9525"/>
            <wp:docPr id="24" name="图片 24" descr="1-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gram"/>
                    <pic:cNvPicPr>
                      <a:picLocks noChangeAspect="1"/>
                    </pic:cNvPicPr>
                  </pic:nvPicPr>
                  <pic:blipFill>
                    <a:blip r:embed="rId43"/>
                    <a:stretch>
                      <a:fillRect/>
                    </a:stretch>
                  </pic:blipFill>
                  <pic:spPr>
                    <a:xfrm>
                      <a:off x="0" y="0"/>
                      <a:ext cx="2571750" cy="676275"/>
                    </a:xfrm>
                    <a:prstGeom prst="rect">
                      <a:avLst/>
                    </a:prstGeom>
                  </pic:spPr>
                </pic:pic>
              </a:graphicData>
            </a:graphic>
          </wp:inline>
        </w:drawing>
      </w:r>
    </w:p>
    <w:p>
      <w:pPr>
        <w:pStyle w:val="6"/>
        <w:jc w:val="center"/>
        <w:rPr>
          <w:rFonts w:eastAsia="宋体"/>
        </w:rPr>
      </w:pPr>
      <w:bookmarkStart w:id="147" w:name="_Toc10371837"/>
      <w:bookmarkStart w:id="148" w:name="_Toc10368536"/>
      <w:r>
        <w:t xml:space="preserve">图 4 - </w:t>
      </w:r>
      <w:r>
        <w:fldChar w:fldCharType="begin"/>
      </w:r>
      <w:r>
        <w:instrText xml:space="preserve"> SEQ 图_4_- \* ARABIC </w:instrText>
      </w:r>
      <w:r>
        <w:fldChar w:fldCharType="separate"/>
      </w:r>
      <w:r>
        <w:t>1</w:t>
      </w:r>
      <w:r>
        <w:fldChar w:fldCharType="end"/>
      </w:r>
      <w:r>
        <w:rPr>
          <w:rFonts w:hint="eastAsia"/>
        </w:rPr>
        <w:t xml:space="preserve"> 1-gram匹配示意图</w:t>
      </w:r>
      <w:bookmarkEnd w:id="147"/>
      <w:bookmarkEnd w:id="148"/>
    </w:p>
    <w:p>
      <w:pPr>
        <w:spacing w:line="420" w:lineRule="exact"/>
        <w:ind w:firstLine="480" w:firstLineChars="200"/>
        <w:jc w:val="both"/>
      </w:pPr>
      <w:r>
        <w:rPr>
          <w:rFonts w:hint="eastAsia"/>
        </w:rPr>
        <w:t>如果计算2-gram，目标语句可能的2元词组组合有3组，匹配上的组合次数为1，因此2-gram的匹配度就是1/3.</w:t>
      </w:r>
    </w:p>
    <w:p>
      <w:pPr>
        <w:jc w:val="center"/>
      </w:pPr>
      <w:r>
        <w:rPr>
          <w:rFonts w:hint="eastAsia"/>
        </w:rPr>
        <w:drawing>
          <wp:inline distT="0" distB="0" distL="114300" distR="114300">
            <wp:extent cx="2466975" cy="657225"/>
            <wp:effectExtent l="0" t="0" r="9525" b="9525"/>
            <wp:docPr id="25" name="图片 25" descr="2-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2-gram"/>
                    <pic:cNvPicPr>
                      <a:picLocks noChangeAspect="1"/>
                    </pic:cNvPicPr>
                  </pic:nvPicPr>
                  <pic:blipFill>
                    <a:blip r:embed="rId44"/>
                    <a:stretch>
                      <a:fillRect/>
                    </a:stretch>
                  </pic:blipFill>
                  <pic:spPr>
                    <a:xfrm>
                      <a:off x="0" y="0"/>
                      <a:ext cx="2466975" cy="657225"/>
                    </a:xfrm>
                    <a:prstGeom prst="rect">
                      <a:avLst/>
                    </a:prstGeom>
                  </pic:spPr>
                </pic:pic>
              </a:graphicData>
            </a:graphic>
          </wp:inline>
        </w:drawing>
      </w:r>
    </w:p>
    <w:p>
      <w:pPr>
        <w:pStyle w:val="6"/>
        <w:jc w:val="center"/>
        <w:rPr>
          <w:rFonts w:eastAsia="宋体"/>
        </w:rPr>
      </w:pPr>
      <w:bookmarkStart w:id="149" w:name="_Toc10371838"/>
      <w:bookmarkStart w:id="150" w:name="_Toc10368537"/>
      <w:r>
        <w:t xml:space="preserve">图 4 - </w:t>
      </w:r>
      <w:r>
        <w:fldChar w:fldCharType="begin"/>
      </w:r>
      <w:r>
        <w:instrText xml:space="preserve"> SEQ 图_4_- \* ARABIC </w:instrText>
      </w:r>
      <w:r>
        <w:fldChar w:fldCharType="separate"/>
      </w:r>
      <w:r>
        <w:t>2</w:t>
      </w:r>
      <w:r>
        <w:fldChar w:fldCharType="end"/>
      </w:r>
      <w:r>
        <w:rPr>
          <w:rFonts w:hint="eastAsia"/>
        </w:rPr>
        <w:t xml:space="preserve"> 2-gram匹配示意图</w:t>
      </w:r>
      <w:bookmarkEnd w:id="149"/>
      <w:bookmarkEnd w:id="150"/>
    </w:p>
    <w:p>
      <w:pPr>
        <w:spacing w:line="420" w:lineRule="exact"/>
        <w:ind w:firstLine="480" w:firstLineChars="200"/>
        <w:jc w:val="both"/>
      </w:pPr>
      <w:r>
        <w:rPr>
          <w:rFonts w:hint="eastAsia"/>
        </w:rPr>
        <w:t>依次类推，我们很容易的计算出N-gram的匹配度，但同样我们会忽略一个问题，假设我们目标语句为：</w:t>
      </w:r>
    </w:p>
    <w:p>
      <w:pPr>
        <w:spacing w:line="420" w:lineRule="exact"/>
        <w:ind w:firstLine="480" w:firstLineChars="200"/>
        <w:jc w:val="both"/>
      </w:pPr>
      <w:r>
        <w:rPr>
          <w:rFonts w:hint="eastAsia"/>
        </w:rPr>
        <w:t>源语句：我在写论文</w:t>
      </w:r>
    </w:p>
    <w:p>
      <w:pPr>
        <w:spacing w:line="420" w:lineRule="exact"/>
        <w:ind w:firstLine="480" w:firstLineChars="200"/>
        <w:jc w:val="both"/>
      </w:pPr>
      <w:r>
        <w:rPr>
          <w:rFonts w:hint="eastAsia"/>
        </w:rPr>
        <w:t xml:space="preserve">目标语句：a a a a </w:t>
      </w:r>
    </w:p>
    <w:p>
      <w:pPr>
        <w:spacing w:line="420" w:lineRule="exact"/>
        <w:ind w:firstLine="480" w:firstLineChars="200"/>
        <w:jc w:val="both"/>
      </w:pPr>
      <w:r>
        <w:rPr>
          <w:rFonts w:hint="eastAsia"/>
        </w:rPr>
        <w:t>人工翻译：I am writing a thesis.</w:t>
      </w:r>
    </w:p>
    <w:p>
      <w:pPr>
        <w:spacing w:line="420" w:lineRule="exact"/>
        <w:ind w:firstLine="480" w:firstLineChars="200"/>
        <w:jc w:val="both"/>
      </w:pPr>
      <w:r>
        <w:rPr>
          <w:rFonts w:hint="eastAsia"/>
        </w:rPr>
        <w:t>如果按照上述方法计算我们会发现它的匹配度为1，但事实上它的流畅度几乎为0。因此我们加入了召回率这个概念，也就是</w:t>
      </w:r>
      <m:oMath>
        <m:r>
          <m:rPr>
            <m:sty m:val="p"/>
          </m:rPr>
          <w:rPr>
            <w:rFonts w:ascii="Cambria Math" w:hAnsi="Cambria Math"/>
          </w:rPr>
          <m:t>h</m:t>
        </m:r>
        <m:d>
          <m:dPr>
            <m:ctrlPr>
              <w:rPr>
                <w:rFonts w:ascii="Cambria Math" w:hAnsi="Cambria Math"/>
              </w:rPr>
            </m:ctrlPr>
          </m:dPr>
          <m:e>
            <m:r>
              <w:rPr>
                <w:rFonts w:ascii="Cambria Math" w:hAnsi="Cambria Math"/>
              </w:rPr>
              <m:t>k,</m:t>
            </m:r>
            <m:acc>
              <m:accPr>
                <m:ctrlPr>
                  <w:rPr>
                    <w:rFonts w:ascii="Cambria Math" w:hAnsi="Cambria Math"/>
                    <w:i/>
                  </w:rPr>
                </m:ctrlPr>
              </m:accPr>
              <m:e>
                <m:sSub>
                  <m:sSubPr>
                    <m:ctrlPr>
                      <w:rPr>
                        <w:rFonts w:ascii="Cambria Math" w:hAnsi="Cambria Math"/>
                        <w:i/>
                      </w:rPr>
                    </m:ctrlPr>
                  </m:sSubPr>
                  <m:e>
                    <m:r>
                      <w:rPr>
                        <w:rFonts w:ascii="Cambria Math" w:hAnsi="Cambria Math"/>
                      </w:rPr>
                      <m:t>r</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acc>
            <m:ctrlPr>
              <w:rPr>
                <w:rFonts w:ascii="Cambria Math" w:hAnsi="Cambria Math"/>
              </w:rPr>
            </m:ctrlPr>
          </m:e>
        </m:d>
      </m:oMath>
      <w:r>
        <w:rPr>
          <w:rFonts w:hint="eastAsia"/>
        </w:rPr>
        <w:t>，我们计算N个词组在人工翻译语句中出现的最大次数，并取两者的最小值，经过改进后匹配度为1/2，这避免了重复词组对精度的影响。</w:t>
      </w:r>
    </w:p>
    <w:p>
      <w:pPr>
        <w:spacing w:line="420" w:lineRule="exact"/>
        <w:ind w:firstLine="480" w:firstLineChars="200"/>
        <w:jc w:val="both"/>
      </w:pPr>
      <w:r>
        <w:rPr>
          <w:rFonts w:hint="eastAsia"/>
        </w:rPr>
        <w:t>在不断的发展中，我们发现现有的精度计算方法，仍旧存在精度值随着句子长度变短而值激增的情况，假设我们的目标语句为：</w:t>
      </w:r>
    </w:p>
    <w:p>
      <w:pPr>
        <w:spacing w:line="420" w:lineRule="exact"/>
        <w:ind w:firstLine="480" w:firstLineChars="200"/>
        <w:jc w:val="both"/>
      </w:pPr>
      <w:r>
        <w:rPr>
          <w:rFonts w:hint="eastAsia"/>
        </w:rPr>
        <w:t>源语句：我在写论文</w:t>
      </w:r>
    </w:p>
    <w:p>
      <w:pPr>
        <w:spacing w:line="420" w:lineRule="exact"/>
        <w:ind w:firstLine="480" w:firstLineChars="200"/>
        <w:jc w:val="both"/>
      </w:pPr>
      <w:r>
        <w:rPr>
          <w:rFonts w:hint="eastAsia"/>
        </w:rPr>
        <w:t xml:space="preserve">目标语句：am a </w:t>
      </w:r>
    </w:p>
    <w:p>
      <w:pPr>
        <w:spacing w:line="420" w:lineRule="exact"/>
        <w:ind w:firstLine="480" w:firstLineChars="200"/>
        <w:jc w:val="both"/>
      </w:pPr>
      <w:r>
        <w:rPr>
          <w:rFonts w:hint="eastAsia"/>
        </w:rPr>
        <w:t>人工翻译：I am writing a thesis.</w:t>
      </w:r>
    </w:p>
    <w:p>
      <w:pPr>
        <w:spacing w:line="420" w:lineRule="exact"/>
        <w:ind w:firstLine="480" w:firstLineChars="200"/>
        <w:jc w:val="both"/>
      </w:pPr>
      <w:r>
        <w:rPr>
          <w:rFonts w:hint="eastAsia"/>
        </w:rPr>
        <w:t>按照上述计算方法我们得到1-gram的匹配度为1，这显然也是不合理的。因此我们加入了“惩罚因子”的概念。公式如4-3：</w:t>
      </w:r>
    </w:p>
    <w:p>
      <w:pPr>
        <w:jc w:val="center"/>
      </w:pPr>
      <w:r>
        <w:rPr>
          <w:position w:val="-42"/>
        </w:rPr>
        <w:object>
          <v:shape id="_x0000_i1033" o:spt="75" type="#_x0000_t75" style="height:48pt;width:198pt;" o:ole="t" filled="f" o:preferrelative="t" stroked="f" coordsize="21600,21600">
            <v:path/>
            <v:fill on="f" focussize="0,0"/>
            <v:stroke on="f" joinstyle="miter"/>
            <v:imagedata r:id="rId46" o:title=""/>
            <o:lock v:ext="edit" aspectratio="t"/>
            <w10:wrap type="none"/>
            <w10:anchorlock/>
          </v:shape>
          <o:OLEObject Type="Embed" ProgID="Equation.3" ShapeID="_x0000_i1033" DrawAspect="Content" ObjectID="_1468075733" r:id="rId45">
            <o:LockedField>false</o:LockedField>
          </o:OLEObject>
        </w:object>
      </w:r>
      <w:r>
        <w:rPr>
          <w:rFonts w:hint="eastAsia"/>
        </w:rPr>
        <w:t xml:space="preserve">  公式4-3</w:t>
      </w:r>
    </w:p>
    <w:p>
      <w:pPr>
        <w:spacing w:line="420" w:lineRule="exact"/>
        <w:ind w:firstLine="480" w:firstLineChars="200"/>
        <w:jc w:val="both"/>
      </w:pPr>
      <w:r>
        <w:rPr>
          <w:rFonts w:hint="eastAsia"/>
        </w:rPr>
        <w:t>从公式可以看出当目标语句的长度小于等于人工翻译的语句时，我们使用惩罚因子，降低精度值，随着不断的发展变化，我们有了BLEU的现在计算方式，但现行计算方法不足之处还有很多，业界对BLEU</w:t>
      </w:r>
      <w:r>
        <w:rPr>
          <w:color w:val="222222"/>
          <w:szCs w:val="24"/>
          <w:shd w:val="clear" w:color="auto" w:fill="FFFFFF"/>
          <w:vertAlign w:val="superscript"/>
        </w:rPr>
        <w:fldChar w:fldCharType="begin"/>
      </w:r>
      <w:r>
        <w:rPr>
          <w:color w:val="222222"/>
          <w:szCs w:val="24"/>
          <w:shd w:val="clear" w:color="auto" w:fill="FFFFFF"/>
          <w:vertAlign w:val="superscript"/>
        </w:rPr>
        <w:instrText xml:space="preserve"> ADDIN NE.Ref.{7D60D93B-DE3B-4B1F-9D6B-54929CC01DF2}</w:instrText>
      </w:r>
      <w:r>
        <w:rPr>
          <w:color w:val="222222"/>
          <w:szCs w:val="24"/>
          <w:shd w:val="clear" w:color="auto" w:fill="FFFFFF"/>
          <w:vertAlign w:val="superscript"/>
        </w:rPr>
        <w:fldChar w:fldCharType="separate"/>
      </w:r>
      <w:r>
        <w:rPr>
          <w:color w:val="080000"/>
          <w:kern w:val="0"/>
          <w:szCs w:val="24"/>
          <w:vertAlign w:val="superscript"/>
        </w:rPr>
        <w:t>[30]</w:t>
      </w:r>
      <w:r>
        <w:rPr>
          <w:color w:val="222222"/>
          <w:szCs w:val="24"/>
          <w:shd w:val="clear" w:color="auto" w:fill="FFFFFF"/>
          <w:vertAlign w:val="superscript"/>
        </w:rPr>
        <w:fldChar w:fldCharType="end"/>
      </w:r>
      <w:r>
        <w:rPr>
          <w:rFonts w:hint="eastAsia"/>
        </w:rPr>
        <w:t>的改进也在不断的进行。</w:t>
      </w:r>
    </w:p>
    <w:p>
      <w:pPr>
        <w:pStyle w:val="3"/>
        <w:keepNext/>
        <w:keepLines/>
        <w:pageBreakBefore w:val="0"/>
        <w:widowControl/>
        <w:kinsoku/>
        <w:wordWrap/>
        <w:overflowPunct/>
        <w:topLinePunct w:val="0"/>
        <w:autoSpaceDE/>
        <w:autoSpaceDN/>
        <w:bidi w:val="0"/>
        <w:adjustRightInd/>
        <w:snapToGrid w:val="0"/>
        <w:ind w:firstLine="0" w:firstLineChars="0"/>
        <w:textAlignment w:val="auto"/>
      </w:pPr>
      <w:bookmarkStart w:id="151" w:name="_Toc18302"/>
      <w:r>
        <w:rPr>
          <w:rFonts w:hint="eastAsia"/>
        </w:rPr>
        <w:t>4.4 实验过程</w:t>
      </w:r>
      <w:bookmarkEnd w:id="146"/>
      <w:bookmarkEnd w:id="151"/>
      <w:bookmarkStart w:id="152" w:name="_Toc6544"/>
    </w:p>
    <w:p>
      <w:pPr>
        <w:pStyle w:val="5"/>
        <w:keepNext/>
        <w:keepLines/>
        <w:pageBreakBefore w:val="0"/>
        <w:widowControl/>
        <w:kinsoku/>
        <w:wordWrap/>
        <w:overflowPunct/>
        <w:topLinePunct w:val="0"/>
        <w:autoSpaceDE/>
        <w:autoSpaceDN/>
        <w:bidi w:val="0"/>
        <w:adjustRightInd/>
        <w:snapToGrid w:val="0"/>
        <w:ind w:firstLine="0" w:firstLineChars="0"/>
        <w:textAlignment w:val="auto"/>
      </w:pPr>
      <w:bookmarkStart w:id="153" w:name="_Toc7995"/>
      <w:r>
        <w:rPr>
          <w:rFonts w:hint="eastAsia"/>
        </w:rPr>
        <w:t>4.4.1 训练模型生成图片描述</w:t>
      </w:r>
      <w:bookmarkEnd w:id="153"/>
    </w:p>
    <w:p>
      <w:pPr>
        <w:pStyle w:val="4"/>
        <w:spacing w:line="420" w:lineRule="exact"/>
        <w:ind w:firstLine="480" w:firstLineChars="200"/>
        <w:jc w:val="both"/>
      </w:pPr>
      <w:r>
        <w:rPr>
          <w:rFonts w:hint="eastAsia"/>
        </w:rPr>
        <w:t>训练image-caption提供的网络模型，为可控文本生成提供测试集，该网络模型</w:t>
      </w:r>
      <w:r>
        <w:rPr>
          <w:rFonts w:hint="eastAsia"/>
          <w:szCs w:val="22"/>
        </w:rPr>
        <w:t>使用论文</w:t>
      </w:r>
      <w:r>
        <w:rPr>
          <w:color w:val="222222"/>
          <w:szCs w:val="24"/>
          <w:shd w:val="clear" w:color="auto" w:fill="FFFFFF"/>
          <w:vertAlign w:val="superscript"/>
        </w:rPr>
        <w:fldChar w:fldCharType="begin"/>
      </w:r>
      <w:r>
        <w:rPr>
          <w:color w:val="222222"/>
          <w:szCs w:val="24"/>
          <w:shd w:val="clear" w:color="auto" w:fill="FFFFFF"/>
          <w:vertAlign w:val="superscript"/>
        </w:rPr>
        <w:instrText xml:space="preserve"> ADDIN NE.Ref.{30EF44E5-BE6A-4772-95AC-0499CD5DAED2}</w:instrText>
      </w:r>
      <w:r>
        <w:rPr>
          <w:color w:val="222222"/>
          <w:szCs w:val="24"/>
          <w:shd w:val="clear" w:color="auto" w:fill="FFFFFF"/>
          <w:vertAlign w:val="superscript"/>
        </w:rPr>
        <w:fldChar w:fldCharType="separate"/>
      </w:r>
      <w:r>
        <w:rPr>
          <w:color w:val="080000"/>
          <w:kern w:val="0"/>
          <w:szCs w:val="24"/>
          <w:vertAlign w:val="superscript"/>
        </w:rPr>
        <w:t>[24]</w:t>
      </w:r>
      <w:r>
        <w:rPr>
          <w:color w:val="222222"/>
          <w:szCs w:val="24"/>
          <w:shd w:val="clear" w:color="auto" w:fill="FFFFFF"/>
          <w:vertAlign w:val="superscript"/>
        </w:rPr>
        <w:fldChar w:fldCharType="end"/>
      </w:r>
      <w:r>
        <w:rPr>
          <w:rFonts w:hint="eastAsia"/>
          <w:color w:val="24292E"/>
          <w:szCs w:val="24"/>
          <w:shd w:val="clear" w:color="auto" w:fill="FFFFFF"/>
        </w:rPr>
        <w:t>提到的神经网络结构，使用DCNN从图像中提取图像特征，并使用LSTM递归神经网络将这些特征解码为句子。结合soft-Attention注意机制以改善描述质量。该模型在GitHub</w:t>
      </w:r>
      <w:r>
        <w:rPr>
          <w:rFonts w:hint="eastAsia" w:ascii="宋体" w:hAnsi="宋体" w:cs="宋体"/>
          <w:szCs w:val="24"/>
        </w:rPr>
        <w:t>能够找到实现</w:t>
      </w:r>
      <w:r>
        <w:rPr>
          <w:color w:val="24292E"/>
          <w:szCs w:val="24"/>
          <w:shd w:val="clear" w:color="auto" w:fill="FFFFFF"/>
        </w:rPr>
        <w:fldChar w:fldCharType="begin"/>
      </w:r>
      <w:r>
        <w:rPr>
          <w:color w:val="24292E"/>
          <w:szCs w:val="24"/>
          <w:shd w:val="clear" w:color="auto" w:fill="FFFFFF"/>
        </w:rPr>
        <w:instrText xml:space="preserve"> ADDIN NE.Ref.{A11AF122-C2DB-498E-A548-802810942E77}</w:instrText>
      </w:r>
      <w:r>
        <w:rPr>
          <w:color w:val="24292E"/>
          <w:szCs w:val="24"/>
          <w:shd w:val="clear" w:color="auto" w:fill="FFFFFF"/>
        </w:rPr>
        <w:fldChar w:fldCharType="separate"/>
      </w:r>
      <w:r>
        <w:rPr>
          <w:color w:val="080000"/>
          <w:kern w:val="0"/>
          <w:szCs w:val="24"/>
          <w:vertAlign w:val="superscript"/>
        </w:rPr>
        <w:t>[31]</w:t>
      </w:r>
      <w:r>
        <w:rPr>
          <w:color w:val="24292E"/>
          <w:szCs w:val="24"/>
          <w:shd w:val="clear" w:color="auto" w:fill="FFFFFF"/>
        </w:rPr>
        <w:fldChar w:fldCharType="end"/>
      </w:r>
      <w:r>
        <w:rPr>
          <w:rFonts w:hint="eastAsia" w:ascii="宋体" w:hAnsi="宋体" w:cs="宋体"/>
          <w:szCs w:val="24"/>
        </w:rPr>
        <w:t>。</w:t>
      </w:r>
    </w:p>
    <w:p>
      <w:pPr>
        <w:pStyle w:val="5"/>
        <w:keepNext/>
        <w:keepLines/>
        <w:pageBreakBefore w:val="0"/>
        <w:widowControl/>
        <w:kinsoku/>
        <w:wordWrap/>
        <w:overflowPunct/>
        <w:topLinePunct w:val="0"/>
        <w:autoSpaceDE/>
        <w:autoSpaceDN/>
        <w:bidi w:val="0"/>
        <w:adjustRightInd/>
        <w:snapToGrid w:val="0"/>
        <w:ind w:firstLine="0" w:firstLineChars="0"/>
        <w:textAlignment w:val="auto"/>
      </w:pPr>
      <w:bookmarkStart w:id="154" w:name="_Toc17623"/>
      <w:r>
        <w:rPr>
          <w:rFonts w:hint="eastAsia"/>
        </w:rPr>
        <w:t>4.4.2 准备可控文本生成训练语料并嵌入词向量矩阵</w:t>
      </w:r>
      <w:bookmarkEnd w:id="154"/>
    </w:p>
    <w:p>
      <w:pPr>
        <w:spacing w:line="420" w:lineRule="exact"/>
        <w:ind w:firstLine="480" w:firstLineChars="200"/>
        <w:jc w:val="both"/>
      </w:pPr>
      <w:r>
        <w:rPr>
          <w:rFonts w:hint="eastAsia"/>
        </w:rPr>
        <w:t>首先我们要做的是将词转化为词向量，常见的做法是在神经网络中加入</w:t>
      </w:r>
      <w:r>
        <w:rPr>
          <w:rFonts w:hint="eastAsia"/>
          <w:szCs w:val="24"/>
        </w:rPr>
        <w:t>embedding</w:t>
      </w:r>
      <w:r>
        <w:rPr>
          <w:rFonts w:hint="eastAsia"/>
        </w:rPr>
        <w:t>层</w:t>
      </w:r>
      <w:r>
        <w:fldChar w:fldCharType="begin"/>
      </w:r>
      <w:r>
        <w:instrText xml:space="preserve"> ADDIN NE.Ref.{67E51905-B97C-4DA0-BF3E-A9C44DC44912}</w:instrText>
      </w:r>
      <w:r>
        <w:fldChar w:fldCharType="separate"/>
      </w:r>
      <w:r>
        <w:rPr>
          <w:color w:val="080000"/>
          <w:kern w:val="0"/>
          <w:szCs w:val="24"/>
          <w:vertAlign w:val="superscript"/>
        </w:rPr>
        <w:t>[32]</w:t>
      </w:r>
      <w:r>
        <w:fldChar w:fldCharType="end"/>
      </w:r>
      <w:r>
        <w:rPr>
          <w:rFonts w:hint="eastAsia"/>
        </w:rPr>
        <w:t>。在最新研究中，提出了具有相同功能的B</w:t>
      </w:r>
      <w:r>
        <w:t>ERT</w:t>
      </w:r>
      <w:r>
        <w:fldChar w:fldCharType="begin"/>
      </w:r>
      <w:r>
        <w:instrText xml:space="preserve"> ADDIN NE.Ref.{23670359-3058-4267-8948-55BF82C644F5}</w:instrText>
      </w:r>
      <w:r>
        <w:fldChar w:fldCharType="separate"/>
      </w:r>
      <w:r>
        <w:rPr>
          <w:color w:val="080000"/>
          <w:kern w:val="0"/>
          <w:szCs w:val="24"/>
          <w:vertAlign w:val="superscript"/>
        </w:rPr>
        <w:t>[33]</w:t>
      </w:r>
      <w:r>
        <w:fldChar w:fldCharType="end"/>
      </w:r>
      <w:r>
        <w:rPr>
          <w:rFonts w:hint="eastAsia"/>
        </w:rPr>
        <w:t>神经网络层。</w:t>
      </w:r>
    </w:p>
    <w:p>
      <w:pPr>
        <w:spacing w:line="420" w:lineRule="exact"/>
        <w:ind w:firstLine="480" w:firstLineChars="200"/>
        <w:jc w:val="both"/>
        <w:rPr>
          <w:rFonts w:ascii="黑体" w:hAnsi="黑体" w:eastAsia="黑体" w:cs="黑体"/>
          <w:szCs w:val="24"/>
        </w:rPr>
      </w:pPr>
      <w:r>
        <w:rPr>
          <w:rFonts w:hint="eastAsia" w:eastAsia="黑体" w:cs="黑体"/>
          <w:szCs w:val="24"/>
        </w:rPr>
        <w:t>1</w:t>
      </w:r>
      <w:r>
        <w:rPr>
          <w:rFonts w:hint="eastAsia" w:ascii="黑体" w:hAnsi="黑体" w:eastAsia="黑体" w:cs="黑体"/>
          <w:szCs w:val="24"/>
        </w:rPr>
        <w:t>）构造词典</w:t>
      </w:r>
    </w:p>
    <w:p>
      <w:pPr>
        <w:spacing w:line="420" w:lineRule="exact"/>
        <w:ind w:firstLine="480" w:firstLineChars="200"/>
        <w:jc w:val="both"/>
      </w:pPr>
      <w:r>
        <w:rPr>
          <w:rFonts w:hint="eastAsia"/>
        </w:rPr>
        <w:t>本课题使用带有正负情感标签的yelp数据构建生成的词典。</w:t>
      </w:r>
    </w:p>
    <w:p>
      <w:pPr>
        <w:rPr>
          <w:rFonts w:ascii="Arial" w:hAnsi="Arial" w:eastAsia="黑体"/>
          <w:sz w:val="20"/>
        </w:rPr>
      </w:pPr>
      <w:bookmarkStart w:id="155" w:name="_Toc10363663"/>
      <w:r>
        <w:br w:type="page"/>
      </w:r>
    </w:p>
    <w:p>
      <w:pPr>
        <w:pStyle w:val="6"/>
        <w:ind w:firstLine="400"/>
        <w:jc w:val="center"/>
        <w:rPr>
          <w:rFonts w:eastAsia="宋体"/>
        </w:rPr>
      </w:pPr>
      <w:bookmarkStart w:id="156" w:name="_Toc10368538"/>
      <w:r>
        <w:t xml:space="preserve">表 </w:t>
      </w:r>
      <w:r>
        <w:fldChar w:fldCharType="begin"/>
      </w:r>
      <w:r>
        <w:instrText xml:space="preserve"> SEQ 表 \* ARABIC </w:instrText>
      </w:r>
      <w:r>
        <w:fldChar w:fldCharType="separate"/>
      </w:r>
      <w:r>
        <w:t>8</w:t>
      </w:r>
      <w:r>
        <w:fldChar w:fldCharType="end"/>
      </w:r>
      <w:r>
        <w:rPr>
          <w:rFonts w:hint="eastAsia"/>
        </w:rPr>
        <w:t xml:space="preserve"> 词典内容展示</w:t>
      </w:r>
      <w:bookmarkEnd w:id="155"/>
      <w:bookmarkEnd w:id="156"/>
    </w:p>
    <w:tbl>
      <w:tblPr>
        <w:tblStyle w:val="20"/>
        <w:tblW w:w="8907" w:type="dxa"/>
        <w:jc w:val="center"/>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969"/>
        <w:gridCol w:w="2969"/>
        <w:gridCol w:w="2969"/>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PrEx>
        <w:trPr>
          <w:jc w:val="center"/>
        </w:trPr>
        <w:tc>
          <w:tcPr>
            <w:tcW w:w="2969" w:type="dxa"/>
            <w:tcBorders>
              <w:tl2br w:val="nil"/>
              <w:tr2bl w:val="nil"/>
            </w:tcBorders>
          </w:tcPr>
          <w:p>
            <w:pPr>
              <w:widowControl w:val="0"/>
              <w:ind w:firstLine="420"/>
              <w:jc w:val="center"/>
              <w:rPr>
                <w:rFonts w:eastAsia="黑体"/>
                <w:color w:val="000000"/>
                <w:sz w:val="21"/>
                <w:szCs w:val="22"/>
              </w:rPr>
            </w:pPr>
            <w:r>
              <w:rPr>
                <w:rFonts w:hint="eastAsia" w:eastAsia="黑体"/>
                <w:color w:val="000000"/>
                <w:sz w:val="21"/>
                <w:szCs w:val="22"/>
              </w:rPr>
              <w:t>单词</w:t>
            </w:r>
          </w:p>
        </w:tc>
        <w:tc>
          <w:tcPr>
            <w:tcW w:w="2969" w:type="dxa"/>
            <w:tcBorders>
              <w:tl2br w:val="nil"/>
              <w:tr2bl w:val="nil"/>
            </w:tcBorders>
          </w:tcPr>
          <w:p>
            <w:pPr>
              <w:widowControl w:val="0"/>
              <w:ind w:firstLine="420"/>
              <w:jc w:val="center"/>
              <w:rPr>
                <w:rFonts w:eastAsia="黑体"/>
                <w:color w:val="000000"/>
                <w:sz w:val="21"/>
                <w:szCs w:val="22"/>
              </w:rPr>
            </w:pPr>
            <w:r>
              <w:rPr>
                <w:rFonts w:hint="eastAsia" w:eastAsia="黑体"/>
                <w:color w:val="000000"/>
                <w:sz w:val="21"/>
                <w:szCs w:val="22"/>
              </w:rPr>
              <w:t>编号</w:t>
            </w:r>
          </w:p>
        </w:tc>
        <w:tc>
          <w:tcPr>
            <w:tcW w:w="2969" w:type="dxa"/>
            <w:tcBorders>
              <w:tl2br w:val="nil"/>
              <w:tr2bl w:val="nil"/>
            </w:tcBorders>
          </w:tcPr>
          <w:p>
            <w:pPr>
              <w:widowControl w:val="0"/>
              <w:ind w:firstLine="420"/>
              <w:jc w:val="center"/>
              <w:rPr>
                <w:rFonts w:eastAsia="黑体"/>
                <w:color w:val="000000"/>
                <w:sz w:val="21"/>
                <w:szCs w:val="22"/>
              </w:rPr>
            </w:pPr>
            <w:r>
              <w:rPr>
                <w:rFonts w:hint="eastAsia" w:eastAsia="黑体"/>
                <w:color w:val="000000"/>
                <w:sz w:val="21"/>
                <w:szCs w:val="22"/>
              </w:rPr>
              <w:t>大小</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098" w:hRule="atLeast"/>
          <w:jc w:val="center"/>
        </w:trPr>
        <w:tc>
          <w:tcPr>
            <w:tcW w:w="2969" w:type="dxa"/>
            <w:tcBorders>
              <w:tl2br w:val="nil"/>
              <w:tr2bl w:val="nil"/>
            </w:tcBorders>
          </w:tcPr>
          <w:p>
            <w:pPr>
              <w:widowControl w:val="0"/>
              <w:ind w:firstLine="482"/>
              <w:jc w:val="center"/>
              <w:rPr>
                <w:b/>
                <w:bCs/>
              </w:rPr>
            </w:pPr>
            <w:r>
              <w:rPr>
                <w:rFonts w:hint="eastAsia"/>
                <w:b/>
                <w:bCs/>
              </w:rPr>
              <w:t>.</w:t>
            </w:r>
          </w:p>
          <w:p>
            <w:pPr>
              <w:widowControl w:val="0"/>
              <w:ind w:firstLine="482"/>
              <w:jc w:val="center"/>
              <w:rPr>
                <w:b/>
                <w:bCs/>
              </w:rPr>
            </w:pPr>
            <w:r>
              <w:rPr>
                <w:rFonts w:hint="eastAsia"/>
                <w:b/>
                <w:bCs/>
              </w:rPr>
              <w:t>.</w:t>
            </w:r>
          </w:p>
          <w:p>
            <w:pPr>
              <w:widowControl w:val="0"/>
              <w:ind w:firstLine="482"/>
              <w:jc w:val="center"/>
              <w:rPr>
                <w:b/>
                <w:bCs/>
              </w:rPr>
            </w:pPr>
            <w:r>
              <w:rPr>
                <w:rFonts w:hint="eastAsia"/>
                <w:b/>
                <w:bCs/>
              </w:rPr>
              <w:t>.</w:t>
            </w:r>
          </w:p>
          <w:p>
            <w:pPr>
              <w:widowControl w:val="0"/>
              <w:ind w:firstLine="480"/>
              <w:jc w:val="center"/>
            </w:pPr>
            <w:r>
              <w:rPr>
                <w:rFonts w:hint="eastAsia"/>
              </w:rPr>
              <w:t>foothils</w:t>
            </w:r>
          </w:p>
          <w:p>
            <w:pPr>
              <w:widowControl w:val="0"/>
              <w:ind w:firstLine="480"/>
              <w:jc w:val="center"/>
            </w:pPr>
            <w:r>
              <w:rPr>
                <w:rFonts w:hint="eastAsia"/>
              </w:rPr>
              <w:t>Consmetics</w:t>
            </w:r>
          </w:p>
          <w:p>
            <w:pPr>
              <w:widowControl w:val="0"/>
              <w:ind w:firstLine="482"/>
              <w:jc w:val="center"/>
              <w:rPr>
                <w:b/>
                <w:bCs/>
              </w:rPr>
            </w:pPr>
            <w:r>
              <w:rPr>
                <w:rFonts w:hint="eastAsia"/>
                <w:b/>
                <w:bCs/>
              </w:rPr>
              <w:t>.</w:t>
            </w:r>
          </w:p>
          <w:p>
            <w:pPr>
              <w:widowControl w:val="0"/>
              <w:ind w:firstLine="482"/>
              <w:jc w:val="center"/>
              <w:rPr>
                <w:b/>
                <w:bCs/>
              </w:rPr>
            </w:pPr>
            <w:r>
              <w:rPr>
                <w:rFonts w:hint="eastAsia"/>
                <w:b/>
                <w:bCs/>
              </w:rPr>
              <w:t>.</w:t>
            </w:r>
          </w:p>
          <w:p>
            <w:pPr>
              <w:widowControl w:val="0"/>
              <w:ind w:firstLine="482"/>
              <w:jc w:val="center"/>
              <w:rPr>
                <w:b/>
                <w:bCs/>
              </w:rPr>
            </w:pPr>
            <w:r>
              <w:rPr>
                <w:rFonts w:hint="eastAsia"/>
                <w:b/>
                <w:bCs/>
              </w:rPr>
              <w:t>.</w:t>
            </w:r>
          </w:p>
          <w:p>
            <w:pPr>
              <w:widowControl w:val="0"/>
              <w:ind w:firstLine="480"/>
              <w:jc w:val="center"/>
            </w:pPr>
            <w:r>
              <w:rPr>
                <w:rFonts w:hint="eastAsia"/>
              </w:rPr>
              <w:t>brisk</w:t>
            </w:r>
          </w:p>
          <w:p>
            <w:pPr>
              <w:widowControl w:val="0"/>
              <w:ind w:firstLine="480"/>
              <w:jc w:val="center"/>
            </w:pPr>
            <w:r>
              <w:rPr>
                <w:rFonts w:hint="eastAsia"/>
              </w:rPr>
              <w:t>shark</w:t>
            </w:r>
          </w:p>
          <w:p>
            <w:pPr>
              <w:widowControl w:val="0"/>
              <w:ind w:firstLine="482"/>
              <w:jc w:val="center"/>
              <w:rPr>
                <w:b/>
                <w:bCs/>
              </w:rPr>
            </w:pPr>
            <w:r>
              <w:rPr>
                <w:rFonts w:hint="eastAsia"/>
                <w:b/>
                <w:bCs/>
              </w:rPr>
              <w:t>.</w:t>
            </w:r>
          </w:p>
          <w:p>
            <w:pPr>
              <w:widowControl w:val="0"/>
              <w:ind w:firstLine="482"/>
              <w:jc w:val="center"/>
              <w:rPr>
                <w:b/>
                <w:bCs/>
              </w:rPr>
            </w:pPr>
            <w:r>
              <w:rPr>
                <w:rFonts w:hint="eastAsia"/>
                <w:b/>
                <w:bCs/>
              </w:rPr>
              <w:t>.</w:t>
            </w:r>
          </w:p>
          <w:p>
            <w:pPr>
              <w:widowControl w:val="0"/>
              <w:ind w:firstLine="482"/>
              <w:jc w:val="center"/>
            </w:pPr>
            <w:r>
              <w:rPr>
                <w:rFonts w:hint="eastAsia"/>
                <w:b/>
                <w:bCs/>
              </w:rPr>
              <w:t>.</w:t>
            </w:r>
          </w:p>
        </w:tc>
        <w:tc>
          <w:tcPr>
            <w:tcW w:w="2969" w:type="dxa"/>
            <w:tcBorders>
              <w:tl2br w:val="nil"/>
              <w:tr2bl w:val="nil"/>
            </w:tcBorders>
          </w:tcPr>
          <w:p>
            <w:pPr>
              <w:widowControl w:val="0"/>
              <w:ind w:firstLine="482"/>
              <w:jc w:val="center"/>
              <w:rPr>
                <w:b/>
                <w:bCs/>
                <w:szCs w:val="22"/>
              </w:rPr>
            </w:pPr>
            <w:r>
              <w:rPr>
                <w:rFonts w:hint="eastAsia"/>
                <w:b/>
                <w:bCs/>
                <w:szCs w:val="22"/>
              </w:rPr>
              <w:t>.</w:t>
            </w:r>
          </w:p>
          <w:p>
            <w:pPr>
              <w:widowControl w:val="0"/>
              <w:ind w:firstLine="482"/>
              <w:jc w:val="center"/>
              <w:rPr>
                <w:b/>
                <w:bCs/>
                <w:szCs w:val="22"/>
              </w:rPr>
            </w:pPr>
            <w:r>
              <w:rPr>
                <w:rFonts w:hint="eastAsia"/>
                <w:b/>
                <w:bCs/>
                <w:szCs w:val="22"/>
              </w:rPr>
              <w:t>.</w:t>
            </w:r>
          </w:p>
          <w:p>
            <w:pPr>
              <w:widowControl w:val="0"/>
              <w:ind w:firstLine="482"/>
              <w:jc w:val="center"/>
              <w:rPr>
                <w:b/>
                <w:bCs/>
                <w:szCs w:val="22"/>
              </w:rPr>
            </w:pPr>
            <w:r>
              <w:rPr>
                <w:rFonts w:hint="eastAsia"/>
                <w:b/>
                <w:bCs/>
                <w:szCs w:val="22"/>
              </w:rPr>
              <w:t>.</w:t>
            </w:r>
          </w:p>
          <w:p>
            <w:pPr>
              <w:widowControl w:val="0"/>
              <w:ind w:firstLine="480"/>
              <w:jc w:val="center"/>
              <w:rPr>
                <w:szCs w:val="22"/>
              </w:rPr>
            </w:pPr>
            <w:r>
              <w:rPr>
                <w:rFonts w:hint="eastAsia"/>
                <w:szCs w:val="22"/>
              </w:rPr>
              <w:t>9228</w:t>
            </w:r>
          </w:p>
          <w:p>
            <w:pPr>
              <w:widowControl w:val="0"/>
              <w:ind w:firstLine="480"/>
              <w:jc w:val="center"/>
              <w:rPr>
                <w:szCs w:val="22"/>
              </w:rPr>
            </w:pPr>
            <w:r>
              <w:rPr>
                <w:rFonts w:hint="eastAsia"/>
                <w:szCs w:val="22"/>
              </w:rPr>
              <w:t>9229</w:t>
            </w:r>
          </w:p>
          <w:p>
            <w:pPr>
              <w:widowControl w:val="0"/>
              <w:ind w:firstLine="482"/>
              <w:jc w:val="center"/>
              <w:rPr>
                <w:b/>
                <w:bCs/>
                <w:szCs w:val="22"/>
              </w:rPr>
            </w:pPr>
            <w:r>
              <w:rPr>
                <w:rFonts w:hint="eastAsia"/>
                <w:b/>
                <w:bCs/>
                <w:szCs w:val="22"/>
              </w:rPr>
              <w:t>.</w:t>
            </w:r>
          </w:p>
          <w:p>
            <w:pPr>
              <w:widowControl w:val="0"/>
              <w:ind w:firstLine="482"/>
              <w:jc w:val="center"/>
              <w:rPr>
                <w:b/>
                <w:bCs/>
                <w:szCs w:val="22"/>
              </w:rPr>
            </w:pPr>
            <w:r>
              <w:rPr>
                <w:rFonts w:hint="eastAsia"/>
                <w:b/>
                <w:bCs/>
                <w:szCs w:val="22"/>
              </w:rPr>
              <w:t>.</w:t>
            </w:r>
          </w:p>
          <w:p>
            <w:pPr>
              <w:widowControl w:val="0"/>
              <w:ind w:firstLine="482"/>
              <w:jc w:val="center"/>
              <w:rPr>
                <w:szCs w:val="22"/>
              </w:rPr>
            </w:pPr>
            <w:r>
              <w:rPr>
                <w:rFonts w:hint="eastAsia"/>
                <w:b/>
                <w:bCs/>
                <w:szCs w:val="22"/>
              </w:rPr>
              <w:t>.</w:t>
            </w:r>
          </w:p>
          <w:p>
            <w:pPr>
              <w:widowControl w:val="0"/>
              <w:ind w:firstLine="480"/>
              <w:jc w:val="center"/>
              <w:rPr>
                <w:szCs w:val="22"/>
              </w:rPr>
            </w:pPr>
            <w:r>
              <w:rPr>
                <w:rFonts w:hint="eastAsia"/>
                <w:szCs w:val="22"/>
              </w:rPr>
              <w:t>9319</w:t>
            </w:r>
          </w:p>
          <w:p>
            <w:pPr>
              <w:widowControl w:val="0"/>
              <w:ind w:firstLine="480"/>
              <w:jc w:val="center"/>
              <w:rPr>
                <w:szCs w:val="22"/>
              </w:rPr>
            </w:pPr>
            <w:r>
              <w:rPr>
                <w:rFonts w:hint="eastAsia"/>
                <w:szCs w:val="22"/>
              </w:rPr>
              <w:t>9320</w:t>
            </w:r>
          </w:p>
          <w:p>
            <w:pPr>
              <w:widowControl w:val="0"/>
              <w:ind w:firstLine="482"/>
              <w:jc w:val="center"/>
              <w:rPr>
                <w:b/>
                <w:bCs/>
                <w:szCs w:val="22"/>
              </w:rPr>
            </w:pPr>
            <w:r>
              <w:rPr>
                <w:rFonts w:hint="eastAsia"/>
                <w:b/>
                <w:bCs/>
                <w:szCs w:val="22"/>
              </w:rPr>
              <w:t>.</w:t>
            </w:r>
          </w:p>
          <w:p>
            <w:pPr>
              <w:widowControl w:val="0"/>
              <w:ind w:firstLine="482"/>
              <w:jc w:val="center"/>
              <w:rPr>
                <w:b/>
                <w:bCs/>
                <w:szCs w:val="22"/>
              </w:rPr>
            </w:pPr>
            <w:r>
              <w:rPr>
                <w:rFonts w:hint="eastAsia"/>
                <w:b/>
                <w:bCs/>
                <w:szCs w:val="22"/>
              </w:rPr>
              <w:t>.</w:t>
            </w:r>
          </w:p>
          <w:p>
            <w:pPr>
              <w:widowControl w:val="0"/>
              <w:ind w:firstLine="482"/>
              <w:jc w:val="center"/>
            </w:pPr>
            <w:r>
              <w:rPr>
                <w:rFonts w:hint="eastAsia"/>
                <w:b/>
                <w:bCs/>
                <w:szCs w:val="22"/>
              </w:rPr>
              <w:t>.</w:t>
            </w:r>
          </w:p>
        </w:tc>
        <w:tc>
          <w:tcPr>
            <w:tcW w:w="2969" w:type="dxa"/>
            <w:tcBorders>
              <w:tl2br w:val="nil"/>
              <w:tr2bl w:val="nil"/>
            </w:tcBorders>
            <w:vAlign w:val="center"/>
          </w:tcPr>
          <w:p>
            <w:pPr>
              <w:widowControl w:val="0"/>
              <w:spacing w:line="420" w:lineRule="exact"/>
              <w:ind w:firstLine="480"/>
              <w:jc w:val="center"/>
            </w:pPr>
            <w:r>
              <w:rPr>
                <w:rFonts w:hint="eastAsia"/>
              </w:rPr>
              <w:t>9359</w:t>
            </w:r>
          </w:p>
        </w:tc>
      </w:tr>
    </w:tbl>
    <w:p>
      <w:pPr>
        <w:spacing w:line="420" w:lineRule="exact"/>
        <w:ind w:firstLine="480" w:firstLineChars="200"/>
        <w:jc w:val="both"/>
        <w:rPr>
          <w:rFonts w:ascii="黑体" w:hAnsi="黑体" w:eastAsia="黑体" w:cs="黑体"/>
          <w:color w:val="000000"/>
          <w:kern w:val="0"/>
          <w:szCs w:val="24"/>
          <w:lang w:bidi="ar"/>
        </w:rPr>
      </w:pPr>
      <w:r>
        <w:rPr>
          <w:rFonts w:hint="eastAsia"/>
          <w:szCs w:val="22"/>
        </w:rPr>
        <w:t>如表8，我们</w:t>
      </w:r>
      <w:r>
        <w:rPr>
          <w:rFonts w:hint="eastAsia"/>
        </w:rPr>
        <w:t>使用带有正负情感标签的yelp数据构建生成的词典，</w:t>
      </w:r>
      <w:r>
        <w:rPr>
          <w:rFonts w:hint="eastAsia"/>
          <w:szCs w:val="22"/>
        </w:rPr>
        <w:t>词表大小为9359，并在词表中有唯一Id，我们统计语料中词组出现频率，并选取词频率最高的9359个单词，也可选取全部词作为词表使用。</w:t>
      </w:r>
    </w:p>
    <w:p>
      <w:pPr>
        <w:spacing w:line="420" w:lineRule="exact"/>
        <w:ind w:firstLine="480" w:firstLineChars="200"/>
        <w:jc w:val="both"/>
        <w:rPr>
          <w:rFonts w:ascii="黑体" w:hAnsi="黑体" w:eastAsia="黑体" w:cs="黑体"/>
          <w:szCs w:val="24"/>
        </w:rPr>
      </w:pPr>
      <w:r>
        <w:rPr>
          <w:rFonts w:hint="eastAsia" w:ascii="黑体" w:hAnsi="黑体" w:eastAsia="黑体" w:cs="黑体"/>
          <w:color w:val="000000"/>
          <w:kern w:val="0"/>
          <w:szCs w:val="24"/>
          <w:lang w:bidi="ar"/>
        </w:rPr>
        <w:t>2）One-hot编码</w:t>
      </w:r>
    </w:p>
    <w:p>
      <w:pPr>
        <w:spacing w:line="420" w:lineRule="exact"/>
        <w:ind w:firstLine="480" w:firstLineChars="200"/>
        <w:jc w:val="both"/>
        <w:rPr>
          <w:rFonts w:ascii="宋体" w:hAnsi="宋体" w:cs="宋体"/>
          <w:color w:val="000000"/>
          <w:kern w:val="0"/>
          <w:szCs w:val="24"/>
          <w:lang w:bidi="ar"/>
        </w:rPr>
      </w:pPr>
      <w:r>
        <w:rPr>
          <w:rFonts w:hint="eastAsia"/>
        </w:rPr>
        <w:t>词典中的任何一个词，都有其对应的二进制编码，我们称为</w:t>
      </w:r>
      <w:r>
        <w:rPr>
          <w:rFonts w:hint="eastAsia" w:ascii="宋体" w:hAnsi="宋体" w:cs="宋体"/>
          <w:color w:val="000000"/>
          <w:kern w:val="0"/>
          <w:szCs w:val="24"/>
          <w:lang w:bidi="ar"/>
        </w:rPr>
        <w:t>“</w:t>
      </w:r>
      <w:r>
        <w:rPr>
          <w:rFonts w:ascii="TimesNewRomanPSMT" w:hAnsi="TimesNewRomanPSMT" w:eastAsia="TimesNewRomanPSMT" w:cs="TimesNewRomanPSMT"/>
          <w:color w:val="000000"/>
          <w:kern w:val="0"/>
          <w:szCs w:val="24"/>
          <w:lang w:bidi="ar"/>
        </w:rPr>
        <w:t>One-hot</w:t>
      </w:r>
      <w:r>
        <w:rPr>
          <w:rFonts w:hint="eastAsia" w:ascii="宋体" w:hAnsi="宋体" w:cs="宋体"/>
          <w:color w:val="000000"/>
          <w:kern w:val="0"/>
          <w:szCs w:val="24"/>
          <w:lang w:bidi="ar"/>
        </w:rPr>
        <w:t>”编码，这种方式可以表示成一个</w:t>
      </w:r>
      <w:r>
        <w:rPr>
          <w:rFonts w:ascii="TimesNewRomanPSMT" w:hAnsi="TimesNewRomanPSMT" w:eastAsia="TimesNewRomanPSMT" w:cs="TimesNewRomanPSMT"/>
          <w:color w:val="000000"/>
          <w:kern w:val="0"/>
          <w:szCs w:val="24"/>
          <w:lang w:bidi="ar"/>
        </w:rPr>
        <w:t xml:space="preserve">N </w:t>
      </w:r>
      <w:r>
        <w:rPr>
          <w:rFonts w:hint="eastAsia" w:ascii="宋体" w:hAnsi="宋体" w:cs="宋体"/>
          <w:color w:val="000000"/>
          <w:kern w:val="0"/>
          <w:szCs w:val="24"/>
          <w:lang w:bidi="ar"/>
        </w:rPr>
        <w:t>维的向量。字典或词典中的任意一个字或词，都可以用</w:t>
      </w:r>
      <w:r>
        <w:rPr>
          <w:rFonts w:ascii="TimesNewRomanPSMT" w:hAnsi="TimesNewRomanPSMT" w:eastAsia="TimesNewRomanPSMT" w:cs="TimesNewRomanPSMT"/>
          <w:color w:val="000000"/>
          <w:kern w:val="0"/>
          <w:szCs w:val="24"/>
          <w:lang w:bidi="ar"/>
        </w:rPr>
        <w:t>One-hot</w:t>
      </w:r>
      <w:r>
        <w:rPr>
          <w:rFonts w:hint="eastAsia" w:ascii="宋体" w:hAnsi="宋体" w:cs="宋体"/>
          <w:color w:val="000000"/>
          <w:kern w:val="0"/>
          <w:szCs w:val="24"/>
          <w:lang w:bidi="ar"/>
        </w:rPr>
        <w:t>方式表示成一个</w:t>
      </w:r>
      <w:r>
        <w:rPr>
          <w:rFonts w:ascii="TimesNewRomanPSMT" w:hAnsi="TimesNewRomanPSMT" w:eastAsia="TimesNewRomanPSMT" w:cs="TimesNewRomanPSMT"/>
          <w:color w:val="000000"/>
          <w:kern w:val="0"/>
          <w:szCs w:val="24"/>
          <w:lang w:bidi="ar"/>
        </w:rPr>
        <w:t xml:space="preserve">N </w:t>
      </w:r>
      <w:r>
        <w:rPr>
          <w:rFonts w:hint="eastAsia" w:ascii="宋体" w:hAnsi="宋体" w:cs="宋体"/>
          <w:color w:val="000000"/>
          <w:kern w:val="0"/>
          <w:szCs w:val="24"/>
          <w:lang w:bidi="ar"/>
        </w:rPr>
        <w:t>维的向量。</w:t>
      </w:r>
    </w:p>
    <w:p>
      <w:pPr>
        <w:pStyle w:val="6"/>
        <w:ind w:firstLine="400"/>
        <w:jc w:val="center"/>
        <w:rPr>
          <w:szCs w:val="22"/>
        </w:rPr>
      </w:pPr>
      <w:bookmarkStart w:id="157" w:name="_Toc10363664"/>
      <w:bookmarkStart w:id="158" w:name="_Toc10368539"/>
      <w:r>
        <w:rPr>
          <w:szCs w:val="22"/>
        </w:rPr>
        <w:t xml:space="preserve">表 </w:t>
      </w:r>
      <w:r>
        <w:rPr>
          <w:szCs w:val="22"/>
        </w:rPr>
        <w:fldChar w:fldCharType="begin"/>
      </w:r>
      <w:r>
        <w:rPr>
          <w:szCs w:val="22"/>
        </w:rPr>
        <w:instrText xml:space="preserve"> SEQ 表 \* ARABIC </w:instrText>
      </w:r>
      <w:r>
        <w:rPr>
          <w:szCs w:val="22"/>
        </w:rPr>
        <w:fldChar w:fldCharType="separate"/>
      </w:r>
      <w:r>
        <w:rPr>
          <w:szCs w:val="22"/>
        </w:rPr>
        <w:t>9</w:t>
      </w:r>
      <w:r>
        <w:rPr>
          <w:szCs w:val="22"/>
        </w:rPr>
        <w:fldChar w:fldCharType="end"/>
      </w:r>
      <w:r>
        <w:rPr>
          <w:rFonts w:hint="eastAsia"/>
          <w:szCs w:val="22"/>
        </w:rPr>
        <w:t xml:space="preserve"> One-hot编码</w:t>
      </w:r>
      <w:bookmarkEnd w:id="157"/>
      <w:bookmarkEnd w:id="158"/>
    </w:p>
    <w:tbl>
      <w:tblPr>
        <w:tblStyle w:val="20"/>
        <w:tblW w:w="8907"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969"/>
        <w:gridCol w:w="2969"/>
        <w:gridCol w:w="2969"/>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969" w:type="dxa"/>
            <w:tcBorders>
              <w:tl2br w:val="nil"/>
              <w:tr2bl w:val="nil"/>
            </w:tcBorders>
          </w:tcPr>
          <w:p>
            <w:pPr>
              <w:widowControl w:val="0"/>
              <w:ind w:firstLine="420"/>
              <w:jc w:val="center"/>
              <w:rPr>
                <w:rFonts w:eastAsia="黑体"/>
                <w:color w:val="000000"/>
                <w:sz w:val="21"/>
                <w:szCs w:val="22"/>
              </w:rPr>
            </w:pPr>
            <w:r>
              <w:rPr>
                <w:rFonts w:hint="eastAsia" w:eastAsia="黑体"/>
                <w:color w:val="000000"/>
                <w:sz w:val="21"/>
                <w:szCs w:val="22"/>
              </w:rPr>
              <w:t>单词</w:t>
            </w:r>
          </w:p>
        </w:tc>
        <w:tc>
          <w:tcPr>
            <w:tcW w:w="2969" w:type="dxa"/>
            <w:tcBorders>
              <w:tl2br w:val="nil"/>
              <w:tr2bl w:val="nil"/>
            </w:tcBorders>
          </w:tcPr>
          <w:p>
            <w:pPr>
              <w:widowControl w:val="0"/>
              <w:ind w:firstLine="420"/>
              <w:jc w:val="center"/>
              <w:rPr>
                <w:rFonts w:eastAsia="黑体"/>
                <w:color w:val="000000"/>
                <w:sz w:val="21"/>
                <w:szCs w:val="22"/>
              </w:rPr>
            </w:pPr>
            <w:r>
              <w:rPr>
                <w:rFonts w:hint="eastAsia" w:eastAsia="黑体"/>
                <w:color w:val="000000"/>
                <w:sz w:val="21"/>
                <w:szCs w:val="22"/>
              </w:rPr>
              <w:t>单词</w:t>
            </w:r>
          </w:p>
        </w:tc>
        <w:tc>
          <w:tcPr>
            <w:tcW w:w="2969" w:type="dxa"/>
            <w:tcBorders>
              <w:tl2br w:val="nil"/>
              <w:tr2bl w:val="nil"/>
            </w:tcBorders>
          </w:tcPr>
          <w:p>
            <w:pPr>
              <w:widowControl w:val="0"/>
              <w:ind w:firstLine="420"/>
              <w:jc w:val="center"/>
              <w:rPr>
                <w:rFonts w:eastAsia="黑体"/>
                <w:color w:val="000000"/>
                <w:sz w:val="21"/>
                <w:szCs w:val="22"/>
              </w:rPr>
            </w:pPr>
            <w:r>
              <w:rPr>
                <w:rFonts w:hint="eastAsia" w:eastAsia="黑体"/>
                <w:color w:val="000000"/>
                <w:sz w:val="21"/>
                <w:szCs w:val="22"/>
              </w:rPr>
              <w:t>向量</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69" w:type="dxa"/>
            <w:tcBorders>
              <w:tl2br w:val="nil"/>
              <w:tr2bl w:val="nil"/>
            </w:tcBorders>
          </w:tcPr>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rPr>
                <w:b/>
                <w:bCs/>
                <w:color w:val="000000"/>
                <w:sz w:val="21"/>
                <w:szCs w:val="22"/>
              </w:rPr>
            </w:pPr>
            <w:r>
              <w:rPr>
                <w:rFonts w:hint="eastAsia"/>
                <w:b/>
                <w:bCs/>
                <w:color w:val="000000"/>
                <w:sz w:val="21"/>
                <w:szCs w:val="22"/>
              </w:rPr>
              <w:t>.</w:t>
            </w:r>
          </w:p>
          <w:p>
            <w:pPr>
              <w:widowControl w:val="0"/>
              <w:ind w:firstLine="420"/>
              <w:jc w:val="center"/>
              <w:rPr>
                <w:color w:val="000000"/>
                <w:sz w:val="21"/>
                <w:szCs w:val="22"/>
              </w:rPr>
            </w:pPr>
            <w:r>
              <w:rPr>
                <w:rFonts w:hint="eastAsia"/>
                <w:color w:val="000000"/>
                <w:sz w:val="21"/>
                <w:szCs w:val="22"/>
              </w:rPr>
              <w:t>foothils</w:t>
            </w:r>
          </w:p>
          <w:p>
            <w:pPr>
              <w:widowControl w:val="0"/>
              <w:ind w:firstLine="420"/>
              <w:jc w:val="center"/>
              <w:rPr>
                <w:color w:val="000000"/>
                <w:sz w:val="21"/>
                <w:szCs w:val="22"/>
              </w:rPr>
            </w:pPr>
            <w:r>
              <w:rPr>
                <w:rFonts w:hint="eastAsia"/>
                <w:color w:val="000000"/>
                <w:sz w:val="21"/>
                <w:szCs w:val="22"/>
              </w:rPr>
              <w:t>Consmetics</w:t>
            </w:r>
          </w:p>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rPr>
                <w:b/>
                <w:bCs/>
                <w:color w:val="000000"/>
                <w:sz w:val="21"/>
                <w:szCs w:val="22"/>
              </w:rPr>
            </w:pPr>
            <w:r>
              <w:rPr>
                <w:rFonts w:hint="eastAsia"/>
                <w:b/>
                <w:bCs/>
                <w:color w:val="000000"/>
                <w:sz w:val="21"/>
                <w:szCs w:val="22"/>
              </w:rPr>
              <w:t>.</w:t>
            </w:r>
          </w:p>
          <w:p>
            <w:pPr>
              <w:widowControl w:val="0"/>
              <w:ind w:firstLine="420"/>
              <w:jc w:val="center"/>
              <w:rPr>
                <w:color w:val="000000"/>
                <w:sz w:val="21"/>
                <w:szCs w:val="22"/>
              </w:rPr>
            </w:pPr>
            <w:r>
              <w:rPr>
                <w:rFonts w:hint="eastAsia"/>
                <w:color w:val="000000"/>
                <w:sz w:val="21"/>
                <w:szCs w:val="22"/>
              </w:rPr>
              <w:t>brisk</w:t>
            </w:r>
          </w:p>
          <w:p>
            <w:pPr>
              <w:widowControl w:val="0"/>
              <w:ind w:firstLine="420"/>
              <w:jc w:val="center"/>
              <w:rPr>
                <w:color w:val="000000"/>
                <w:sz w:val="21"/>
                <w:szCs w:val="22"/>
              </w:rPr>
            </w:pPr>
            <w:r>
              <w:rPr>
                <w:rFonts w:hint="eastAsia"/>
                <w:color w:val="000000"/>
                <w:sz w:val="21"/>
                <w:szCs w:val="22"/>
              </w:rPr>
              <w:t>shark</w:t>
            </w:r>
          </w:p>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pPr>
            <w:r>
              <w:rPr>
                <w:rFonts w:hint="eastAsia"/>
                <w:b/>
                <w:bCs/>
                <w:color w:val="000000"/>
                <w:sz w:val="21"/>
                <w:szCs w:val="22"/>
              </w:rPr>
              <w:t>.</w:t>
            </w:r>
          </w:p>
        </w:tc>
        <w:tc>
          <w:tcPr>
            <w:tcW w:w="2969" w:type="dxa"/>
            <w:tcBorders>
              <w:tl2br w:val="nil"/>
              <w:tr2bl w:val="nil"/>
            </w:tcBorders>
          </w:tcPr>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rPr>
                <w:b/>
                <w:bCs/>
                <w:color w:val="000000"/>
                <w:sz w:val="21"/>
                <w:szCs w:val="22"/>
              </w:rPr>
            </w:pPr>
            <w:r>
              <w:rPr>
                <w:rFonts w:hint="eastAsia"/>
                <w:b/>
                <w:bCs/>
                <w:color w:val="000000"/>
                <w:sz w:val="21"/>
                <w:szCs w:val="22"/>
              </w:rPr>
              <w:t>.</w:t>
            </w:r>
          </w:p>
          <w:p>
            <w:pPr>
              <w:widowControl w:val="0"/>
              <w:ind w:firstLine="420"/>
              <w:jc w:val="center"/>
              <w:rPr>
                <w:color w:val="000000"/>
                <w:sz w:val="21"/>
                <w:szCs w:val="22"/>
              </w:rPr>
            </w:pPr>
            <w:r>
              <w:rPr>
                <w:rFonts w:hint="eastAsia"/>
                <w:color w:val="000000"/>
                <w:sz w:val="21"/>
                <w:szCs w:val="22"/>
              </w:rPr>
              <w:t>9228</w:t>
            </w:r>
          </w:p>
          <w:p>
            <w:pPr>
              <w:widowControl w:val="0"/>
              <w:ind w:firstLine="420"/>
              <w:jc w:val="center"/>
              <w:rPr>
                <w:color w:val="000000"/>
                <w:sz w:val="21"/>
                <w:szCs w:val="22"/>
              </w:rPr>
            </w:pPr>
            <w:r>
              <w:rPr>
                <w:rFonts w:hint="eastAsia"/>
                <w:color w:val="000000"/>
                <w:sz w:val="21"/>
                <w:szCs w:val="22"/>
              </w:rPr>
              <w:t>9229</w:t>
            </w:r>
          </w:p>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rPr>
                <w:b/>
                <w:bCs/>
                <w:color w:val="000000"/>
                <w:sz w:val="21"/>
                <w:szCs w:val="22"/>
              </w:rPr>
            </w:pPr>
            <w:r>
              <w:rPr>
                <w:rFonts w:hint="eastAsia"/>
                <w:b/>
                <w:bCs/>
                <w:color w:val="000000"/>
                <w:sz w:val="21"/>
                <w:szCs w:val="22"/>
              </w:rPr>
              <w:t>.</w:t>
            </w:r>
          </w:p>
          <w:p>
            <w:pPr>
              <w:widowControl w:val="0"/>
              <w:ind w:firstLine="420"/>
              <w:jc w:val="center"/>
              <w:rPr>
                <w:color w:val="000000"/>
                <w:sz w:val="21"/>
                <w:szCs w:val="22"/>
              </w:rPr>
            </w:pPr>
            <w:r>
              <w:rPr>
                <w:rFonts w:hint="eastAsia"/>
                <w:color w:val="000000"/>
                <w:sz w:val="21"/>
                <w:szCs w:val="22"/>
              </w:rPr>
              <w:t>9319</w:t>
            </w:r>
          </w:p>
          <w:p>
            <w:pPr>
              <w:widowControl w:val="0"/>
              <w:ind w:firstLine="420"/>
              <w:jc w:val="center"/>
              <w:rPr>
                <w:color w:val="000000"/>
                <w:sz w:val="21"/>
                <w:szCs w:val="22"/>
              </w:rPr>
            </w:pPr>
            <w:r>
              <w:rPr>
                <w:rFonts w:hint="eastAsia"/>
                <w:color w:val="000000"/>
                <w:sz w:val="21"/>
                <w:szCs w:val="22"/>
              </w:rPr>
              <w:t>9320</w:t>
            </w:r>
          </w:p>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pPr>
            <w:r>
              <w:rPr>
                <w:rFonts w:hint="eastAsia"/>
                <w:b/>
                <w:bCs/>
                <w:color w:val="000000"/>
                <w:sz w:val="21"/>
                <w:szCs w:val="22"/>
              </w:rPr>
              <w:t>.</w:t>
            </w:r>
          </w:p>
        </w:tc>
        <w:tc>
          <w:tcPr>
            <w:tcW w:w="2969" w:type="dxa"/>
            <w:tcBorders>
              <w:tl2br w:val="nil"/>
              <w:tr2bl w:val="nil"/>
            </w:tcBorders>
          </w:tcPr>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rPr>
                <w:b/>
                <w:bCs/>
                <w:color w:val="000000"/>
                <w:sz w:val="21"/>
                <w:szCs w:val="22"/>
              </w:rPr>
            </w:pPr>
            <w:r>
              <w:rPr>
                <w:rFonts w:hint="eastAsia"/>
                <w:b/>
                <w:bCs/>
                <w:color w:val="000000"/>
                <w:sz w:val="21"/>
                <w:szCs w:val="22"/>
              </w:rPr>
              <w:t>.</w:t>
            </w:r>
          </w:p>
          <w:p>
            <w:pPr>
              <w:widowControl w:val="0"/>
              <w:ind w:firstLine="420"/>
              <w:jc w:val="center"/>
              <w:rPr>
                <w:color w:val="000000"/>
                <w:sz w:val="21"/>
                <w:szCs w:val="22"/>
              </w:rPr>
            </w:pPr>
            <w:r>
              <w:rPr>
                <w:rFonts w:hint="eastAsia"/>
                <w:color w:val="000000"/>
                <w:sz w:val="21"/>
                <w:szCs w:val="22"/>
              </w:rPr>
              <w:t>[1,0,0,0...]</w:t>
            </w:r>
          </w:p>
          <w:p>
            <w:pPr>
              <w:widowControl w:val="0"/>
              <w:ind w:firstLine="420"/>
              <w:jc w:val="center"/>
              <w:rPr>
                <w:color w:val="000000"/>
                <w:sz w:val="21"/>
                <w:szCs w:val="22"/>
              </w:rPr>
            </w:pPr>
            <w:r>
              <w:rPr>
                <w:rFonts w:hint="eastAsia"/>
                <w:color w:val="000000"/>
                <w:sz w:val="21"/>
                <w:szCs w:val="22"/>
              </w:rPr>
              <w:t>[0,1,0,0...]</w:t>
            </w:r>
          </w:p>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rPr>
                <w:b/>
                <w:bCs/>
                <w:color w:val="000000"/>
                <w:sz w:val="21"/>
                <w:szCs w:val="22"/>
              </w:rPr>
            </w:pPr>
            <w:r>
              <w:rPr>
                <w:rFonts w:hint="eastAsia"/>
                <w:b/>
                <w:bCs/>
                <w:color w:val="000000"/>
                <w:sz w:val="21"/>
                <w:szCs w:val="22"/>
              </w:rPr>
              <w:t>.</w:t>
            </w:r>
          </w:p>
          <w:p>
            <w:pPr>
              <w:widowControl w:val="0"/>
              <w:ind w:firstLine="420"/>
              <w:jc w:val="center"/>
              <w:rPr>
                <w:color w:val="000000"/>
                <w:sz w:val="21"/>
                <w:szCs w:val="22"/>
              </w:rPr>
            </w:pPr>
            <w:r>
              <w:rPr>
                <w:rFonts w:hint="eastAsia"/>
                <w:color w:val="000000"/>
                <w:sz w:val="21"/>
                <w:szCs w:val="22"/>
              </w:rPr>
              <w:t>[0,0,1,0...]</w:t>
            </w:r>
          </w:p>
          <w:p>
            <w:pPr>
              <w:widowControl w:val="0"/>
              <w:ind w:firstLine="420"/>
              <w:jc w:val="center"/>
              <w:rPr>
                <w:color w:val="000000"/>
                <w:sz w:val="21"/>
                <w:szCs w:val="22"/>
              </w:rPr>
            </w:pPr>
            <w:r>
              <w:rPr>
                <w:rFonts w:hint="eastAsia"/>
                <w:color w:val="000000"/>
                <w:sz w:val="21"/>
                <w:szCs w:val="22"/>
              </w:rPr>
              <w:t>[0,0,0,1...]</w:t>
            </w:r>
          </w:p>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pPr>
            <w:r>
              <w:rPr>
                <w:rFonts w:hint="eastAsia"/>
                <w:b/>
                <w:bCs/>
                <w:color w:val="000000"/>
                <w:sz w:val="21"/>
                <w:szCs w:val="22"/>
              </w:rPr>
              <w:t>.</w:t>
            </w:r>
          </w:p>
        </w:tc>
      </w:tr>
    </w:tbl>
    <w:p>
      <w:pPr>
        <w:spacing w:line="420" w:lineRule="exact"/>
        <w:ind w:firstLine="480" w:firstLineChars="200"/>
        <w:jc w:val="both"/>
        <w:rPr>
          <w:rFonts w:ascii="黑体" w:hAnsi="黑体" w:eastAsia="黑体" w:cs="黑体"/>
          <w:color w:val="000000"/>
          <w:kern w:val="0"/>
          <w:szCs w:val="24"/>
          <w:lang w:bidi="ar"/>
        </w:rPr>
      </w:pPr>
      <w:r>
        <w:rPr>
          <w:rFonts w:hint="eastAsia" w:ascii="黑体" w:hAnsi="黑体" w:eastAsia="黑体" w:cs="黑体"/>
          <w:color w:val="000000"/>
          <w:kern w:val="0"/>
          <w:szCs w:val="24"/>
          <w:lang w:bidi="ar"/>
        </w:rPr>
        <w:t>3）词嵌入</w:t>
      </w:r>
    </w:p>
    <w:p>
      <w:pPr>
        <w:spacing w:line="420" w:lineRule="exact"/>
        <w:ind w:firstLine="480" w:firstLineChars="200"/>
        <w:jc w:val="both"/>
        <w:rPr>
          <w:rFonts w:ascii="宋体" w:hAnsi="宋体" w:cs="宋体"/>
          <w:color w:val="000000"/>
          <w:kern w:val="0"/>
          <w:szCs w:val="24"/>
          <w:lang w:bidi="ar"/>
        </w:rPr>
      </w:pPr>
      <w:r>
        <w:t>RNN</w:t>
      </w:r>
      <w:r>
        <w:rPr>
          <w:rFonts w:hint="eastAsia" w:ascii="宋体" w:hAnsi="宋体" w:cs="宋体"/>
          <w:color w:val="000000"/>
          <w:kern w:val="0"/>
          <w:szCs w:val="24"/>
          <w:lang w:bidi="ar"/>
        </w:rPr>
        <w:t>的输入是文本序列，因此我们需要找到一种简单的方式来表达它。因为计算机更擅长数值处理，最直接的想法是将</w:t>
      </w:r>
      <w:r>
        <w:t>word</w:t>
      </w:r>
      <w:r>
        <w:rPr>
          <w:rFonts w:hint="eastAsia" w:ascii="宋体" w:hAnsi="宋体" w:cs="宋体"/>
          <w:color w:val="000000"/>
          <w:kern w:val="0"/>
          <w:szCs w:val="24"/>
          <w:lang w:bidi="ar"/>
        </w:rPr>
        <w:t>映射到向量上来。</w:t>
      </w:r>
      <w:r>
        <w:t>Word Embedding</w:t>
      </w:r>
      <w:r>
        <w:rPr>
          <w:rFonts w:hint="eastAsia" w:ascii="宋体" w:hAnsi="宋体" w:cs="宋体"/>
          <w:color w:val="000000"/>
          <w:kern w:val="0"/>
          <w:szCs w:val="24"/>
          <w:lang w:bidi="ar"/>
        </w:rPr>
        <w:t>描述的就是这样一个过程，它表示一个从文本序列到多维向量的映射关系，</w:t>
      </w:r>
      <w:r>
        <w:t>Word Embedding</w:t>
      </w:r>
      <w:r>
        <w:rPr>
          <w:rFonts w:hint="eastAsia"/>
        </w:rPr>
        <w:t>与</w:t>
      </w:r>
      <w:r>
        <w:rPr>
          <w:rFonts w:ascii="TimesNewRomanPSMT" w:hAnsi="TimesNewRomanPSMT" w:eastAsia="TimesNewRomanPSMT" w:cs="TimesNewRomanPSMT"/>
          <w:color w:val="000000"/>
          <w:kern w:val="0"/>
          <w:szCs w:val="24"/>
          <w:lang w:bidi="ar"/>
        </w:rPr>
        <w:t>One-hot</w:t>
      </w:r>
      <w:r>
        <w:rPr>
          <w:rFonts w:hint="eastAsia" w:ascii="宋体" w:hAnsi="宋体" w:cs="宋体"/>
          <w:color w:val="000000"/>
          <w:kern w:val="0"/>
          <w:szCs w:val="24"/>
          <w:lang w:bidi="ar"/>
        </w:rPr>
        <w:t>相比，前者更擅长深度学习特征提取，样本利用率高，每个</w:t>
      </w:r>
      <w:r>
        <w:rPr>
          <w:rFonts w:hint="eastAsia" w:ascii="TimesNewRomanPSMT" w:hAnsi="TimesNewRomanPSMT" w:eastAsia="TimesNewRomanPSMT" w:cs="TimesNewRomanPSMT"/>
          <w:color w:val="000000"/>
          <w:kern w:val="0"/>
          <w:szCs w:val="24"/>
          <w:lang w:bidi="ar"/>
        </w:rPr>
        <w:t>embedding</w:t>
      </w:r>
      <w:r>
        <w:rPr>
          <w:rFonts w:hint="eastAsia" w:ascii="宋体" w:hAnsi="宋体" w:cs="宋体"/>
          <w:color w:val="000000"/>
          <w:kern w:val="0"/>
          <w:szCs w:val="24"/>
          <w:lang w:bidi="ar"/>
        </w:rPr>
        <w:t>的特征分量的训练会使用每一个样本，分布表示效率高，因此我们使用矩阵运算把高维、稀疏的向量表示成低维、稠密的向量。</w:t>
      </w:r>
    </w:p>
    <w:p>
      <w:pPr>
        <w:pStyle w:val="6"/>
        <w:ind w:firstLine="400"/>
        <w:jc w:val="center"/>
        <w:rPr>
          <w:rFonts w:eastAsia="宋体"/>
        </w:rPr>
      </w:pPr>
      <w:bookmarkStart w:id="159" w:name="_Toc10368540"/>
      <w:bookmarkStart w:id="160" w:name="_Toc10363665"/>
      <w:r>
        <w:t xml:space="preserve">表 </w:t>
      </w:r>
      <w:r>
        <w:fldChar w:fldCharType="begin"/>
      </w:r>
      <w:r>
        <w:instrText xml:space="preserve"> SEQ 表 \* ARABIC </w:instrText>
      </w:r>
      <w:r>
        <w:fldChar w:fldCharType="separate"/>
      </w:r>
      <w:r>
        <w:t>10</w:t>
      </w:r>
      <w:r>
        <w:fldChar w:fldCharType="end"/>
      </w:r>
      <w:r>
        <w:rPr>
          <w:rFonts w:hint="eastAsia"/>
        </w:rPr>
        <w:t xml:space="preserve"> WordEmbedder表示方式</w:t>
      </w:r>
      <w:bookmarkEnd w:id="159"/>
      <w:bookmarkEnd w:id="160"/>
    </w:p>
    <w:tbl>
      <w:tblPr>
        <w:tblStyle w:val="20"/>
        <w:tblW w:w="8907"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454"/>
        <w:gridCol w:w="4453"/>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4454" w:type="dxa"/>
            <w:tcBorders>
              <w:tl2br w:val="nil"/>
              <w:tr2bl w:val="nil"/>
            </w:tcBorders>
          </w:tcPr>
          <w:p>
            <w:pPr>
              <w:widowControl w:val="0"/>
              <w:ind w:firstLine="420"/>
              <w:jc w:val="center"/>
              <w:rPr>
                <w:rFonts w:eastAsia="黑体"/>
                <w:color w:val="000000"/>
                <w:sz w:val="21"/>
                <w:szCs w:val="22"/>
              </w:rPr>
            </w:pPr>
            <w:r>
              <w:rPr>
                <w:rFonts w:eastAsia="黑体"/>
                <w:color w:val="000000"/>
                <w:sz w:val="21"/>
                <w:szCs w:val="22"/>
              </w:rPr>
              <w:t>One-hot</w:t>
            </w:r>
          </w:p>
        </w:tc>
        <w:tc>
          <w:tcPr>
            <w:tcW w:w="4453" w:type="dxa"/>
            <w:tcBorders>
              <w:tl2br w:val="nil"/>
              <w:tr2bl w:val="nil"/>
            </w:tcBorders>
          </w:tcPr>
          <w:p>
            <w:pPr>
              <w:widowControl w:val="0"/>
              <w:ind w:firstLine="420"/>
              <w:jc w:val="center"/>
              <w:rPr>
                <w:rFonts w:eastAsia="黑体"/>
                <w:color w:val="000000"/>
                <w:sz w:val="21"/>
                <w:szCs w:val="22"/>
              </w:rPr>
            </w:pPr>
            <w:r>
              <w:rPr>
                <w:rFonts w:hint="eastAsia" w:eastAsia="黑体"/>
                <w:color w:val="000000"/>
                <w:sz w:val="21"/>
                <w:szCs w:val="22"/>
              </w:rPr>
              <w:t>词嵌入</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1070" w:hRule="atLeast"/>
        </w:trPr>
        <w:tc>
          <w:tcPr>
            <w:tcW w:w="4454" w:type="dxa"/>
            <w:tcBorders>
              <w:tl2br w:val="nil"/>
              <w:tr2bl w:val="nil"/>
            </w:tcBorders>
          </w:tcPr>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rPr>
                <w:b/>
                <w:bCs/>
                <w:color w:val="000000"/>
                <w:sz w:val="21"/>
                <w:szCs w:val="22"/>
              </w:rPr>
            </w:pPr>
            <w:r>
              <w:rPr>
                <w:rFonts w:hint="eastAsia"/>
                <w:b/>
                <w:bCs/>
                <w:color w:val="000000"/>
                <w:sz w:val="21"/>
                <w:szCs w:val="22"/>
              </w:rPr>
              <w:t>.</w:t>
            </w:r>
          </w:p>
          <w:p>
            <w:pPr>
              <w:widowControl w:val="0"/>
              <w:ind w:firstLine="420"/>
              <w:jc w:val="center"/>
              <w:rPr>
                <w:color w:val="000000"/>
                <w:sz w:val="21"/>
                <w:szCs w:val="22"/>
              </w:rPr>
            </w:pPr>
            <w:r>
              <w:rPr>
                <w:rFonts w:hint="eastAsia"/>
                <w:color w:val="000000"/>
                <w:sz w:val="21"/>
                <w:szCs w:val="22"/>
              </w:rPr>
              <w:t>[1,0,0,0...]</w:t>
            </w:r>
          </w:p>
          <w:p>
            <w:pPr>
              <w:widowControl w:val="0"/>
              <w:ind w:firstLine="420"/>
              <w:jc w:val="center"/>
              <w:rPr>
                <w:color w:val="000000"/>
                <w:sz w:val="21"/>
                <w:szCs w:val="22"/>
              </w:rPr>
            </w:pPr>
            <w:r>
              <w:rPr>
                <w:rFonts w:hint="eastAsia"/>
                <w:color w:val="000000"/>
                <w:sz w:val="21"/>
                <w:szCs w:val="22"/>
              </w:rPr>
              <w:t>[0,1,0,0...]</w:t>
            </w:r>
          </w:p>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rPr>
                <w:b/>
                <w:bCs/>
                <w:color w:val="000000"/>
                <w:sz w:val="21"/>
                <w:szCs w:val="22"/>
              </w:rPr>
            </w:pPr>
            <w:r>
              <w:rPr>
                <w:rFonts w:hint="eastAsia"/>
                <w:b/>
                <w:bCs/>
                <w:color w:val="000000"/>
                <w:sz w:val="21"/>
                <w:szCs w:val="22"/>
              </w:rPr>
              <w:t>.</w:t>
            </w:r>
          </w:p>
          <w:p>
            <w:pPr>
              <w:widowControl w:val="0"/>
              <w:ind w:firstLine="420"/>
              <w:jc w:val="center"/>
              <w:rPr>
                <w:color w:val="000000"/>
                <w:sz w:val="21"/>
                <w:szCs w:val="22"/>
              </w:rPr>
            </w:pPr>
            <w:r>
              <w:rPr>
                <w:rFonts w:hint="eastAsia"/>
                <w:color w:val="000000"/>
                <w:sz w:val="21"/>
                <w:szCs w:val="22"/>
              </w:rPr>
              <w:t>[0,0,1,0...]</w:t>
            </w:r>
          </w:p>
          <w:p>
            <w:pPr>
              <w:widowControl w:val="0"/>
              <w:ind w:firstLine="420"/>
              <w:jc w:val="center"/>
              <w:rPr>
                <w:color w:val="000000"/>
                <w:sz w:val="21"/>
                <w:szCs w:val="22"/>
              </w:rPr>
            </w:pPr>
            <w:r>
              <w:rPr>
                <w:rFonts w:hint="eastAsia"/>
                <w:color w:val="000000"/>
                <w:sz w:val="21"/>
                <w:szCs w:val="22"/>
              </w:rPr>
              <w:t>[0,0,0,1...]</w:t>
            </w:r>
          </w:p>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pPr>
            <w:r>
              <w:rPr>
                <w:rFonts w:hint="eastAsia"/>
                <w:b/>
                <w:bCs/>
                <w:color w:val="000000"/>
                <w:sz w:val="21"/>
                <w:szCs w:val="22"/>
              </w:rPr>
              <w:t>.</w:t>
            </w:r>
          </w:p>
        </w:tc>
        <w:tc>
          <w:tcPr>
            <w:tcW w:w="4453" w:type="dxa"/>
            <w:tcBorders>
              <w:tl2br w:val="nil"/>
              <w:tr2bl w:val="nil"/>
            </w:tcBorders>
          </w:tcPr>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rPr>
                <w:b/>
                <w:bCs/>
                <w:color w:val="000000"/>
                <w:sz w:val="21"/>
                <w:szCs w:val="22"/>
              </w:rPr>
            </w:pPr>
            <w:r>
              <w:rPr>
                <w:rFonts w:hint="eastAsia"/>
                <w:b/>
                <w:bCs/>
                <w:color w:val="000000"/>
                <w:sz w:val="21"/>
                <w:szCs w:val="22"/>
              </w:rPr>
              <w:t>.</w:t>
            </w:r>
          </w:p>
          <w:p>
            <w:pPr>
              <w:widowControl w:val="0"/>
              <w:ind w:firstLine="420"/>
              <w:jc w:val="center"/>
              <w:rPr>
                <w:color w:val="000000"/>
                <w:sz w:val="21"/>
                <w:szCs w:val="22"/>
              </w:rPr>
            </w:pPr>
            <w:r>
              <w:rPr>
                <w:rFonts w:hint="eastAsia"/>
                <w:color w:val="000000"/>
                <w:sz w:val="21"/>
                <w:szCs w:val="22"/>
              </w:rPr>
              <w:t>[1.35862164 36536584...]</w:t>
            </w:r>
          </w:p>
          <w:p>
            <w:pPr>
              <w:widowControl w:val="0"/>
              <w:ind w:firstLine="420"/>
              <w:jc w:val="center"/>
              <w:rPr>
                <w:color w:val="000000"/>
                <w:sz w:val="21"/>
                <w:szCs w:val="22"/>
              </w:rPr>
            </w:pPr>
            <w:r>
              <w:rPr>
                <w:rFonts w:hint="eastAsia"/>
                <w:color w:val="000000"/>
                <w:sz w:val="21"/>
                <w:szCs w:val="22"/>
              </w:rPr>
              <w:t>[-0.35253653 16252125...]</w:t>
            </w:r>
          </w:p>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rPr>
                <w:b/>
                <w:bCs/>
                <w:color w:val="000000"/>
                <w:sz w:val="21"/>
                <w:szCs w:val="22"/>
              </w:rPr>
            </w:pPr>
            <w:r>
              <w:rPr>
                <w:rFonts w:hint="eastAsia"/>
                <w:b/>
                <w:bCs/>
                <w:color w:val="000000"/>
                <w:sz w:val="21"/>
                <w:szCs w:val="22"/>
              </w:rPr>
              <w:t>.</w:t>
            </w:r>
          </w:p>
          <w:p>
            <w:pPr>
              <w:widowControl w:val="0"/>
              <w:ind w:firstLine="420"/>
              <w:jc w:val="center"/>
              <w:rPr>
                <w:color w:val="000000"/>
                <w:sz w:val="21"/>
                <w:szCs w:val="22"/>
              </w:rPr>
            </w:pPr>
            <w:r>
              <w:rPr>
                <w:rFonts w:hint="eastAsia"/>
                <w:color w:val="000000"/>
                <w:sz w:val="21"/>
                <w:szCs w:val="22"/>
              </w:rPr>
              <w:t>[3.42496329 2.4384235...]</w:t>
            </w:r>
          </w:p>
          <w:p>
            <w:pPr>
              <w:widowControl w:val="0"/>
              <w:ind w:firstLine="420"/>
              <w:jc w:val="center"/>
              <w:rPr>
                <w:color w:val="000000"/>
                <w:sz w:val="21"/>
                <w:szCs w:val="22"/>
              </w:rPr>
            </w:pPr>
            <w:r>
              <w:rPr>
                <w:rFonts w:hint="eastAsia"/>
                <w:color w:val="000000"/>
                <w:sz w:val="21"/>
                <w:szCs w:val="22"/>
              </w:rPr>
              <w:t>[2.41572768 0.3627683...]</w:t>
            </w:r>
          </w:p>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rPr>
                <w:b/>
                <w:bCs/>
                <w:color w:val="000000"/>
                <w:sz w:val="21"/>
                <w:szCs w:val="22"/>
              </w:rPr>
            </w:pPr>
            <w:r>
              <w:rPr>
                <w:rFonts w:hint="eastAsia"/>
                <w:b/>
                <w:bCs/>
                <w:color w:val="000000"/>
                <w:sz w:val="21"/>
                <w:szCs w:val="22"/>
              </w:rPr>
              <w:t>.</w:t>
            </w:r>
          </w:p>
          <w:p>
            <w:pPr>
              <w:widowControl w:val="0"/>
              <w:ind w:firstLine="422"/>
              <w:jc w:val="center"/>
            </w:pPr>
            <w:r>
              <w:rPr>
                <w:rFonts w:hint="eastAsia"/>
                <w:b/>
                <w:bCs/>
                <w:color w:val="000000"/>
                <w:sz w:val="21"/>
                <w:szCs w:val="22"/>
              </w:rPr>
              <w:t>.</w:t>
            </w:r>
          </w:p>
        </w:tc>
      </w:tr>
    </w:tbl>
    <w:p>
      <w:pPr>
        <w:pStyle w:val="5"/>
        <w:keepNext/>
        <w:keepLines/>
        <w:pageBreakBefore w:val="0"/>
        <w:widowControl/>
        <w:kinsoku/>
        <w:wordWrap/>
        <w:overflowPunct/>
        <w:topLinePunct w:val="0"/>
        <w:autoSpaceDE/>
        <w:autoSpaceDN/>
        <w:bidi w:val="0"/>
        <w:adjustRightInd/>
        <w:snapToGrid w:val="0"/>
        <w:ind w:firstLine="0" w:firstLineChars="0"/>
        <w:textAlignment w:val="auto"/>
        <w:rPr>
          <w:szCs w:val="22"/>
        </w:rPr>
      </w:pPr>
      <w:bookmarkStart w:id="161" w:name="_Toc9533"/>
      <w:r>
        <w:rPr>
          <w:rFonts w:hint="eastAsia"/>
          <w:szCs w:val="22"/>
        </w:rPr>
        <w:t>4.4.3 训练过程</w:t>
      </w:r>
      <w:bookmarkEnd w:id="161"/>
    </w:p>
    <w:p>
      <w:pPr>
        <w:keepNext/>
      </w:pPr>
      <w:r>
        <w:drawing>
          <wp:inline distT="0" distB="0" distL="0" distR="0">
            <wp:extent cx="5518785" cy="2205355"/>
            <wp:effectExtent l="0" t="0" r="571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7"/>
                    <a:stretch>
                      <a:fillRect/>
                    </a:stretch>
                  </pic:blipFill>
                  <pic:spPr>
                    <a:xfrm>
                      <a:off x="0" y="0"/>
                      <a:ext cx="5518785" cy="2205355"/>
                    </a:xfrm>
                    <a:prstGeom prst="rect">
                      <a:avLst/>
                    </a:prstGeom>
                  </pic:spPr>
                </pic:pic>
              </a:graphicData>
            </a:graphic>
          </wp:inline>
        </w:drawing>
      </w:r>
    </w:p>
    <w:p>
      <w:pPr>
        <w:pStyle w:val="6"/>
        <w:jc w:val="center"/>
      </w:pPr>
      <w:r>
        <w:rPr>
          <w:rFonts w:hint="eastAsia"/>
        </w:rPr>
        <w:t xml:space="preserve">图 4 - </w:t>
      </w:r>
      <w:r>
        <w:fldChar w:fldCharType="begin"/>
      </w:r>
      <w:r>
        <w:instrText xml:space="preserve"> </w:instrText>
      </w:r>
      <w:r>
        <w:rPr>
          <w:rFonts w:hint="eastAsia"/>
        </w:rPr>
        <w:instrText xml:space="preserve">SEQ 图_4_- \* ARABIC</w:instrText>
      </w:r>
      <w:r>
        <w:instrText xml:space="preserve"> </w:instrText>
      </w:r>
      <w:r>
        <w:fldChar w:fldCharType="separate"/>
      </w:r>
      <w:r>
        <w:t>3</w:t>
      </w:r>
      <w:r>
        <w:fldChar w:fldCharType="end"/>
      </w:r>
      <w:r>
        <w:t xml:space="preserve"> Accu-d值变化</w:t>
      </w:r>
    </w:p>
    <w:p>
      <w:pPr>
        <w:spacing w:line="420" w:lineRule="exact"/>
        <w:ind w:firstLine="480" w:firstLineChars="200"/>
        <w:jc w:val="both"/>
      </w:pPr>
      <w:r>
        <w:rPr>
          <w:rFonts w:hint="eastAsia"/>
        </w:rPr>
        <w:t>如图4-3所示，横坐标代表时间步，纵坐标代表值，图展示了训练过程中的分类器的准确值变化， Accu</w:t>
      </w:r>
      <w:r>
        <w:t>-g</w:t>
      </w:r>
      <w:r>
        <w:rPr>
          <w:rFonts w:hint="eastAsia"/>
        </w:rPr>
        <w:t>用于模型真实训练阶段，而</w:t>
      </w:r>
      <w:r>
        <w:t>Accu-</w:t>
      </w:r>
      <w:r>
        <w:rPr>
          <w:rFonts w:hint="eastAsia"/>
        </w:rPr>
        <w:t>d主要用于预训练阶段。</w:t>
      </w:r>
    </w:p>
    <w:p>
      <w:pPr>
        <w:keepNext/>
        <w:jc w:val="center"/>
      </w:pPr>
      <w:r>
        <w:drawing>
          <wp:inline distT="0" distB="0" distL="0" distR="0">
            <wp:extent cx="5518785" cy="2804795"/>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8"/>
                    <a:stretch>
                      <a:fillRect/>
                    </a:stretch>
                  </pic:blipFill>
                  <pic:spPr>
                    <a:xfrm>
                      <a:off x="0" y="0"/>
                      <a:ext cx="5518785" cy="2804795"/>
                    </a:xfrm>
                    <a:prstGeom prst="rect">
                      <a:avLst/>
                    </a:prstGeom>
                  </pic:spPr>
                </pic:pic>
              </a:graphicData>
            </a:graphic>
          </wp:inline>
        </w:drawing>
      </w:r>
    </w:p>
    <w:p>
      <w:pPr>
        <w:pStyle w:val="6"/>
        <w:jc w:val="center"/>
      </w:pPr>
      <w:r>
        <w:rPr>
          <w:rFonts w:hint="eastAsia"/>
        </w:rPr>
        <w:t xml:space="preserve">图 4 - </w:t>
      </w:r>
      <w:r>
        <w:fldChar w:fldCharType="begin"/>
      </w:r>
      <w:r>
        <w:instrText xml:space="preserve"> </w:instrText>
      </w:r>
      <w:r>
        <w:rPr>
          <w:rFonts w:hint="eastAsia"/>
        </w:rPr>
        <w:instrText xml:space="preserve">SEQ 图_4_- \* ARABIC</w:instrText>
      </w:r>
      <w:r>
        <w:instrText xml:space="preserve"> </w:instrText>
      </w:r>
      <w:r>
        <w:fldChar w:fldCharType="separate"/>
      </w:r>
      <w:r>
        <w:t>4</w:t>
      </w:r>
      <w:r>
        <w:fldChar w:fldCharType="end"/>
      </w:r>
      <w:r>
        <w:t xml:space="preserve"> </w:t>
      </w:r>
      <w:r>
        <w:rPr>
          <w:rFonts w:hint="eastAsia"/>
        </w:rPr>
        <w:t>优化器</w:t>
      </w:r>
      <w:r>
        <w:t>Loss值变化</w:t>
      </w:r>
    </w:p>
    <w:p>
      <w:pPr>
        <w:spacing w:line="420" w:lineRule="exact"/>
        <w:ind w:firstLine="480" w:firstLineChars="200"/>
        <w:jc w:val="both"/>
      </w:pPr>
      <w:r>
        <w:rPr>
          <w:rFonts w:hint="eastAsia"/>
        </w:rPr>
        <w:t>如图4-4所示，横坐标代表时间步，纵坐标代表值，图展示了优化器在训练过程中的Loss值变化，优化器用来更新和计算影响模型训练和模型输出的网络参数，其Loss值越低越稳定说明训练效果越好。</w:t>
      </w:r>
    </w:p>
    <w:p>
      <w:pPr>
        <w:keepNext/>
        <w:ind w:firstLine="480" w:firstLineChars="200"/>
        <w:jc w:val="center"/>
      </w:pPr>
      <w:r>
        <w:drawing>
          <wp:inline distT="0" distB="0" distL="114300" distR="114300">
            <wp:extent cx="5512435" cy="2474595"/>
            <wp:effectExtent l="0" t="0" r="12065" b="1905"/>
            <wp:docPr id="17" name="图片 17" descr="微信截图_20190530003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微信截图_20190530003421"/>
                    <pic:cNvPicPr>
                      <a:picLocks noChangeAspect="1"/>
                    </pic:cNvPicPr>
                  </pic:nvPicPr>
                  <pic:blipFill>
                    <a:blip r:embed="rId49"/>
                    <a:stretch>
                      <a:fillRect/>
                    </a:stretch>
                  </pic:blipFill>
                  <pic:spPr>
                    <a:xfrm>
                      <a:off x="0" y="0"/>
                      <a:ext cx="5512435" cy="2474595"/>
                    </a:xfrm>
                    <a:prstGeom prst="rect">
                      <a:avLst/>
                    </a:prstGeom>
                  </pic:spPr>
                </pic:pic>
              </a:graphicData>
            </a:graphic>
          </wp:inline>
        </w:drawing>
      </w:r>
    </w:p>
    <w:p>
      <w:pPr>
        <w:pStyle w:val="6"/>
        <w:jc w:val="center"/>
      </w:pPr>
      <w:r>
        <w:rPr>
          <w:rFonts w:hint="eastAsia"/>
        </w:rPr>
        <w:t xml:space="preserve">图 4 - </w:t>
      </w:r>
      <w:r>
        <w:fldChar w:fldCharType="begin"/>
      </w:r>
      <w:r>
        <w:instrText xml:space="preserve"> </w:instrText>
      </w:r>
      <w:r>
        <w:rPr>
          <w:rFonts w:hint="eastAsia"/>
        </w:rPr>
        <w:instrText xml:space="preserve">SEQ 图_4_- \* ARABIC</w:instrText>
      </w:r>
      <w:r>
        <w:instrText xml:space="preserve"> </w:instrText>
      </w:r>
      <w:r>
        <w:fldChar w:fldCharType="separate"/>
      </w:r>
      <w:r>
        <w:t>5</w:t>
      </w:r>
      <w:r>
        <w:fldChar w:fldCharType="end"/>
      </w:r>
      <w:r>
        <w:t xml:space="preserve"> </w:t>
      </w:r>
      <w:r>
        <w:rPr>
          <w:rFonts w:hint="eastAsia"/>
        </w:rPr>
        <w:t>联合</w:t>
      </w:r>
      <w:r>
        <w:t>Loss值变化</w:t>
      </w:r>
    </w:p>
    <w:p>
      <w:pPr>
        <w:spacing w:line="420" w:lineRule="exact"/>
        <w:ind w:firstLine="480" w:firstLineChars="200"/>
        <w:jc w:val="both"/>
      </w:pPr>
      <w:r>
        <w:rPr>
          <w:rFonts w:hint="eastAsia"/>
        </w:rPr>
        <w:t>如图4-5所示，横坐标代表时间步，纵坐标代表值，图展示了训练过程中联合损失函数值变化过程。我们可以看出，训练过程Loss值没有异常，整体呈下滑趋势。</w:t>
      </w:r>
    </w:p>
    <w:p>
      <w:pPr>
        <w:rPr>
          <w:rFonts w:eastAsia="黑体"/>
        </w:rPr>
      </w:pPr>
      <w:r>
        <w:br w:type="page"/>
      </w:r>
    </w:p>
    <w:p>
      <w:pPr>
        <w:pStyle w:val="5"/>
        <w:keepNext/>
        <w:keepLines/>
        <w:pageBreakBefore w:val="0"/>
        <w:widowControl/>
        <w:kinsoku/>
        <w:wordWrap/>
        <w:overflowPunct/>
        <w:topLinePunct w:val="0"/>
        <w:autoSpaceDE/>
        <w:autoSpaceDN/>
        <w:bidi w:val="0"/>
        <w:adjustRightInd/>
        <w:snapToGrid w:val="0"/>
        <w:ind w:firstLine="0" w:firstLineChars="0"/>
        <w:textAlignment w:val="auto"/>
      </w:pPr>
      <w:bookmarkStart w:id="162" w:name="_Toc18765"/>
      <w:r>
        <w:rPr>
          <w:rFonts w:hint="eastAsia"/>
        </w:rPr>
        <w:t>4.4.4 对比试验</w:t>
      </w:r>
      <w:bookmarkEnd w:id="162"/>
    </w:p>
    <w:p>
      <w:pPr>
        <w:pStyle w:val="4"/>
        <w:spacing w:line="420" w:lineRule="exact"/>
        <w:ind w:firstLine="480" w:firstLineChars="200"/>
        <w:jc w:val="both"/>
      </w:pPr>
      <w:r>
        <w:rPr>
          <w:rFonts w:hint="eastAsia"/>
          <w:szCs w:val="24"/>
        </w:rPr>
        <w:t>在该实验中我们使用两种可控文本生成的方法对比分析，一种我们采用论文</w:t>
      </w:r>
      <w:r>
        <w:rPr>
          <w:szCs w:val="24"/>
        </w:rPr>
        <w:fldChar w:fldCharType="begin"/>
      </w:r>
      <w:r>
        <w:rPr>
          <w:szCs w:val="24"/>
        </w:rPr>
        <w:instrText xml:space="preserve"> ADDIN NE.Ref.{21D7D15E-700E-436A-8670-B08011951010}</w:instrText>
      </w:r>
      <w:r>
        <w:rPr>
          <w:szCs w:val="24"/>
        </w:rPr>
        <w:fldChar w:fldCharType="separate"/>
      </w:r>
      <w:r>
        <w:rPr>
          <w:color w:val="080000"/>
          <w:kern w:val="0"/>
          <w:szCs w:val="24"/>
          <w:vertAlign w:val="superscript"/>
        </w:rPr>
        <w:t>[34]</w:t>
      </w:r>
      <w:r>
        <w:rPr>
          <w:szCs w:val="24"/>
        </w:rPr>
        <w:fldChar w:fldCharType="end"/>
      </w:r>
      <w:r>
        <w:rPr>
          <w:rFonts w:hint="eastAsia"/>
          <w:bCs/>
          <w:color w:val="000000"/>
          <w:szCs w:val="24"/>
        </w:rPr>
        <w:t>提到的方法，该方法的简单实例我们可以在</w:t>
      </w:r>
      <w:r>
        <w:rPr>
          <w:bCs/>
          <w:color w:val="000000"/>
          <w:szCs w:val="24"/>
        </w:rPr>
        <w:fldChar w:fldCharType="begin"/>
      </w:r>
      <w:r>
        <w:rPr>
          <w:bCs/>
          <w:color w:val="000000"/>
          <w:szCs w:val="24"/>
        </w:rPr>
        <w:instrText xml:space="preserve"> ADDIN NE.Ref.{C5DD9171-DFBB-4234-A418-42C95CE36FC2}</w:instrText>
      </w:r>
      <w:r>
        <w:rPr>
          <w:bCs/>
          <w:color w:val="000000"/>
          <w:szCs w:val="24"/>
        </w:rPr>
        <w:fldChar w:fldCharType="separate"/>
      </w:r>
      <w:r>
        <w:rPr>
          <w:color w:val="080000"/>
          <w:kern w:val="0"/>
          <w:szCs w:val="24"/>
          <w:vertAlign w:val="superscript"/>
        </w:rPr>
        <w:t>[35]</w:t>
      </w:r>
      <w:r>
        <w:rPr>
          <w:bCs/>
          <w:color w:val="000000"/>
          <w:szCs w:val="24"/>
        </w:rPr>
        <w:fldChar w:fldCharType="end"/>
      </w:r>
      <w:r>
        <w:rPr>
          <w:rFonts w:hint="eastAsia"/>
          <w:bCs/>
          <w:color w:val="000000"/>
          <w:szCs w:val="24"/>
        </w:rPr>
        <w:t>上找到（以下统称实验1），该方法没有融合Attention机制，一种我们使用融合Attention机制的网络（以下我们统称实验2</w:t>
      </w:r>
      <w:r>
        <w:rPr>
          <w:bCs/>
          <w:color w:val="000000"/>
          <w:szCs w:val="24"/>
        </w:rPr>
        <w:fldChar w:fldCharType="begin"/>
      </w:r>
      <w:r>
        <w:rPr>
          <w:bCs/>
          <w:color w:val="000000"/>
          <w:szCs w:val="24"/>
        </w:rPr>
        <w:instrText xml:space="preserve"> ADDIN NE.Ref.{8CCCCBE3-8F1F-44C3-9B7E-13F2B5395F7A}</w:instrText>
      </w:r>
      <w:r>
        <w:rPr>
          <w:bCs/>
          <w:color w:val="000000"/>
          <w:szCs w:val="24"/>
        </w:rPr>
        <w:fldChar w:fldCharType="separate"/>
      </w:r>
      <w:r>
        <w:rPr>
          <w:color w:val="080000"/>
          <w:kern w:val="0"/>
          <w:szCs w:val="24"/>
          <w:vertAlign w:val="superscript"/>
        </w:rPr>
        <w:t>[36]</w:t>
      </w:r>
      <w:r>
        <w:rPr>
          <w:bCs/>
          <w:color w:val="000000"/>
          <w:szCs w:val="24"/>
        </w:rPr>
        <w:fldChar w:fldCharType="end"/>
      </w:r>
      <w:r>
        <w:rPr>
          <w:rFonts w:hint="eastAsia"/>
          <w:bCs/>
          <w:color w:val="000000"/>
          <w:szCs w:val="24"/>
        </w:rPr>
        <w:t>），我们在相同的实验环境下，我们得到以下几组数据，说明融合Attention机制的情况下，可控文本生成的效果会更好。</w:t>
      </w:r>
      <w:bookmarkStart w:id="163" w:name="_Toc10368546"/>
      <w:bookmarkStart w:id="164" w:name="_Toc10363666"/>
    </w:p>
    <w:p>
      <w:pPr>
        <w:pStyle w:val="6"/>
        <w:ind w:firstLine="400"/>
        <w:jc w:val="center"/>
      </w:pPr>
      <w:r>
        <w:t xml:space="preserve">表 </w:t>
      </w:r>
      <w:r>
        <w:fldChar w:fldCharType="begin"/>
      </w:r>
      <w:r>
        <w:instrText xml:space="preserve"> SEQ 表 \* ARABIC </w:instrText>
      </w:r>
      <w:r>
        <w:fldChar w:fldCharType="separate"/>
      </w:r>
      <w:r>
        <w:t>11</w:t>
      </w:r>
      <w:r>
        <w:fldChar w:fldCharType="end"/>
      </w:r>
      <w:bookmarkStart w:id="165" w:name="_Toc31009"/>
      <w:bookmarkStart w:id="166" w:name="_Toc20458"/>
      <w:bookmarkStart w:id="167" w:name="_Toc18576"/>
      <w:r>
        <w:rPr>
          <w:rFonts w:hint="eastAsia"/>
        </w:rPr>
        <w:t xml:space="preserve"> 模型效果测试对比</w:t>
      </w:r>
      <w:bookmarkEnd w:id="163"/>
      <w:bookmarkEnd w:id="164"/>
      <w:bookmarkEnd w:id="165"/>
      <w:bookmarkEnd w:id="166"/>
      <w:bookmarkEnd w:id="167"/>
    </w:p>
    <w:tbl>
      <w:tblPr>
        <w:tblStyle w:val="20"/>
        <w:tblW w:w="8907"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781"/>
        <w:gridCol w:w="1781"/>
        <w:gridCol w:w="1781"/>
        <w:gridCol w:w="1782"/>
        <w:gridCol w:w="1782"/>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781" w:type="dxa"/>
            <w:tcBorders>
              <w:tl2br w:val="nil"/>
              <w:tr2bl w:val="nil"/>
            </w:tcBorders>
            <w:vAlign w:val="center"/>
          </w:tcPr>
          <w:p>
            <w:pPr>
              <w:widowControl w:val="0"/>
              <w:ind w:firstLine="420"/>
              <w:jc w:val="center"/>
              <w:rPr>
                <w:rFonts w:eastAsia="黑体"/>
                <w:color w:val="000000"/>
                <w:sz w:val="21"/>
                <w:szCs w:val="22"/>
              </w:rPr>
            </w:pPr>
            <w:r>
              <w:rPr>
                <w:rFonts w:hint="eastAsia" w:eastAsia="黑体"/>
                <w:color w:val="000000"/>
                <w:sz w:val="21"/>
                <w:szCs w:val="22"/>
              </w:rPr>
              <w:t>BLEU</w:t>
            </w:r>
          </w:p>
        </w:tc>
        <w:tc>
          <w:tcPr>
            <w:tcW w:w="1781" w:type="dxa"/>
            <w:tcBorders>
              <w:tl2br w:val="nil"/>
              <w:tr2bl w:val="nil"/>
            </w:tcBorders>
            <w:vAlign w:val="center"/>
          </w:tcPr>
          <w:p>
            <w:pPr>
              <w:widowControl w:val="0"/>
              <w:ind w:firstLine="420"/>
              <w:jc w:val="center"/>
              <w:rPr>
                <w:rFonts w:eastAsia="黑体"/>
                <w:color w:val="000000"/>
                <w:sz w:val="21"/>
                <w:szCs w:val="22"/>
              </w:rPr>
            </w:pPr>
            <w:r>
              <w:rPr>
                <w:rFonts w:hint="eastAsia" w:eastAsia="黑体"/>
                <w:color w:val="000000"/>
                <w:sz w:val="21"/>
                <w:szCs w:val="22"/>
              </w:rPr>
              <w:t>测试语句</w:t>
            </w:r>
          </w:p>
        </w:tc>
        <w:tc>
          <w:tcPr>
            <w:tcW w:w="1781" w:type="dxa"/>
            <w:tcBorders>
              <w:tl2br w:val="nil"/>
              <w:tr2bl w:val="nil"/>
            </w:tcBorders>
            <w:vAlign w:val="center"/>
          </w:tcPr>
          <w:p>
            <w:pPr>
              <w:widowControl w:val="0"/>
              <w:ind w:firstLine="420"/>
              <w:jc w:val="center"/>
              <w:rPr>
                <w:rFonts w:eastAsia="黑体"/>
                <w:color w:val="000000"/>
                <w:sz w:val="21"/>
                <w:szCs w:val="22"/>
              </w:rPr>
            </w:pPr>
            <w:r>
              <w:rPr>
                <w:rFonts w:hint="eastAsia" w:eastAsia="黑体"/>
                <w:color w:val="000000"/>
                <w:sz w:val="21"/>
                <w:szCs w:val="22"/>
              </w:rPr>
              <w:t>情感标签</w:t>
            </w:r>
          </w:p>
        </w:tc>
        <w:tc>
          <w:tcPr>
            <w:tcW w:w="1782" w:type="dxa"/>
            <w:tcBorders>
              <w:tl2br w:val="nil"/>
              <w:tr2bl w:val="nil"/>
            </w:tcBorders>
            <w:vAlign w:val="center"/>
          </w:tcPr>
          <w:p>
            <w:pPr>
              <w:widowControl w:val="0"/>
              <w:ind w:firstLine="420"/>
              <w:jc w:val="center"/>
              <w:rPr>
                <w:rFonts w:eastAsia="黑体"/>
                <w:color w:val="000000"/>
                <w:sz w:val="21"/>
                <w:szCs w:val="22"/>
              </w:rPr>
            </w:pPr>
            <w:r>
              <w:rPr>
                <w:rFonts w:hint="eastAsia" w:eastAsia="黑体"/>
                <w:color w:val="000000"/>
                <w:sz w:val="21"/>
                <w:szCs w:val="22"/>
              </w:rPr>
              <w:t>生成语句</w:t>
            </w:r>
          </w:p>
        </w:tc>
        <w:tc>
          <w:tcPr>
            <w:tcW w:w="1782" w:type="dxa"/>
            <w:tcBorders>
              <w:tl2br w:val="nil"/>
              <w:tr2bl w:val="nil"/>
            </w:tcBorders>
            <w:vAlign w:val="center"/>
          </w:tcPr>
          <w:p>
            <w:pPr>
              <w:widowControl w:val="0"/>
              <w:ind w:firstLine="420"/>
              <w:jc w:val="center"/>
              <w:rPr>
                <w:rFonts w:eastAsia="黑体"/>
                <w:color w:val="000000"/>
                <w:sz w:val="21"/>
                <w:szCs w:val="22"/>
              </w:rPr>
            </w:pPr>
            <w:r>
              <w:rPr>
                <w:rFonts w:hint="eastAsia" w:eastAsia="黑体"/>
                <w:color w:val="000000"/>
                <w:sz w:val="21"/>
                <w:szCs w:val="22"/>
              </w:rPr>
              <w:t>测试方法</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781" w:type="dxa"/>
            <w:tcBorders>
              <w:tl2br w:val="nil"/>
              <w:tr2bl w:val="nil"/>
            </w:tcBorders>
            <w:vAlign w:val="center"/>
          </w:tcPr>
          <w:p>
            <w:pPr>
              <w:widowControl w:val="0"/>
              <w:ind w:firstLine="420"/>
              <w:jc w:val="center"/>
              <w:rPr>
                <w:color w:val="000000"/>
                <w:sz w:val="21"/>
                <w:szCs w:val="22"/>
              </w:rPr>
            </w:pPr>
          </w:p>
          <w:p>
            <w:pPr>
              <w:widowControl w:val="0"/>
              <w:ind w:firstLine="420"/>
              <w:jc w:val="center"/>
              <w:rPr>
                <w:color w:val="000000"/>
                <w:sz w:val="21"/>
                <w:szCs w:val="22"/>
              </w:rPr>
            </w:pPr>
            <w:r>
              <w:rPr>
                <w:rFonts w:hint="eastAsia"/>
                <w:color w:val="000000"/>
                <w:sz w:val="21"/>
                <w:szCs w:val="22"/>
              </w:rPr>
              <w:t>63.080</w:t>
            </w:r>
          </w:p>
        </w:tc>
        <w:tc>
          <w:tcPr>
            <w:tcW w:w="1781" w:type="dxa"/>
            <w:tcBorders>
              <w:tl2br w:val="nil"/>
              <w:tr2bl w:val="nil"/>
            </w:tcBorders>
            <w:vAlign w:val="center"/>
          </w:tcPr>
          <w:p>
            <w:pPr>
              <w:widowControl w:val="0"/>
              <w:jc w:val="left"/>
              <w:rPr>
                <w:color w:val="000000"/>
                <w:sz w:val="21"/>
                <w:szCs w:val="22"/>
              </w:rPr>
            </w:pPr>
            <w:r>
              <w:rPr>
                <w:rFonts w:hint="eastAsia"/>
                <w:color w:val="000000"/>
                <w:sz w:val="21"/>
                <w:szCs w:val="22"/>
              </w:rPr>
              <w:t>a red double decker bus driving down a street</w:t>
            </w:r>
          </w:p>
        </w:tc>
        <w:tc>
          <w:tcPr>
            <w:tcW w:w="1781" w:type="dxa"/>
            <w:tcBorders>
              <w:tl2br w:val="nil"/>
              <w:tr2bl w:val="nil"/>
            </w:tcBorders>
            <w:vAlign w:val="center"/>
          </w:tcPr>
          <w:p>
            <w:pPr>
              <w:widowControl w:val="0"/>
              <w:ind w:firstLine="420"/>
              <w:jc w:val="center"/>
              <w:rPr>
                <w:color w:val="000000"/>
                <w:sz w:val="21"/>
                <w:szCs w:val="22"/>
              </w:rPr>
            </w:pPr>
          </w:p>
          <w:p>
            <w:pPr>
              <w:widowControl w:val="0"/>
              <w:ind w:firstLine="420"/>
              <w:jc w:val="center"/>
              <w:rPr>
                <w:color w:val="000000"/>
                <w:sz w:val="21"/>
                <w:szCs w:val="22"/>
              </w:rPr>
            </w:pPr>
            <w:r>
              <w:rPr>
                <w:rFonts w:hint="eastAsia"/>
                <w:color w:val="000000"/>
                <w:sz w:val="21"/>
                <w:szCs w:val="22"/>
              </w:rPr>
              <w:t>负面</w:t>
            </w:r>
          </w:p>
        </w:tc>
        <w:tc>
          <w:tcPr>
            <w:tcW w:w="1782" w:type="dxa"/>
            <w:tcBorders>
              <w:tl2br w:val="nil"/>
              <w:tr2bl w:val="nil"/>
            </w:tcBorders>
            <w:vAlign w:val="center"/>
          </w:tcPr>
          <w:p>
            <w:pPr>
              <w:widowControl w:val="0"/>
              <w:jc w:val="left"/>
              <w:rPr>
                <w:color w:val="000000"/>
                <w:sz w:val="21"/>
                <w:szCs w:val="22"/>
              </w:rPr>
            </w:pPr>
            <w:r>
              <w:rPr>
                <w:rFonts w:hint="eastAsia"/>
                <w:color w:val="000000"/>
                <w:sz w:val="21"/>
                <w:szCs w:val="22"/>
              </w:rPr>
              <w:t>a real garden style hands down the street !</w:t>
            </w:r>
          </w:p>
        </w:tc>
        <w:tc>
          <w:tcPr>
            <w:tcW w:w="1782" w:type="dxa"/>
            <w:tcBorders>
              <w:tl2br w:val="nil"/>
              <w:tr2bl w:val="nil"/>
            </w:tcBorders>
            <w:vAlign w:val="center"/>
          </w:tcPr>
          <w:p>
            <w:pPr>
              <w:widowControl w:val="0"/>
              <w:ind w:firstLine="420"/>
              <w:jc w:val="center"/>
              <w:rPr>
                <w:color w:val="000000"/>
                <w:sz w:val="21"/>
                <w:szCs w:val="22"/>
              </w:rPr>
            </w:pPr>
          </w:p>
          <w:p>
            <w:pPr>
              <w:widowControl w:val="0"/>
              <w:ind w:firstLine="420"/>
              <w:jc w:val="center"/>
              <w:rPr>
                <w:color w:val="000000"/>
                <w:sz w:val="21"/>
                <w:szCs w:val="22"/>
              </w:rPr>
            </w:pPr>
            <w:r>
              <w:rPr>
                <w:rFonts w:hint="eastAsia"/>
                <w:color w:val="000000"/>
                <w:sz w:val="21"/>
                <w:szCs w:val="22"/>
              </w:rPr>
              <w:t>实验1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781" w:type="dxa"/>
            <w:vAlign w:val="center"/>
          </w:tcPr>
          <w:p>
            <w:pPr>
              <w:widowControl w:val="0"/>
              <w:ind w:firstLine="420"/>
              <w:jc w:val="center"/>
              <w:rPr>
                <w:color w:val="000000"/>
                <w:sz w:val="21"/>
                <w:szCs w:val="22"/>
              </w:rPr>
            </w:pPr>
          </w:p>
          <w:p>
            <w:pPr>
              <w:widowControl w:val="0"/>
              <w:ind w:firstLine="420"/>
              <w:jc w:val="center"/>
              <w:rPr>
                <w:color w:val="000000"/>
                <w:sz w:val="21"/>
                <w:szCs w:val="22"/>
              </w:rPr>
            </w:pPr>
            <w:r>
              <w:rPr>
                <w:rFonts w:hint="eastAsia"/>
                <w:color w:val="000000"/>
                <w:sz w:val="21"/>
                <w:szCs w:val="22"/>
              </w:rPr>
              <w:t>63.080</w:t>
            </w:r>
          </w:p>
        </w:tc>
        <w:tc>
          <w:tcPr>
            <w:tcW w:w="1781" w:type="dxa"/>
            <w:vAlign w:val="center"/>
          </w:tcPr>
          <w:p>
            <w:pPr>
              <w:widowControl w:val="0"/>
              <w:jc w:val="left"/>
              <w:rPr>
                <w:color w:val="000000"/>
                <w:sz w:val="21"/>
                <w:szCs w:val="22"/>
              </w:rPr>
            </w:pPr>
            <w:r>
              <w:rPr>
                <w:rFonts w:hint="eastAsia"/>
                <w:color w:val="000000"/>
                <w:sz w:val="21"/>
                <w:szCs w:val="22"/>
              </w:rPr>
              <w:t>a man riding a wave on top of a surfboard</w:t>
            </w:r>
          </w:p>
        </w:tc>
        <w:tc>
          <w:tcPr>
            <w:tcW w:w="1781" w:type="dxa"/>
            <w:vAlign w:val="center"/>
          </w:tcPr>
          <w:p>
            <w:pPr>
              <w:widowControl w:val="0"/>
              <w:ind w:firstLine="420"/>
              <w:jc w:val="center"/>
              <w:rPr>
                <w:color w:val="000000"/>
                <w:sz w:val="21"/>
                <w:szCs w:val="22"/>
              </w:rPr>
            </w:pPr>
          </w:p>
          <w:p>
            <w:pPr>
              <w:widowControl w:val="0"/>
              <w:ind w:firstLine="420"/>
              <w:jc w:val="center"/>
              <w:rPr>
                <w:color w:val="000000"/>
                <w:sz w:val="21"/>
                <w:szCs w:val="22"/>
              </w:rPr>
            </w:pPr>
            <w:r>
              <w:rPr>
                <w:rFonts w:hint="eastAsia"/>
                <w:color w:val="000000"/>
                <w:sz w:val="21"/>
                <w:szCs w:val="22"/>
              </w:rPr>
              <w:t>负面</w:t>
            </w:r>
          </w:p>
        </w:tc>
        <w:tc>
          <w:tcPr>
            <w:tcW w:w="1782" w:type="dxa"/>
            <w:vAlign w:val="center"/>
          </w:tcPr>
          <w:p>
            <w:pPr>
              <w:widowControl w:val="0"/>
              <w:jc w:val="left"/>
              <w:rPr>
                <w:color w:val="000000"/>
                <w:sz w:val="21"/>
                <w:szCs w:val="22"/>
              </w:rPr>
            </w:pPr>
            <w:r>
              <w:rPr>
                <w:rFonts w:hint="eastAsia"/>
                <w:color w:val="000000"/>
                <w:sz w:val="21"/>
                <w:szCs w:val="22"/>
              </w:rPr>
              <w:t>very professional and a lot of a city !</w:t>
            </w:r>
          </w:p>
        </w:tc>
        <w:tc>
          <w:tcPr>
            <w:tcW w:w="1782" w:type="dxa"/>
            <w:vAlign w:val="center"/>
          </w:tcPr>
          <w:p>
            <w:pPr>
              <w:widowControl w:val="0"/>
              <w:ind w:firstLine="420"/>
              <w:jc w:val="center"/>
              <w:rPr>
                <w:color w:val="000000"/>
                <w:sz w:val="21"/>
                <w:szCs w:val="22"/>
              </w:rPr>
            </w:pPr>
            <w:r>
              <w:rPr>
                <w:rFonts w:hint="eastAsia"/>
                <w:color w:val="000000"/>
                <w:sz w:val="21"/>
                <w:szCs w:val="22"/>
              </w:rPr>
              <w:t>实验1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781" w:type="dxa"/>
            <w:vAlign w:val="center"/>
          </w:tcPr>
          <w:p>
            <w:pPr>
              <w:widowControl w:val="0"/>
              <w:ind w:firstLine="420"/>
              <w:jc w:val="center"/>
              <w:rPr>
                <w:color w:val="000000"/>
                <w:sz w:val="21"/>
                <w:szCs w:val="22"/>
              </w:rPr>
            </w:pPr>
          </w:p>
          <w:p>
            <w:pPr>
              <w:widowControl w:val="0"/>
              <w:ind w:firstLine="420"/>
              <w:jc w:val="center"/>
              <w:rPr>
                <w:color w:val="000000"/>
                <w:sz w:val="21"/>
                <w:szCs w:val="22"/>
              </w:rPr>
            </w:pPr>
            <w:r>
              <w:rPr>
                <w:rFonts w:hint="eastAsia"/>
                <w:color w:val="000000"/>
                <w:sz w:val="21"/>
                <w:szCs w:val="22"/>
              </w:rPr>
              <w:t>63.080</w:t>
            </w:r>
          </w:p>
        </w:tc>
        <w:tc>
          <w:tcPr>
            <w:tcW w:w="1781" w:type="dxa"/>
            <w:vAlign w:val="center"/>
          </w:tcPr>
          <w:p>
            <w:pPr>
              <w:widowControl w:val="0"/>
              <w:jc w:val="left"/>
              <w:rPr>
                <w:color w:val="000000"/>
                <w:sz w:val="21"/>
                <w:szCs w:val="22"/>
              </w:rPr>
            </w:pPr>
            <w:r>
              <w:rPr>
                <w:rFonts w:hint="eastAsia"/>
                <w:color w:val="000000"/>
                <w:sz w:val="21"/>
                <w:szCs w:val="22"/>
              </w:rPr>
              <w:t>a group of people sitting around a table</w:t>
            </w:r>
          </w:p>
        </w:tc>
        <w:tc>
          <w:tcPr>
            <w:tcW w:w="1781" w:type="dxa"/>
            <w:vAlign w:val="center"/>
          </w:tcPr>
          <w:p>
            <w:pPr>
              <w:widowControl w:val="0"/>
              <w:ind w:firstLine="420"/>
              <w:jc w:val="center"/>
              <w:rPr>
                <w:color w:val="000000"/>
                <w:sz w:val="21"/>
                <w:szCs w:val="22"/>
              </w:rPr>
            </w:pPr>
          </w:p>
          <w:p>
            <w:pPr>
              <w:widowControl w:val="0"/>
              <w:ind w:firstLine="420"/>
              <w:jc w:val="center"/>
              <w:rPr>
                <w:color w:val="000000"/>
                <w:sz w:val="21"/>
                <w:szCs w:val="22"/>
              </w:rPr>
            </w:pPr>
            <w:r>
              <w:rPr>
                <w:rFonts w:hint="eastAsia"/>
                <w:color w:val="000000"/>
                <w:sz w:val="21"/>
                <w:szCs w:val="22"/>
              </w:rPr>
              <w:t>负面</w:t>
            </w:r>
          </w:p>
        </w:tc>
        <w:tc>
          <w:tcPr>
            <w:tcW w:w="1782" w:type="dxa"/>
            <w:vAlign w:val="center"/>
          </w:tcPr>
          <w:p>
            <w:pPr>
              <w:widowControl w:val="0"/>
              <w:jc w:val="left"/>
              <w:rPr>
                <w:color w:val="000000"/>
                <w:sz w:val="21"/>
                <w:szCs w:val="22"/>
              </w:rPr>
            </w:pPr>
            <w:r>
              <w:rPr>
                <w:rFonts w:hint="eastAsia"/>
                <w:color w:val="000000"/>
                <w:sz w:val="21"/>
                <w:szCs w:val="22"/>
              </w:rPr>
              <w:t>a lot of people around a table .</w:t>
            </w:r>
          </w:p>
        </w:tc>
        <w:tc>
          <w:tcPr>
            <w:tcW w:w="1782" w:type="dxa"/>
            <w:vAlign w:val="center"/>
          </w:tcPr>
          <w:p>
            <w:pPr>
              <w:widowControl w:val="0"/>
              <w:ind w:firstLine="420"/>
              <w:jc w:val="center"/>
              <w:rPr>
                <w:color w:val="000000"/>
                <w:sz w:val="21"/>
                <w:szCs w:val="22"/>
              </w:rPr>
            </w:pPr>
            <w:r>
              <w:rPr>
                <w:rFonts w:hint="eastAsia"/>
                <w:color w:val="000000"/>
                <w:sz w:val="21"/>
                <w:szCs w:val="22"/>
              </w:rPr>
              <w:t>实验1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781" w:type="dxa"/>
            <w:vAlign w:val="center"/>
          </w:tcPr>
          <w:p>
            <w:pPr>
              <w:widowControl w:val="0"/>
              <w:ind w:firstLine="420"/>
              <w:jc w:val="center"/>
              <w:rPr>
                <w:color w:val="000000"/>
                <w:sz w:val="21"/>
                <w:szCs w:val="22"/>
              </w:rPr>
            </w:pPr>
          </w:p>
          <w:p>
            <w:pPr>
              <w:widowControl w:val="0"/>
              <w:ind w:firstLine="420"/>
              <w:jc w:val="center"/>
              <w:rPr>
                <w:color w:val="000000"/>
                <w:sz w:val="21"/>
                <w:szCs w:val="22"/>
              </w:rPr>
            </w:pPr>
            <w:r>
              <w:rPr>
                <w:rFonts w:hint="eastAsia"/>
                <w:color w:val="000000"/>
                <w:sz w:val="21"/>
                <w:szCs w:val="22"/>
              </w:rPr>
              <w:t>63.080</w:t>
            </w:r>
          </w:p>
        </w:tc>
        <w:tc>
          <w:tcPr>
            <w:tcW w:w="1781" w:type="dxa"/>
            <w:vAlign w:val="center"/>
          </w:tcPr>
          <w:p>
            <w:pPr>
              <w:widowControl w:val="0"/>
              <w:jc w:val="left"/>
              <w:rPr>
                <w:color w:val="000000"/>
                <w:sz w:val="21"/>
                <w:szCs w:val="22"/>
              </w:rPr>
            </w:pPr>
            <w:r>
              <w:rPr>
                <w:rFonts w:hint="eastAsia"/>
                <w:color w:val="000000"/>
                <w:sz w:val="21"/>
                <w:szCs w:val="22"/>
              </w:rPr>
              <w:t>a red double decker bus driving down a street</w:t>
            </w:r>
          </w:p>
        </w:tc>
        <w:tc>
          <w:tcPr>
            <w:tcW w:w="1781" w:type="dxa"/>
            <w:vAlign w:val="center"/>
          </w:tcPr>
          <w:p>
            <w:pPr>
              <w:widowControl w:val="0"/>
              <w:ind w:firstLine="420"/>
              <w:jc w:val="center"/>
              <w:rPr>
                <w:color w:val="000000"/>
                <w:sz w:val="21"/>
                <w:szCs w:val="22"/>
              </w:rPr>
            </w:pPr>
          </w:p>
          <w:p>
            <w:pPr>
              <w:widowControl w:val="0"/>
              <w:ind w:firstLine="420"/>
              <w:jc w:val="center"/>
              <w:rPr>
                <w:color w:val="000000"/>
                <w:sz w:val="21"/>
                <w:szCs w:val="22"/>
              </w:rPr>
            </w:pPr>
            <w:r>
              <w:rPr>
                <w:rFonts w:hint="eastAsia"/>
                <w:color w:val="000000"/>
                <w:sz w:val="21"/>
                <w:szCs w:val="22"/>
              </w:rPr>
              <w:t>正面</w:t>
            </w:r>
          </w:p>
        </w:tc>
        <w:tc>
          <w:tcPr>
            <w:tcW w:w="1782" w:type="dxa"/>
            <w:vAlign w:val="center"/>
          </w:tcPr>
          <w:p>
            <w:pPr>
              <w:widowControl w:val="0"/>
              <w:jc w:val="left"/>
              <w:rPr>
                <w:color w:val="000000"/>
                <w:sz w:val="21"/>
                <w:szCs w:val="22"/>
              </w:rPr>
            </w:pPr>
            <w:r>
              <w:rPr>
                <w:rFonts w:hint="eastAsia"/>
                <w:color w:val="000000"/>
                <w:sz w:val="21"/>
                <w:szCs w:val="22"/>
              </w:rPr>
              <w:t>a total change you have a rip down hill .</w:t>
            </w:r>
          </w:p>
        </w:tc>
        <w:tc>
          <w:tcPr>
            <w:tcW w:w="1782" w:type="dxa"/>
            <w:vAlign w:val="center"/>
          </w:tcPr>
          <w:p>
            <w:pPr>
              <w:widowControl w:val="0"/>
              <w:ind w:firstLine="420"/>
              <w:jc w:val="center"/>
              <w:rPr>
                <w:color w:val="000000"/>
                <w:sz w:val="21"/>
                <w:szCs w:val="22"/>
              </w:rPr>
            </w:pPr>
            <w:r>
              <w:rPr>
                <w:rFonts w:hint="eastAsia"/>
                <w:color w:val="000000"/>
                <w:sz w:val="21"/>
                <w:szCs w:val="22"/>
              </w:rPr>
              <w:t>实验1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781" w:type="dxa"/>
            <w:vAlign w:val="center"/>
          </w:tcPr>
          <w:p>
            <w:pPr>
              <w:widowControl w:val="0"/>
              <w:ind w:firstLine="420"/>
              <w:jc w:val="center"/>
              <w:rPr>
                <w:color w:val="000000"/>
                <w:sz w:val="21"/>
                <w:szCs w:val="22"/>
              </w:rPr>
            </w:pPr>
          </w:p>
          <w:p>
            <w:pPr>
              <w:widowControl w:val="0"/>
              <w:ind w:firstLine="420"/>
              <w:jc w:val="center"/>
              <w:rPr>
                <w:color w:val="000000"/>
                <w:sz w:val="21"/>
                <w:szCs w:val="22"/>
              </w:rPr>
            </w:pPr>
            <w:r>
              <w:rPr>
                <w:rFonts w:hint="eastAsia"/>
                <w:color w:val="000000"/>
                <w:sz w:val="21"/>
                <w:szCs w:val="22"/>
              </w:rPr>
              <w:t>63.080</w:t>
            </w:r>
          </w:p>
        </w:tc>
        <w:tc>
          <w:tcPr>
            <w:tcW w:w="1781" w:type="dxa"/>
            <w:vAlign w:val="center"/>
          </w:tcPr>
          <w:p>
            <w:pPr>
              <w:widowControl w:val="0"/>
              <w:jc w:val="left"/>
              <w:rPr>
                <w:color w:val="000000"/>
                <w:sz w:val="21"/>
                <w:szCs w:val="22"/>
              </w:rPr>
            </w:pPr>
            <w:r>
              <w:rPr>
                <w:rFonts w:hint="eastAsia"/>
                <w:color w:val="000000"/>
                <w:sz w:val="21"/>
                <w:szCs w:val="22"/>
              </w:rPr>
              <w:t>a man riding a wave on top of a surfboard</w:t>
            </w:r>
          </w:p>
        </w:tc>
        <w:tc>
          <w:tcPr>
            <w:tcW w:w="1781" w:type="dxa"/>
            <w:vAlign w:val="center"/>
          </w:tcPr>
          <w:p>
            <w:pPr>
              <w:widowControl w:val="0"/>
              <w:ind w:firstLine="420"/>
              <w:jc w:val="center"/>
              <w:rPr>
                <w:color w:val="000000"/>
                <w:sz w:val="21"/>
                <w:szCs w:val="22"/>
              </w:rPr>
            </w:pPr>
          </w:p>
          <w:p>
            <w:pPr>
              <w:widowControl w:val="0"/>
              <w:ind w:firstLine="420"/>
              <w:jc w:val="center"/>
              <w:rPr>
                <w:color w:val="000000"/>
                <w:sz w:val="21"/>
                <w:szCs w:val="22"/>
              </w:rPr>
            </w:pPr>
            <w:r>
              <w:rPr>
                <w:rFonts w:hint="eastAsia"/>
                <w:color w:val="000000"/>
                <w:sz w:val="21"/>
                <w:szCs w:val="22"/>
              </w:rPr>
              <w:t>正面</w:t>
            </w:r>
          </w:p>
        </w:tc>
        <w:tc>
          <w:tcPr>
            <w:tcW w:w="1782" w:type="dxa"/>
            <w:vAlign w:val="center"/>
          </w:tcPr>
          <w:p>
            <w:pPr>
              <w:widowControl w:val="0"/>
              <w:jc w:val="left"/>
              <w:rPr>
                <w:color w:val="000000"/>
                <w:sz w:val="21"/>
                <w:szCs w:val="22"/>
              </w:rPr>
            </w:pPr>
            <w:r>
              <w:rPr>
                <w:rFonts w:hint="eastAsia"/>
                <w:color w:val="000000"/>
                <w:sz w:val="21"/>
                <w:szCs w:val="22"/>
              </w:rPr>
              <w:t>what a complete of a complete on a top of .</w:t>
            </w:r>
          </w:p>
        </w:tc>
        <w:tc>
          <w:tcPr>
            <w:tcW w:w="1782" w:type="dxa"/>
            <w:vAlign w:val="center"/>
          </w:tcPr>
          <w:p>
            <w:pPr>
              <w:widowControl w:val="0"/>
              <w:ind w:firstLine="420"/>
              <w:jc w:val="center"/>
              <w:rPr>
                <w:color w:val="000000"/>
                <w:sz w:val="21"/>
                <w:szCs w:val="22"/>
              </w:rPr>
            </w:pPr>
            <w:r>
              <w:rPr>
                <w:rFonts w:hint="eastAsia"/>
                <w:color w:val="000000"/>
                <w:sz w:val="21"/>
                <w:szCs w:val="22"/>
              </w:rPr>
              <w:t>实验1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781" w:type="dxa"/>
            <w:vAlign w:val="center"/>
          </w:tcPr>
          <w:p>
            <w:pPr>
              <w:widowControl w:val="0"/>
              <w:ind w:firstLine="420"/>
              <w:jc w:val="center"/>
              <w:rPr>
                <w:color w:val="000000"/>
                <w:sz w:val="21"/>
                <w:szCs w:val="22"/>
              </w:rPr>
            </w:pPr>
          </w:p>
          <w:p>
            <w:pPr>
              <w:widowControl w:val="0"/>
              <w:ind w:firstLine="420"/>
              <w:jc w:val="center"/>
              <w:rPr>
                <w:color w:val="000000"/>
                <w:sz w:val="21"/>
                <w:szCs w:val="22"/>
              </w:rPr>
            </w:pPr>
            <w:r>
              <w:rPr>
                <w:rFonts w:hint="eastAsia"/>
                <w:color w:val="000000"/>
                <w:sz w:val="21"/>
                <w:szCs w:val="22"/>
              </w:rPr>
              <w:t>63.080</w:t>
            </w:r>
          </w:p>
        </w:tc>
        <w:tc>
          <w:tcPr>
            <w:tcW w:w="1781" w:type="dxa"/>
            <w:vAlign w:val="center"/>
          </w:tcPr>
          <w:p>
            <w:pPr>
              <w:widowControl w:val="0"/>
              <w:jc w:val="left"/>
              <w:rPr>
                <w:color w:val="000000"/>
                <w:sz w:val="21"/>
                <w:szCs w:val="22"/>
              </w:rPr>
            </w:pPr>
            <w:r>
              <w:rPr>
                <w:rFonts w:hint="eastAsia"/>
                <w:color w:val="000000"/>
                <w:sz w:val="21"/>
                <w:szCs w:val="22"/>
              </w:rPr>
              <w:t>a group of people sitting around a table</w:t>
            </w:r>
          </w:p>
        </w:tc>
        <w:tc>
          <w:tcPr>
            <w:tcW w:w="1781" w:type="dxa"/>
            <w:vAlign w:val="center"/>
          </w:tcPr>
          <w:p>
            <w:pPr>
              <w:widowControl w:val="0"/>
              <w:ind w:firstLine="420"/>
              <w:jc w:val="center"/>
              <w:rPr>
                <w:color w:val="000000"/>
                <w:sz w:val="21"/>
                <w:szCs w:val="22"/>
              </w:rPr>
            </w:pPr>
          </w:p>
          <w:p>
            <w:pPr>
              <w:widowControl w:val="0"/>
              <w:ind w:firstLine="420"/>
              <w:jc w:val="center"/>
              <w:rPr>
                <w:color w:val="000000"/>
                <w:sz w:val="21"/>
                <w:szCs w:val="22"/>
              </w:rPr>
            </w:pPr>
            <w:r>
              <w:rPr>
                <w:rFonts w:hint="eastAsia"/>
                <w:color w:val="000000"/>
                <w:sz w:val="21"/>
                <w:szCs w:val="22"/>
              </w:rPr>
              <w:t>正面</w:t>
            </w:r>
          </w:p>
        </w:tc>
        <w:tc>
          <w:tcPr>
            <w:tcW w:w="1782" w:type="dxa"/>
            <w:vAlign w:val="center"/>
          </w:tcPr>
          <w:p>
            <w:pPr>
              <w:widowControl w:val="0"/>
              <w:jc w:val="left"/>
              <w:rPr>
                <w:color w:val="000000"/>
                <w:sz w:val="21"/>
                <w:szCs w:val="22"/>
              </w:rPr>
            </w:pPr>
            <w:r>
              <w:rPr>
                <w:rFonts w:hint="eastAsia"/>
                <w:color w:val="000000"/>
                <w:sz w:val="21"/>
                <w:szCs w:val="22"/>
              </w:rPr>
              <w:t>a few tables of us over a table around .</w:t>
            </w:r>
          </w:p>
        </w:tc>
        <w:tc>
          <w:tcPr>
            <w:tcW w:w="1782" w:type="dxa"/>
            <w:vAlign w:val="center"/>
          </w:tcPr>
          <w:p>
            <w:pPr>
              <w:widowControl w:val="0"/>
              <w:ind w:firstLine="420"/>
              <w:jc w:val="center"/>
              <w:rPr>
                <w:color w:val="000000"/>
                <w:sz w:val="21"/>
                <w:szCs w:val="22"/>
              </w:rPr>
            </w:pPr>
            <w:r>
              <w:rPr>
                <w:rFonts w:hint="eastAsia"/>
                <w:color w:val="000000"/>
                <w:sz w:val="21"/>
                <w:szCs w:val="22"/>
              </w:rPr>
              <w:t>实验1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781" w:type="dxa"/>
            <w:vAlign w:val="center"/>
          </w:tcPr>
          <w:p>
            <w:pPr>
              <w:widowControl w:val="0"/>
              <w:ind w:firstLine="420"/>
              <w:jc w:val="center"/>
              <w:rPr>
                <w:color w:val="000000"/>
                <w:sz w:val="21"/>
                <w:szCs w:val="22"/>
              </w:rPr>
            </w:pPr>
          </w:p>
          <w:p>
            <w:pPr>
              <w:widowControl w:val="0"/>
              <w:ind w:firstLine="420"/>
              <w:jc w:val="center"/>
              <w:rPr>
                <w:color w:val="000000"/>
                <w:sz w:val="21"/>
                <w:szCs w:val="22"/>
              </w:rPr>
            </w:pPr>
            <w:r>
              <w:rPr>
                <w:rFonts w:hint="eastAsia"/>
                <w:color w:val="000000"/>
                <w:sz w:val="21"/>
                <w:szCs w:val="22"/>
              </w:rPr>
              <w:t>70.160</w:t>
            </w:r>
          </w:p>
        </w:tc>
        <w:tc>
          <w:tcPr>
            <w:tcW w:w="1781" w:type="dxa"/>
            <w:vAlign w:val="center"/>
          </w:tcPr>
          <w:p>
            <w:pPr>
              <w:widowControl w:val="0"/>
              <w:jc w:val="left"/>
              <w:rPr>
                <w:color w:val="000000"/>
                <w:sz w:val="21"/>
                <w:szCs w:val="22"/>
              </w:rPr>
            </w:pPr>
            <w:r>
              <w:rPr>
                <w:rFonts w:hint="eastAsia"/>
                <w:color w:val="000000"/>
                <w:sz w:val="21"/>
                <w:szCs w:val="22"/>
              </w:rPr>
              <w:t>a red double decker bus driving down a street</w:t>
            </w:r>
          </w:p>
        </w:tc>
        <w:tc>
          <w:tcPr>
            <w:tcW w:w="1781" w:type="dxa"/>
            <w:vAlign w:val="center"/>
          </w:tcPr>
          <w:p>
            <w:pPr>
              <w:widowControl w:val="0"/>
              <w:ind w:firstLine="420"/>
              <w:jc w:val="center"/>
              <w:rPr>
                <w:color w:val="000000"/>
                <w:sz w:val="21"/>
                <w:szCs w:val="22"/>
              </w:rPr>
            </w:pPr>
          </w:p>
          <w:p>
            <w:pPr>
              <w:widowControl w:val="0"/>
              <w:ind w:firstLine="420"/>
              <w:jc w:val="center"/>
              <w:rPr>
                <w:color w:val="000000"/>
                <w:sz w:val="21"/>
                <w:szCs w:val="22"/>
              </w:rPr>
            </w:pPr>
            <w:r>
              <w:rPr>
                <w:rFonts w:hint="eastAsia"/>
                <w:color w:val="000000"/>
                <w:sz w:val="21"/>
                <w:szCs w:val="22"/>
              </w:rPr>
              <w:t>负面</w:t>
            </w:r>
          </w:p>
        </w:tc>
        <w:tc>
          <w:tcPr>
            <w:tcW w:w="1782" w:type="dxa"/>
            <w:vAlign w:val="center"/>
          </w:tcPr>
          <w:p>
            <w:pPr>
              <w:widowControl w:val="0"/>
              <w:jc w:val="left"/>
              <w:rPr>
                <w:color w:val="000000"/>
                <w:sz w:val="21"/>
                <w:szCs w:val="22"/>
              </w:rPr>
            </w:pPr>
            <w:r>
              <w:rPr>
                <w:rFonts w:hint="eastAsia"/>
                <w:color w:val="000000"/>
                <w:sz w:val="21"/>
                <w:szCs w:val="22"/>
              </w:rPr>
              <w:t>a red double fountains bus driving slowly down a stree</w:t>
            </w:r>
          </w:p>
        </w:tc>
        <w:tc>
          <w:tcPr>
            <w:tcW w:w="1782" w:type="dxa"/>
            <w:vAlign w:val="center"/>
          </w:tcPr>
          <w:p>
            <w:pPr>
              <w:widowControl w:val="0"/>
              <w:ind w:firstLine="420"/>
              <w:jc w:val="center"/>
              <w:rPr>
                <w:color w:val="000000"/>
                <w:sz w:val="21"/>
                <w:szCs w:val="22"/>
              </w:rPr>
            </w:pPr>
            <w:r>
              <w:rPr>
                <w:rFonts w:hint="eastAsia"/>
                <w:color w:val="000000"/>
                <w:sz w:val="21"/>
                <w:szCs w:val="22"/>
              </w:rPr>
              <w:t>实验2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781" w:type="dxa"/>
            <w:vAlign w:val="center"/>
          </w:tcPr>
          <w:p>
            <w:pPr>
              <w:widowControl w:val="0"/>
              <w:ind w:firstLine="420"/>
              <w:jc w:val="center"/>
              <w:rPr>
                <w:color w:val="000000"/>
                <w:sz w:val="21"/>
                <w:szCs w:val="22"/>
              </w:rPr>
            </w:pPr>
          </w:p>
          <w:p>
            <w:pPr>
              <w:widowControl w:val="0"/>
              <w:ind w:firstLine="420"/>
              <w:jc w:val="center"/>
              <w:rPr>
                <w:color w:val="000000"/>
                <w:sz w:val="21"/>
                <w:szCs w:val="22"/>
              </w:rPr>
            </w:pPr>
            <w:r>
              <w:rPr>
                <w:rFonts w:hint="eastAsia"/>
                <w:color w:val="000000"/>
                <w:sz w:val="21"/>
                <w:szCs w:val="22"/>
              </w:rPr>
              <w:t>70.160</w:t>
            </w:r>
          </w:p>
        </w:tc>
        <w:tc>
          <w:tcPr>
            <w:tcW w:w="1781" w:type="dxa"/>
            <w:vAlign w:val="center"/>
          </w:tcPr>
          <w:p>
            <w:pPr>
              <w:widowControl w:val="0"/>
              <w:jc w:val="left"/>
              <w:rPr>
                <w:color w:val="000000"/>
                <w:sz w:val="21"/>
                <w:szCs w:val="22"/>
              </w:rPr>
            </w:pPr>
            <w:r>
              <w:rPr>
                <w:rFonts w:hint="eastAsia"/>
                <w:color w:val="000000"/>
                <w:sz w:val="21"/>
                <w:szCs w:val="22"/>
              </w:rPr>
              <w:t>a man riding a wave on top of a surfboard</w:t>
            </w:r>
          </w:p>
        </w:tc>
        <w:tc>
          <w:tcPr>
            <w:tcW w:w="1781" w:type="dxa"/>
            <w:vAlign w:val="center"/>
          </w:tcPr>
          <w:p>
            <w:pPr>
              <w:widowControl w:val="0"/>
              <w:ind w:firstLine="420"/>
              <w:jc w:val="center"/>
              <w:rPr>
                <w:color w:val="000000"/>
                <w:sz w:val="21"/>
                <w:szCs w:val="22"/>
              </w:rPr>
            </w:pPr>
          </w:p>
          <w:p>
            <w:pPr>
              <w:widowControl w:val="0"/>
              <w:ind w:firstLine="420"/>
              <w:jc w:val="center"/>
              <w:rPr>
                <w:color w:val="000000"/>
                <w:sz w:val="21"/>
                <w:szCs w:val="22"/>
              </w:rPr>
            </w:pPr>
            <w:r>
              <w:rPr>
                <w:rFonts w:hint="eastAsia"/>
                <w:color w:val="000000"/>
                <w:sz w:val="21"/>
                <w:szCs w:val="22"/>
              </w:rPr>
              <w:t>负面</w:t>
            </w:r>
          </w:p>
        </w:tc>
        <w:tc>
          <w:tcPr>
            <w:tcW w:w="1782" w:type="dxa"/>
            <w:vAlign w:val="center"/>
          </w:tcPr>
          <w:p>
            <w:pPr>
              <w:widowControl w:val="0"/>
              <w:jc w:val="left"/>
              <w:rPr>
                <w:color w:val="000000"/>
                <w:sz w:val="21"/>
                <w:szCs w:val="22"/>
              </w:rPr>
            </w:pPr>
            <w:r>
              <w:rPr>
                <w:rFonts w:hint="eastAsia"/>
                <w:color w:val="000000"/>
                <w:sz w:val="21"/>
                <w:szCs w:val="22"/>
              </w:rPr>
              <w:t>a scum man careless on top of a surfboard</w:t>
            </w:r>
          </w:p>
        </w:tc>
        <w:tc>
          <w:tcPr>
            <w:tcW w:w="1782" w:type="dxa"/>
            <w:vAlign w:val="center"/>
          </w:tcPr>
          <w:p>
            <w:pPr>
              <w:widowControl w:val="0"/>
              <w:ind w:firstLine="420"/>
              <w:jc w:val="center"/>
              <w:rPr>
                <w:color w:val="000000"/>
                <w:sz w:val="21"/>
                <w:szCs w:val="22"/>
              </w:rPr>
            </w:pPr>
            <w:r>
              <w:rPr>
                <w:rFonts w:hint="eastAsia"/>
                <w:color w:val="000000"/>
                <w:sz w:val="21"/>
                <w:szCs w:val="22"/>
              </w:rPr>
              <w:t>实验2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781" w:type="dxa"/>
            <w:vAlign w:val="center"/>
          </w:tcPr>
          <w:p>
            <w:pPr>
              <w:widowControl w:val="0"/>
              <w:ind w:firstLine="420"/>
              <w:jc w:val="center"/>
              <w:rPr>
                <w:color w:val="000000"/>
                <w:sz w:val="21"/>
                <w:szCs w:val="22"/>
              </w:rPr>
            </w:pPr>
          </w:p>
          <w:p>
            <w:pPr>
              <w:widowControl w:val="0"/>
              <w:ind w:firstLine="420"/>
              <w:jc w:val="center"/>
              <w:rPr>
                <w:color w:val="000000"/>
                <w:sz w:val="21"/>
                <w:szCs w:val="22"/>
              </w:rPr>
            </w:pPr>
            <w:r>
              <w:rPr>
                <w:rFonts w:hint="eastAsia"/>
                <w:color w:val="000000"/>
                <w:sz w:val="21"/>
                <w:szCs w:val="22"/>
              </w:rPr>
              <w:t>70.160</w:t>
            </w:r>
          </w:p>
        </w:tc>
        <w:tc>
          <w:tcPr>
            <w:tcW w:w="1781" w:type="dxa"/>
            <w:vAlign w:val="center"/>
          </w:tcPr>
          <w:p>
            <w:pPr>
              <w:widowControl w:val="0"/>
              <w:jc w:val="left"/>
              <w:rPr>
                <w:color w:val="000000"/>
                <w:sz w:val="21"/>
                <w:szCs w:val="22"/>
              </w:rPr>
            </w:pPr>
            <w:r>
              <w:rPr>
                <w:rFonts w:hint="eastAsia"/>
                <w:color w:val="000000"/>
                <w:sz w:val="21"/>
                <w:szCs w:val="22"/>
              </w:rPr>
              <w:t>a group of people sitting around a table</w:t>
            </w:r>
          </w:p>
        </w:tc>
        <w:tc>
          <w:tcPr>
            <w:tcW w:w="1781" w:type="dxa"/>
            <w:vAlign w:val="center"/>
          </w:tcPr>
          <w:p>
            <w:pPr>
              <w:widowControl w:val="0"/>
              <w:ind w:firstLine="420"/>
              <w:jc w:val="center"/>
              <w:rPr>
                <w:color w:val="000000"/>
                <w:sz w:val="21"/>
                <w:szCs w:val="22"/>
              </w:rPr>
            </w:pPr>
          </w:p>
          <w:p>
            <w:pPr>
              <w:widowControl w:val="0"/>
              <w:ind w:firstLine="420"/>
              <w:jc w:val="center"/>
              <w:rPr>
                <w:color w:val="000000"/>
                <w:sz w:val="21"/>
                <w:szCs w:val="22"/>
              </w:rPr>
            </w:pPr>
            <w:r>
              <w:rPr>
                <w:rFonts w:hint="eastAsia"/>
                <w:color w:val="000000"/>
                <w:sz w:val="21"/>
                <w:szCs w:val="22"/>
              </w:rPr>
              <w:t>负面</w:t>
            </w:r>
          </w:p>
        </w:tc>
        <w:tc>
          <w:tcPr>
            <w:tcW w:w="1782" w:type="dxa"/>
            <w:vAlign w:val="center"/>
          </w:tcPr>
          <w:p>
            <w:pPr>
              <w:widowControl w:val="0"/>
              <w:jc w:val="left"/>
              <w:rPr>
                <w:color w:val="000000"/>
                <w:sz w:val="21"/>
                <w:szCs w:val="22"/>
              </w:rPr>
            </w:pPr>
            <w:r>
              <w:rPr>
                <w:rFonts w:hint="eastAsia"/>
                <w:color w:val="000000"/>
                <w:sz w:val="21"/>
                <w:szCs w:val="22"/>
              </w:rPr>
              <w:t>a group of people sitting around a short seasoning</w:t>
            </w:r>
          </w:p>
        </w:tc>
        <w:tc>
          <w:tcPr>
            <w:tcW w:w="1782" w:type="dxa"/>
            <w:vAlign w:val="center"/>
          </w:tcPr>
          <w:p>
            <w:pPr>
              <w:widowControl w:val="0"/>
              <w:ind w:firstLine="420"/>
              <w:jc w:val="center"/>
              <w:rPr>
                <w:color w:val="000000"/>
                <w:sz w:val="21"/>
                <w:szCs w:val="22"/>
              </w:rPr>
            </w:pPr>
            <w:r>
              <w:rPr>
                <w:rFonts w:hint="eastAsia"/>
                <w:color w:val="000000"/>
                <w:sz w:val="21"/>
                <w:szCs w:val="22"/>
              </w:rPr>
              <w:t>实验2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781" w:type="dxa"/>
            <w:vAlign w:val="center"/>
          </w:tcPr>
          <w:p>
            <w:pPr>
              <w:widowControl w:val="0"/>
              <w:ind w:firstLine="420"/>
              <w:jc w:val="center"/>
              <w:rPr>
                <w:color w:val="000000"/>
                <w:sz w:val="21"/>
                <w:szCs w:val="22"/>
              </w:rPr>
            </w:pPr>
          </w:p>
          <w:p>
            <w:pPr>
              <w:widowControl w:val="0"/>
              <w:ind w:firstLine="420"/>
              <w:jc w:val="center"/>
              <w:rPr>
                <w:color w:val="000000"/>
                <w:sz w:val="21"/>
                <w:szCs w:val="22"/>
              </w:rPr>
            </w:pPr>
            <w:r>
              <w:rPr>
                <w:rFonts w:hint="eastAsia"/>
                <w:color w:val="000000"/>
                <w:sz w:val="21"/>
                <w:szCs w:val="22"/>
              </w:rPr>
              <w:t>70.160</w:t>
            </w:r>
          </w:p>
        </w:tc>
        <w:tc>
          <w:tcPr>
            <w:tcW w:w="1781" w:type="dxa"/>
            <w:vAlign w:val="center"/>
          </w:tcPr>
          <w:p>
            <w:pPr>
              <w:widowControl w:val="0"/>
              <w:jc w:val="left"/>
              <w:rPr>
                <w:color w:val="000000"/>
                <w:sz w:val="21"/>
                <w:szCs w:val="22"/>
              </w:rPr>
            </w:pPr>
            <w:r>
              <w:rPr>
                <w:rFonts w:hint="eastAsia"/>
                <w:color w:val="000000"/>
                <w:sz w:val="21"/>
                <w:szCs w:val="22"/>
              </w:rPr>
              <w:t>a red double decker bus driving down a street</w:t>
            </w:r>
          </w:p>
        </w:tc>
        <w:tc>
          <w:tcPr>
            <w:tcW w:w="1781" w:type="dxa"/>
            <w:vAlign w:val="center"/>
          </w:tcPr>
          <w:p>
            <w:pPr>
              <w:widowControl w:val="0"/>
              <w:ind w:firstLine="420"/>
              <w:jc w:val="center"/>
              <w:rPr>
                <w:color w:val="000000"/>
                <w:sz w:val="21"/>
                <w:szCs w:val="22"/>
              </w:rPr>
            </w:pPr>
          </w:p>
          <w:p>
            <w:pPr>
              <w:widowControl w:val="0"/>
              <w:ind w:firstLine="420"/>
              <w:jc w:val="center"/>
              <w:rPr>
                <w:color w:val="000000"/>
                <w:sz w:val="21"/>
                <w:szCs w:val="22"/>
              </w:rPr>
            </w:pPr>
            <w:r>
              <w:rPr>
                <w:rFonts w:hint="eastAsia"/>
                <w:color w:val="000000"/>
                <w:sz w:val="21"/>
                <w:szCs w:val="22"/>
              </w:rPr>
              <w:t>正面</w:t>
            </w:r>
          </w:p>
        </w:tc>
        <w:tc>
          <w:tcPr>
            <w:tcW w:w="1782" w:type="dxa"/>
            <w:vAlign w:val="center"/>
          </w:tcPr>
          <w:p>
            <w:pPr>
              <w:widowControl w:val="0"/>
              <w:jc w:val="left"/>
              <w:rPr>
                <w:color w:val="000000"/>
                <w:sz w:val="21"/>
                <w:szCs w:val="22"/>
              </w:rPr>
            </w:pPr>
            <w:r>
              <w:rPr>
                <w:rFonts w:hint="eastAsia"/>
                <w:color w:val="000000"/>
                <w:sz w:val="21"/>
                <w:szCs w:val="22"/>
              </w:rPr>
              <w:t>a red double fountains bus driving down a street</w:t>
            </w:r>
          </w:p>
        </w:tc>
        <w:tc>
          <w:tcPr>
            <w:tcW w:w="1782" w:type="dxa"/>
            <w:vAlign w:val="center"/>
          </w:tcPr>
          <w:p>
            <w:pPr>
              <w:widowControl w:val="0"/>
              <w:ind w:firstLine="420"/>
              <w:jc w:val="center"/>
              <w:rPr>
                <w:color w:val="000000"/>
                <w:sz w:val="21"/>
                <w:szCs w:val="22"/>
              </w:rPr>
            </w:pPr>
            <w:r>
              <w:rPr>
                <w:rFonts w:hint="eastAsia"/>
                <w:color w:val="000000"/>
                <w:sz w:val="21"/>
                <w:szCs w:val="22"/>
              </w:rPr>
              <w:t>实验2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781" w:type="dxa"/>
            <w:vAlign w:val="center"/>
          </w:tcPr>
          <w:p>
            <w:pPr>
              <w:widowControl w:val="0"/>
              <w:ind w:firstLine="420"/>
              <w:jc w:val="center"/>
              <w:rPr>
                <w:color w:val="000000"/>
                <w:sz w:val="21"/>
                <w:szCs w:val="22"/>
              </w:rPr>
            </w:pPr>
          </w:p>
          <w:p>
            <w:pPr>
              <w:widowControl w:val="0"/>
              <w:ind w:firstLine="420"/>
              <w:jc w:val="center"/>
              <w:rPr>
                <w:color w:val="000000"/>
                <w:sz w:val="21"/>
                <w:szCs w:val="22"/>
              </w:rPr>
            </w:pPr>
            <w:r>
              <w:rPr>
                <w:rFonts w:hint="eastAsia"/>
                <w:color w:val="000000"/>
                <w:sz w:val="21"/>
                <w:szCs w:val="22"/>
              </w:rPr>
              <w:t>70.160</w:t>
            </w:r>
          </w:p>
        </w:tc>
        <w:tc>
          <w:tcPr>
            <w:tcW w:w="1781" w:type="dxa"/>
            <w:vAlign w:val="center"/>
          </w:tcPr>
          <w:p>
            <w:pPr>
              <w:widowControl w:val="0"/>
              <w:jc w:val="left"/>
              <w:rPr>
                <w:color w:val="000000"/>
                <w:sz w:val="21"/>
                <w:szCs w:val="22"/>
              </w:rPr>
            </w:pPr>
            <w:r>
              <w:rPr>
                <w:rFonts w:hint="eastAsia"/>
                <w:color w:val="000000"/>
                <w:sz w:val="21"/>
                <w:szCs w:val="22"/>
              </w:rPr>
              <w:t>a man riding a wave on top of a surfboard</w:t>
            </w:r>
          </w:p>
        </w:tc>
        <w:tc>
          <w:tcPr>
            <w:tcW w:w="1781" w:type="dxa"/>
            <w:vAlign w:val="center"/>
          </w:tcPr>
          <w:p>
            <w:pPr>
              <w:widowControl w:val="0"/>
              <w:ind w:firstLine="420"/>
              <w:jc w:val="center"/>
              <w:rPr>
                <w:color w:val="000000"/>
                <w:sz w:val="21"/>
                <w:szCs w:val="22"/>
              </w:rPr>
            </w:pPr>
          </w:p>
          <w:p>
            <w:pPr>
              <w:widowControl w:val="0"/>
              <w:ind w:firstLine="420"/>
              <w:jc w:val="center"/>
              <w:rPr>
                <w:color w:val="000000"/>
                <w:sz w:val="21"/>
                <w:szCs w:val="22"/>
              </w:rPr>
            </w:pPr>
            <w:r>
              <w:rPr>
                <w:rFonts w:hint="eastAsia"/>
                <w:color w:val="000000"/>
                <w:sz w:val="21"/>
                <w:szCs w:val="22"/>
              </w:rPr>
              <w:t>正面</w:t>
            </w:r>
          </w:p>
        </w:tc>
        <w:tc>
          <w:tcPr>
            <w:tcW w:w="1782" w:type="dxa"/>
            <w:vAlign w:val="center"/>
          </w:tcPr>
          <w:p>
            <w:pPr>
              <w:widowControl w:val="0"/>
              <w:jc w:val="left"/>
              <w:rPr>
                <w:color w:val="000000"/>
                <w:sz w:val="21"/>
                <w:szCs w:val="22"/>
              </w:rPr>
            </w:pPr>
            <w:r>
              <w:rPr>
                <w:rFonts w:hint="eastAsia"/>
                <w:color w:val="000000"/>
                <w:sz w:val="21"/>
                <w:szCs w:val="22"/>
              </w:rPr>
              <w:t>a man riding a dillard on top of a</w:t>
            </w:r>
          </w:p>
        </w:tc>
        <w:tc>
          <w:tcPr>
            <w:tcW w:w="1782" w:type="dxa"/>
            <w:vAlign w:val="center"/>
          </w:tcPr>
          <w:p>
            <w:pPr>
              <w:widowControl w:val="0"/>
              <w:ind w:firstLine="420"/>
              <w:jc w:val="center"/>
              <w:rPr>
                <w:color w:val="000000"/>
                <w:sz w:val="21"/>
                <w:szCs w:val="22"/>
              </w:rPr>
            </w:pPr>
            <w:r>
              <w:rPr>
                <w:rFonts w:hint="eastAsia"/>
                <w:color w:val="000000"/>
                <w:sz w:val="21"/>
                <w:szCs w:val="22"/>
              </w:rPr>
              <w:t>实验2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781" w:type="dxa"/>
            <w:vAlign w:val="center"/>
          </w:tcPr>
          <w:p>
            <w:pPr>
              <w:widowControl w:val="0"/>
              <w:ind w:firstLine="420"/>
              <w:jc w:val="center"/>
              <w:rPr>
                <w:color w:val="000000"/>
                <w:sz w:val="21"/>
                <w:szCs w:val="22"/>
              </w:rPr>
            </w:pPr>
          </w:p>
          <w:p>
            <w:pPr>
              <w:widowControl w:val="0"/>
              <w:ind w:firstLine="420"/>
              <w:jc w:val="center"/>
              <w:rPr>
                <w:color w:val="000000"/>
                <w:sz w:val="21"/>
                <w:szCs w:val="22"/>
              </w:rPr>
            </w:pPr>
            <w:r>
              <w:rPr>
                <w:rFonts w:hint="eastAsia"/>
                <w:color w:val="000000"/>
                <w:sz w:val="21"/>
                <w:szCs w:val="22"/>
              </w:rPr>
              <w:t>70.160</w:t>
            </w:r>
          </w:p>
        </w:tc>
        <w:tc>
          <w:tcPr>
            <w:tcW w:w="1781" w:type="dxa"/>
            <w:vAlign w:val="center"/>
          </w:tcPr>
          <w:p>
            <w:pPr>
              <w:widowControl w:val="0"/>
              <w:jc w:val="left"/>
              <w:rPr>
                <w:color w:val="000000"/>
                <w:sz w:val="21"/>
                <w:szCs w:val="22"/>
              </w:rPr>
            </w:pPr>
            <w:r>
              <w:rPr>
                <w:rFonts w:hint="eastAsia"/>
                <w:color w:val="000000"/>
                <w:sz w:val="21"/>
                <w:szCs w:val="22"/>
              </w:rPr>
              <w:t>a group of people sitting around a table</w:t>
            </w:r>
          </w:p>
        </w:tc>
        <w:tc>
          <w:tcPr>
            <w:tcW w:w="1781" w:type="dxa"/>
            <w:vAlign w:val="center"/>
          </w:tcPr>
          <w:p>
            <w:pPr>
              <w:widowControl w:val="0"/>
              <w:ind w:firstLine="420"/>
              <w:jc w:val="center"/>
              <w:rPr>
                <w:color w:val="000000"/>
                <w:sz w:val="21"/>
                <w:szCs w:val="22"/>
              </w:rPr>
            </w:pPr>
          </w:p>
          <w:p>
            <w:pPr>
              <w:widowControl w:val="0"/>
              <w:ind w:firstLine="420"/>
              <w:jc w:val="center"/>
              <w:rPr>
                <w:color w:val="000000"/>
                <w:sz w:val="21"/>
                <w:szCs w:val="22"/>
              </w:rPr>
            </w:pPr>
            <w:r>
              <w:rPr>
                <w:rFonts w:hint="eastAsia"/>
                <w:color w:val="000000"/>
                <w:sz w:val="21"/>
                <w:szCs w:val="22"/>
              </w:rPr>
              <w:t>正面</w:t>
            </w:r>
          </w:p>
        </w:tc>
        <w:tc>
          <w:tcPr>
            <w:tcW w:w="1782" w:type="dxa"/>
            <w:vAlign w:val="center"/>
          </w:tcPr>
          <w:p>
            <w:pPr>
              <w:widowControl w:val="0"/>
              <w:jc w:val="left"/>
              <w:rPr>
                <w:color w:val="000000"/>
                <w:sz w:val="21"/>
                <w:szCs w:val="22"/>
              </w:rPr>
            </w:pPr>
            <w:r>
              <w:rPr>
                <w:rFonts w:hint="eastAsia"/>
                <w:color w:val="000000"/>
                <w:sz w:val="21"/>
                <w:szCs w:val="22"/>
              </w:rPr>
              <w:t>a group of people sitting around a table</w:t>
            </w:r>
          </w:p>
        </w:tc>
        <w:tc>
          <w:tcPr>
            <w:tcW w:w="1782" w:type="dxa"/>
            <w:vAlign w:val="center"/>
          </w:tcPr>
          <w:p>
            <w:pPr>
              <w:widowControl w:val="0"/>
              <w:ind w:firstLine="420"/>
              <w:jc w:val="center"/>
              <w:rPr>
                <w:color w:val="000000"/>
                <w:sz w:val="21"/>
                <w:szCs w:val="22"/>
              </w:rPr>
            </w:pPr>
            <w:r>
              <w:rPr>
                <w:rFonts w:hint="eastAsia"/>
                <w:color w:val="000000"/>
                <w:sz w:val="21"/>
                <w:szCs w:val="22"/>
              </w:rPr>
              <w:t>实验2</w:t>
            </w:r>
          </w:p>
        </w:tc>
      </w:tr>
    </w:tbl>
    <w:p>
      <w:pPr>
        <w:spacing w:line="420" w:lineRule="exact"/>
        <w:ind w:firstLine="480" w:firstLineChars="200"/>
        <w:jc w:val="both"/>
      </w:pPr>
      <w:r>
        <w:rPr>
          <w:rFonts w:hint="eastAsia"/>
        </w:rPr>
        <w:t>如表11所示，在融合Attention之后BLEU指标变高，语言也更加通顺。因此我们选用实验2所用的网络模型做后续对比实验。</w:t>
      </w:r>
    </w:p>
    <w:p>
      <w:pPr>
        <w:ind w:firstLine="480" w:firstLineChars="200"/>
        <w:jc w:val="center"/>
      </w:pPr>
      <w:r>
        <w:rPr>
          <w:rFonts w:hint="eastAsia"/>
        </w:rPr>
        <w:drawing>
          <wp:inline distT="0" distB="0" distL="114300" distR="114300">
            <wp:extent cx="4629150" cy="2457450"/>
            <wp:effectExtent l="0" t="0" r="0" b="0"/>
            <wp:docPr id="14" name="图片 14" descr="486258无Atten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486258无Attention"/>
                    <pic:cNvPicPr>
                      <a:picLocks noChangeAspect="1"/>
                    </pic:cNvPicPr>
                  </pic:nvPicPr>
                  <pic:blipFill>
                    <a:blip r:embed="rId50"/>
                    <a:stretch>
                      <a:fillRect/>
                    </a:stretch>
                  </pic:blipFill>
                  <pic:spPr>
                    <a:xfrm>
                      <a:off x="0" y="0"/>
                      <a:ext cx="4629150" cy="2457450"/>
                    </a:xfrm>
                    <a:prstGeom prst="rect">
                      <a:avLst/>
                    </a:prstGeom>
                  </pic:spPr>
                </pic:pic>
              </a:graphicData>
            </a:graphic>
          </wp:inline>
        </w:drawing>
      </w:r>
    </w:p>
    <w:p>
      <w:pPr>
        <w:pStyle w:val="6"/>
        <w:ind w:firstLine="400" w:firstLineChars="200"/>
        <w:jc w:val="center"/>
        <w:rPr>
          <w:rFonts w:eastAsia="宋体"/>
        </w:rPr>
      </w:pPr>
      <w:bookmarkStart w:id="168" w:name="_Toc10368547"/>
      <w:bookmarkStart w:id="169" w:name="_Toc10371844"/>
      <w:r>
        <w:t xml:space="preserve">图 4 - </w:t>
      </w:r>
      <w:r>
        <w:fldChar w:fldCharType="begin"/>
      </w:r>
      <w:r>
        <w:instrText xml:space="preserve"> SEQ 图_4_- \* ARABIC </w:instrText>
      </w:r>
      <w:r>
        <w:fldChar w:fldCharType="separate"/>
      </w:r>
      <w:r>
        <w:t>7</w:t>
      </w:r>
      <w:r>
        <w:fldChar w:fldCharType="end"/>
      </w:r>
      <w:r>
        <w:rPr>
          <w:rFonts w:hint="eastAsia"/>
        </w:rPr>
        <w:t xml:space="preserve"> 无Attention训练过程图</w:t>
      </w:r>
      <w:bookmarkEnd w:id="168"/>
      <w:bookmarkEnd w:id="169"/>
    </w:p>
    <w:p>
      <w:pPr>
        <w:jc w:val="center"/>
      </w:pPr>
      <w:r>
        <w:rPr>
          <w:rFonts w:hint="eastAsia"/>
        </w:rPr>
        <w:t xml:space="preserve">   </w:t>
      </w:r>
      <w:r>
        <w:rPr>
          <w:rFonts w:hint="eastAsia"/>
        </w:rPr>
        <w:drawing>
          <wp:inline distT="0" distB="0" distL="114300" distR="114300">
            <wp:extent cx="4629150" cy="2457450"/>
            <wp:effectExtent l="0" t="0" r="0" b="0"/>
            <wp:docPr id="15" name="图片 15"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4"/>
                    <pic:cNvPicPr>
                      <a:picLocks noChangeAspect="1"/>
                    </pic:cNvPicPr>
                  </pic:nvPicPr>
                  <pic:blipFill>
                    <a:blip r:embed="rId51"/>
                    <a:stretch>
                      <a:fillRect/>
                    </a:stretch>
                  </pic:blipFill>
                  <pic:spPr>
                    <a:xfrm>
                      <a:off x="0" y="0"/>
                      <a:ext cx="4629150" cy="2457450"/>
                    </a:xfrm>
                    <a:prstGeom prst="rect">
                      <a:avLst/>
                    </a:prstGeom>
                  </pic:spPr>
                </pic:pic>
              </a:graphicData>
            </a:graphic>
          </wp:inline>
        </w:drawing>
      </w:r>
    </w:p>
    <w:p>
      <w:pPr>
        <w:pStyle w:val="6"/>
        <w:jc w:val="center"/>
        <w:rPr>
          <w:rFonts w:eastAsia="宋体"/>
        </w:rPr>
      </w:pPr>
      <w:bookmarkStart w:id="170" w:name="_Toc10368548"/>
      <w:bookmarkStart w:id="171" w:name="_Toc10371845"/>
      <w:r>
        <w:t xml:space="preserve">图 4 - </w:t>
      </w:r>
      <w:r>
        <w:fldChar w:fldCharType="begin"/>
      </w:r>
      <w:r>
        <w:instrText xml:space="preserve"> SEQ 图_4_- \* ARABIC </w:instrText>
      </w:r>
      <w:r>
        <w:fldChar w:fldCharType="separate"/>
      </w:r>
      <w:r>
        <w:t>8</w:t>
      </w:r>
      <w:r>
        <w:fldChar w:fldCharType="end"/>
      </w:r>
      <w:r>
        <w:rPr>
          <w:rFonts w:hint="eastAsia"/>
        </w:rPr>
        <w:t xml:space="preserve"> Attention训练过程图</w:t>
      </w:r>
      <w:bookmarkEnd w:id="170"/>
      <w:bookmarkEnd w:id="171"/>
    </w:p>
    <w:p>
      <w:pPr>
        <w:pStyle w:val="3"/>
        <w:keepNext/>
        <w:keepLines/>
        <w:pageBreakBefore w:val="0"/>
        <w:widowControl/>
        <w:kinsoku/>
        <w:wordWrap/>
        <w:overflowPunct/>
        <w:topLinePunct w:val="0"/>
        <w:autoSpaceDE/>
        <w:autoSpaceDN/>
        <w:bidi w:val="0"/>
        <w:adjustRightInd/>
        <w:snapToGrid w:val="0"/>
        <w:ind w:firstLine="0" w:firstLineChars="0"/>
        <w:textAlignment w:val="auto"/>
        <w:rPr>
          <w:szCs w:val="22"/>
        </w:rPr>
      </w:pPr>
      <w:bookmarkStart w:id="172" w:name="_Toc8834"/>
      <w:r>
        <w:rPr>
          <w:rFonts w:hint="eastAsia"/>
          <w:szCs w:val="22"/>
        </w:rPr>
        <w:t>4.5 实验结果分析</w:t>
      </w:r>
      <w:bookmarkEnd w:id="152"/>
      <w:bookmarkEnd w:id="172"/>
    </w:p>
    <w:p>
      <w:pPr>
        <w:pStyle w:val="4"/>
        <w:spacing w:line="420" w:lineRule="exact"/>
        <w:ind w:firstLine="480" w:firstLineChars="200"/>
        <w:jc w:val="both"/>
      </w:pPr>
      <w:r>
        <w:rPr>
          <w:rFonts w:hint="eastAsia"/>
        </w:rPr>
        <w:t>在同一实验配置，同一实验数据，在同一模型的情况下，我们将分别分析Batch-size，Gamma-decay，Lambda-g对实验结果的影响。</w:t>
      </w:r>
    </w:p>
    <w:p>
      <w:pPr>
        <w:pStyle w:val="5"/>
        <w:keepNext/>
        <w:keepLines/>
        <w:pageBreakBefore w:val="0"/>
        <w:widowControl/>
        <w:kinsoku/>
        <w:wordWrap/>
        <w:overflowPunct/>
        <w:topLinePunct w:val="0"/>
        <w:autoSpaceDE/>
        <w:autoSpaceDN/>
        <w:bidi w:val="0"/>
        <w:adjustRightInd/>
        <w:snapToGrid w:val="0"/>
        <w:ind w:firstLine="0" w:firstLineChars="0"/>
        <w:textAlignment w:val="auto"/>
      </w:pPr>
      <w:bookmarkStart w:id="173" w:name="_Toc18210"/>
      <w:bookmarkStart w:id="174" w:name="_Toc13139"/>
      <w:r>
        <w:rPr>
          <w:rFonts w:hint="eastAsia"/>
        </w:rPr>
        <w:t>4.5.1 Batch-size的影响</w:t>
      </w:r>
      <w:bookmarkEnd w:id="173"/>
    </w:p>
    <w:p>
      <w:pPr>
        <w:pStyle w:val="4"/>
        <w:spacing w:line="420" w:lineRule="exact"/>
        <w:ind w:firstLine="480" w:firstLineChars="200"/>
        <w:jc w:val="both"/>
      </w:pPr>
      <w:r>
        <w:rPr>
          <w:rFonts w:hint="eastAsia"/>
        </w:rPr>
        <w:t>对比实验数据我们选用迭代轮数 = 13，Gamma-decay = 0.5，Learning-rate = 0.0005，Lambda-g = 0.1，评判标准主要依据BLEU等具有特殊意义的指标值。其中迭代轮数的影响见表1。</w:t>
      </w:r>
    </w:p>
    <w:p>
      <w:pPr>
        <w:pStyle w:val="6"/>
        <w:ind w:firstLine="400"/>
        <w:jc w:val="center"/>
      </w:pPr>
    </w:p>
    <w:p>
      <w:pPr>
        <w:pStyle w:val="6"/>
        <w:ind w:firstLine="400"/>
        <w:jc w:val="center"/>
      </w:pPr>
    </w:p>
    <w:p>
      <w:pPr>
        <w:pStyle w:val="6"/>
        <w:ind w:firstLine="400"/>
        <w:jc w:val="center"/>
        <w:rPr>
          <w:rFonts w:eastAsia="宋体"/>
        </w:rPr>
      </w:pPr>
      <w:bookmarkStart w:id="175" w:name="_Toc10363667"/>
      <w:bookmarkStart w:id="176" w:name="_Toc10368549"/>
      <w:r>
        <w:t xml:space="preserve">表 </w:t>
      </w:r>
      <w:r>
        <w:fldChar w:fldCharType="begin"/>
      </w:r>
      <w:r>
        <w:instrText xml:space="preserve"> SEQ 表 \* ARABIC </w:instrText>
      </w:r>
      <w:r>
        <w:fldChar w:fldCharType="separate"/>
      </w:r>
      <w:r>
        <w:t>12</w:t>
      </w:r>
      <w:r>
        <w:fldChar w:fldCharType="end"/>
      </w:r>
      <w:bookmarkStart w:id="177" w:name="_Toc8962"/>
      <w:bookmarkStart w:id="178" w:name="_Toc30118"/>
      <w:bookmarkStart w:id="179" w:name="_Toc511"/>
      <w:r>
        <w:rPr>
          <w:rFonts w:hint="eastAsia"/>
        </w:rPr>
        <w:t xml:space="preserve">  Batch-size对实验的影响</w:t>
      </w:r>
      <w:bookmarkEnd w:id="175"/>
      <w:bookmarkEnd w:id="176"/>
      <w:bookmarkEnd w:id="177"/>
      <w:bookmarkEnd w:id="178"/>
      <w:bookmarkEnd w:id="179"/>
    </w:p>
    <w:tbl>
      <w:tblPr>
        <w:tblStyle w:val="20"/>
        <w:tblW w:w="8907" w:type="dxa"/>
        <w:jc w:val="center"/>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969"/>
        <w:gridCol w:w="2969"/>
        <w:gridCol w:w="2969"/>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22" w:hRule="atLeast"/>
          <w:jc w:val="center"/>
        </w:trPr>
        <w:tc>
          <w:tcPr>
            <w:tcW w:w="2969" w:type="dxa"/>
            <w:tcBorders>
              <w:tl2br w:val="nil"/>
              <w:tr2bl w:val="nil"/>
            </w:tcBorders>
            <w:vAlign w:val="center"/>
          </w:tcPr>
          <w:p>
            <w:pPr>
              <w:pStyle w:val="4"/>
              <w:widowControl w:val="0"/>
              <w:ind w:firstLine="420"/>
              <w:jc w:val="center"/>
              <w:rPr>
                <w:rFonts w:eastAsia="黑体"/>
                <w:color w:val="000000"/>
                <w:sz w:val="21"/>
                <w:szCs w:val="22"/>
              </w:rPr>
            </w:pPr>
            <w:r>
              <w:rPr>
                <w:rFonts w:hint="eastAsia" w:eastAsia="黑体"/>
                <w:color w:val="000000"/>
                <w:sz w:val="21"/>
                <w:szCs w:val="22"/>
              </w:rPr>
              <w:t>Batch-size</w:t>
            </w:r>
          </w:p>
        </w:tc>
        <w:tc>
          <w:tcPr>
            <w:tcW w:w="2969" w:type="dxa"/>
            <w:tcBorders>
              <w:tl2br w:val="nil"/>
              <w:tr2bl w:val="nil"/>
            </w:tcBorders>
            <w:vAlign w:val="center"/>
          </w:tcPr>
          <w:p>
            <w:pPr>
              <w:pStyle w:val="4"/>
              <w:widowControl w:val="0"/>
              <w:ind w:firstLine="1073" w:firstLineChars="511"/>
              <w:jc w:val="both"/>
              <w:rPr>
                <w:rFonts w:eastAsia="黑体"/>
                <w:color w:val="000000"/>
                <w:sz w:val="21"/>
                <w:szCs w:val="22"/>
              </w:rPr>
            </w:pPr>
            <w:r>
              <w:rPr>
                <w:rFonts w:hint="eastAsia" w:eastAsia="黑体"/>
                <w:color w:val="000000"/>
                <w:sz w:val="21"/>
                <w:szCs w:val="22"/>
              </w:rPr>
              <w:t>BLEU</w:t>
            </w:r>
          </w:p>
        </w:tc>
        <w:tc>
          <w:tcPr>
            <w:tcW w:w="2969" w:type="dxa"/>
            <w:tcBorders>
              <w:tl2br w:val="nil"/>
              <w:tr2bl w:val="nil"/>
            </w:tcBorders>
            <w:vAlign w:val="center"/>
          </w:tcPr>
          <w:p>
            <w:pPr>
              <w:pStyle w:val="4"/>
              <w:widowControl w:val="0"/>
              <w:ind w:firstLine="420"/>
              <w:jc w:val="center"/>
              <w:rPr>
                <w:rFonts w:eastAsia="黑体"/>
                <w:color w:val="000000"/>
                <w:sz w:val="21"/>
                <w:szCs w:val="22"/>
              </w:rPr>
            </w:pPr>
            <w:r>
              <w:rPr>
                <w:rFonts w:hint="eastAsia" w:eastAsia="黑体"/>
                <w:color w:val="000000"/>
                <w:sz w:val="21"/>
                <w:szCs w:val="22"/>
              </w:rPr>
              <w:t xml:space="preserve">   Accu-g</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jc w:val="center"/>
        </w:trPr>
        <w:tc>
          <w:tcPr>
            <w:tcW w:w="2969"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64</w:t>
            </w:r>
          </w:p>
        </w:tc>
        <w:tc>
          <w:tcPr>
            <w:tcW w:w="2969"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61.005</w:t>
            </w:r>
          </w:p>
        </w:tc>
        <w:tc>
          <w:tcPr>
            <w:tcW w:w="2969"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 xml:space="preserve">        0.5044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jc w:val="center"/>
        </w:trPr>
        <w:tc>
          <w:tcPr>
            <w:tcW w:w="2969" w:type="dxa"/>
            <w:vAlign w:val="center"/>
          </w:tcPr>
          <w:p>
            <w:pPr>
              <w:widowControl w:val="0"/>
              <w:ind w:firstLine="420"/>
              <w:jc w:val="center"/>
              <w:rPr>
                <w:color w:val="000000"/>
                <w:sz w:val="21"/>
                <w:szCs w:val="22"/>
              </w:rPr>
            </w:pPr>
            <w:r>
              <w:rPr>
                <w:rFonts w:hint="eastAsia"/>
                <w:color w:val="000000"/>
                <w:sz w:val="21"/>
                <w:szCs w:val="22"/>
              </w:rPr>
              <w:t>124</w:t>
            </w:r>
          </w:p>
        </w:tc>
        <w:tc>
          <w:tcPr>
            <w:tcW w:w="2969" w:type="dxa"/>
            <w:vAlign w:val="center"/>
          </w:tcPr>
          <w:p>
            <w:pPr>
              <w:widowControl w:val="0"/>
              <w:ind w:firstLine="420"/>
              <w:jc w:val="center"/>
              <w:rPr>
                <w:color w:val="000000"/>
                <w:sz w:val="21"/>
                <w:szCs w:val="22"/>
              </w:rPr>
            </w:pPr>
            <w:r>
              <w:rPr>
                <w:rFonts w:hint="eastAsia"/>
                <w:color w:val="000000"/>
                <w:sz w:val="21"/>
                <w:szCs w:val="22"/>
              </w:rPr>
              <w:t>60.129</w:t>
            </w:r>
          </w:p>
        </w:tc>
        <w:tc>
          <w:tcPr>
            <w:tcW w:w="2969" w:type="dxa"/>
            <w:vAlign w:val="center"/>
          </w:tcPr>
          <w:p>
            <w:pPr>
              <w:widowControl w:val="0"/>
              <w:ind w:firstLine="420"/>
              <w:jc w:val="center"/>
              <w:rPr>
                <w:color w:val="000000"/>
                <w:sz w:val="21"/>
                <w:szCs w:val="22"/>
              </w:rPr>
            </w:pPr>
            <w:r>
              <w:rPr>
                <w:rFonts w:hint="eastAsia"/>
                <w:color w:val="000000"/>
                <w:sz w:val="21"/>
                <w:szCs w:val="22"/>
              </w:rPr>
              <w:t xml:space="preserve">        0.5102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jc w:val="center"/>
        </w:trPr>
        <w:tc>
          <w:tcPr>
            <w:tcW w:w="2969" w:type="dxa"/>
            <w:vAlign w:val="center"/>
          </w:tcPr>
          <w:p>
            <w:pPr>
              <w:widowControl w:val="0"/>
              <w:ind w:firstLine="420"/>
              <w:jc w:val="center"/>
              <w:rPr>
                <w:color w:val="000000"/>
                <w:sz w:val="21"/>
                <w:szCs w:val="22"/>
              </w:rPr>
            </w:pPr>
            <w:r>
              <w:rPr>
                <w:rFonts w:hint="eastAsia"/>
                <w:color w:val="000000"/>
                <w:sz w:val="21"/>
                <w:szCs w:val="22"/>
              </w:rPr>
              <w:t>256</w:t>
            </w:r>
          </w:p>
        </w:tc>
        <w:tc>
          <w:tcPr>
            <w:tcW w:w="2969" w:type="dxa"/>
            <w:vAlign w:val="center"/>
          </w:tcPr>
          <w:p>
            <w:pPr>
              <w:widowControl w:val="0"/>
              <w:ind w:firstLine="420"/>
              <w:jc w:val="center"/>
              <w:rPr>
                <w:color w:val="000000"/>
                <w:sz w:val="21"/>
                <w:szCs w:val="22"/>
              </w:rPr>
            </w:pPr>
            <w:r>
              <w:rPr>
                <w:rFonts w:hint="eastAsia"/>
                <w:color w:val="000000"/>
                <w:sz w:val="21"/>
                <w:szCs w:val="22"/>
              </w:rPr>
              <w:t>63.230</w:t>
            </w:r>
          </w:p>
        </w:tc>
        <w:tc>
          <w:tcPr>
            <w:tcW w:w="2969" w:type="dxa"/>
            <w:vAlign w:val="center"/>
          </w:tcPr>
          <w:p>
            <w:pPr>
              <w:widowControl w:val="0"/>
              <w:ind w:firstLine="420"/>
              <w:jc w:val="center"/>
              <w:rPr>
                <w:color w:val="000000"/>
                <w:sz w:val="21"/>
                <w:szCs w:val="22"/>
              </w:rPr>
            </w:pPr>
            <w:r>
              <w:rPr>
                <w:rFonts w:hint="eastAsia"/>
                <w:color w:val="000000"/>
                <w:sz w:val="21"/>
                <w:szCs w:val="22"/>
              </w:rPr>
              <w:t xml:space="preserve">        0.5100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jc w:val="center"/>
        </w:trPr>
        <w:tc>
          <w:tcPr>
            <w:tcW w:w="2969" w:type="dxa"/>
            <w:vAlign w:val="center"/>
          </w:tcPr>
          <w:p>
            <w:pPr>
              <w:widowControl w:val="0"/>
              <w:ind w:firstLine="420"/>
              <w:jc w:val="center"/>
              <w:rPr>
                <w:color w:val="000000"/>
                <w:sz w:val="21"/>
                <w:szCs w:val="22"/>
              </w:rPr>
            </w:pPr>
            <w:r>
              <w:rPr>
                <w:rFonts w:hint="eastAsia"/>
                <w:color w:val="000000"/>
                <w:sz w:val="21"/>
                <w:szCs w:val="22"/>
              </w:rPr>
              <w:t>1024</w:t>
            </w:r>
          </w:p>
        </w:tc>
        <w:tc>
          <w:tcPr>
            <w:tcW w:w="2969" w:type="dxa"/>
            <w:vAlign w:val="center"/>
          </w:tcPr>
          <w:p>
            <w:pPr>
              <w:widowControl w:val="0"/>
              <w:ind w:firstLine="420"/>
              <w:jc w:val="center"/>
              <w:rPr>
                <w:color w:val="000000"/>
                <w:sz w:val="21"/>
                <w:szCs w:val="22"/>
              </w:rPr>
            </w:pPr>
            <w:r>
              <w:rPr>
                <w:rFonts w:hint="eastAsia"/>
                <w:color w:val="000000"/>
                <w:sz w:val="21"/>
                <w:szCs w:val="22"/>
              </w:rPr>
              <w:t>memeory error</w:t>
            </w:r>
          </w:p>
        </w:tc>
        <w:tc>
          <w:tcPr>
            <w:tcW w:w="2969" w:type="dxa"/>
            <w:vAlign w:val="center"/>
          </w:tcPr>
          <w:p>
            <w:pPr>
              <w:widowControl w:val="0"/>
              <w:ind w:firstLine="420"/>
              <w:jc w:val="center"/>
              <w:rPr>
                <w:color w:val="000000"/>
                <w:sz w:val="21"/>
                <w:szCs w:val="22"/>
              </w:rPr>
            </w:pPr>
            <w:r>
              <w:rPr>
                <w:rFonts w:hint="eastAsia"/>
                <w:color w:val="000000"/>
                <w:sz w:val="21"/>
                <w:szCs w:val="22"/>
              </w:rPr>
              <w:t xml:space="preserve">        memeory error</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jc w:val="center"/>
        </w:trPr>
        <w:tc>
          <w:tcPr>
            <w:tcW w:w="2969" w:type="dxa"/>
            <w:vAlign w:val="center"/>
          </w:tcPr>
          <w:p>
            <w:pPr>
              <w:widowControl w:val="0"/>
              <w:ind w:firstLine="420"/>
              <w:jc w:val="center"/>
              <w:rPr>
                <w:color w:val="000000"/>
                <w:sz w:val="21"/>
                <w:szCs w:val="22"/>
              </w:rPr>
            </w:pPr>
            <w:r>
              <w:rPr>
                <w:rFonts w:hint="eastAsia"/>
                <w:color w:val="000000"/>
                <w:sz w:val="21"/>
                <w:szCs w:val="22"/>
              </w:rPr>
              <w:t>1000</w:t>
            </w:r>
          </w:p>
        </w:tc>
        <w:tc>
          <w:tcPr>
            <w:tcW w:w="2969" w:type="dxa"/>
            <w:vAlign w:val="center"/>
          </w:tcPr>
          <w:p>
            <w:pPr>
              <w:widowControl w:val="0"/>
              <w:ind w:firstLine="420"/>
              <w:jc w:val="center"/>
              <w:rPr>
                <w:color w:val="000000"/>
                <w:sz w:val="21"/>
                <w:szCs w:val="22"/>
              </w:rPr>
            </w:pPr>
            <w:r>
              <w:rPr>
                <w:rFonts w:hint="eastAsia"/>
                <w:color w:val="000000"/>
                <w:sz w:val="21"/>
                <w:szCs w:val="22"/>
              </w:rPr>
              <w:t>63.330</w:t>
            </w:r>
          </w:p>
        </w:tc>
        <w:tc>
          <w:tcPr>
            <w:tcW w:w="2969" w:type="dxa"/>
            <w:vAlign w:val="center"/>
          </w:tcPr>
          <w:p>
            <w:pPr>
              <w:widowControl w:val="0"/>
              <w:ind w:firstLine="420"/>
              <w:jc w:val="center"/>
              <w:rPr>
                <w:color w:val="000000"/>
                <w:sz w:val="21"/>
                <w:szCs w:val="22"/>
              </w:rPr>
            </w:pPr>
            <w:r>
              <w:rPr>
                <w:rFonts w:hint="eastAsia"/>
                <w:color w:val="000000"/>
                <w:sz w:val="21"/>
                <w:szCs w:val="22"/>
              </w:rPr>
              <w:t xml:space="preserve">        0.5520</w:t>
            </w:r>
          </w:p>
        </w:tc>
      </w:tr>
    </w:tbl>
    <w:p>
      <w:pPr>
        <w:spacing w:line="420" w:lineRule="exact"/>
        <w:ind w:firstLine="480" w:firstLineChars="200"/>
        <w:jc w:val="both"/>
      </w:pPr>
      <w:r>
        <w:rPr>
          <w:rFonts w:hint="eastAsia"/>
        </w:rPr>
        <w:t>如表12所示，尽管Batch-size的值在小范围的变化并不会影响整个实验的最终值，但随着Batch-size值的增大，BLEU和Accu-g的值仍旧呈现上升趋势</w:t>
      </w:r>
      <w:r>
        <w:fldChar w:fldCharType="begin"/>
      </w:r>
      <w:r>
        <w:instrText xml:space="preserve"> ADDIN NE.Ref.{13F78136-E264-47A9-B204-5EA6A87CA40C}</w:instrText>
      </w:r>
      <w:r>
        <w:fldChar w:fldCharType="separate"/>
      </w:r>
      <w:r>
        <w:rPr>
          <w:color w:val="080000"/>
          <w:kern w:val="0"/>
          <w:szCs w:val="24"/>
          <w:vertAlign w:val="superscript"/>
        </w:rPr>
        <w:t>[37, 38]</w:t>
      </w:r>
      <w:r>
        <w:fldChar w:fldCharType="end"/>
      </w:r>
      <w:r>
        <w:rPr>
          <w:rFonts w:hint="eastAsia"/>
        </w:rPr>
        <w:t>，直到Batch-size达到1024的时候，机器出现内存错误，但介于双GPU的服务器，其中一个GPU不能供实验使用，我们应该选择尽可能高的Batch-size = 1000作为最终模型Batch-size的值。</w:t>
      </w:r>
    </w:p>
    <w:p>
      <w:pPr>
        <w:pStyle w:val="5"/>
        <w:keepNext/>
        <w:keepLines/>
        <w:pageBreakBefore w:val="0"/>
        <w:widowControl/>
        <w:kinsoku/>
        <w:wordWrap/>
        <w:overflowPunct/>
        <w:topLinePunct w:val="0"/>
        <w:autoSpaceDE/>
        <w:autoSpaceDN/>
        <w:bidi w:val="0"/>
        <w:adjustRightInd/>
        <w:snapToGrid w:val="0"/>
        <w:ind w:firstLine="0" w:firstLineChars="0"/>
        <w:textAlignment w:val="auto"/>
        <w:rPr>
          <w:szCs w:val="22"/>
        </w:rPr>
      </w:pPr>
      <w:bookmarkStart w:id="180" w:name="_Toc1843"/>
      <w:r>
        <w:rPr>
          <w:rFonts w:hint="eastAsia"/>
          <w:szCs w:val="22"/>
        </w:rPr>
        <w:t>4.5.2 Gamma-decay的影响</w:t>
      </w:r>
      <w:bookmarkEnd w:id="180"/>
    </w:p>
    <w:p>
      <w:pPr>
        <w:pStyle w:val="4"/>
        <w:spacing w:line="420" w:lineRule="exact"/>
        <w:ind w:firstLine="480" w:firstLineChars="200"/>
        <w:jc w:val="both"/>
      </w:pPr>
      <w:r>
        <w:rPr>
          <w:rFonts w:hint="eastAsia"/>
        </w:rPr>
        <w:t>Gamma-decay作为条件概率分布拟合指标，很大程度上决定了BLEU指标的高低，对比实验数据我们选用迭代轮数 = 13，Batch-size = 1000，Learning-rate = 0.0005，Lambda-g = 0.1。</w:t>
      </w:r>
    </w:p>
    <w:p>
      <w:pPr>
        <w:pStyle w:val="6"/>
        <w:ind w:firstLine="400"/>
        <w:jc w:val="center"/>
        <w:rPr>
          <w:szCs w:val="22"/>
        </w:rPr>
      </w:pPr>
      <w:bookmarkStart w:id="181" w:name="_Toc10368550"/>
      <w:bookmarkStart w:id="182" w:name="_Toc10363668"/>
      <w:r>
        <w:rPr>
          <w:szCs w:val="22"/>
        </w:rPr>
        <w:t xml:space="preserve">表 </w:t>
      </w:r>
      <w:r>
        <w:rPr>
          <w:szCs w:val="22"/>
        </w:rPr>
        <w:fldChar w:fldCharType="begin"/>
      </w:r>
      <w:r>
        <w:rPr>
          <w:szCs w:val="22"/>
        </w:rPr>
        <w:instrText xml:space="preserve"> SEQ 表 \* ARABIC </w:instrText>
      </w:r>
      <w:r>
        <w:rPr>
          <w:szCs w:val="22"/>
        </w:rPr>
        <w:fldChar w:fldCharType="separate"/>
      </w:r>
      <w:r>
        <w:rPr>
          <w:szCs w:val="22"/>
        </w:rPr>
        <w:t>13</w:t>
      </w:r>
      <w:r>
        <w:rPr>
          <w:szCs w:val="22"/>
        </w:rPr>
        <w:fldChar w:fldCharType="end"/>
      </w:r>
      <w:bookmarkStart w:id="183" w:name="_Toc6070"/>
      <w:bookmarkStart w:id="184" w:name="_Toc25099"/>
      <w:bookmarkStart w:id="185" w:name="_Toc23439"/>
      <w:r>
        <w:rPr>
          <w:rFonts w:hint="eastAsia"/>
          <w:szCs w:val="22"/>
        </w:rPr>
        <w:t xml:space="preserve"> Gamma-decay对实验的影响</w:t>
      </w:r>
      <w:bookmarkEnd w:id="181"/>
      <w:bookmarkEnd w:id="182"/>
      <w:bookmarkEnd w:id="183"/>
      <w:bookmarkEnd w:id="184"/>
      <w:bookmarkEnd w:id="185"/>
    </w:p>
    <w:tbl>
      <w:tblPr>
        <w:tblStyle w:val="20"/>
        <w:tblW w:w="8960" w:type="dxa"/>
        <w:tblInd w:w="0" w:type="dxa"/>
        <w:tblBorders>
          <w:top w:val="single" w:color="auto" w:sz="12" w:space="0"/>
          <w:left w:val="none" w:color="auto" w:sz="0" w:space="0"/>
          <w:bottom w:val="single" w:color="auto" w:sz="12" w:space="0"/>
          <w:right w:val="none" w:color="auto" w:sz="0" w:space="0"/>
          <w:insideH w:val="single" w:color="auto" w:sz="12" w:space="0"/>
          <w:insideV w:val="single" w:color="auto" w:sz="12" w:space="0"/>
        </w:tblBorders>
        <w:tblLayout w:type="fixed"/>
        <w:tblCellMar>
          <w:top w:w="0" w:type="dxa"/>
          <w:left w:w="108" w:type="dxa"/>
          <w:bottom w:w="0" w:type="dxa"/>
          <w:right w:w="108" w:type="dxa"/>
        </w:tblCellMar>
      </w:tblPr>
      <w:tblGrid>
        <w:gridCol w:w="2987"/>
        <w:gridCol w:w="2986"/>
        <w:gridCol w:w="2987"/>
      </w:tblGrid>
      <w:tr>
        <w:tblPrEx>
          <w:tblBorders>
            <w:top w:val="single" w:color="auto" w:sz="12" w:space="0"/>
            <w:left w:val="none" w:color="auto" w:sz="0" w:space="0"/>
            <w:bottom w:val="single" w:color="auto" w:sz="12" w:space="0"/>
            <w:right w:val="none" w:color="auto" w:sz="0" w:space="0"/>
            <w:insideH w:val="single" w:color="auto" w:sz="12" w:space="0"/>
            <w:insideV w:val="single" w:color="auto" w:sz="12" w:space="0"/>
          </w:tblBorders>
          <w:tblLayout w:type="fixed"/>
          <w:tblCellMar>
            <w:top w:w="0" w:type="dxa"/>
            <w:left w:w="108" w:type="dxa"/>
            <w:bottom w:w="0" w:type="dxa"/>
            <w:right w:w="108" w:type="dxa"/>
          </w:tblCellMar>
        </w:tblPrEx>
        <w:trPr>
          <w:trHeight w:val="486" w:hRule="atLeast"/>
        </w:trPr>
        <w:tc>
          <w:tcPr>
            <w:tcW w:w="2987" w:type="dxa"/>
            <w:tcBorders>
              <w:tl2br w:val="nil"/>
              <w:tr2bl w:val="nil"/>
            </w:tcBorders>
            <w:vAlign w:val="center"/>
          </w:tcPr>
          <w:p>
            <w:pPr>
              <w:widowControl w:val="0"/>
              <w:ind w:firstLine="420"/>
              <w:jc w:val="center"/>
              <w:rPr>
                <w:rFonts w:eastAsia="黑体"/>
                <w:color w:val="000000"/>
                <w:sz w:val="21"/>
                <w:szCs w:val="22"/>
              </w:rPr>
            </w:pPr>
            <w:r>
              <w:rPr>
                <w:rFonts w:hint="eastAsia" w:eastAsia="黑体"/>
                <w:color w:val="000000"/>
                <w:sz w:val="21"/>
                <w:szCs w:val="22"/>
              </w:rPr>
              <w:t>Gamma-decay</w:t>
            </w:r>
          </w:p>
        </w:tc>
        <w:tc>
          <w:tcPr>
            <w:tcW w:w="2986" w:type="dxa"/>
            <w:tcBorders>
              <w:tl2br w:val="nil"/>
              <w:tr2bl w:val="nil"/>
            </w:tcBorders>
            <w:vAlign w:val="center"/>
          </w:tcPr>
          <w:p>
            <w:pPr>
              <w:widowControl w:val="0"/>
              <w:ind w:firstLine="420"/>
              <w:jc w:val="center"/>
              <w:rPr>
                <w:rFonts w:eastAsia="黑体"/>
                <w:color w:val="000000"/>
                <w:sz w:val="21"/>
                <w:szCs w:val="22"/>
              </w:rPr>
            </w:pPr>
            <w:r>
              <w:rPr>
                <w:rFonts w:hint="eastAsia" w:eastAsia="黑体"/>
                <w:color w:val="000000"/>
                <w:sz w:val="21"/>
                <w:szCs w:val="22"/>
              </w:rPr>
              <w:t>BLEU</w:t>
            </w:r>
          </w:p>
        </w:tc>
        <w:tc>
          <w:tcPr>
            <w:tcW w:w="2987" w:type="dxa"/>
            <w:tcBorders>
              <w:tl2br w:val="nil"/>
              <w:tr2bl w:val="nil"/>
            </w:tcBorders>
            <w:vAlign w:val="center"/>
          </w:tcPr>
          <w:p>
            <w:pPr>
              <w:widowControl w:val="0"/>
              <w:ind w:firstLine="420"/>
              <w:jc w:val="center"/>
              <w:rPr>
                <w:rFonts w:eastAsia="黑体"/>
                <w:color w:val="000000"/>
                <w:sz w:val="21"/>
                <w:szCs w:val="22"/>
              </w:rPr>
            </w:pPr>
            <w:r>
              <w:rPr>
                <w:rFonts w:hint="eastAsia" w:eastAsia="黑体"/>
                <w:color w:val="000000"/>
                <w:sz w:val="21"/>
                <w:szCs w:val="22"/>
              </w:rPr>
              <w:t>Accu-g</w:t>
            </w:r>
          </w:p>
        </w:tc>
      </w:tr>
      <w:tr>
        <w:tblPrEx>
          <w:tblBorders>
            <w:top w:val="single" w:color="auto" w:sz="12" w:space="0"/>
            <w:left w:val="none" w:color="auto" w:sz="0" w:space="0"/>
            <w:bottom w:val="single" w:color="auto" w:sz="12" w:space="0"/>
            <w:right w:val="none" w:color="auto" w:sz="0" w:space="0"/>
            <w:insideH w:val="single" w:color="auto" w:sz="12" w:space="0"/>
            <w:insideV w:val="single" w:color="auto" w:sz="12" w:space="0"/>
          </w:tblBorders>
          <w:tblLayout w:type="fixed"/>
          <w:tblCellMar>
            <w:top w:w="0" w:type="dxa"/>
            <w:left w:w="108" w:type="dxa"/>
            <w:bottom w:w="0" w:type="dxa"/>
            <w:right w:w="108" w:type="dxa"/>
          </w:tblCellMar>
        </w:tblPrEx>
        <w:trPr>
          <w:trHeight w:val="486" w:hRule="atLeast"/>
        </w:trPr>
        <w:tc>
          <w:tcPr>
            <w:tcW w:w="2987"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1.0</w:t>
            </w:r>
          </w:p>
        </w:tc>
        <w:tc>
          <w:tcPr>
            <w:tcW w:w="2986"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63.100</w:t>
            </w:r>
          </w:p>
        </w:tc>
        <w:tc>
          <w:tcPr>
            <w:tcW w:w="2987"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0.6563</w:t>
            </w:r>
          </w:p>
        </w:tc>
      </w:tr>
      <w:tr>
        <w:tblPrEx>
          <w:tblBorders>
            <w:top w:val="single" w:color="auto" w:sz="12" w:space="0"/>
            <w:left w:val="none" w:color="auto" w:sz="0" w:space="0"/>
            <w:bottom w:val="single" w:color="auto" w:sz="12" w:space="0"/>
            <w:right w:val="none" w:color="auto" w:sz="0" w:space="0"/>
            <w:insideH w:val="single" w:color="auto" w:sz="12" w:space="0"/>
            <w:insideV w:val="single" w:color="auto" w:sz="12" w:space="0"/>
          </w:tblBorders>
          <w:tblLayout w:type="fixed"/>
          <w:tblCellMar>
            <w:top w:w="0" w:type="dxa"/>
            <w:left w:w="108" w:type="dxa"/>
            <w:bottom w:w="0" w:type="dxa"/>
            <w:right w:w="108" w:type="dxa"/>
          </w:tblCellMar>
        </w:tblPrEx>
        <w:trPr>
          <w:trHeight w:val="486" w:hRule="atLeast"/>
        </w:trPr>
        <w:tc>
          <w:tcPr>
            <w:tcW w:w="2987" w:type="dxa"/>
            <w:vAlign w:val="center"/>
          </w:tcPr>
          <w:p>
            <w:pPr>
              <w:widowControl w:val="0"/>
              <w:ind w:firstLine="420"/>
              <w:jc w:val="center"/>
              <w:rPr>
                <w:color w:val="000000"/>
                <w:sz w:val="21"/>
                <w:szCs w:val="22"/>
              </w:rPr>
            </w:pPr>
            <w:r>
              <w:rPr>
                <w:rFonts w:hint="eastAsia"/>
                <w:color w:val="000000"/>
                <w:sz w:val="21"/>
                <w:szCs w:val="22"/>
              </w:rPr>
              <w:t>0.5</w:t>
            </w:r>
          </w:p>
        </w:tc>
        <w:tc>
          <w:tcPr>
            <w:tcW w:w="2986" w:type="dxa"/>
            <w:vAlign w:val="center"/>
          </w:tcPr>
          <w:p>
            <w:pPr>
              <w:widowControl w:val="0"/>
              <w:ind w:firstLine="420"/>
              <w:jc w:val="center"/>
              <w:rPr>
                <w:color w:val="000000"/>
                <w:sz w:val="21"/>
                <w:szCs w:val="22"/>
              </w:rPr>
            </w:pPr>
            <w:r>
              <w:rPr>
                <w:rFonts w:hint="eastAsia"/>
                <w:color w:val="000000"/>
                <w:sz w:val="21"/>
                <w:szCs w:val="22"/>
              </w:rPr>
              <w:t>67.514</w:t>
            </w:r>
          </w:p>
        </w:tc>
        <w:tc>
          <w:tcPr>
            <w:tcW w:w="2987" w:type="dxa"/>
            <w:vAlign w:val="center"/>
          </w:tcPr>
          <w:p>
            <w:pPr>
              <w:widowControl w:val="0"/>
              <w:ind w:firstLine="420"/>
              <w:jc w:val="center"/>
              <w:rPr>
                <w:color w:val="000000"/>
                <w:sz w:val="21"/>
                <w:szCs w:val="22"/>
              </w:rPr>
            </w:pPr>
            <w:r>
              <w:rPr>
                <w:rFonts w:hint="eastAsia"/>
                <w:color w:val="000000"/>
                <w:sz w:val="21"/>
                <w:szCs w:val="22"/>
              </w:rPr>
              <w:t>0.5102</w:t>
            </w:r>
          </w:p>
        </w:tc>
      </w:tr>
      <w:tr>
        <w:tblPrEx>
          <w:tblBorders>
            <w:top w:val="single" w:color="auto" w:sz="12" w:space="0"/>
            <w:left w:val="none" w:color="auto" w:sz="0" w:space="0"/>
            <w:bottom w:val="single" w:color="auto" w:sz="12" w:space="0"/>
            <w:right w:val="none" w:color="auto" w:sz="0" w:space="0"/>
            <w:insideH w:val="single" w:color="auto" w:sz="12" w:space="0"/>
            <w:insideV w:val="single" w:color="auto" w:sz="12" w:space="0"/>
          </w:tblBorders>
          <w:tblLayout w:type="fixed"/>
          <w:tblCellMar>
            <w:top w:w="0" w:type="dxa"/>
            <w:left w:w="108" w:type="dxa"/>
            <w:bottom w:w="0" w:type="dxa"/>
            <w:right w:w="108" w:type="dxa"/>
          </w:tblCellMar>
        </w:tblPrEx>
        <w:trPr>
          <w:trHeight w:val="540" w:hRule="atLeast"/>
        </w:trPr>
        <w:tc>
          <w:tcPr>
            <w:tcW w:w="2987" w:type="dxa"/>
            <w:vAlign w:val="center"/>
          </w:tcPr>
          <w:p>
            <w:pPr>
              <w:widowControl w:val="0"/>
              <w:ind w:firstLine="420"/>
              <w:jc w:val="center"/>
              <w:rPr>
                <w:color w:val="000000"/>
                <w:sz w:val="21"/>
                <w:szCs w:val="22"/>
              </w:rPr>
            </w:pPr>
            <w:r>
              <w:rPr>
                <w:rFonts w:hint="eastAsia"/>
                <w:color w:val="000000"/>
                <w:sz w:val="21"/>
                <w:szCs w:val="22"/>
              </w:rPr>
              <w:t>0.1</w:t>
            </w:r>
          </w:p>
        </w:tc>
        <w:tc>
          <w:tcPr>
            <w:tcW w:w="2986" w:type="dxa"/>
            <w:vAlign w:val="center"/>
          </w:tcPr>
          <w:p>
            <w:pPr>
              <w:widowControl w:val="0"/>
              <w:ind w:firstLine="420"/>
              <w:jc w:val="center"/>
              <w:rPr>
                <w:color w:val="000000"/>
                <w:sz w:val="21"/>
                <w:szCs w:val="22"/>
              </w:rPr>
            </w:pPr>
            <w:r>
              <w:rPr>
                <w:rFonts w:hint="eastAsia"/>
                <w:color w:val="000000"/>
                <w:sz w:val="21"/>
                <w:szCs w:val="22"/>
              </w:rPr>
              <w:t>68.903</w:t>
            </w:r>
          </w:p>
        </w:tc>
        <w:tc>
          <w:tcPr>
            <w:tcW w:w="2987" w:type="dxa"/>
            <w:vAlign w:val="center"/>
          </w:tcPr>
          <w:p>
            <w:pPr>
              <w:widowControl w:val="0"/>
              <w:ind w:firstLine="420"/>
              <w:jc w:val="center"/>
              <w:rPr>
                <w:color w:val="000000"/>
                <w:sz w:val="21"/>
                <w:szCs w:val="22"/>
              </w:rPr>
            </w:pPr>
            <w:r>
              <w:rPr>
                <w:rFonts w:hint="eastAsia"/>
                <w:color w:val="000000"/>
                <w:sz w:val="21"/>
                <w:szCs w:val="22"/>
              </w:rPr>
              <w:t>0.5534</w:t>
            </w:r>
          </w:p>
        </w:tc>
      </w:tr>
    </w:tbl>
    <w:p>
      <w:pPr>
        <w:spacing w:line="420" w:lineRule="exact"/>
        <w:ind w:firstLine="480" w:firstLineChars="200"/>
        <w:jc w:val="both"/>
      </w:pPr>
      <w:r>
        <w:rPr>
          <w:rFonts w:hint="eastAsia"/>
        </w:rPr>
        <w:t>如表13所示，随着Gamma-decay的值越来越低，BLEU的值越来越高，但反观Accu-g的值，并没有随之变高，可见Gamma-decay主要影响了BLEU的值。那我们在实验中是否选用较低的Gamma-decay，我们从实验3分析。</w:t>
      </w:r>
    </w:p>
    <w:p>
      <w:pPr>
        <w:spacing w:line="420" w:lineRule="exact"/>
        <w:ind w:firstLine="480" w:firstLineChars="200"/>
        <w:jc w:val="both"/>
      </w:pPr>
      <w:r>
        <w:rPr>
          <w:rFonts w:hint="eastAsia"/>
        </w:rPr>
        <w:t>实验3：我们定义一个多项分布，其真实密度函数如图4-9：</w:t>
      </w:r>
    </w:p>
    <w:p>
      <w:pPr>
        <w:ind w:firstLine="480" w:firstLineChars="200"/>
        <w:jc w:val="center"/>
      </w:pPr>
      <w:r>
        <w:drawing>
          <wp:inline distT="0" distB="0" distL="114300" distR="114300">
            <wp:extent cx="3114675" cy="4276725"/>
            <wp:effectExtent l="0" t="0" r="9525" b="9525"/>
            <wp:docPr id="19" name="图片 100" descr="概率密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0" descr="概率密度"/>
                    <pic:cNvPicPr>
                      <a:picLocks noChangeAspect="1"/>
                    </pic:cNvPicPr>
                  </pic:nvPicPr>
                  <pic:blipFill>
                    <a:blip r:embed="rId52"/>
                    <a:stretch>
                      <a:fillRect/>
                    </a:stretch>
                  </pic:blipFill>
                  <pic:spPr>
                    <a:xfrm>
                      <a:off x="0" y="0"/>
                      <a:ext cx="3114675" cy="4276725"/>
                    </a:xfrm>
                    <a:prstGeom prst="rect">
                      <a:avLst/>
                    </a:prstGeom>
                    <a:noFill/>
                    <a:ln>
                      <a:noFill/>
                    </a:ln>
                  </pic:spPr>
                </pic:pic>
              </a:graphicData>
            </a:graphic>
          </wp:inline>
        </w:drawing>
      </w:r>
    </w:p>
    <w:p>
      <w:pPr>
        <w:pStyle w:val="6"/>
        <w:ind w:firstLine="400" w:firstLineChars="200"/>
        <w:jc w:val="center"/>
        <w:rPr>
          <w:rFonts w:eastAsia="宋体"/>
        </w:rPr>
      </w:pPr>
      <w:bookmarkStart w:id="186" w:name="_Toc10371846"/>
      <w:bookmarkStart w:id="187" w:name="_Toc10368551"/>
      <w:r>
        <w:rPr>
          <w:color w:val="000000" w:themeColor="text1"/>
          <w14:textFill>
            <w14:solidFill>
              <w14:schemeClr w14:val="tx1"/>
            </w14:solidFill>
          </w14:textFill>
        </w:rPr>
        <w:t xml:space="preserve">图 4 -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SEQ 图_4_- \* ARABIC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9</w:t>
      </w:r>
      <w:r>
        <w:rPr>
          <w:color w:val="000000" w:themeColor="text1"/>
          <w14:textFill>
            <w14:solidFill>
              <w14:schemeClr w14:val="tx1"/>
            </w14:solidFill>
          </w14:textFill>
        </w:rPr>
        <w:fldChar w:fldCharType="end"/>
      </w:r>
      <w:r>
        <w:rPr>
          <w:rFonts w:hint="eastAsia"/>
        </w:rPr>
        <w:t xml:space="preserve"> 真实概率密度分布</w:t>
      </w:r>
      <w:bookmarkEnd w:id="186"/>
      <w:bookmarkEnd w:id="187"/>
    </w:p>
    <w:p>
      <w:pPr>
        <w:spacing w:line="420" w:lineRule="exact"/>
        <w:ind w:firstLine="480" w:firstLineChars="200"/>
        <w:jc w:val="both"/>
      </w:pPr>
      <w:r>
        <w:rPr>
          <w:rFonts w:hint="eastAsia"/>
        </w:rPr>
        <w:t>我们基于 Gumbel-Softmax做采样对比，图4-</w:t>
      </w:r>
      <w:r>
        <w:rPr>
          <w:rStyle w:val="29"/>
          <w:rFonts w:hint="eastAsia"/>
        </w:rPr>
        <w:t>10</w:t>
      </w:r>
      <w:r>
        <w:rPr>
          <w:rFonts w:hint="eastAsia"/>
        </w:rPr>
        <w:t>左侧我们设置Temperature = 0.1，右侧我们设置Temperature = 0.5。</w:t>
      </w:r>
    </w:p>
    <w:p>
      <w:pPr>
        <w:ind w:firstLine="480"/>
        <w:jc w:val="center"/>
      </w:pPr>
      <w:r>
        <w:drawing>
          <wp:inline distT="0" distB="0" distL="114300" distR="114300">
            <wp:extent cx="5514975" cy="2581275"/>
            <wp:effectExtent l="0" t="0" r="9525" b="9525"/>
            <wp:docPr id="20" name="图片 101" descr="QQ截图2019051923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1" descr="QQ截图20190519235456"/>
                    <pic:cNvPicPr>
                      <a:picLocks noChangeAspect="1"/>
                    </pic:cNvPicPr>
                  </pic:nvPicPr>
                  <pic:blipFill>
                    <a:blip r:embed="rId53"/>
                    <a:stretch>
                      <a:fillRect/>
                    </a:stretch>
                  </pic:blipFill>
                  <pic:spPr>
                    <a:xfrm>
                      <a:off x="0" y="0"/>
                      <a:ext cx="5514975" cy="2581275"/>
                    </a:xfrm>
                    <a:prstGeom prst="rect">
                      <a:avLst/>
                    </a:prstGeom>
                    <a:noFill/>
                    <a:ln>
                      <a:noFill/>
                    </a:ln>
                  </pic:spPr>
                </pic:pic>
              </a:graphicData>
            </a:graphic>
          </wp:inline>
        </w:drawing>
      </w:r>
    </w:p>
    <w:p>
      <w:pPr>
        <w:pStyle w:val="6"/>
        <w:ind w:firstLine="480"/>
        <w:jc w:val="center"/>
        <w:rPr>
          <w:rFonts w:eastAsia="宋体"/>
        </w:rPr>
      </w:pPr>
      <w:bookmarkStart w:id="188" w:name="_Toc10368552"/>
      <w:bookmarkStart w:id="189" w:name="_Toc10371847"/>
      <w:r>
        <w:rPr>
          <w:color w:val="000000" w:themeColor="text1"/>
          <w14:textFill>
            <w14:solidFill>
              <w14:schemeClr w14:val="tx1"/>
            </w14:solidFill>
          </w14:textFill>
        </w:rPr>
        <w:t xml:space="preserve">图 4 -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SEQ 图_4_- \* ARABIC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10</w:t>
      </w:r>
      <w:r>
        <w:rPr>
          <w:color w:val="000000" w:themeColor="text1"/>
          <w14:textFill>
            <w14:solidFill>
              <w14:schemeClr w14:val="tx1"/>
            </w14:solidFill>
          </w14:textFill>
        </w:rPr>
        <w:fldChar w:fldCharType="end"/>
      </w:r>
      <w:r>
        <w:rPr>
          <w:rFonts w:hint="eastAsia"/>
        </w:rPr>
        <w:t xml:space="preserve"> Temperature对数据分布影响</w:t>
      </w:r>
      <w:bookmarkEnd w:id="188"/>
      <w:bookmarkEnd w:id="189"/>
    </w:p>
    <w:p>
      <w:pPr>
        <w:spacing w:line="420" w:lineRule="exact"/>
        <w:ind w:firstLine="480" w:firstLineChars="200"/>
        <w:jc w:val="both"/>
      </w:pPr>
      <w:r>
        <w:rPr>
          <w:rFonts w:hint="eastAsia"/>
        </w:rPr>
        <w:t>从图中我们可以直观的看出Temperature值越小对数据的拟合度越高，因此在本实验我们使用Temperature = 0.1进行实验。</w:t>
      </w:r>
    </w:p>
    <w:p>
      <w:pPr>
        <w:pStyle w:val="5"/>
        <w:keepNext/>
        <w:keepLines/>
        <w:pageBreakBefore w:val="0"/>
        <w:widowControl/>
        <w:kinsoku/>
        <w:wordWrap/>
        <w:overflowPunct/>
        <w:topLinePunct w:val="0"/>
        <w:autoSpaceDE/>
        <w:autoSpaceDN/>
        <w:bidi w:val="0"/>
        <w:adjustRightInd/>
        <w:snapToGrid w:val="0"/>
        <w:ind w:firstLine="0"/>
        <w:textAlignment w:val="auto"/>
      </w:pPr>
      <w:bookmarkStart w:id="190" w:name="_Toc16673"/>
      <w:r>
        <w:rPr>
          <w:rFonts w:hint="eastAsia"/>
        </w:rPr>
        <w:t>4.5.3 Lambda-g的影响</w:t>
      </w:r>
      <w:bookmarkEnd w:id="190"/>
    </w:p>
    <w:p>
      <w:pPr>
        <w:spacing w:line="420" w:lineRule="exact"/>
        <w:ind w:firstLine="480" w:firstLineChars="200"/>
        <w:jc w:val="both"/>
      </w:pPr>
      <w:r>
        <w:rPr>
          <w:rFonts w:hint="eastAsia"/>
        </w:rPr>
        <w:t>Lambda-g作为分类器loss权重的重要指标，很大程度上决定了Accu-g值的大小，对比实验数据我们选用迭代轮数 = 13，Batch-size = 1000，Learning-rate = 0.0005，Gamma-decay = 0.1。</w:t>
      </w:r>
    </w:p>
    <w:p>
      <w:pPr>
        <w:pStyle w:val="6"/>
        <w:ind w:firstLine="400"/>
        <w:jc w:val="center"/>
        <w:rPr>
          <w:rFonts w:eastAsia="宋体"/>
        </w:rPr>
      </w:pPr>
      <w:bookmarkStart w:id="191" w:name="_Toc10368553"/>
      <w:bookmarkStart w:id="192" w:name="_Toc10363669"/>
      <w:r>
        <w:t xml:space="preserve">表 </w:t>
      </w:r>
      <w:r>
        <w:fldChar w:fldCharType="begin"/>
      </w:r>
      <w:r>
        <w:instrText xml:space="preserve"> SEQ 表 \* ARABIC </w:instrText>
      </w:r>
      <w:r>
        <w:fldChar w:fldCharType="separate"/>
      </w:r>
      <w:r>
        <w:t>14</w:t>
      </w:r>
      <w:r>
        <w:fldChar w:fldCharType="end"/>
      </w:r>
      <w:bookmarkStart w:id="193" w:name="_Toc22226"/>
      <w:bookmarkStart w:id="194" w:name="_Toc3411"/>
      <w:bookmarkStart w:id="195" w:name="_Toc23054"/>
      <w:r>
        <w:rPr>
          <w:rFonts w:hint="eastAsia"/>
        </w:rPr>
        <w:t xml:space="preserve">  Lambda-g对实验的影响</w:t>
      </w:r>
      <w:bookmarkEnd w:id="191"/>
      <w:bookmarkEnd w:id="192"/>
      <w:bookmarkEnd w:id="193"/>
      <w:bookmarkEnd w:id="194"/>
      <w:bookmarkEnd w:id="195"/>
    </w:p>
    <w:tbl>
      <w:tblPr>
        <w:tblStyle w:val="20"/>
        <w:tblW w:w="9000"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000"/>
        <w:gridCol w:w="3000"/>
        <w:gridCol w:w="300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86" w:hRule="atLeast"/>
        </w:trPr>
        <w:tc>
          <w:tcPr>
            <w:tcW w:w="3000" w:type="dxa"/>
            <w:tcBorders>
              <w:tl2br w:val="nil"/>
              <w:tr2bl w:val="nil"/>
            </w:tcBorders>
            <w:vAlign w:val="center"/>
          </w:tcPr>
          <w:p>
            <w:pPr>
              <w:widowControl w:val="0"/>
              <w:ind w:firstLine="420"/>
              <w:jc w:val="center"/>
              <w:rPr>
                <w:rFonts w:eastAsia="黑体"/>
                <w:color w:val="000000"/>
                <w:sz w:val="21"/>
                <w:szCs w:val="22"/>
              </w:rPr>
            </w:pPr>
            <w:r>
              <w:rPr>
                <w:rFonts w:hint="eastAsia" w:eastAsia="黑体"/>
                <w:color w:val="000000"/>
                <w:sz w:val="21"/>
                <w:szCs w:val="22"/>
              </w:rPr>
              <w:t>Lambda-g</w:t>
            </w:r>
          </w:p>
        </w:tc>
        <w:tc>
          <w:tcPr>
            <w:tcW w:w="3000" w:type="dxa"/>
            <w:tcBorders>
              <w:tl2br w:val="nil"/>
              <w:tr2bl w:val="nil"/>
            </w:tcBorders>
            <w:vAlign w:val="center"/>
          </w:tcPr>
          <w:p>
            <w:pPr>
              <w:widowControl w:val="0"/>
              <w:ind w:firstLine="420"/>
              <w:jc w:val="center"/>
              <w:rPr>
                <w:rFonts w:eastAsia="黑体"/>
                <w:color w:val="000000"/>
                <w:sz w:val="21"/>
                <w:szCs w:val="22"/>
              </w:rPr>
            </w:pPr>
            <w:r>
              <w:rPr>
                <w:rFonts w:hint="eastAsia" w:eastAsia="黑体"/>
                <w:color w:val="000000"/>
                <w:sz w:val="21"/>
                <w:szCs w:val="22"/>
              </w:rPr>
              <w:t>BLEU</w:t>
            </w:r>
          </w:p>
        </w:tc>
        <w:tc>
          <w:tcPr>
            <w:tcW w:w="3000" w:type="dxa"/>
            <w:tcBorders>
              <w:tl2br w:val="nil"/>
              <w:tr2bl w:val="nil"/>
            </w:tcBorders>
            <w:vAlign w:val="center"/>
          </w:tcPr>
          <w:p>
            <w:pPr>
              <w:widowControl w:val="0"/>
              <w:ind w:firstLine="420"/>
              <w:jc w:val="center"/>
              <w:rPr>
                <w:rFonts w:eastAsia="黑体"/>
                <w:color w:val="000000"/>
                <w:sz w:val="21"/>
                <w:szCs w:val="22"/>
              </w:rPr>
            </w:pPr>
            <w:r>
              <w:rPr>
                <w:rFonts w:hint="eastAsia" w:eastAsia="黑体"/>
                <w:color w:val="000000"/>
                <w:sz w:val="21"/>
                <w:szCs w:val="22"/>
              </w:rPr>
              <w:t>Accu-g</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42" w:hRule="atLeast"/>
        </w:trPr>
        <w:tc>
          <w:tcPr>
            <w:tcW w:w="3000"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1.0</w:t>
            </w:r>
          </w:p>
        </w:tc>
        <w:tc>
          <w:tcPr>
            <w:tcW w:w="3000"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64.609</w:t>
            </w:r>
          </w:p>
        </w:tc>
        <w:tc>
          <w:tcPr>
            <w:tcW w:w="3000"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0.5800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42" w:hRule="atLeast"/>
        </w:trPr>
        <w:tc>
          <w:tcPr>
            <w:tcW w:w="3000" w:type="dxa"/>
            <w:vAlign w:val="center"/>
          </w:tcPr>
          <w:p>
            <w:pPr>
              <w:widowControl w:val="0"/>
              <w:ind w:firstLine="420"/>
              <w:jc w:val="center"/>
              <w:rPr>
                <w:color w:val="000000"/>
                <w:sz w:val="21"/>
                <w:szCs w:val="22"/>
              </w:rPr>
            </w:pPr>
            <w:r>
              <w:rPr>
                <w:rFonts w:hint="eastAsia"/>
                <w:color w:val="000000"/>
                <w:sz w:val="21"/>
                <w:szCs w:val="22"/>
              </w:rPr>
              <w:t>0.5</w:t>
            </w:r>
          </w:p>
        </w:tc>
        <w:tc>
          <w:tcPr>
            <w:tcW w:w="3000" w:type="dxa"/>
            <w:vAlign w:val="center"/>
          </w:tcPr>
          <w:p>
            <w:pPr>
              <w:widowControl w:val="0"/>
              <w:ind w:firstLine="420"/>
              <w:jc w:val="center"/>
              <w:rPr>
                <w:color w:val="000000"/>
                <w:sz w:val="21"/>
                <w:szCs w:val="22"/>
              </w:rPr>
            </w:pPr>
            <w:r>
              <w:rPr>
                <w:rFonts w:hint="eastAsia"/>
                <w:color w:val="000000"/>
                <w:sz w:val="21"/>
                <w:szCs w:val="22"/>
              </w:rPr>
              <w:t>68.514</w:t>
            </w:r>
          </w:p>
        </w:tc>
        <w:tc>
          <w:tcPr>
            <w:tcW w:w="3000" w:type="dxa"/>
            <w:vAlign w:val="center"/>
          </w:tcPr>
          <w:p>
            <w:pPr>
              <w:widowControl w:val="0"/>
              <w:ind w:firstLine="420"/>
              <w:jc w:val="center"/>
              <w:rPr>
                <w:color w:val="000000"/>
                <w:sz w:val="21"/>
                <w:szCs w:val="22"/>
              </w:rPr>
            </w:pPr>
            <w:r>
              <w:rPr>
                <w:rFonts w:hint="eastAsia"/>
                <w:color w:val="000000"/>
                <w:sz w:val="21"/>
                <w:szCs w:val="22"/>
              </w:rPr>
              <w:t>0.6249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607" w:hRule="atLeast"/>
        </w:trPr>
        <w:tc>
          <w:tcPr>
            <w:tcW w:w="3000" w:type="dxa"/>
            <w:vAlign w:val="center"/>
          </w:tcPr>
          <w:p>
            <w:pPr>
              <w:widowControl w:val="0"/>
              <w:ind w:firstLine="420"/>
              <w:jc w:val="center"/>
              <w:rPr>
                <w:color w:val="000000"/>
                <w:sz w:val="21"/>
                <w:szCs w:val="22"/>
              </w:rPr>
            </w:pPr>
            <w:r>
              <w:rPr>
                <w:rFonts w:hint="eastAsia"/>
                <w:color w:val="000000"/>
                <w:sz w:val="21"/>
                <w:szCs w:val="22"/>
              </w:rPr>
              <w:t>0.1</w:t>
            </w:r>
          </w:p>
        </w:tc>
        <w:tc>
          <w:tcPr>
            <w:tcW w:w="3000" w:type="dxa"/>
            <w:vAlign w:val="center"/>
          </w:tcPr>
          <w:p>
            <w:pPr>
              <w:widowControl w:val="0"/>
              <w:ind w:firstLine="420"/>
              <w:jc w:val="center"/>
              <w:rPr>
                <w:color w:val="000000"/>
                <w:sz w:val="21"/>
                <w:szCs w:val="22"/>
              </w:rPr>
            </w:pPr>
            <w:r>
              <w:rPr>
                <w:rFonts w:hint="eastAsia"/>
                <w:color w:val="000000"/>
                <w:sz w:val="21"/>
                <w:szCs w:val="22"/>
              </w:rPr>
              <w:t>70.016</w:t>
            </w:r>
          </w:p>
        </w:tc>
        <w:tc>
          <w:tcPr>
            <w:tcW w:w="3000" w:type="dxa"/>
            <w:vAlign w:val="center"/>
          </w:tcPr>
          <w:p>
            <w:pPr>
              <w:widowControl w:val="0"/>
              <w:ind w:firstLine="420"/>
              <w:jc w:val="center"/>
              <w:rPr>
                <w:color w:val="000000"/>
                <w:sz w:val="21"/>
                <w:szCs w:val="22"/>
              </w:rPr>
            </w:pPr>
            <w:r>
              <w:rPr>
                <w:rFonts w:hint="eastAsia"/>
                <w:color w:val="000000"/>
                <w:sz w:val="21"/>
                <w:szCs w:val="22"/>
              </w:rPr>
              <w:t>0.6562</w:t>
            </w:r>
          </w:p>
        </w:tc>
      </w:tr>
    </w:tbl>
    <w:p>
      <w:pPr>
        <w:spacing w:line="420" w:lineRule="exact"/>
        <w:ind w:firstLine="480" w:firstLineChars="200"/>
        <w:jc w:val="both"/>
      </w:pPr>
      <w:r>
        <w:rPr>
          <w:rFonts w:hint="eastAsia"/>
        </w:rPr>
        <w:t>如表14所示，随着Lambda-g的不断变化，Accu-g的并没有明显的大幅度变化，但是BLEU的值还是随着值变小而变大，这与实际预测有一定的出入，我们选用Lambda-g = 0.1作为最终值，我们预测出现这种情况的原因可能是生成器与分类器在对抗学习中耦合度没有达到很高，如果实验允许，我们可以加大训练的轮数，同时加大Lambda-g的值以观察它对实验的真实影响。</w:t>
      </w:r>
    </w:p>
    <w:bookmarkEnd w:id="174"/>
    <w:p>
      <w:pPr>
        <w:pStyle w:val="3"/>
        <w:keepNext/>
        <w:keepLines/>
        <w:pageBreakBefore w:val="0"/>
        <w:widowControl/>
        <w:kinsoku/>
        <w:wordWrap/>
        <w:overflowPunct/>
        <w:topLinePunct w:val="0"/>
        <w:autoSpaceDE/>
        <w:autoSpaceDN/>
        <w:bidi w:val="0"/>
        <w:adjustRightInd/>
        <w:snapToGrid w:val="0"/>
        <w:ind w:firstLine="0" w:firstLineChars="0"/>
        <w:textAlignment w:val="auto"/>
      </w:pPr>
      <w:bookmarkStart w:id="196" w:name="_Toc22826"/>
      <w:bookmarkStart w:id="197" w:name="_Toc31361"/>
      <w:r>
        <w:rPr>
          <w:rFonts w:hint="eastAsia"/>
        </w:rPr>
        <w:t>4.6 小结</w:t>
      </w:r>
      <w:bookmarkEnd w:id="196"/>
    </w:p>
    <w:p>
      <w:pPr>
        <w:spacing w:line="420" w:lineRule="exact"/>
        <w:ind w:firstLine="480" w:firstLineChars="200"/>
        <w:jc w:val="both"/>
      </w:pPr>
      <w:r>
        <w:rPr>
          <w:rFonts w:hint="eastAsia"/>
        </w:rPr>
        <w:t>在本章我们依次说明构建可控文本生成神经网络的主要过程，以及实验数据来源，实验配置，对比试验，以及各参数对模型的影响，最终我们选用迭代轮数 = 13，Batch-size = 1000，Learning-rate = 0.0005，Gamma-decay = 0.1，Lambda-g = 0.1，模型选用GAN神经网络，Attention选用Bahdanau Attention，优化器选用AdamOptimizer，Softmax选用 Gumbel-Softmax，除此之外我们还可以在其他方面进行改进</w:t>
      </w:r>
      <w:r>
        <w:fldChar w:fldCharType="begin"/>
      </w:r>
      <w:r>
        <w:instrText xml:space="preserve"> ADDIN NE.Ref.{137C0E4E-FBA7-4796-8F56-E7324C109D74}</w:instrText>
      </w:r>
      <w:r>
        <w:fldChar w:fldCharType="separate"/>
      </w:r>
      <w:r>
        <w:rPr>
          <w:color w:val="080000"/>
          <w:kern w:val="0"/>
          <w:szCs w:val="24"/>
          <w:vertAlign w:val="superscript"/>
        </w:rPr>
        <w:t>[39]</w:t>
      </w:r>
      <w:r>
        <w:fldChar w:fldCharType="end"/>
      </w:r>
      <w:r>
        <w:rPr>
          <w:rFonts w:hint="eastAsia"/>
        </w:rPr>
        <w:t>最终在测试集上指标值如表15所示。</w:t>
      </w:r>
    </w:p>
    <w:p>
      <w:r>
        <w:br w:type="page"/>
      </w:r>
    </w:p>
    <w:p>
      <w:pPr>
        <w:pStyle w:val="6"/>
        <w:ind w:firstLine="400"/>
        <w:jc w:val="center"/>
        <w:rPr>
          <w:rFonts w:eastAsia="宋体"/>
        </w:rPr>
      </w:pPr>
      <w:bookmarkStart w:id="198" w:name="_Toc10368554"/>
      <w:bookmarkStart w:id="199" w:name="_Toc10363670"/>
      <w:r>
        <w:t xml:space="preserve">表 </w:t>
      </w:r>
      <w:r>
        <w:fldChar w:fldCharType="begin"/>
      </w:r>
      <w:r>
        <w:instrText xml:space="preserve"> SEQ 表 \* ARABIC </w:instrText>
      </w:r>
      <w:r>
        <w:fldChar w:fldCharType="separate"/>
      </w:r>
      <w:r>
        <w:t>15</w:t>
      </w:r>
      <w:r>
        <w:fldChar w:fldCharType="end"/>
      </w:r>
      <w:r>
        <w:rPr>
          <w:rFonts w:hint="eastAsia"/>
        </w:rPr>
        <w:t xml:space="preserve"> 最终实验结果</w:t>
      </w:r>
      <w:bookmarkEnd w:id="198"/>
      <w:bookmarkEnd w:id="199"/>
    </w:p>
    <w:tbl>
      <w:tblPr>
        <w:tblStyle w:val="20"/>
        <w:tblW w:w="8907"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454"/>
        <w:gridCol w:w="4453"/>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28" w:hRule="atLeast"/>
        </w:trPr>
        <w:tc>
          <w:tcPr>
            <w:tcW w:w="4454" w:type="dxa"/>
            <w:tcBorders>
              <w:tl2br w:val="nil"/>
              <w:tr2bl w:val="nil"/>
            </w:tcBorders>
            <w:vAlign w:val="center"/>
          </w:tcPr>
          <w:p>
            <w:pPr>
              <w:widowControl w:val="0"/>
              <w:ind w:firstLine="420"/>
              <w:jc w:val="center"/>
              <w:rPr>
                <w:rFonts w:eastAsia="黑体"/>
                <w:color w:val="000000"/>
                <w:sz w:val="21"/>
                <w:szCs w:val="22"/>
              </w:rPr>
            </w:pPr>
            <w:r>
              <w:rPr>
                <w:rFonts w:hint="eastAsia" w:eastAsia="黑体"/>
                <w:color w:val="000000"/>
                <w:sz w:val="21"/>
                <w:szCs w:val="22"/>
              </w:rPr>
              <w:t>评测指标</w:t>
            </w:r>
          </w:p>
        </w:tc>
        <w:tc>
          <w:tcPr>
            <w:tcW w:w="4453" w:type="dxa"/>
            <w:tcBorders>
              <w:tl2br w:val="nil"/>
              <w:tr2bl w:val="nil"/>
            </w:tcBorders>
            <w:vAlign w:val="center"/>
          </w:tcPr>
          <w:p>
            <w:pPr>
              <w:widowControl w:val="0"/>
              <w:ind w:firstLine="420"/>
              <w:jc w:val="center"/>
              <w:rPr>
                <w:rFonts w:eastAsia="黑体"/>
                <w:color w:val="000000"/>
                <w:sz w:val="21"/>
                <w:szCs w:val="22"/>
              </w:rPr>
            </w:pPr>
            <w:r>
              <w:rPr>
                <w:rFonts w:hint="eastAsia" w:eastAsia="黑体"/>
                <w:color w:val="000000"/>
                <w:sz w:val="21"/>
                <w:szCs w:val="22"/>
              </w:rPr>
              <w:t>值</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6" w:hRule="atLeast"/>
        </w:trPr>
        <w:tc>
          <w:tcPr>
            <w:tcW w:w="4454" w:type="dxa"/>
            <w:tcBorders>
              <w:tl2br w:val="nil"/>
              <w:tr2bl w:val="nil"/>
            </w:tcBorders>
            <w:vAlign w:val="center"/>
          </w:tcPr>
          <w:p>
            <w:pPr>
              <w:widowControl w:val="0"/>
              <w:ind w:firstLine="420"/>
              <w:jc w:val="center"/>
              <w:rPr>
                <w:color w:val="000000"/>
                <w:sz w:val="21"/>
                <w:szCs w:val="22"/>
              </w:rPr>
            </w:pPr>
            <w:r>
              <w:rPr>
                <w:rFonts w:hint="eastAsia"/>
                <w:color w:val="000000"/>
                <w:sz w:val="21"/>
                <w:szCs w:val="22"/>
              </w:rPr>
              <w:t>Accu-g</w:t>
            </w:r>
          </w:p>
        </w:tc>
        <w:tc>
          <w:tcPr>
            <w:tcW w:w="4453" w:type="dxa"/>
            <w:tcBorders>
              <w:tl2br w:val="nil"/>
              <w:tr2bl w:val="nil"/>
            </w:tcBorders>
            <w:vAlign w:val="center"/>
          </w:tcPr>
          <w:p>
            <w:pPr>
              <w:widowControl w:val="0"/>
              <w:ind w:firstLine="2100" w:firstLineChars="1000"/>
              <w:jc w:val="both"/>
              <w:rPr>
                <w:color w:val="000000"/>
                <w:sz w:val="21"/>
                <w:szCs w:val="22"/>
              </w:rPr>
            </w:pPr>
            <w:r>
              <w:rPr>
                <w:rFonts w:hint="eastAsia"/>
                <w:color w:val="000000"/>
                <w:sz w:val="21"/>
                <w:szCs w:val="22"/>
              </w:rPr>
              <w:t>0.667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4454" w:type="dxa"/>
            <w:vAlign w:val="center"/>
          </w:tcPr>
          <w:p>
            <w:pPr>
              <w:widowControl w:val="0"/>
              <w:ind w:firstLine="420"/>
              <w:jc w:val="center"/>
              <w:rPr>
                <w:color w:val="000000"/>
                <w:sz w:val="21"/>
                <w:szCs w:val="22"/>
              </w:rPr>
            </w:pPr>
            <w:r>
              <w:rPr>
                <w:rFonts w:hint="eastAsia"/>
                <w:color w:val="000000"/>
                <w:sz w:val="21"/>
                <w:szCs w:val="22"/>
              </w:rPr>
              <w:t>Loss-g-ae：</w:t>
            </w:r>
          </w:p>
        </w:tc>
        <w:tc>
          <w:tcPr>
            <w:tcW w:w="4453" w:type="dxa"/>
            <w:vAlign w:val="center"/>
          </w:tcPr>
          <w:p>
            <w:pPr>
              <w:widowControl w:val="0"/>
              <w:ind w:firstLine="420"/>
              <w:jc w:val="center"/>
              <w:rPr>
                <w:color w:val="000000"/>
                <w:sz w:val="21"/>
                <w:szCs w:val="22"/>
              </w:rPr>
            </w:pPr>
            <w:r>
              <w:rPr>
                <w:rFonts w:hint="eastAsia"/>
                <w:color w:val="000000"/>
                <w:sz w:val="21"/>
                <w:szCs w:val="22"/>
              </w:rPr>
              <w:t>1.6217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6" w:hRule="atLeast"/>
        </w:trPr>
        <w:tc>
          <w:tcPr>
            <w:tcW w:w="4454" w:type="dxa"/>
            <w:vAlign w:val="center"/>
          </w:tcPr>
          <w:p>
            <w:pPr>
              <w:widowControl w:val="0"/>
              <w:ind w:firstLine="420"/>
              <w:jc w:val="center"/>
              <w:rPr>
                <w:color w:val="000000"/>
                <w:sz w:val="21"/>
                <w:szCs w:val="22"/>
              </w:rPr>
            </w:pPr>
            <w:r>
              <w:rPr>
                <w:rFonts w:hint="eastAsia"/>
                <w:color w:val="000000"/>
                <w:sz w:val="21"/>
                <w:szCs w:val="22"/>
              </w:rPr>
              <w:t>Accu-d</w:t>
            </w:r>
          </w:p>
        </w:tc>
        <w:tc>
          <w:tcPr>
            <w:tcW w:w="4453" w:type="dxa"/>
            <w:vAlign w:val="center"/>
          </w:tcPr>
          <w:p>
            <w:pPr>
              <w:widowControl w:val="0"/>
              <w:ind w:firstLine="420"/>
              <w:jc w:val="center"/>
              <w:rPr>
                <w:color w:val="000000"/>
                <w:sz w:val="21"/>
                <w:szCs w:val="22"/>
              </w:rPr>
            </w:pPr>
            <w:r>
              <w:rPr>
                <w:rFonts w:hint="eastAsia"/>
                <w:color w:val="000000"/>
                <w:sz w:val="21"/>
                <w:szCs w:val="22"/>
              </w:rPr>
              <w:t>0.3333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6" w:hRule="atLeast"/>
        </w:trPr>
        <w:tc>
          <w:tcPr>
            <w:tcW w:w="4454" w:type="dxa"/>
            <w:vAlign w:val="center"/>
          </w:tcPr>
          <w:p>
            <w:pPr>
              <w:widowControl w:val="0"/>
              <w:ind w:firstLine="420"/>
              <w:jc w:val="center"/>
              <w:rPr>
                <w:color w:val="000000"/>
                <w:sz w:val="21"/>
                <w:szCs w:val="22"/>
              </w:rPr>
            </w:pPr>
            <w:r>
              <w:rPr>
                <w:rFonts w:hint="eastAsia"/>
                <w:color w:val="000000"/>
                <w:sz w:val="21"/>
                <w:szCs w:val="22"/>
              </w:rPr>
              <w:t>BLEU</w:t>
            </w:r>
          </w:p>
        </w:tc>
        <w:tc>
          <w:tcPr>
            <w:tcW w:w="4453" w:type="dxa"/>
            <w:vAlign w:val="center"/>
          </w:tcPr>
          <w:p>
            <w:pPr>
              <w:widowControl w:val="0"/>
              <w:ind w:firstLine="420"/>
              <w:jc w:val="center"/>
              <w:rPr>
                <w:color w:val="000000"/>
                <w:sz w:val="21"/>
                <w:szCs w:val="22"/>
              </w:rPr>
            </w:pPr>
            <w:r>
              <w:rPr>
                <w:rFonts w:hint="eastAsia"/>
                <w:color w:val="000000"/>
                <w:sz w:val="21"/>
                <w:szCs w:val="22"/>
              </w:rPr>
              <w:t>70.16</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6" w:hRule="atLeast"/>
        </w:trPr>
        <w:tc>
          <w:tcPr>
            <w:tcW w:w="4454" w:type="dxa"/>
            <w:vAlign w:val="center"/>
          </w:tcPr>
          <w:p>
            <w:pPr>
              <w:widowControl w:val="0"/>
              <w:ind w:firstLine="420"/>
              <w:jc w:val="center"/>
              <w:rPr>
                <w:color w:val="000000"/>
                <w:sz w:val="21"/>
                <w:szCs w:val="22"/>
              </w:rPr>
            </w:pPr>
            <w:r>
              <w:rPr>
                <w:rFonts w:hint="eastAsia"/>
                <w:color w:val="000000"/>
                <w:sz w:val="21"/>
                <w:szCs w:val="22"/>
              </w:rPr>
              <w:t>Loss-g</w:t>
            </w:r>
          </w:p>
        </w:tc>
        <w:tc>
          <w:tcPr>
            <w:tcW w:w="4453" w:type="dxa"/>
            <w:vAlign w:val="center"/>
          </w:tcPr>
          <w:p>
            <w:pPr>
              <w:widowControl w:val="0"/>
              <w:ind w:firstLine="420"/>
              <w:jc w:val="center"/>
              <w:rPr>
                <w:color w:val="000000"/>
                <w:sz w:val="21"/>
                <w:szCs w:val="22"/>
              </w:rPr>
            </w:pPr>
            <w:r>
              <w:rPr>
                <w:rFonts w:hint="eastAsia"/>
                <w:color w:val="000000"/>
                <w:sz w:val="21"/>
                <w:szCs w:val="22"/>
              </w:rPr>
              <w:t>1.6347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6" w:hRule="atLeast"/>
        </w:trPr>
        <w:tc>
          <w:tcPr>
            <w:tcW w:w="4454" w:type="dxa"/>
            <w:vAlign w:val="center"/>
          </w:tcPr>
          <w:p>
            <w:pPr>
              <w:widowControl w:val="0"/>
              <w:ind w:firstLine="420"/>
              <w:jc w:val="center"/>
              <w:rPr>
                <w:color w:val="000000"/>
                <w:sz w:val="21"/>
                <w:szCs w:val="22"/>
              </w:rPr>
            </w:pPr>
            <w:r>
              <w:rPr>
                <w:rFonts w:hint="eastAsia"/>
                <w:color w:val="000000"/>
                <w:sz w:val="21"/>
                <w:szCs w:val="22"/>
              </w:rPr>
              <w:t>Loss-d</w:t>
            </w:r>
          </w:p>
        </w:tc>
        <w:tc>
          <w:tcPr>
            <w:tcW w:w="4453" w:type="dxa"/>
            <w:vAlign w:val="center"/>
          </w:tcPr>
          <w:p>
            <w:pPr>
              <w:widowControl w:val="0"/>
              <w:ind w:firstLine="420"/>
              <w:jc w:val="center"/>
              <w:rPr>
                <w:color w:val="000000"/>
                <w:sz w:val="21"/>
                <w:szCs w:val="22"/>
              </w:rPr>
            </w:pPr>
            <w:r>
              <w:rPr>
                <w:rFonts w:hint="eastAsia"/>
                <w:color w:val="000000"/>
                <w:sz w:val="21"/>
                <w:szCs w:val="22"/>
              </w:rPr>
              <w:t>5.2408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56" w:hRule="atLeast"/>
        </w:trPr>
        <w:tc>
          <w:tcPr>
            <w:tcW w:w="4454" w:type="dxa"/>
            <w:vAlign w:val="center"/>
          </w:tcPr>
          <w:p>
            <w:pPr>
              <w:widowControl w:val="0"/>
              <w:ind w:firstLine="420"/>
              <w:jc w:val="center"/>
              <w:rPr>
                <w:color w:val="000000"/>
                <w:sz w:val="21"/>
                <w:szCs w:val="22"/>
              </w:rPr>
            </w:pPr>
            <w:r>
              <w:rPr>
                <w:rFonts w:hint="eastAsia"/>
                <w:color w:val="000000"/>
                <w:sz w:val="21"/>
                <w:szCs w:val="22"/>
              </w:rPr>
              <w:t>Loss-g-clas</w:t>
            </w:r>
          </w:p>
        </w:tc>
        <w:tc>
          <w:tcPr>
            <w:tcW w:w="4453" w:type="dxa"/>
            <w:vAlign w:val="center"/>
          </w:tcPr>
          <w:p>
            <w:pPr>
              <w:widowControl w:val="0"/>
              <w:ind w:firstLine="420"/>
              <w:jc w:val="center"/>
              <w:rPr>
                <w:color w:val="000000"/>
                <w:sz w:val="21"/>
                <w:szCs w:val="22"/>
              </w:rPr>
            </w:pPr>
            <w:r>
              <w:rPr>
                <w:rFonts w:hint="eastAsia"/>
                <w:color w:val="000000"/>
                <w:sz w:val="21"/>
                <w:szCs w:val="22"/>
              </w:rPr>
              <w:t>1.3071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8" w:hRule="atLeast"/>
        </w:trPr>
        <w:tc>
          <w:tcPr>
            <w:tcW w:w="4454" w:type="dxa"/>
            <w:vAlign w:val="center"/>
          </w:tcPr>
          <w:p>
            <w:pPr>
              <w:widowControl w:val="0"/>
              <w:ind w:firstLine="420"/>
              <w:jc w:val="center"/>
              <w:rPr>
                <w:color w:val="000000"/>
                <w:sz w:val="21"/>
                <w:szCs w:val="22"/>
              </w:rPr>
            </w:pPr>
            <w:r>
              <w:rPr>
                <w:rFonts w:hint="eastAsia"/>
                <w:color w:val="000000"/>
                <w:sz w:val="21"/>
                <w:szCs w:val="22"/>
              </w:rPr>
              <w:t>Accu-g-gdy</w:t>
            </w:r>
          </w:p>
        </w:tc>
        <w:tc>
          <w:tcPr>
            <w:tcW w:w="4453" w:type="dxa"/>
            <w:vAlign w:val="center"/>
          </w:tcPr>
          <w:p>
            <w:pPr>
              <w:widowControl w:val="0"/>
              <w:ind w:firstLine="420"/>
              <w:jc w:val="center"/>
              <w:rPr>
                <w:color w:val="000000"/>
                <w:sz w:val="21"/>
                <w:szCs w:val="22"/>
              </w:rPr>
            </w:pPr>
            <w:r>
              <w:rPr>
                <w:rFonts w:hint="eastAsia"/>
                <w:color w:val="000000"/>
                <w:sz w:val="21"/>
                <w:szCs w:val="22"/>
              </w:rPr>
              <w:t>0.6667</w:t>
            </w:r>
          </w:p>
        </w:tc>
      </w:tr>
    </w:tbl>
    <w:p>
      <w:pPr>
        <w:spacing w:line="420" w:lineRule="exact"/>
        <w:ind w:firstLine="480" w:firstLineChars="200"/>
        <w:jc w:val="both"/>
      </w:pPr>
      <w:r>
        <w:rPr>
          <w:rFonts w:hint="eastAsia"/>
        </w:rPr>
        <w:t>如表15所示，我们最终的分类器准确度达到了0.667，BLEU值达到了70.16，但从分类器看，我们的Loss值还非常高，这也意味着我们的对抗网络并没有很大程度的拟合，这可能会造成生成语句在可控的表现上有些欠缺，但总体看来，模型在图像到文本的多模态可控文本生成上是可行的，有效的。</w:t>
      </w:r>
    </w:p>
    <w:p>
      <w:pPr>
        <w:rPr>
          <w:color w:val="000000"/>
          <w:sz w:val="30"/>
          <w:szCs w:val="30"/>
        </w:rPr>
      </w:pPr>
      <w:r>
        <w:rPr>
          <w:rFonts w:hint="eastAsia"/>
          <w:color w:val="000000"/>
          <w:sz w:val="30"/>
          <w:szCs w:val="30"/>
        </w:rPr>
        <w:br w:type="page"/>
      </w:r>
    </w:p>
    <w:p>
      <w:pPr>
        <w:pStyle w:val="2"/>
        <w:widowControl w:val="0"/>
        <w:spacing w:after="120"/>
        <w:rPr>
          <w:sz w:val="30"/>
          <w:szCs w:val="30"/>
        </w:rPr>
      </w:pPr>
      <w:bookmarkStart w:id="200" w:name="_Toc25352"/>
      <w:r>
        <w:rPr>
          <w:rFonts w:hint="eastAsia"/>
          <w:sz w:val="30"/>
          <w:szCs w:val="30"/>
        </w:rPr>
        <w:t>第5章 实际场景运用</w:t>
      </w:r>
      <w:bookmarkEnd w:id="200"/>
    </w:p>
    <w:p>
      <w:pPr>
        <w:pStyle w:val="3"/>
        <w:keepNext/>
        <w:keepLines/>
        <w:pageBreakBefore w:val="0"/>
        <w:widowControl/>
        <w:kinsoku/>
        <w:wordWrap/>
        <w:overflowPunct/>
        <w:topLinePunct w:val="0"/>
        <w:autoSpaceDE/>
        <w:autoSpaceDN/>
        <w:bidi w:val="0"/>
        <w:adjustRightInd/>
        <w:snapToGrid w:val="0"/>
        <w:ind w:firstLine="0" w:firstLineChars="0"/>
        <w:textAlignment w:val="auto"/>
      </w:pPr>
      <w:bookmarkStart w:id="201" w:name="_Toc9519"/>
      <w:r>
        <w:rPr>
          <w:rFonts w:hint="eastAsia"/>
        </w:rPr>
        <w:t>5.1 文本生成任务之英中文本翻译</w:t>
      </w:r>
      <w:bookmarkEnd w:id="201"/>
    </w:p>
    <w:p>
      <w:pPr>
        <w:pStyle w:val="4"/>
        <w:jc w:val="center"/>
      </w:pPr>
      <w:r>
        <w:drawing>
          <wp:inline distT="0" distB="0" distL="114300" distR="114300">
            <wp:extent cx="5518150" cy="3623310"/>
            <wp:effectExtent l="0" t="0" r="6350" b="15240"/>
            <wp:docPr id="23" name="图片 23" descr="TIM截图2019052513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TIM截图20190525135804"/>
                    <pic:cNvPicPr>
                      <a:picLocks noChangeAspect="1"/>
                    </pic:cNvPicPr>
                  </pic:nvPicPr>
                  <pic:blipFill>
                    <a:blip r:embed="rId54"/>
                    <a:stretch>
                      <a:fillRect/>
                    </a:stretch>
                  </pic:blipFill>
                  <pic:spPr>
                    <a:xfrm>
                      <a:off x="0" y="0"/>
                      <a:ext cx="5518150" cy="3623310"/>
                    </a:xfrm>
                    <a:prstGeom prst="rect">
                      <a:avLst/>
                    </a:prstGeom>
                  </pic:spPr>
                </pic:pic>
              </a:graphicData>
            </a:graphic>
          </wp:inline>
        </w:drawing>
      </w:r>
    </w:p>
    <w:p>
      <w:pPr>
        <w:pStyle w:val="6"/>
        <w:jc w:val="center"/>
        <w:rPr>
          <w:rFonts w:eastAsia="宋体"/>
        </w:rPr>
      </w:pPr>
      <w:bookmarkStart w:id="202" w:name="_Toc10368555"/>
      <w:bookmarkStart w:id="203" w:name="_Toc10371848"/>
      <w:r>
        <w:t xml:space="preserve">图 5 - </w:t>
      </w:r>
      <w:r>
        <w:fldChar w:fldCharType="begin"/>
      </w:r>
      <w:r>
        <w:instrText xml:space="preserve"> SEQ 图_5_- \* ARABIC </w:instrText>
      </w:r>
      <w:r>
        <w:fldChar w:fldCharType="separate"/>
      </w:r>
      <w:r>
        <w:t>2</w:t>
      </w:r>
      <w:r>
        <w:fldChar w:fldCharType="end"/>
      </w:r>
      <w:r>
        <w:rPr>
          <w:rFonts w:hint="eastAsia"/>
        </w:rPr>
        <w:t xml:space="preserve"> AI Challenger比赛官网</w:t>
      </w:r>
      <w:bookmarkEnd w:id="202"/>
      <w:bookmarkEnd w:id="203"/>
    </w:p>
    <w:p>
      <w:pPr>
        <w:numPr>
          <w:ilvl w:val="0"/>
          <w:numId w:val="6"/>
        </w:numPr>
        <w:spacing w:line="420" w:lineRule="exact"/>
        <w:ind w:firstLine="480" w:firstLineChars="200"/>
        <w:jc w:val="both"/>
      </w:pPr>
      <w:r>
        <w:rPr>
          <w:rFonts w:hint="eastAsia"/>
        </w:rPr>
        <w:t>赛道</w:t>
      </w:r>
    </w:p>
    <w:p>
      <w:pPr>
        <w:spacing w:line="420" w:lineRule="exact"/>
        <w:ind w:firstLine="480" w:firstLineChars="200"/>
        <w:jc w:val="both"/>
      </w:pPr>
      <w:r>
        <w:rPr>
          <w:rFonts w:hint="eastAsia"/>
        </w:rPr>
        <w:t>英中文本机器翻译</w:t>
      </w:r>
    </w:p>
    <w:p>
      <w:pPr>
        <w:numPr>
          <w:ilvl w:val="0"/>
          <w:numId w:val="6"/>
        </w:numPr>
        <w:spacing w:line="420" w:lineRule="exact"/>
        <w:ind w:firstLine="480" w:firstLineChars="200"/>
        <w:jc w:val="both"/>
      </w:pPr>
      <w:r>
        <w:rPr>
          <w:rFonts w:hint="eastAsia"/>
        </w:rPr>
        <w:t>任务介绍</w:t>
      </w:r>
    </w:p>
    <w:p>
      <w:pPr>
        <w:spacing w:line="420" w:lineRule="exact"/>
        <w:ind w:firstLine="480" w:firstLineChars="200"/>
        <w:jc w:val="both"/>
      </w:pPr>
      <w:r>
        <w:rPr>
          <w:rFonts w:hint="eastAsia"/>
        </w:rPr>
        <w:t>英中机器文本翻译作为此次比赛的任务之一，目标是评测各个团队机器翻译的能力。本次机器翻译语言方向为英文到中文。测试文本为口语领域数据。参赛队伍需要根据评测方提供的数据训练机器翻译系统，可以自由的选择机器翻译技术。例如，基于规则的翻译技术、统计机器翻译及神经网络机器翻译等。</w:t>
      </w:r>
    </w:p>
    <w:p>
      <w:pPr>
        <w:spacing w:line="420" w:lineRule="exact"/>
        <w:ind w:firstLine="480" w:firstLineChars="200"/>
        <w:jc w:val="both"/>
        <w:rPr>
          <w:szCs w:val="22"/>
        </w:rPr>
      </w:pPr>
      <w:r>
        <w:rPr>
          <w:rFonts w:hint="eastAsia"/>
          <w:szCs w:val="22"/>
        </w:rPr>
        <w:t>本次竞赛将利用机器翻译的客观考核指标（</w:t>
      </w:r>
      <w:r>
        <w:rPr>
          <w:szCs w:val="22"/>
        </w:rPr>
        <w:t>BLEU、NIST score、TER</w:t>
      </w:r>
      <w:r>
        <w:rPr>
          <w:rFonts w:hint="eastAsia"/>
          <w:szCs w:val="22"/>
        </w:rPr>
        <w:t>）进行评分，BLEU得分会作为主要的机器评价指标。组委会将通过客观指标，并结合答辩表现，综合评估参赛者的算法模型。</w:t>
      </w:r>
    </w:p>
    <w:p>
      <w:pPr>
        <w:numPr>
          <w:ilvl w:val="0"/>
          <w:numId w:val="6"/>
        </w:numPr>
        <w:spacing w:line="420" w:lineRule="exact"/>
        <w:ind w:firstLine="480" w:firstLineChars="200"/>
        <w:jc w:val="both"/>
        <w:rPr>
          <w:szCs w:val="22"/>
        </w:rPr>
      </w:pPr>
      <w:r>
        <w:rPr>
          <w:rFonts w:hint="eastAsia"/>
          <w:szCs w:val="22"/>
        </w:rPr>
        <w:t>数据说明</w:t>
      </w:r>
    </w:p>
    <w:p>
      <w:pPr>
        <w:spacing w:line="420" w:lineRule="exact"/>
        <w:ind w:firstLine="480" w:firstLineChars="200"/>
        <w:jc w:val="both"/>
      </w:pPr>
      <w:r>
        <w:rPr>
          <w:rFonts w:hint="eastAsia"/>
        </w:rPr>
        <w:t>训练集文件名train.txt，其中每个训练样例包含自左至右4个元素：DocID， SenID， EngSen，ChnSen。DocID表示这个样例出自于哪个文件中，DocID用来提供训练集中句子出现的场景和上下文情景。SenID表示这个样例在DocID中出现的位置，比如，如果SenID为94，那么这个样例就是DocID的第94句话。若无上下文信息，则DocID和SenID均为NA。EngSen和ChnSen分别对应英文句子和中文句子，二者互译。</w:t>
      </w:r>
    </w:p>
    <w:p>
      <w:pPr>
        <w:spacing w:line="420" w:lineRule="exact"/>
        <w:ind w:firstLine="480" w:firstLineChars="200"/>
        <w:jc w:val="both"/>
      </w:pPr>
      <w:r>
        <w:rPr>
          <w:rFonts w:hint="eastAsia"/>
        </w:rPr>
        <w:t>验证集和测试集为.sgm文件，句子格式和训练集相同。其中测试集没有与英文句子EngSen对应的中文句子ChnSen。训练集和测试集、验证集的上下文文件包含所有语句的上下文的信息，其中每行包含自左至右三个元素：DocID， SenID， EngSen训练集样例如图5-2所示（第一列DocID, 第二列SenID, 第三列EngSen，第四列ChnSen）：</w:t>
      </w:r>
    </w:p>
    <w:p>
      <w:pPr>
        <w:ind w:firstLine="480" w:firstLineChars="200"/>
        <w:jc w:val="center"/>
      </w:pPr>
      <w:r>
        <w:rPr>
          <w:rFonts w:hint="eastAsia"/>
        </w:rPr>
        <w:drawing>
          <wp:inline distT="0" distB="0" distL="114300" distR="114300">
            <wp:extent cx="5517515" cy="1008380"/>
            <wp:effectExtent l="0" t="0" r="6985" b="1270"/>
            <wp:docPr id="28" name="图片 28" descr="yingzhong-e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yingzhong-eg1"/>
                    <pic:cNvPicPr>
                      <a:picLocks noChangeAspect="1"/>
                    </pic:cNvPicPr>
                  </pic:nvPicPr>
                  <pic:blipFill>
                    <a:blip r:embed="rId55"/>
                    <a:stretch>
                      <a:fillRect/>
                    </a:stretch>
                  </pic:blipFill>
                  <pic:spPr>
                    <a:xfrm>
                      <a:off x="0" y="0"/>
                      <a:ext cx="5517515" cy="1008380"/>
                    </a:xfrm>
                    <a:prstGeom prst="rect">
                      <a:avLst/>
                    </a:prstGeom>
                  </pic:spPr>
                </pic:pic>
              </a:graphicData>
            </a:graphic>
          </wp:inline>
        </w:drawing>
      </w:r>
    </w:p>
    <w:p>
      <w:pPr>
        <w:pStyle w:val="6"/>
        <w:ind w:firstLine="400" w:firstLineChars="200"/>
        <w:jc w:val="center"/>
        <w:rPr>
          <w:rFonts w:eastAsia="宋体"/>
          <w:color w:val="000000" w:themeColor="text1"/>
          <w14:textFill>
            <w14:solidFill>
              <w14:schemeClr w14:val="tx1"/>
            </w14:solidFill>
          </w14:textFill>
        </w:rPr>
      </w:pPr>
      <w:bookmarkStart w:id="204" w:name="_Toc10371849"/>
      <w:bookmarkStart w:id="205" w:name="_Toc10368556"/>
      <w:r>
        <w:rPr>
          <w:color w:val="000000" w:themeColor="text1"/>
          <w14:textFill>
            <w14:solidFill>
              <w14:schemeClr w14:val="tx1"/>
            </w14:solidFill>
          </w14:textFill>
        </w:rPr>
        <w:t xml:space="preserve">图 5 -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SEQ 图_5_- \* ARABIC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w:t>
      </w:r>
      <w:r>
        <w:rPr>
          <w:color w:val="000000" w:themeColor="text1"/>
          <w14:textFill>
            <w14:solidFill>
              <w14:schemeClr w14:val="tx1"/>
            </w14:solidFill>
          </w14:textFill>
        </w:rPr>
        <w:fldChar w:fldCharType="end"/>
      </w:r>
      <w:r>
        <w:rPr>
          <w:rFonts w:hint="eastAsia"/>
          <w:color w:val="000000" w:themeColor="text1"/>
          <w14:textFill>
            <w14:solidFill>
              <w14:schemeClr w14:val="tx1"/>
            </w14:solidFill>
          </w14:textFill>
        </w:rPr>
        <w:t xml:space="preserve"> 训练集</w:t>
      </w:r>
      <w:bookmarkEnd w:id="204"/>
      <w:bookmarkEnd w:id="205"/>
    </w:p>
    <w:p>
      <w:pPr>
        <w:spacing w:line="420" w:lineRule="exact"/>
        <w:ind w:firstLine="480" w:firstLineChars="200"/>
        <w:jc w:val="both"/>
      </w:pPr>
      <w:r>
        <w:t>测试集、验证集样例如</w:t>
      </w:r>
      <w:r>
        <w:rPr>
          <w:rFonts w:hint="eastAsia"/>
        </w:rPr>
        <w:t>图5-3</w:t>
      </w:r>
      <w:r>
        <w:t>所示（第一列为DocID，第二列SenID，第三列EngSen）：</w:t>
      </w:r>
    </w:p>
    <w:p>
      <w:pPr>
        <w:ind w:firstLine="480" w:firstLineChars="200"/>
        <w:jc w:val="center"/>
      </w:pPr>
      <w:r>
        <w:rPr>
          <w:rFonts w:hint="eastAsia"/>
        </w:rPr>
        <w:drawing>
          <wp:inline distT="0" distB="0" distL="114300" distR="114300">
            <wp:extent cx="5516245" cy="723265"/>
            <wp:effectExtent l="0" t="0" r="8255" b="635"/>
            <wp:docPr id="29" name="图片 29" descr="yingzhong-e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yingzhong-eg2"/>
                    <pic:cNvPicPr>
                      <a:picLocks noChangeAspect="1"/>
                    </pic:cNvPicPr>
                  </pic:nvPicPr>
                  <pic:blipFill>
                    <a:blip r:embed="rId56"/>
                    <a:stretch>
                      <a:fillRect/>
                    </a:stretch>
                  </pic:blipFill>
                  <pic:spPr>
                    <a:xfrm>
                      <a:off x="0" y="0"/>
                      <a:ext cx="5516245" cy="723265"/>
                    </a:xfrm>
                    <a:prstGeom prst="rect">
                      <a:avLst/>
                    </a:prstGeom>
                  </pic:spPr>
                </pic:pic>
              </a:graphicData>
            </a:graphic>
          </wp:inline>
        </w:drawing>
      </w:r>
    </w:p>
    <w:p>
      <w:pPr>
        <w:pStyle w:val="6"/>
        <w:ind w:firstLine="400" w:firstLineChars="200"/>
        <w:jc w:val="center"/>
        <w:rPr>
          <w:rFonts w:eastAsia="宋体"/>
          <w:color w:val="000000" w:themeColor="text1"/>
          <w14:textFill>
            <w14:solidFill>
              <w14:schemeClr w14:val="tx1"/>
            </w14:solidFill>
          </w14:textFill>
        </w:rPr>
      </w:pPr>
      <w:bookmarkStart w:id="206" w:name="_Toc10368557"/>
      <w:bookmarkStart w:id="207" w:name="_Toc10371850"/>
      <w:r>
        <w:rPr>
          <w:color w:val="000000" w:themeColor="text1"/>
          <w14:textFill>
            <w14:solidFill>
              <w14:schemeClr w14:val="tx1"/>
            </w14:solidFill>
          </w14:textFill>
        </w:rPr>
        <w:t xml:space="preserve">图 5 -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SEQ 图_5_- \* ARABIC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4</w:t>
      </w:r>
      <w:r>
        <w:rPr>
          <w:color w:val="000000" w:themeColor="text1"/>
          <w14:textFill>
            <w14:solidFill>
              <w14:schemeClr w14:val="tx1"/>
            </w14:solidFill>
          </w14:textFill>
        </w:rPr>
        <w:fldChar w:fldCharType="end"/>
      </w:r>
      <w:r>
        <w:rPr>
          <w:rFonts w:hint="eastAsia"/>
          <w:color w:val="000000" w:themeColor="text1"/>
          <w14:textFill>
            <w14:solidFill>
              <w14:schemeClr w14:val="tx1"/>
            </w14:solidFill>
          </w14:textFill>
        </w:rPr>
        <w:t xml:space="preserve"> 测试集、验证集英文数据集</w:t>
      </w:r>
      <w:bookmarkEnd w:id="206"/>
      <w:bookmarkEnd w:id="207"/>
    </w:p>
    <w:p>
      <w:pPr>
        <w:spacing w:line="420" w:lineRule="exact"/>
        <w:ind w:firstLine="480" w:firstLineChars="200"/>
        <w:jc w:val="both"/>
      </w:pPr>
      <w:r>
        <w:t>验证集中文样例如</w:t>
      </w:r>
      <w:r>
        <w:rPr>
          <w:rFonts w:hint="eastAsia"/>
        </w:rPr>
        <w:t>图5-4</w:t>
      </w:r>
      <w:r>
        <w:t>所示：</w:t>
      </w:r>
    </w:p>
    <w:p>
      <w:pPr>
        <w:ind w:firstLine="480" w:firstLineChars="200"/>
        <w:jc w:val="center"/>
      </w:pPr>
      <w:r>
        <w:rPr>
          <w:rFonts w:hint="eastAsia"/>
        </w:rPr>
        <w:drawing>
          <wp:inline distT="0" distB="0" distL="114300" distR="114300">
            <wp:extent cx="5324475" cy="990600"/>
            <wp:effectExtent l="0" t="0" r="9525" b="0"/>
            <wp:docPr id="30" name="图片 30" descr="yingzhong-e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yingzhong-eg3"/>
                    <pic:cNvPicPr>
                      <a:picLocks noChangeAspect="1"/>
                    </pic:cNvPicPr>
                  </pic:nvPicPr>
                  <pic:blipFill>
                    <a:blip r:embed="rId57"/>
                    <a:stretch>
                      <a:fillRect/>
                    </a:stretch>
                  </pic:blipFill>
                  <pic:spPr>
                    <a:xfrm>
                      <a:off x="0" y="0"/>
                      <a:ext cx="5324475" cy="990600"/>
                    </a:xfrm>
                    <a:prstGeom prst="rect">
                      <a:avLst/>
                    </a:prstGeom>
                  </pic:spPr>
                </pic:pic>
              </a:graphicData>
            </a:graphic>
          </wp:inline>
        </w:drawing>
      </w:r>
    </w:p>
    <w:p>
      <w:pPr>
        <w:pStyle w:val="6"/>
        <w:ind w:firstLine="400" w:firstLineChars="200"/>
        <w:jc w:val="center"/>
        <w:rPr>
          <w:rFonts w:eastAsia="宋体"/>
        </w:rPr>
      </w:pPr>
      <w:bookmarkStart w:id="208" w:name="_Toc10371851"/>
      <w:bookmarkStart w:id="209" w:name="_Toc10368558"/>
      <w:r>
        <w:t xml:space="preserve">图 5 - </w:t>
      </w:r>
      <w:r>
        <w:fldChar w:fldCharType="begin"/>
      </w:r>
      <w:r>
        <w:instrText xml:space="preserve"> SEQ 图_5_- \* ARABIC </w:instrText>
      </w:r>
      <w:r>
        <w:fldChar w:fldCharType="separate"/>
      </w:r>
      <w:r>
        <w:t>5</w:t>
      </w:r>
      <w:r>
        <w:fldChar w:fldCharType="end"/>
      </w:r>
      <w:r>
        <w:rPr>
          <w:rFonts w:hint="eastAsia"/>
        </w:rPr>
        <w:t xml:space="preserve"> 验证集中文数据集</w:t>
      </w:r>
      <w:bookmarkEnd w:id="208"/>
      <w:bookmarkEnd w:id="209"/>
    </w:p>
    <w:p>
      <w:pPr>
        <w:spacing w:line="420" w:lineRule="exact"/>
        <w:ind w:firstLine="480" w:firstLineChars="200"/>
        <w:jc w:val="both"/>
      </w:pPr>
      <w:r>
        <w:t>上下文文件样例如</w:t>
      </w:r>
      <w:r>
        <w:rPr>
          <w:rFonts w:hint="eastAsia"/>
        </w:rPr>
        <w:t>图5-5</w:t>
      </w:r>
      <w:r>
        <w:t>所示（第一列为DocID，第二列SenID，第三列EngSen）：</w:t>
      </w:r>
    </w:p>
    <w:p>
      <w:pPr>
        <w:ind w:firstLine="480" w:firstLineChars="200"/>
      </w:pPr>
      <w:r>
        <w:rPr>
          <w:rFonts w:hint="eastAsia"/>
        </w:rPr>
        <w:drawing>
          <wp:inline distT="0" distB="0" distL="114300" distR="114300">
            <wp:extent cx="5518785" cy="847725"/>
            <wp:effectExtent l="0" t="0" r="5715" b="9525"/>
            <wp:docPr id="31" name="图片 31" descr="yingzhong-e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yingzhong-eg4"/>
                    <pic:cNvPicPr>
                      <a:picLocks noChangeAspect="1"/>
                    </pic:cNvPicPr>
                  </pic:nvPicPr>
                  <pic:blipFill>
                    <a:blip r:embed="rId58"/>
                    <a:stretch>
                      <a:fillRect/>
                    </a:stretch>
                  </pic:blipFill>
                  <pic:spPr>
                    <a:xfrm>
                      <a:off x="0" y="0"/>
                      <a:ext cx="5518785" cy="847725"/>
                    </a:xfrm>
                    <a:prstGeom prst="rect">
                      <a:avLst/>
                    </a:prstGeom>
                  </pic:spPr>
                </pic:pic>
              </a:graphicData>
            </a:graphic>
          </wp:inline>
        </w:drawing>
      </w:r>
    </w:p>
    <w:p>
      <w:pPr>
        <w:pStyle w:val="6"/>
        <w:ind w:firstLine="400" w:firstLineChars="200"/>
        <w:jc w:val="center"/>
        <w:rPr>
          <w:rFonts w:eastAsia="宋体"/>
        </w:rPr>
      </w:pPr>
      <w:bookmarkStart w:id="210" w:name="_Toc10371852"/>
      <w:bookmarkStart w:id="211" w:name="_Toc10368559"/>
      <w:r>
        <w:t xml:space="preserve">图 5 - </w:t>
      </w:r>
      <w:r>
        <w:fldChar w:fldCharType="begin"/>
      </w:r>
      <w:r>
        <w:instrText xml:space="preserve"> SEQ 图_5_- \* ARABIC </w:instrText>
      </w:r>
      <w:r>
        <w:fldChar w:fldCharType="separate"/>
      </w:r>
      <w:r>
        <w:t>6</w:t>
      </w:r>
      <w:r>
        <w:fldChar w:fldCharType="end"/>
      </w:r>
      <w:r>
        <w:rPr>
          <w:rFonts w:hint="eastAsia"/>
        </w:rPr>
        <w:t xml:space="preserve"> 上下文数据集</w:t>
      </w:r>
      <w:bookmarkEnd w:id="210"/>
      <w:bookmarkEnd w:id="211"/>
    </w:p>
    <w:p>
      <w:pPr>
        <w:numPr>
          <w:ilvl w:val="0"/>
          <w:numId w:val="6"/>
        </w:numPr>
        <w:spacing w:line="420" w:lineRule="exact"/>
        <w:ind w:firstLine="480" w:firstLineChars="200"/>
        <w:jc w:val="both"/>
        <w:rPr>
          <w:szCs w:val="22"/>
        </w:rPr>
      </w:pPr>
      <w:r>
        <w:rPr>
          <w:rFonts w:hint="eastAsia"/>
          <w:szCs w:val="22"/>
        </w:rPr>
        <w:t>本测评使用Google的Transformer</w:t>
      </w:r>
      <w:r>
        <w:rPr>
          <w:szCs w:val="22"/>
        </w:rPr>
        <w:fldChar w:fldCharType="begin"/>
      </w:r>
      <w:r>
        <w:rPr>
          <w:szCs w:val="22"/>
        </w:rPr>
        <w:instrText xml:space="preserve"> ADDIN NE.Ref.{E60D74DD-D26D-4EFB-A3CD-DE1702E77CB7}</w:instrText>
      </w:r>
      <w:r>
        <w:rPr>
          <w:szCs w:val="22"/>
        </w:rPr>
        <w:fldChar w:fldCharType="separate"/>
      </w:r>
      <w:r>
        <w:rPr>
          <w:color w:val="080000"/>
          <w:kern w:val="0"/>
          <w:szCs w:val="24"/>
          <w:vertAlign w:val="superscript"/>
        </w:rPr>
        <w:t>[40]</w:t>
      </w:r>
      <w:r>
        <w:rPr>
          <w:szCs w:val="22"/>
        </w:rPr>
        <w:fldChar w:fldCharType="end"/>
      </w:r>
      <w:r>
        <w:rPr>
          <w:rFonts w:hint="eastAsia"/>
          <w:szCs w:val="22"/>
        </w:rPr>
        <w:t>模型，在决赛以32的Bleu值排名14名，进入20强。</w:t>
      </w:r>
    </w:p>
    <w:p>
      <w:pPr>
        <w:jc w:val="center"/>
      </w:pPr>
      <w:r>
        <w:rPr>
          <w:rFonts w:hint="eastAsia"/>
        </w:rPr>
        <w:drawing>
          <wp:inline distT="0" distB="0" distL="114300" distR="114300">
            <wp:extent cx="5508625" cy="1996440"/>
            <wp:effectExtent l="0" t="0" r="15875" b="3810"/>
            <wp:docPr id="33" name="图片 33" descr="TIM截图2019052514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TIM截图20190525142246"/>
                    <pic:cNvPicPr>
                      <a:picLocks noChangeAspect="1"/>
                    </pic:cNvPicPr>
                  </pic:nvPicPr>
                  <pic:blipFill>
                    <a:blip r:embed="rId59"/>
                    <a:stretch>
                      <a:fillRect/>
                    </a:stretch>
                  </pic:blipFill>
                  <pic:spPr>
                    <a:xfrm>
                      <a:off x="0" y="0"/>
                      <a:ext cx="5508625" cy="1996440"/>
                    </a:xfrm>
                    <a:prstGeom prst="rect">
                      <a:avLst/>
                    </a:prstGeom>
                  </pic:spPr>
                </pic:pic>
              </a:graphicData>
            </a:graphic>
          </wp:inline>
        </w:drawing>
      </w:r>
    </w:p>
    <w:p>
      <w:pPr>
        <w:pStyle w:val="6"/>
        <w:jc w:val="center"/>
        <w:rPr>
          <w:rFonts w:eastAsia="宋体"/>
        </w:rPr>
      </w:pPr>
      <w:bookmarkStart w:id="212" w:name="_Toc10371853"/>
      <w:bookmarkStart w:id="213" w:name="_Toc10368560"/>
      <w:r>
        <w:t xml:space="preserve">图 5 - </w:t>
      </w:r>
      <w:r>
        <w:fldChar w:fldCharType="begin"/>
      </w:r>
      <w:r>
        <w:instrText xml:space="preserve"> SEQ 图_5_- \* ARABIC </w:instrText>
      </w:r>
      <w:r>
        <w:fldChar w:fldCharType="separate"/>
      </w:r>
      <w:r>
        <w:t>7</w:t>
      </w:r>
      <w:r>
        <w:fldChar w:fldCharType="end"/>
      </w:r>
      <w:r>
        <w:rPr>
          <w:rFonts w:hint="eastAsia"/>
        </w:rPr>
        <w:t xml:space="preserve"> 决赛邀请函</w:t>
      </w:r>
      <w:bookmarkEnd w:id="212"/>
      <w:bookmarkEnd w:id="213"/>
    </w:p>
    <w:p>
      <w:pPr>
        <w:pStyle w:val="3"/>
        <w:keepNext/>
        <w:keepLines/>
        <w:pageBreakBefore w:val="0"/>
        <w:widowControl/>
        <w:kinsoku/>
        <w:wordWrap/>
        <w:overflowPunct/>
        <w:topLinePunct w:val="0"/>
        <w:autoSpaceDE/>
        <w:autoSpaceDN/>
        <w:bidi w:val="0"/>
        <w:adjustRightInd/>
        <w:snapToGrid w:val="0"/>
        <w:ind w:firstLine="0" w:firstLineChars="0"/>
        <w:textAlignment w:val="auto"/>
        <w:rPr>
          <w:szCs w:val="22"/>
        </w:rPr>
      </w:pPr>
      <w:bookmarkStart w:id="214" w:name="_Toc32354"/>
      <w:r>
        <w:rPr>
          <w:rFonts w:hint="eastAsia"/>
          <w:szCs w:val="22"/>
        </w:rPr>
        <w:t>5.2 中文情感对话子任务</w:t>
      </w:r>
      <w:bookmarkEnd w:id="214"/>
    </w:p>
    <w:p>
      <w:pPr>
        <w:pStyle w:val="4"/>
        <w:jc w:val="center"/>
      </w:pPr>
      <w:r>
        <w:rPr>
          <w:rFonts w:hint="eastAsia"/>
        </w:rPr>
        <w:drawing>
          <wp:inline distT="0" distB="0" distL="114300" distR="114300">
            <wp:extent cx="5514340" cy="2451100"/>
            <wp:effectExtent l="0" t="0" r="10160" b="6350"/>
            <wp:docPr id="34" name="图片 34" descr="TIM截图20190525142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TIM截图20190525142915"/>
                    <pic:cNvPicPr>
                      <a:picLocks noChangeAspect="1"/>
                    </pic:cNvPicPr>
                  </pic:nvPicPr>
                  <pic:blipFill>
                    <a:blip r:embed="rId60"/>
                    <a:stretch>
                      <a:fillRect/>
                    </a:stretch>
                  </pic:blipFill>
                  <pic:spPr>
                    <a:xfrm>
                      <a:off x="0" y="0"/>
                      <a:ext cx="5514340" cy="2451100"/>
                    </a:xfrm>
                    <a:prstGeom prst="rect">
                      <a:avLst/>
                    </a:prstGeom>
                  </pic:spPr>
                </pic:pic>
              </a:graphicData>
            </a:graphic>
          </wp:inline>
        </w:drawing>
      </w:r>
    </w:p>
    <w:p>
      <w:pPr>
        <w:pStyle w:val="6"/>
        <w:jc w:val="center"/>
        <w:rPr>
          <w:rFonts w:eastAsia="宋体"/>
        </w:rPr>
      </w:pPr>
      <w:bookmarkStart w:id="215" w:name="_Toc10368561"/>
      <w:bookmarkStart w:id="216" w:name="_Toc10371854"/>
      <w:r>
        <w:t xml:space="preserve">图 5 - </w:t>
      </w:r>
      <w:r>
        <w:fldChar w:fldCharType="begin"/>
      </w:r>
      <w:r>
        <w:instrText xml:space="preserve"> SEQ 图_5_- \* ARABIC </w:instrText>
      </w:r>
      <w:r>
        <w:fldChar w:fldCharType="separate"/>
      </w:r>
      <w:r>
        <w:t>8</w:t>
      </w:r>
      <w:r>
        <w:fldChar w:fldCharType="end"/>
      </w:r>
      <w:r>
        <w:rPr>
          <w:rFonts w:hint="eastAsia"/>
        </w:rPr>
        <w:t xml:space="preserve"> CECG任务官网</w:t>
      </w:r>
      <w:bookmarkEnd w:id="215"/>
      <w:bookmarkEnd w:id="216"/>
    </w:p>
    <w:p>
      <w:pPr>
        <w:pStyle w:val="4"/>
        <w:numPr>
          <w:ilvl w:val="0"/>
          <w:numId w:val="7"/>
        </w:numPr>
        <w:spacing w:line="420" w:lineRule="exact"/>
        <w:ind w:firstLine="480" w:firstLineChars="200"/>
        <w:jc w:val="both"/>
      </w:pPr>
      <w:r>
        <w:rPr>
          <w:rFonts w:hint="eastAsia"/>
        </w:rPr>
        <w:t>任务定义</w:t>
      </w:r>
    </w:p>
    <w:p>
      <w:pPr>
        <w:spacing w:line="420" w:lineRule="exact"/>
        <w:ind w:firstLine="480" w:firstLineChars="200"/>
        <w:jc w:val="both"/>
      </w:pPr>
      <w:r>
        <w:t>此任务的定义如下: 给定一个中文</w:t>
      </w:r>
      <w:r>
        <w:rPr>
          <w:rFonts w:hint="eastAsia"/>
        </w:rPr>
        <w:t>序列</w:t>
      </w:r>
      <w:r>
        <w:t xml:space="preserve">x = (x1, x2, </w:t>
      </w:r>
      <w:r>
        <w:rPr>
          <w:rFonts w:hint="eastAsia"/>
        </w:rPr>
        <w:t>......</w:t>
      </w:r>
      <w:r>
        <w:t>, xn), 以及用户指定的情感类别</w:t>
      </w:r>
      <w:r>
        <w:rPr>
          <w:rFonts w:hint="eastAsia"/>
        </w:rPr>
        <w:t>标签</w:t>
      </w:r>
      <w:r>
        <w:t xml:space="preserve">, 目标是生成响应 </w:t>
      </w:r>
      <w:r>
        <w:rPr>
          <w:rFonts w:hint="eastAsia"/>
        </w:rPr>
        <w:t>y = (y1,y2, ......, ym), 这与情绪类别是一致的。情绪范畴为 {愤怒、厌恶、幸福, 悲伤</w:t>
      </w:r>
      <w:r>
        <w:rPr>
          <w:rFonts w:hint="eastAsia"/>
          <w:szCs w:val="22"/>
        </w:rPr>
        <w:t>等</w:t>
      </w:r>
      <w:r>
        <w:rPr>
          <w:rFonts w:hint="eastAsia"/>
        </w:rPr>
        <w:t xml:space="preserve">} , 与NLPCC情感分类挑战中定义的相同。 </w:t>
      </w:r>
    </w:p>
    <w:p>
      <w:pPr>
        <w:numPr>
          <w:ilvl w:val="0"/>
          <w:numId w:val="6"/>
        </w:numPr>
        <w:spacing w:line="420" w:lineRule="exact"/>
        <w:ind w:firstLine="480" w:firstLineChars="200"/>
        <w:jc w:val="both"/>
      </w:pPr>
      <w:r>
        <w:rPr>
          <w:rFonts w:hint="eastAsia"/>
        </w:rPr>
        <w:t>数据集描述</w:t>
      </w:r>
    </w:p>
    <w:p>
      <w:pPr>
        <w:spacing w:line="420" w:lineRule="exact"/>
        <w:ind w:firstLine="480" w:firstLineChars="200"/>
        <w:jc w:val="both"/>
      </w:pPr>
      <w:r>
        <w:t>数据集由微博帖子和回复/评论构成。将向参与者提供超过100万</w:t>
      </w:r>
      <w:r>
        <w:rPr>
          <w:rFonts w:hint="eastAsia"/>
        </w:rPr>
        <w:t>评论回复对</w:t>
      </w:r>
      <w:r>
        <w:t>，以</w:t>
      </w:r>
      <w:r>
        <w:rPr>
          <w:rFonts w:hint="eastAsia"/>
        </w:rPr>
        <w:t>训练</w:t>
      </w:r>
      <w:r>
        <w:t>他们的模型。为了确保公平比较，不允许额外的训练数据用于对话生成，但是参与者可以使用其他数据来训练用于情绪分类的补充分类器。应在提交结果时报告此类详细信息。</w:t>
      </w:r>
    </w:p>
    <w:p>
      <w:pPr>
        <w:spacing w:line="420" w:lineRule="exact"/>
        <w:ind w:firstLine="480" w:firstLineChars="200"/>
        <w:jc w:val="both"/>
      </w:pPr>
      <w:r>
        <w:t>测试数据集由大约5000个帖子组成，而100~200个帖子将被手动评估，并且对于每个帖子，将手动指定最多3个情绪类别以指示所生成的响应的情绪类别。参与系统应该为每个情绪类别生成响应。请注意，参与者应为具有适当情绪类别的所有帖子生成回复。</w:t>
      </w:r>
      <w:r>
        <w:rPr>
          <w:rFonts w:hint="eastAsia"/>
        </w:rPr>
        <w:t>出于</w:t>
      </w:r>
      <w:r>
        <w:t>公平比较，参与者不知道将手动检查哪些部分的帖子。</w:t>
      </w:r>
    </w:p>
    <w:p>
      <w:pPr>
        <w:spacing w:line="420" w:lineRule="exact"/>
        <w:ind w:firstLine="480" w:firstLineChars="200"/>
        <w:jc w:val="both"/>
      </w:pPr>
      <w:r>
        <w:t>数据集将包括每个帖子和响应的标签。这些标签仅供参考，它们是通过基于双向LSTM模型的简单分类器获得的。分类器接受了来自</w:t>
      </w:r>
      <w:r>
        <w:rPr>
          <w:rFonts w:hint="eastAsia"/>
        </w:rPr>
        <w:t>NLPCC</w:t>
      </w:r>
      <w:r>
        <w:fldChar w:fldCharType="begin"/>
      </w:r>
      <w:r>
        <w:instrText xml:space="preserve"> HYPERLINK "http://tcci.ccf.org.cn/conference/2014/dldoc/evatask1.pdf" </w:instrText>
      </w:r>
      <w:r>
        <w:fldChar w:fldCharType="separate"/>
      </w:r>
      <w:r>
        <w:fldChar w:fldCharType="end"/>
      </w:r>
      <w:r>
        <w:t>的数据的训练 。我们的</w:t>
      </w:r>
      <w:r>
        <w:rPr>
          <w:rFonts w:hint="eastAsia"/>
        </w:rPr>
        <w:t>6项</w:t>
      </w:r>
      <w:r>
        <w:t>分类分类器的准确率约为64％。换句话说，这些数据的情感标签是NOISY。标签和情感类之间的对应关系如下</w:t>
      </w:r>
      <w:r>
        <w:rPr>
          <w:rFonts w:hint="eastAsia"/>
        </w:rPr>
        <w:t>表</w:t>
      </w:r>
      <w:r>
        <w:t>：</w:t>
      </w:r>
    </w:p>
    <w:p>
      <w:pPr>
        <w:pStyle w:val="6"/>
        <w:spacing w:line="420" w:lineRule="exact"/>
        <w:ind w:left="680" w:leftChars="200" w:hanging="200" w:hangingChars="100"/>
        <w:jc w:val="center"/>
        <w:rPr>
          <w:szCs w:val="22"/>
        </w:rPr>
      </w:pPr>
      <w:bookmarkStart w:id="217" w:name="_Toc10363671"/>
      <w:bookmarkStart w:id="218" w:name="_Toc10368562"/>
      <w:r>
        <w:rPr>
          <w:szCs w:val="22"/>
        </w:rPr>
        <w:t xml:space="preserve">表 </w:t>
      </w:r>
      <w:r>
        <w:rPr>
          <w:szCs w:val="22"/>
        </w:rPr>
        <w:fldChar w:fldCharType="begin"/>
      </w:r>
      <w:r>
        <w:rPr>
          <w:szCs w:val="22"/>
        </w:rPr>
        <w:instrText xml:space="preserve"> SEQ 表 \* ARABIC </w:instrText>
      </w:r>
      <w:r>
        <w:rPr>
          <w:szCs w:val="22"/>
        </w:rPr>
        <w:fldChar w:fldCharType="separate"/>
      </w:r>
      <w:r>
        <w:rPr>
          <w:szCs w:val="22"/>
        </w:rPr>
        <w:t>16</w:t>
      </w:r>
      <w:r>
        <w:rPr>
          <w:szCs w:val="22"/>
        </w:rPr>
        <w:fldChar w:fldCharType="end"/>
      </w:r>
      <w:r>
        <w:rPr>
          <w:rFonts w:hint="eastAsia"/>
          <w:szCs w:val="22"/>
        </w:rPr>
        <w:t xml:space="preserve"> 数据说明</w:t>
      </w:r>
      <w:bookmarkEnd w:id="217"/>
      <w:bookmarkEnd w:id="218"/>
    </w:p>
    <w:tbl>
      <w:tblPr>
        <w:tblStyle w:val="20"/>
        <w:tblW w:w="8907"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454"/>
        <w:gridCol w:w="4453"/>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4454" w:type="dxa"/>
            <w:tcBorders>
              <w:tl2br w:val="nil"/>
              <w:tr2bl w:val="nil"/>
            </w:tcBorders>
            <w:vAlign w:val="center"/>
          </w:tcPr>
          <w:p>
            <w:pPr>
              <w:widowControl w:val="0"/>
              <w:jc w:val="center"/>
              <w:rPr>
                <w:rFonts w:eastAsia="黑体"/>
                <w:color w:val="000000"/>
                <w:sz w:val="21"/>
                <w:szCs w:val="22"/>
              </w:rPr>
            </w:pPr>
            <w:r>
              <w:rPr>
                <w:rFonts w:hint="eastAsia" w:eastAsia="黑体"/>
                <w:color w:val="000000"/>
                <w:sz w:val="21"/>
                <w:szCs w:val="22"/>
              </w:rPr>
              <w:t>便签</w:t>
            </w:r>
          </w:p>
        </w:tc>
        <w:tc>
          <w:tcPr>
            <w:tcW w:w="4453" w:type="dxa"/>
            <w:tcBorders>
              <w:tl2br w:val="nil"/>
              <w:tr2bl w:val="nil"/>
            </w:tcBorders>
            <w:vAlign w:val="center"/>
          </w:tcPr>
          <w:p>
            <w:pPr>
              <w:widowControl w:val="0"/>
              <w:jc w:val="center"/>
              <w:rPr>
                <w:rFonts w:eastAsia="黑体"/>
                <w:color w:val="000000"/>
                <w:sz w:val="21"/>
                <w:szCs w:val="22"/>
              </w:rPr>
            </w:pPr>
            <w:r>
              <w:rPr>
                <w:rFonts w:hint="eastAsia" w:eastAsia="黑体"/>
                <w:color w:val="000000"/>
                <w:sz w:val="21"/>
                <w:szCs w:val="22"/>
              </w:rPr>
              <w:t>含义</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65" w:hRule="atLeast"/>
        </w:trPr>
        <w:tc>
          <w:tcPr>
            <w:tcW w:w="4454" w:type="dxa"/>
            <w:tcBorders>
              <w:tl2br w:val="nil"/>
              <w:tr2bl w:val="nil"/>
            </w:tcBorders>
            <w:vAlign w:val="center"/>
          </w:tcPr>
          <w:p>
            <w:pPr>
              <w:widowControl w:val="0"/>
              <w:jc w:val="center"/>
              <w:rPr>
                <w:color w:val="000000"/>
                <w:sz w:val="21"/>
                <w:szCs w:val="22"/>
              </w:rPr>
            </w:pPr>
            <w:r>
              <w:rPr>
                <w:rFonts w:hint="eastAsia"/>
                <w:color w:val="000000"/>
                <w:sz w:val="21"/>
                <w:szCs w:val="22"/>
              </w:rPr>
              <w:t>0</w:t>
            </w:r>
          </w:p>
        </w:tc>
        <w:tc>
          <w:tcPr>
            <w:tcW w:w="4453" w:type="dxa"/>
            <w:tcBorders>
              <w:tl2br w:val="nil"/>
              <w:tr2bl w:val="nil"/>
            </w:tcBorders>
            <w:vAlign w:val="center"/>
          </w:tcPr>
          <w:p>
            <w:pPr>
              <w:widowControl w:val="0"/>
              <w:jc w:val="center"/>
              <w:rPr>
                <w:color w:val="000000"/>
                <w:sz w:val="21"/>
                <w:szCs w:val="22"/>
              </w:rPr>
            </w:pPr>
            <w:r>
              <w:rPr>
                <w:rFonts w:hint="eastAsia"/>
                <w:color w:val="000000"/>
                <w:sz w:val="21"/>
                <w:szCs w:val="22"/>
              </w:rPr>
              <w:t>其他</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65" w:hRule="atLeast"/>
        </w:trPr>
        <w:tc>
          <w:tcPr>
            <w:tcW w:w="4454" w:type="dxa"/>
            <w:tcBorders>
              <w:tl2br w:val="nil"/>
              <w:tr2bl w:val="nil"/>
            </w:tcBorders>
            <w:vAlign w:val="center"/>
          </w:tcPr>
          <w:p>
            <w:pPr>
              <w:widowControl w:val="0"/>
              <w:jc w:val="center"/>
              <w:rPr>
                <w:color w:val="000000"/>
                <w:sz w:val="21"/>
                <w:szCs w:val="22"/>
              </w:rPr>
            </w:pPr>
            <w:r>
              <w:rPr>
                <w:rFonts w:hint="eastAsia"/>
                <w:color w:val="000000"/>
                <w:sz w:val="21"/>
                <w:szCs w:val="22"/>
              </w:rPr>
              <w:t>1</w:t>
            </w:r>
          </w:p>
        </w:tc>
        <w:tc>
          <w:tcPr>
            <w:tcW w:w="4453" w:type="dxa"/>
            <w:tcBorders>
              <w:tl2br w:val="nil"/>
              <w:tr2bl w:val="nil"/>
            </w:tcBorders>
            <w:vAlign w:val="center"/>
          </w:tcPr>
          <w:p>
            <w:pPr>
              <w:widowControl w:val="0"/>
              <w:jc w:val="center"/>
              <w:rPr>
                <w:color w:val="000000"/>
                <w:sz w:val="21"/>
                <w:szCs w:val="22"/>
              </w:rPr>
            </w:pPr>
            <w:r>
              <w:rPr>
                <w:rFonts w:hint="eastAsia"/>
                <w:color w:val="000000"/>
                <w:sz w:val="21"/>
                <w:szCs w:val="22"/>
              </w:rPr>
              <w:t>喜欢</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65" w:hRule="atLeast"/>
        </w:trPr>
        <w:tc>
          <w:tcPr>
            <w:tcW w:w="4454" w:type="dxa"/>
            <w:tcBorders>
              <w:tl2br w:val="nil"/>
              <w:tr2bl w:val="nil"/>
            </w:tcBorders>
            <w:vAlign w:val="center"/>
          </w:tcPr>
          <w:p>
            <w:pPr>
              <w:widowControl w:val="0"/>
              <w:jc w:val="center"/>
              <w:rPr>
                <w:color w:val="000000"/>
                <w:sz w:val="21"/>
                <w:szCs w:val="22"/>
              </w:rPr>
            </w:pPr>
            <w:r>
              <w:rPr>
                <w:rFonts w:hint="eastAsia"/>
                <w:color w:val="000000"/>
                <w:sz w:val="21"/>
                <w:szCs w:val="22"/>
              </w:rPr>
              <w:t>2</w:t>
            </w:r>
          </w:p>
        </w:tc>
        <w:tc>
          <w:tcPr>
            <w:tcW w:w="4453" w:type="dxa"/>
            <w:tcBorders>
              <w:tl2br w:val="nil"/>
              <w:tr2bl w:val="nil"/>
            </w:tcBorders>
            <w:vAlign w:val="center"/>
          </w:tcPr>
          <w:p>
            <w:pPr>
              <w:widowControl w:val="0"/>
              <w:jc w:val="center"/>
              <w:rPr>
                <w:color w:val="000000"/>
                <w:sz w:val="21"/>
                <w:szCs w:val="22"/>
              </w:rPr>
            </w:pPr>
            <w:r>
              <w:rPr>
                <w:rFonts w:hint="eastAsia"/>
                <w:color w:val="000000"/>
                <w:sz w:val="21"/>
                <w:szCs w:val="22"/>
              </w:rPr>
              <w:t>悲伤</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65" w:hRule="atLeast"/>
        </w:trPr>
        <w:tc>
          <w:tcPr>
            <w:tcW w:w="4454" w:type="dxa"/>
            <w:tcBorders>
              <w:tl2br w:val="nil"/>
              <w:tr2bl w:val="nil"/>
            </w:tcBorders>
            <w:vAlign w:val="center"/>
          </w:tcPr>
          <w:p>
            <w:pPr>
              <w:widowControl w:val="0"/>
              <w:jc w:val="center"/>
              <w:rPr>
                <w:color w:val="000000"/>
                <w:sz w:val="21"/>
                <w:szCs w:val="22"/>
              </w:rPr>
            </w:pPr>
            <w:r>
              <w:rPr>
                <w:rFonts w:hint="eastAsia"/>
                <w:color w:val="000000"/>
                <w:sz w:val="21"/>
                <w:szCs w:val="22"/>
              </w:rPr>
              <w:t>3</w:t>
            </w:r>
          </w:p>
        </w:tc>
        <w:tc>
          <w:tcPr>
            <w:tcW w:w="4453" w:type="dxa"/>
            <w:tcBorders>
              <w:tl2br w:val="nil"/>
              <w:tr2bl w:val="nil"/>
            </w:tcBorders>
            <w:vAlign w:val="center"/>
          </w:tcPr>
          <w:p>
            <w:pPr>
              <w:widowControl w:val="0"/>
              <w:jc w:val="center"/>
              <w:rPr>
                <w:color w:val="000000"/>
                <w:sz w:val="21"/>
                <w:szCs w:val="22"/>
              </w:rPr>
            </w:pPr>
            <w:r>
              <w:rPr>
                <w:rFonts w:hint="eastAsia"/>
                <w:color w:val="000000"/>
                <w:sz w:val="21"/>
                <w:szCs w:val="22"/>
              </w:rPr>
              <w:t>厌恶</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65" w:hRule="atLeast"/>
        </w:trPr>
        <w:tc>
          <w:tcPr>
            <w:tcW w:w="4454" w:type="dxa"/>
            <w:tcBorders>
              <w:tl2br w:val="nil"/>
              <w:tr2bl w:val="nil"/>
            </w:tcBorders>
            <w:vAlign w:val="center"/>
          </w:tcPr>
          <w:p>
            <w:pPr>
              <w:widowControl w:val="0"/>
              <w:jc w:val="center"/>
              <w:rPr>
                <w:color w:val="000000"/>
                <w:sz w:val="21"/>
                <w:szCs w:val="22"/>
              </w:rPr>
            </w:pPr>
            <w:r>
              <w:rPr>
                <w:rFonts w:hint="eastAsia"/>
                <w:color w:val="000000"/>
                <w:sz w:val="21"/>
                <w:szCs w:val="22"/>
              </w:rPr>
              <w:t>4</w:t>
            </w:r>
          </w:p>
        </w:tc>
        <w:tc>
          <w:tcPr>
            <w:tcW w:w="4453" w:type="dxa"/>
            <w:tcBorders>
              <w:tl2br w:val="nil"/>
              <w:tr2bl w:val="nil"/>
            </w:tcBorders>
            <w:vAlign w:val="center"/>
          </w:tcPr>
          <w:p>
            <w:pPr>
              <w:widowControl w:val="0"/>
              <w:jc w:val="center"/>
              <w:rPr>
                <w:color w:val="000000"/>
                <w:sz w:val="21"/>
                <w:szCs w:val="22"/>
              </w:rPr>
            </w:pPr>
            <w:r>
              <w:rPr>
                <w:rFonts w:hint="eastAsia"/>
                <w:color w:val="000000"/>
                <w:sz w:val="21"/>
                <w:szCs w:val="22"/>
              </w:rPr>
              <w:t>愤怒</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04" w:hRule="atLeast"/>
        </w:trPr>
        <w:tc>
          <w:tcPr>
            <w:tcW w:w="4454" w:type="dxa"/>
            <w:tcBorders>
              <w:tl2br w:val="nil"/>
              <w:tr2bl w:val="nil"/>
            </w:tcBorders>
            <w:vAlign w:val="center"/>
          </w:tcPr>
          <w:p>
            <w:pPr>
              <w:widowControl w:val="0"/>
              <w:jc w:val="center"/>
              <w:rPr>
                <w:color w:val="000000"/>
                <w:sz w:val="21"/>
                <w:szCs w:val="22"/>
              </w:rPr>
            </w:pPr>
            <w:r>
              <w:rPr>
                <w:rFonts w:hint="eastAsia"/>
                <w:color w:val="000000"/>
                <w:sz w:val="21"/>
                <w:szCs w:val="22"/>
              </w:rPr>
              <w:t>5</w:t>
            </w:r>
          </w:p>
        </w:tc>
        <w:tc>
          <w:tcPr>
            <w:tcW w:w="4453" w:type="dxa"/>
            <w:tcBorders>
              <w:tl2br w:val="nil"/>
              <w:tr2bl w:val="nil"/>
            </w:tcBorders>
            <w:vAlign w:val="center"/>
          </w:tcPr>
          <w:p>
            <w:pPr>
              <w:widowControl w:val="0"/>
              <w:jc w:val="center"/>
              <w:rPr>
                <w:color w:val="000000"/>
                <w:sz w:val="21"/>
                <w:szCs w:val="22"/>
              </w:rPr>
            </w:pPr>
            <w:r>
              <w:rPr>
                <w:rFonts w:hint="eastAsia"/>
                <w:color w:val="000000"/>
                <w:sz w:val="21"/>
                <w:szCs w:val="22"/>
              </w:rPr>
              <w:t>幸福</w:t>
            </w:r>
          </w:p>
        </w:tc>
      </w:tr>
    </w:tbl>
    <w:p>
      <w:pPr>
        <w:spacing w:line="420" w:lineRule="exact"/>
        <w:ind w:left="480" w:leftChars="200" w:firstLine="480" w:firstLineChars="200"/>
        <w:jc w:val="both"/>
        <w:rPr>
          <w:rFonts w:asciiTheme="minorEastAsia" w:hAnsiTheme="minorEastAsia" w:eastAsiaTheme="minorEastAsia" w:cstheme="minorEastAsia"/>
          <w:color w:val="333333"/>
          <w:szCs w:val="24"/>
          <w:shd w:val="clear" w:color="auto" w:fill="FFFFFF"/>
        </w:rPr>
      </w:pPr>
      <w:r>
        <w:rPr>
          <w:rFonts w:hint="eastAsia" w:asciiTheme="minorEastAsia" w:hAnsiTheme="minorEastAsia" w:eastAsiaTheme="minorEastAsia" w:cstheme="minorEastAsia"/>
          <w:color w:val="333333"/>
          <w:szCs w:val="24"/>
          <w:shd w:val="clear" w:color="auto" w:fill="FFFFFF"/>
        </w:rPr>
        <w:t>训练数据集如图5-8所示：</w:t>
      </w:r>
    </w:p>
    <w:p>
      <w:pPr>
        <w:spacing w:line="420" w:lineRule="exact"/>
        <w:ind w:left="690" w:leftChars="200" w:hanging="210" w:hangingChars="100"/>
        <w:jc w:val="center"/>
        <w:rPr>
          <w:rFonts w:ascii="Helvetica" w:hAnsi="Helvetica" w:eastAsia="Helvetica" w:cs="Helvetica"/>
          <w:color w:val="333333"/>
          <w:sz w:val="21"/>
          <w:szCs w:val="21"/>
          <w:shd w:val="clear" w:color="auto" w:fill="FFFFFF"/>
        </w:rPr>
      </w:pPr>
      <w:r>
        <w:rPr>
          <w:rFonts w:ascii="Helvetica" w:hAnsi="Helvetica" w:eastAsia="Helvetica" w:cs="Helvetica"/>
          <w:color w:val="333333"/>
          <w:sz w:val="21"/>
          <w:szCs w:val="21"/>
          <w:shd w:val="clear" w:color="auto" w:fill="FFFFFF"/>
        </w:rPr>
        <w:drawing>
          <wp:inline distT="0" distB="0" distL="114300" distR="114300">
            <wp:extent cx="5518150" cy="185420"/>
            <wp:effectExtent l="0" t="0" r="6350" b="5080"/>
            <wp:docPr id="35" name="图片 35" descr="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888"/>
                    <pic:cNvPicPr>
                      <a:picLocks noChangeAspect="1"/>
                    </pic:cNvPicPr>
                  </pic:nvPicPr>
                  <pic:blipFill>
                    <a:blip r:embed="rId61"/>
                    <a:stretch>
                      <a:fillRect/>
                    </a:stretch>
                  </pic:blipFill>
                  <pic:spPr>
                    <a:xfrm>
                      <a:off x="0" y="0"/>
                      <a:ext cx="5518150" cy="185420"/>
                    </a:xfrm>
                    <a:prstGeom prst="rect">
                      <a:avLst/>
                    </a:prstGeom>
                  </pic:spPr>
                </pic:pic>
              </a:graphicData>
            </a:graphic>
          </wp:inline>
        </w:drawing>
      </w:r>
    </w:p>
    <w:p>
      <w:pPr>
        <w:pStyle w:val="6"/>
        <w:spacing w:line="420" w:lineRule="exact"/>
        <w:ind w:left="680" w:leftChars="200" w:hanging="200" w:hangingChars="100"/>
        <w:jc w:val="center"/>
        <w:rPr>
          <w:rFonts w:ascii="Helvetica" w:hAnsi="Helvetica" w:eastAsia="宋体" w:cs="Helvetica"/>
          <w:color w:val="333333"/>
          <w:sz w:val="21"/>
          <w:szCs w:val="21"/>
          <w:shd w:val="clear" w:color="auto" w:fill="FFFFFF"/>
        </w:rPr>
      </w:pPr>
      <w:bookmarkStart w:id="219" w:name="_Toc10371855"/>
      <w:bookmarkStart w:id="220" w:name="_Toc10368563"/>
      <w:r>
        <w:t xml:space="preserve">图 5 - </w:t>
      </w:r>
      <w:r>
        <w:fldChar w:fldCharType="begin"/>
      </w:r>
      <w:r>
        <w:instrText xml:space="preserve"> SEQ 图_5_- \* ARABIC </w:instrText>
      </w:r>
      <w:r>
        <w:fldChar w:fldCharType="separate"/>
      </w:r>
      <w:r>
        <w:t>9</w:t>
      </w:r>
      <w:r>
        <w:fldChar w:fldCharType="end"/>
      </w:r>
      <w:r>
        <w:rPr>
          <w:rFonts w:hint="eastAsia"/>
        </w:rPr>
        <w:t xml:space="preserve"> 训练数据集</w:t>
      </w:r>
      <w:bookmarkEnd w:id="219"/>
      <w:bookmarkEnd w:id="220"/>
    </w:p>
    <w:p>
      <w:pPr>
        <w:pStyle w:val="4"/>
        <w:spacing w:line="420" w:lineRule="exact"/>
        <w:ind w:left="510" w:firstLine="480" w:firstLineChars="200"/>
        <w:jc w:val="both"/>
      </w:pPr>
      <w:r>
        <w:rPr>
          <w:rFonts w:hint="eastAsia"/>
        </w:rPr>
        <w:t>（3）最终以BLEU值为30提交比赛平台。</w:t>
      </w:r>
    </w:p>
    <w:p>
      <w:pPr>
        <w:pStyle w:val="3"/>
        <w:keepNext/>
        <w:keepLines/>
        <w:pageBreakBefore w:val="0"/>
        <w:widowControl/>
        <w:kinsoku/>
        <w:wordWrap/>
        <w:overflowPunct/>
        <w:topLinePunct w:val="0"/>
        <w:autoSpaceDE/>
        <w:autoSpaceDN/>
        <w:bidi w:val="0"/>
        <w:adjustRightInd/>
        <w:snapToGrid w:val="0"/>
        <w:ind w:firstLine="0" w:firstLineChars="0"/>
        <w:textAlignment w:val="auto"/>
        <w:rPr>
          <w:szCs w:val="22"/>
        </w:rPr>
      </w:pPr>
      <w:bookmarkStart w:id="221" w:name="_Toc5893"/>
      <w:r>
        <w:rPr>
          <w:rFonts w:hint="eastAsia"/>
          <w:szCs w:val="22"/>
        </w:rPr>
        <w:t>5.3 小结</w:t>
      </w:r>
      <w:bookmarkEnd w:id="221"/>
    </w:p>
    <w:p>
      <w:pPr>
        <w:pStyle w:val="4"/>
        <w:spacing w:line="420" w:lineRule="exact"/>
        <w:ind w:firstLine="480" w:firstLineChars="200"/>
        <w:jc w:val="both"/>
      </w:pPr>
      <w:r>
        <w:rPr>
          <w:rFonts w:hint="eastAsia"/>
          <w:szCs w:val="22"/>
        </w:rPr>
        <w:t>本章主要介绍了在论文准备期间，使用论文相关技术参加的测评比赛，在比赛中我们通过对不同算法的使用分析，对不同模型的使用以及融合，使我们对自然语言处理有了更深层次的理解，这也为我们论文的实验提供了模型基础。</w:t>
      </w:r>
    </w:p>
    <w:p>
      <w:pPr>
        <w:pStyle w:val="4"/>
      </w:pPr>
    </w:p>
    <w:p>
      <w:pPr>
        <w:pStyle w:val="4"/>
        <w:ind w:firstLine="0"/>
      </w:pPr>
      <w:r>
        <w:br w:type="page"/>
      </w:r>
    </w:p>
    <w:p>
      <w:pPr>
        <w:pStyle w:val="2"/>
        <w:widowControl w:val="0"/>
        <w:spacing w:after="120"/>
        <w:rPr>
          <w:sz w:val="30"/>
          <w:szCs w:val="30"/>
        </w:rPr>
      </w:pPr>
      <w:bookmarkStart w:id="222" w:name="_Toc5852"/>
      <w:r>
        <w:rPr>
          <w:rFonts w:hint="eastAsia"/>
          <w:sz w:val="30"/>
          <w:szCs w:val="30"/>
        </w:rPr>
        <w:t>第6章 总结与展望</w:t>
      </w:r>
      <w:bookmarkEnd w:id="197"/>
      <w:bookmarkEnd w:id="222"/>
    </w:p>
    <w:p>
      <w:pPr>
        <w:spacing w:line="420" w:lineRule="exact"/>
        <w:ind w:firstLine="480" w:firstLineChars="200"/>
        <w:jc w:val="both"/>
      </w:pPr>
      <w:r>
        <w:rPr>
          <w:rFonts w:hint="eastAsia"/>
        </w:rPr>
        <w:t>本文详细介绍了一种多模态可控文本生成的实验过程，我们首先对国内外做Image-caption任务的发展和模型进行了分析和总结，选用了适合自己的模型为本次实验提供测试，这为后面可控文本生成提供了优秀的条件，最终在不断地摸索中我们提出了一种多模态可控文本生成框架</w:t>
      </w:r>
      <w:r>
        <w:rPr>
          <w:rFonts w:hint="eastAsia"/>
          <w:color w:val="000000"/>
          <w:szCs w:val="24"/>
        </w:rPr>
        <w:t>Multimodal with GAN</w:t>
      </w:r>
      <w:r>
        <w:rPr>
          <w:rFonts w:hint="eastAsia"/>
        </w:rPr>
        <w:t>。</w:t>
      </w:r>
    </w:p>
    <w:p>
      <w:pPr>
        <w:spacing w:line="420" w:lineRule="exact"/>
        <w:ind w:firstLine="480" w:firstLineChars="200"/>
        <w:jc w:val="both"/>
      </w:pPr>
      <w:r>
        <w:rPr>
          <w:rFonts w:hint="eastAsia"/>
        </w:rPr>
        <w:t>本文主要做了两次模型对比试验，以验证融合Attention机制对于图像可控文本生成的关键影响，最终Attention机制也充分证明它的重要性，这使得我们的模型结构更加清晰，通过对Gumbel-Softmax的分析说明，我们验证了其在离散性数据上的重要作用，最终在模型中我们实现将attention机制和Gumbal-softmax损失与GAN的融合，提升了文本生成的质量。</w:t>
      </w:r>
    </w:p>
    <w:p>
      <w:pPr>
        <w:spacing w:line="420" w:lineRule="exact"/>
        <w:ind w:firstLine="480" w:firstLineChars="200"/>
        <w:jc w:val="both"/>
      </w:pPr>
      <w:r>
        <w:rPr>
          <w:rFonts w:hint="eastAsia"/>
        </w:rPr>
        <w:t>本次实验在图像到文本的可控生成上验证了模型的可行性和有效性，并希望在其他多模态上验证其通用性，构建一套通用性强，适应能力高的多模态可控文本生成框架。对GAN网络的研究和使用也使得我明白其在可控文本生成任务上的重大作用，但同时GAN带来高消耗学习也是这种结构的难点之一，在融合attention机制和Gumbal-softmax后我们希望能加快模型的收敛，或者我们使用刚高的实验配置去训练这种模型。</w:t>
      </w:r>
    </w:p>
    <w:p>
      <w:pPr>
        <w:spacing w:line="420" w:lineRule="exact"/>
        <w:ind w:firstLine="480" w:firstLineChars="200"/>
        <w:jc w:val="both"/>
      </w:pPr>
      <w:r>
        <w:rPr>
          <w:rFonts w:hint="eastAsia"/>
        </w:rPr>
        <w:t>人工智能的浪头已经越来越高，而自然语言处理作为重要的一个环节，不断地创新和探索显得更加重要，虽然本文只是研究多模态可控文本生成的框架，但更多的是发现新的文本生成的办法以及重现最优秀的文本生成技术。多模态可控文本生成的完善和改进还有很大空间，希望在未来的研究中，能够在更广泛任务和数据集上验证并改进现有模型。</w:t>
      </w:r>
    </w:p>
    <w:p>
      <w:pPr>
        <w:spacing w:line="420" w:lineRule="exact"/>
        <w:ind w:firstLine="480" w:firstLineChars="200"/>
        <w:jc w:val="both"/>
      </w:pPr>
      <w:r>
        <w:rPr>
          <w:rFonts w:hint="eastAsia"/>
        </w:rPr>
        <w:t>由于时间问题，我们并没用采用中文进行试验，而基于中文的特殊性，中文多模态可控文本生成具有一定的难度，希望能探索出适合中文的多模态可控文本生成框架，这也是我的下一个挑战。</w:t>
      </w:r>
    </w:p>
    <w:p>
      <w:pPr>
        <w:spacing w:line="420" w:lineRule="exact"/>
        <w:ind w:firstLine="480" w:firstLineChars="200"/>
        <w:jc w:val="both"/>
      </w:pPr>
      <w:r>
        <w:rPr>
          <w:rFonts w:hint="eastAsia"/>
        </w:rPr>
        <w:t>同时基于传统BLEU指标相似度计算并不能很好的衡量可控文本生成句子的质量，因此针对BLEU的改进也是目前重要的研究之一，最终我们将配合研究生同学完成相关学术论文的撰写，完善模型和实现，申请专利和软著等。</w:t>
      </w:r>
    </w:p>
    <w:p>
      <w:pPr>
        <w:pStyle w:val="4"/>
        <w:ind w:firstLine="480"/>
      </w:pPr>
      <w:r>
        <w:br w:type="page"/>
      </w:r>
    </w:p>
    <w:p>
      <w:pPr>
        <w:pStyle w:val="2"/>
        <w:widowControl w:val="0"/>
        <w:spacing w:after="120"/>
        <w:rPr>
          <w:sz w:val="30"/>
          <w:szCs w:val="30"/>
        </w:rPr>
      </w:pPr>
      <w:bookmarkStart w:id="223" w:name="_Toc15778"/>
      <w:bookmarkStart w:id="224" w:name="_Toc22216"/>
      <w:r>
        <w:rPr>
          <w:sz w:val="30"/>
          <w:szCs w:val="30"/>
        </w:rPr>
        <w:t>参考文献</w:t>
      </w:r>
      <w:bookmarkEnd w:id="103"/>
      <w:bookmarkEnd w:id="104"/>
      <w:bookmarkEnd w:id="223"/>
      <w:bookmarkStart w:id="225" w:name="_Toc24426"/>
      <w:r>
        <w:rPr>
          <w:sz w:val="30"/>
          <w:szCs w:val="30"/>
        </w:rPr>
        <w:fldChar w:fldCharType="begin"/>
      </w:r>
      <w:r>
        <w:rPr>
          <w:sz w:val="30"/>
          <w:szCs w:val="30"/>
        </w:rPr>
        <w:instrText xml:space="preserve"> ADDIN NE.Bib</w:instrText>
      </w:r>
      <w:r>
        <w:rPr>
          <w:sz w:val="30"/>
          <w:szCs w:val="30"/>
        </w:rPr>
        <w:fldChar w:fldCharType="separate"/>
      </w:r>
      <w:bookmarkEnd w:id="224"/>
    </w:p>
    <w:p>
      <w:pPr>
        <w:widowControl w:val="0"/>
        <w:autoSpaceDE w:val="0"/>
        <w:autoSpaceDN w:val="0"/>
        <w:adjustRightInd w:val="0"/>
        <w:jc w:val="both"/>
        <w:rPr>
          <w:color w:val="000000"/>
          <w:kern w:val="0"/>
          <w:sz w:val="20"/>
        </w:rPr>
      </w:pPr>
      <w:r>
        <w:rPr>
          <w:color w:val="000000"/>
          <w:kern w:val="0"/>
          <w:sz w:val="20"/>
        </w:rPr>
        <w:t>[1] He K, Zhang X, Ren S, et al. Deep residual learning for image recognition[C]. Proceedings of the IEEE conference on computer vision and pattern recognition</w:t>
      </w:r>
      <w:r>
        <w:rPr>
          <w:rFonts w:hint="eastAsia"/>
          <w:color w:val="000000"/>
          <w:kern w:val="0"/>
          <w:sz w:val="20"/>
        </w:rPr>
        <w:t>.</w:t>
      </w:r>
      <w:r>
        <w:rPr>
          <w:color w:val="000000"/>
          <w:kern w:val="0"/>
          <w:sz w:val="20"/>
        </w:rPr>
        <w:t xml:space="preserve"> 2016: 770-778.</w:t>
      </w:r>
    </w:p>
    <w:p>
      <w:pPr>
        <w:widowControl w:val="0"/>
        <w:autoSpaceDE w:val="0"/>
        <w:autoSpaceDN w:val="0"/>
        <w:adjustRightInd w:val="0"/>
        <w:jc w:val="both"/>
        <w:rPr>
          <w:color w:val="000000"/>
          <w:kern w:val="0"/>
          <w:sz w:val="20"/>
        </w:rPr>
      </w:pPr>
      <w:r>
        <w:rPr>
          <w:color w:val="000000"/>
          <w:kern w:val="0"/>
          <w:sz w:val="20"/>
        </w:rPr>
        <w:t>[2] Liu F, Shen C, Lin G. Deep convolutional neural fields for depth estimation from a single image[C]. Proceedings of the IEEE Conference on Computer Vision and Pattern Recognition. 2015: 5162-5170.</w:t>
      </w:r>
    </w:p>
    <w:p>
      <w:pPr>
        <w:widowControl w:val="0"/>
        <w:autoSpaceDE w:val="0"/>
        <w:autoSpaceDN w:val="0"/>
        <w:adjustRightInd w:val="0"/>
        <w:jc w:val="both"/>
        <w:rPr>
          <w:color w:val="000000"/>
          <w:kern w:val="0"/>
          <w:sz w:val="20"/>
        </w:rPr>
      </w:pPr>
      <w:r>
        <w:rPr>
          <w:color w:val="000000"/>
          <w:kern w:val="0"/>
          <w:sz w:val="20"/>
        </w:rPr>
        <w:t>[3] Huang Z, Wang R, Shan S, et al. Log-Euclidean metric learning on symmetric positive definite manifold with application to image set classification[C]. International conference on machine learning. 2015: 720-729.</w:t>
      </w:r>
    </w:p>
    <w:p>
      <w:pPr>
        <w:widowControl w:val="0"/>
        <w:autoSpaceDE w:val="0"/>
        <w:autoSpaceDN w:val="0"/>
        <w:adjustRightInd w:val="0"/>
        <w:jc w:val="both"/>
        <w:rPr>
          <w:color w:val="000000"/>
          <w:kern w:val="0"/>
          <w:sz w:val="20"/>
        </w:rPr>
      </w:pPr>
      <w:r>
        <w:rPr>
          <w:color w:val="000000"/>
          <w:kern w:val="0"/>
          <w:sz w:val="20"/>
        </w:rPr>
        <w:t>[4] Anderson P, He X, Buehler C, et al. Bottom-up and top-down attention for image captioning and visual question answering[C]. Proceedings of the IEEE Conference on Computer Vision and Pattern Recognition. 2018: 6077-6086.</w:t>
      </w:r>
    </w:p>
    <w:p>
      <w:pPr>
        <w:widowControl w:val="0"/>
        <w:autoSpaceDE w:val="0"/>
        <w:autoSpaceDN w:val="0"/>
        <w:adjustRightInd w:val="0"/>
        <w:jc w:val="both"/>
        <w:rPr>
          <w:color w:val="000000"/>
          <w:kern w:val="0"/>
          <w:sz w:val="20"/>
        </w:rPr>
      </w:pPr>
      <w:r>
        <w:rPr>
          <w:color w:val="000000"/>
          <w:kern w:val="0"/>
          <w:sz w:val="20"/>
        </w:rPr>
        <w:t>[5] Aneja J, Deshpande A, Schwing A G. Convolutional image captioning[C]. Proceedings of the IEEE Conference on Computer Vision and Pattern Recognition. 2018: 5561-5570.</w:t>
      </w:r>
    </w:p>
    <w:p>
      <w:pPr>
        <w:widowControl w:val="0"/>
        <w:autoSpaceDE w:val="0"/>
        <w:autoSpaceDN w:val="0"/>
        <w:adjustRightInd w:val="0"/>
        <w:jc w:val="both"/>
        <w:rPr>
          <w:color w:val="000000"/>
          <w:kern w:val="0"/>
          <w:sz w:val="20"/>
        </w:rPr>
      </w:pPr>
      <w:r>
        <w:rPr>
          <w:color w:val="000000"/>
          <w:kern w:val="0"/>
          <w:sz w:val="20"/>
        </w:rPr>
        <w:t>[6] Cui Y, Yang G, Veit A, et al. Learning to evaluate image captioning[C]. Proceedings of the IEEE Conference on Computer Vision and Pattern Recognition. 2018: 5804-5812.</w:t>
      </w:r>
    </w:p>
    <w:p>
      <w:pPr>
        <w:widowControl w:val="0"/>
        <w:autoSpaceDE w:val="0"/>
        <w:autoSpaceDN w:val="0"/>
        <w:adjustRightInd w:val="0"/>
        <w:jc w:val="both"/>
        <w:rPr>
          <w:color w:val="000000"/>
          <w:kern w:val="0"/>
          <w:sz w:val="20"/>
        </w:rPr>
      </w:pPr>
      <w:r>
        <w:rPr>
          <w:color w:val="000000"/>
          <w:kern w:val="0"/>
          <w:sz w:val="20"/>
        </w:rPr>
        <w:t>[7] Reiter E, Dale R. Building natural language generation systems[M]. Cambridge university press, 2000.</w:t>
      </w:r>
    </w:p>
    <w:p>
      <w:pPr>
        <w:widowControl w:val="0"/>
        <w:autoSpaceDE w:val="0"/>
        <w:autoSpaceDN w:val="0"/>
        <w:adjustRightInd w:val="0"/>
        <w:jc w:val="both"/>
        <w:rPr>
          <w:color w:val="000000"/>
          <w:kern w:val="0"/>
          <w:sz w:val="20"/>
        </w:rPr>
      </w:pPr>
      <w:r>
        <w:rPr>
          <w:color w:val="000000"/>
          <w:kern w:val="0"/>
          <w:sz w:val="20"/>
        </w:rPr>
        <w:t>[8] Yao B Z, Yang X, Lin L, et al. I2t: Image parsing to text description[J]. Proceedings of the IEEE. 2010, 98(8): 1485-1508.</w:t>
      </w:r>
    </w:p>
    <w:p>
      <w:pPr>
        <w:widowControl w:val="0"/>
        <w:autoSpaceDE w:val="0"/>
        <w:autoSpaceDN w:val="0"/>
        <w:adjustRightInd w:val="0"/>
        <w:jc w:val="both"/>
        <w:rPr>
          <w:color w:val="000000"/>
          <w:kern w:val="0"/>
          <w:sz w:val="20"/>
        </w:rPr>
      </w:pPr>
      <w:r>
        <w:rPr>
          <w:color w:val="000000"/>
          <w:kern w:val="0"/>
          <w:sz w:val="20"/>
        </w:rPr>
        <w:t>[9] Feng Y, Lapata M. How many words is a picture worth? automatic caption generation for news images[C]. Proceedings of the 48th annual meeting of the Association for Computational Linguistics. Association for Computational Linguistics</w:t>
      </w:r>
      <w:r>
        <w:rPr>
          <w:rFonts w:hint="eastAsia"/>
          <w:color w:val="000000"/>
          <w:kern w:val="0"/>
          <w:sz w:val="20"/>
        </w:rPr>
        <w:t>.</w:t>
      </w:r>
      <w:r>
        <w:rPr>
          <w:color w:val="000000"/>
          <w:kern w:val="0"/>
          <w:sz w:val="20"/>
        </w:rPr>
        <w:t xml:space="preserve"> 2010: 1239-1249.</w:t>
      </w:r>
    </w:p>
    <w:p>
      <w:pPr>
        <w:widowControl w:val="0"/>
        <w:autoSpaceDE w:val="0"/>
        <w:autoSpaceDN w:val="0"/>
        <w:adjustRightInd w:val="0"/>
        <w:jc w:val="both"/>
        <w:rPr>
          <w:color w:val="000000"/>
          <w:kern w:val="0"/>
          <w:sz w:val="20"/>
        </w:rPr>
      </w:pPr>
      <w:r>
        <w:rPr>
          <w:color w:val="000000"/>
          <w:kern w:val="0"/>
          <w:sz w:val="20"/>
        </w:rPr>
        <w:t>[10] Feng Y, Lapata M. Automatic caption generation for news images[J]. IEEE transactions on pattern analysis and machine intelligence. 2012, 35(4): 797-812.</w:t>
      </w:r>
    </w:p>
    <w:p>
      <w:pPr>
        <w:widowControl w:val="0"/>
        <w:autoSpaceDE w:val="0"/>
        <w:autoSpaceDN w:val="0"/>
        <w:adjustRightInd w:val="0"/>
        <w:jc w:val="both"/>
        <w:rPr>
          <w:color w:val="000000"/>
          <w:kern w:val="0"/>
          <w:sz w:val="20"/>
        </w:rPr>
      </w:pPr>
      <w:r>
        <w:rPr>
          <w:color w:val="000000"/>
          <w:kern w:val="0"/>
          <w:sz w:val="20"/>
        </w:rPr>
        <w:t>[11] Yang Y, Teo C L, Daumé Iii H, et al. Corpus-guided sentence generation of natural images[C]. Proceedings of the Conference on Empirical Methods in Natural Language Processing. Association for Computational Linguistics. 2011: 444-454.</w:t>
      </w:r>
    </w:p>
    <w:p>
      <w:pPr>
        <w:widowControl w:val="0"/>
        <w:autoSpaceDE w:val="0"/>
        <w:autoSpaceDN w:val="0"/>
        <w:adjustRightInd w:val="0"/>
        <w:jc w:val="both"/>
        <w:rPr>
          <w:color w:val="000000"/>
          <w:kern w:val="0"/>
          <w:sz w:val="20"/>
        </w:rPr>
      </w:pPr>
      <w:r>
        <w:rPr>
          <w:color w:val="000000"/>
          <w:kern w:val="0"/>
          <w:sz w:val="20"/>
        </w:rPr>
        <w:t>[12] Kulkarni G, Premraj V, Dhar S, et al. Baby talk: Understanding and generating image descriptions[C]. Proceedings of the 24th CVPR. 2011.</w:t>
      </w:r>
    </w:p>
    <w:p>
      <w:pPr>
        <w:widowControl w:val="0"/>
        <w:autoSpaceDE w:val="0"/>
        <w:autoSpaceDN w:val="0"/>
        <w:adjustRightInd w:val="0"/>
        <w:jc w:val="both"/>
        <w:rPr>
          <w:color w:val="000000"/>
          <w:kern w:val="0"/>
          <w:sz w:val="20"/>
        </w:rPr>
      </w:pPr>
      <w:r>
        <w:rPr>
          <w:color w:val="000000"/>
          <w:kern w:val="0"/>
          <w:sz w:val="20"/>
        </w:rPr>
        <w:t>[13] Kulkarni G, Premraj V, Ordonez V, et al. Babytalk: Understanding and generating simple image descriptions[J]. IEEE Transactions on Pattern Analysis and Machine Intelligence. 2013, 35(12): 2891-2903.</w:t>
      </w:r>
    </w:p>
    <w:p>
      <w:pPr>
        <w:widowControl w:val="0"/>
        <w:autoSpaceDE w:val="0"/>
        <w:autoSpaceDN w:val="0"/>
        <w:adjustRightInd w:val="0"/>
        <w:jc w:val="both"/>
        <w:rPr>
          <w:color w:val="000000"/>
          <w:kern w:val="0"/>
          <w:sz w:val="20"/>
        </w:rPr>
      </w:pPr>
      <w:r>
        <w:rPr>
          <w:color w:val="000000"/>
          <w:kern w:val="0"/>
          <w:sz w:val="20"/>
        </w:rPr>
        <w:t>[14] Mitchell M, Han X, Dodge J, et al. Midge: Generating image descriptions from computer vision detections[C]. Proceedings of the 13th Conference of the European Chapter of the Association for Computational Linguistics. Association for Computational Linguistics. 2012: 747-756.</w:t>
      </w:r>
    </w:p>
    <w:p>
      <w:pPr>
        <w:widowControl w:val="0"/>
        <w:autoSpaceDE w:val="0"/>
        <w:autoSpaceDN w:val="0"/>
        <w:adjustRightInd w:val="0"/>
        <w:jc w:val="both"/>
        <w:rPr>
          <w:color w:val="000000"/>
          <w:kern w:val="0"/>
          <w:sz w:val="20"/>
        </w:rPr>
      </w:pPr>
      <w:r>
        <w:rPr>
          <w:color w:val="000000"/>
          <w:kern w:val="0"/>
          <w:sz w:val="20"/>
        </w:rPr>
        <w:t>[15] Elliott D, Keller F. Image description using visual dependency representations[C]. Proceedings of the 2013 Conference on Empirical Methods in Natural Language Processing. 2013: 1292-1302.</w:t>
      </w:r>
    </w:p>
    <w:p>
      <w:pPr>
        <w:widowControl w:val="0"/>
        <w:autoSpaceDE w:val="0"/>
        <w:autoSpaceDN w:val="0"/>
        <w:adjustRightInd w:val="0"/>
        <w:jc w:val="both"/>
        <w:rPr>
          <w:color w:val="000000"/>
          <w:kern w:val="0"/>
          <w:sz w:val="20"/>
        </w:rPr>
      </w:pPr>
      <w:r>
        <w:rPr>
          <w:color w:val="000000"/>
          <w:kern w:val="0"/>
          <w:sz w:val="20"/>
        </w:rPr>
        <w:t>[16] Hodosh M, Young P, Hockenmaier J. Framing image description as a ranking task: Data, models and evaluation metrics[J]. Journal of Artificial Intelligence Research. 2013, 47: 853-899.</w:t>
      </w:r>
    </w:p>
    <w:p>
      <w:pPr>
        <w:widowControl w:val="0"/>
        <w:autoSpaceDE w:val="0"/>
        <w:autoSpaceDN w:val="0"/>
        <w:adjustRightInd w:val="0"/>
        <w:jc w:val="both"/>
        <w:rPr>
          <w:color w:val="000000"/>
          <w:kern w:val="0"/>
          <w:sz w:val="20"/>
        </w:rPr>
      </w:pPr>
      <w:r>
        <w:rPr>
          <w:color w:val="000000"/>
          <w:kern w:val="0"/>
          <w:sz w:val="20"/>
        </w:rPr>
        <w:t>[17] Karpathy A, Fei-Fei L. Deep visual-semantic alignments for generating image descriptions[C].</w:t>
      </w:r>
      <w:r>
        <w:t xml:space="preserve"> </w:t>
      </w:r>
      <w:r>
        <w:rPr>
          <w:color w:val="000000"/>
          <w:kern w:val="0"/>
          <w:sz w:val="20"/>
        </w:rPr>
        <w:t>Proceedings of the IEEE conference on computer vision and pattern recognition. 2015: 3128-3137.</w:t>
      </w:r>
    </w:p>
    <w:p>
      <w:pPr>
        <w:widowControl w:val="0"/>
        <w:autoSpaceDE w:val="0"/>
        <w:autoSpaceDN w:val="0"/>
        <w:adjustRightInd w:val="0"/>
        <w:jc w:val="both"/>
        <w:rPr>
          <w:color w:val="000000"/>
          <w:kern w:val="0"/>
          <w:sz w:val="20"/>
        </w:rPr>
      </w:pPr>
      <w:r>
        <w:rPr>
          <w:color w:val="000000"/>
          <w:kern w:val="0"/>
          <w:sz w:val="20"/>
        </w:rPr>
        <w:t>[18] Socher R, Karpathy A, Le Q V, et al. Grounded compositional semantics for finding and describing images with sentences[J]. Transactions of the Association for Computational Linguistics. 2014, 2: 207-218.</w:t>
      </w:r>
    </w:p>
    <w:p>
      <w:pPr>
        <w:widowControl w:val="0"/>
        <w:autoSpaceDE w:val="0"/>
        <w:autoSpaceDN w:val="0"/>
        <w:adjustRightInd w:val="0"/>
        <w:jc w:val="both"/>
        <w:rPr>
          <w:color w:val="000000"/>
          <w:kern w:val="0"/>
          <w:sz w:val="20"/>
        </w:rPr>
      </w:pPr>
      <w:r>
        <w:rPr>
          <w:color w:val="000000"/>
          <w:kern w:val="0"/>
          <w:sz w:val="20"/>
        </w:rPr>
        <w:t>[19] Chen X, Zitnick C L. Learning a recurrent visual representation for image caption generation[J]. arXiv preprint arXiv:1411.5654. 2014.</w:t>
      </w:r>
    </w:p>
    <w:p>
      <w:pPr>
        <w:widowControl w:val="0"/>
        <w:autoSpaceDE w:val="0"/>
        <w:autoSpaceDN w:val="0"/>
        <w:adjustRightInd w:val="0"/>
        <w:jc w:val="both"/>
        <w:rPr>
          <w:color w:val="000000"/>
          <w:kern w:val="0"/>
          <w:sz w:val="20"/>
        </w:rPr>
      </w:pPr>
      <w:r>
        <w:rPr>
          <w:color w:val="000000"/>
          <w:kern w:val="0"/>
          <w:sz w:val="20"/>
        </w:rPr>
        <w:t>[20] Mao J, Xu W, Yang Y, et al. Deep captioning with multimodal recurrent neural networks (m-rnn)[J]. arXiv preprint arXiv:1412.6632. 2014.</w:t>
      </w:r>
    </w:p>
    <w:p>
      <w:pPr>
        <w:widowControl w:val="0"/>
        <w:autoSpaceDE w:val="0"/>
        <w:autoSpaceDN w:val="0"/>
        <w:adjustRightInd w:val="0"/>
        <w:jc w:val="both"/>
        <w:rPr>
          <w:color w:val="000000"/>
          <w:kern w:val="0"/>
          <w:sz w:val="20"/>
        </w:rPr>
      </w:pPr>
      <w:r>
        <w:rPr>
          <w:color w:val="000000"/>
          <w:kern w:val="0"/>
          <w:sz w:val="20"/>
        </w:rPr>
        <w:t>[21] Donahue J, Anne Hendricks L, Guadarrama S, et al. Long-term recurrent convolutional networks for visual recognition and description[C]. Proceedings of the IEEE conference on computer vision and pattern recognition. 2015: 2625-2634.</w:t>
      </w:r>
    </w:p>
    <w:p>
      <w:pPr>
        <w:widowControl w:val="0"/>
        <w:autoSpaceDE w:val="0"/>
        <w:autoSpaceDN w:val="0"/>
        <w:adjustRightInd w:val="0"/>
        <w:jc w:val="both"/>
        <w:rPr>
          <w:color w:val="000000"/>
          <w:kern w:val="0"/>
          <w:sz w:val="20"/>
        </w:rPr>
      </w:pPr>
      <w:r>
        <w:rPr>
          <w:color w:val="000000"/>
          <w:kern w:val="0"/>
          <w:sz w:val="20"/>
        </w:rPr>
        <w:t>[22] Vinyals O, Toshev A, Bengio S, et al. Show and tell: A neural image caption generator[C]. Proceedings of the IEEE conference on computer vision and pattern recognition. 2015: 3156-3164.</w:t>
      </w:r>
    </w:p>
    <w:p>
      <w:pPr>
        <w:widowControl w:val="0"/>
        <w:autoSpaceDE w:val="0"/>
        <w:autoSpaceDN w:val="0"/>
        <w:adjustRightInd w:val="0"/>
        <w:jc w:val="both"/>
        <w:rPr>
          <w:color w:val="000000"/>
          <w:kern w:val="0"/>
          <w:sz w:val="20"/>
        </w:rPr>
      </w:pPr>
      <w:r>
        <w:rPr>
          <w:color w:val="000000"/>
          <w:kern w:val="0"/>
          <w:sz w:val="20"/>
        </w:rPr>
        <w:t>[23] Fang H, Gupta S, Iandola F, et al. From captions to visual concepts and back[C]. Proceedings of the IEEE conference on computer vision and pattern recognition. 2015: 1473-1482.</w:t>
      </w:r>
    </w:p>
    <w:p>
      <w:pPr>
        <w:widowControl w:val="0"/>
        <w:autoSpaceDE w:val="0"/>
        <w:autoSpaceDN w:val="0"/>
        <w:adjustRightInd w:val="0"/>
        <w:jc w:val="both"/>
        <w:rPr>
          <w:color w:val="000000"/>
          <w:kern w:val="0"/>
          <w:sz w:val="20"/>
        </w:rPr>
      </w:pPr>
      <w:r>
        <w:rPr>
          <w:color w:val="000000"/>
          <w:kern w:val="0"/>
          <w:sz w:val="20"/>
        </w:rPr>
        <w:t>[24] Kelvin Xu et. al. Show A. Tell: Neural image caption generation with visual attention[J]. arXiv Pre-Print. 2015, 23.</w:t>
      </w:r>
    </w:p>
    <w:p>
      <w:pPr>
        <w:widowControl w:val="0"/>
        <w:autoSpaceDE w:val="0"/>
        <w:autoSpaceDN w:val="0"/>
        <w:adjustRightInd w:val="0"/>
        <w:jc w:val="both"/>
        <w:rPr>
          <w:color w:val="000000"/>
          <w:kern w:val="0"/>
          <w:sz w:val="20"/>
        </w:rPr>
      </w:pPr>
      <w:r>
        <w:rPr>
          <w:color w:val="000000"/>
          <w:kern w:val="0"/>
          <w:sz w:val="20"/>
        </w:rPr>
        <w:t>[25] Devlin J, Cheng H, Fang H, et al. Language models for image captioning: The quirks and what works[J]. arXiv preprint arXiv:1505.01809. 2015.</w:t>
      </w:r>
    </w:p>
    <w:p>
      <w:pPr>
        <w:widowControl w:val="0"/>
        <w:autoSpaceDE w:val="0"/>
        <w:autoSpaceDN w:val="0"/>
        <w:adjustRightInd w:val="0"/>
        <w:jc w:val="both"/>
        <w:rPr>
          <w:color w:val="000000"/>
          <w:kern w:val="0"/>
          <w:sz w:val="20"/>
        </w:rPr>
      </w:pPr>
      <w:r>
        <w:rPr>
          <w:color w:val="000000"/>
          <w:kern w:val="0"/>
          <w:sz w:val="20"/>
        </w:rPr>
        <w:t>[26] Nguyen L D, Lin D, Lin Z, et al. Deep CNNs for microscopic image classification by exploiting transfer learning and feature concatenation[C]. 2018 IEEE International Symposium on Circuits and Systems (ISCAS). IEEE. 2018: 1-5.</w:t>
      </w:r>
    </w:p>
    <w:p>
      <w:pPr>
        <w:widowControl w:val="0"/>
        <w:autoSpaceDE w:val="0"/>
        <w:autoSpaceDN w:val="0"/>
        <w:adjustRightInd w:val="0"/>
        <w:jc w:val="both"/>
        <w:rPr>
          <w:color w:val="000000"/>
          <w:kern w:val="0"/>
          <w:sz w:val="20"/>
        </w:rPr>
      </w:pPr>
      <w:r>
        <w:rPr>
          <w:color w:val="000000"/>
          <w:kern w:val="0"/>
          <w:sz w:val="20"/>
        </w:rPr>
        <w:t>[27] Al-Sabahi K, Zuping Z, Kang Y. Bidirectional Attentional Encoder-Decoder Model and Bidirectional Beam Search for Abstractive Summarization[J]. arXiv preprint arXiv:1809.06662. 2018.</w:t>
      </w:r>
    </w:p>
    <w:p>
      <w:pPr>
        <w:widowControl w:val="0"/>
        <w:autoSpaceDE w:val="0"/>
        <w:autoSpaceDN w:val="0"/>
        <w:adjustRightInd w:val="0"/>
        <w:jc w:val="both"/>
        <w:rPr>
          <w:color w:val="000000"/>
          <w:kern w:val="0"/>
          <w:sz w:val="20"/>
        </w:rPr>
      </w:pPr>
      <w:r>
        <w:rPr>
          <w:color w:val="000000"/>
          <w:kern w:val="0"/>
          <w:sz w:val="20"/>
        </w:rPr>
        <w:t>[28] Yu L, Zhang W, Wang J, et al. Seqgan: Sequence generative adversarial nets with policy gradient[C]. Thirty-First AAAI Conference on Artificial Intelligence. 2017.</w:t>
      </w:r>
    </w:p>
    <w:p>
      <w:pPr>
        <w:widowControl w:val="0"/>
        <w:autoSpaceDE w:val="0"/>
        <w:autoSpaceDN w:val="0"/>
        <w:adjustRightInd w:val="0"/>
        <w:jc w:val="both"/>
        <w:rPr>
          <w:color w:val="000000"/>
          <w:kern w:val="0"/>
          <w:sz w:val="20"/>
        </w:rPr>
      </w:pPr>
      <w:r>
        <w:rPr>
          <w:color w:val="000000"/>
          <w:kern w:val="0"/>
          <w:sz w:val="20"/>
        </w:rPr>
        <w:t>[29] Papineni K, Roukos S, Ward T, et al. BLEU: a method for automatic evaluation of machine translation[C]. Proceedings of the 40th annual meeting on association for computational linguistics. Association for Computational Linguistics. 2002: 311-318.</w:t>
      </w:r>
    </w:p>
    <w:p>
      <w:pPr>
        <w:widowControl w:val="0"/>
        <w:autoSpaceDE w:val="0"/>
        <w:autoSpaceDN w:val="0"/>
        <w:adjustRightInd w:val="0"/>
        <w:jc w:val="both"/>
        <w:rPr>
          <w:color w:val="000000"/>
          <w:kern w:val="0"/>
          <w:sz w:val="20"/>
        </w:rPr>
      </w:pPr>
      <w:r>
        <w:rPr>
          <w:color w:val="000000"/>
          <w:kern w:val="0"/>
          <w:sz w:val="20"/>
        </w:rPr>
        <w:t>[30] Zhukov V, Golikov E, Kretov M. Differentiable lower bound for expected BLEU score[J]. arXiv preprint arXiv:1712.04708. 2017.</w:t>
      </w:r>
    </w:p>
    <w:p>
      <w:pPr>
        <w:widowControl w:val="0"/>
        <w:autoSpaceDE w:val="0"/>
        <w:autoSpaceDN w:val="0"/>
        <w:adjustRightInd w:val="0"/>
        <w:jc w:val="both"/>
        <w:rPr>
          <w:color w:val="000000"/>
          <w:kern w:val="0"/>
          <w:sz w:val="20"/>
        </w:rPr>
      </w:pPr>
      <w:r>
        <w:rPr>
          <w:color w:val="000000"/>
          <w:kern w:val="0"/>
          <w:sz w:val="20"/>
        </w:rPr>
        <w:t>[31] https://github.com/DeepRNN/image_captioning.</w:t>
      </w:r>
    </w:p>
    <w:p>
      <w:pPr>
        <w:widowControl w:val="0"/>
        <w:autoSpaceDE w:val="0"/>
        <w:autoSpaceDN w:val="0"/>
        <w:adjustRightInd w:val="0"/>
        <w:jc w:val="both"/>
        <w:rPr>
          <w:color w:val="000000"/>
          <w:kern w:val="0"/>
          <w:sz w:val="20"/>
        </w:rPr>
      </w:pPr>
      <w:r>
        <w:rPr>
          <w:color w:val="000000"/>
          <w:kern w:val="0"/>
          <w:sz w:val="20"/>
        </w:rPr>
        <w:t>[32] Artetxe M, Labaka G, Agirre E. Generalizing and improving bilingual word embedding mappings with a multi-step framework of linear transformations[C]. Thirty-Second AAAI Conference on Artificial Intelligence. 2018.</w:t>
      </w:r>
    </w:p>
    <w:p>
      <w:pPr>
        <w:widowControl w:val="0"/>
        <w:autoSpaceDE w:val="0"/>
        <w:autoSpaceDN w:val="0"/>
        <w:adjustRightInd w:val="0"/>
        <w:jc w:val="both"/>
        <w:rPr>
          <w:color w:val="000000"/>
          <w:kern w:val="0"/>
          <w:sz w:val="20"/>
        </w:rPr>
      </w:pPr>
      <w:r>
        <w:rPr>
          <w:color w:val="000000"/>
          <w:kern w:val="0"/>
          <w:sz w:val="20"/>
        </w:rPr>
        <w:t>[33] Devlin J, Chang M, Lee K, et al. Bert: Pre-training of deep bidirectional transformers for language understanding[J]. arXiv preprint arXiv:1810.04805. 2018.</w:t>
      </w:r>
    </w:p>
    <w:p>
      <w:pPr>
        <w:widowControl w:val="0"/>
        <w:autoSpaceDE w:val="0"/>
        <w:autoSpaceDN w:val="0"/>
        <w:adjustRightInd w:val="0"/>
        <w:jc w:val="both"/>
        <w:rPr>
          <w:color w:val="000000"/>
          <w:kern w:val="0"/>
          <w:sz w:val="20"/>
        </w:rPr>
      </w:pPr>
      <w:r>
        <w:rPr>
          <w:color w:val="000000"/>
          <w:kern w:val="0"/>
          <w:sz w:val="20"/>
        </w:rPr>
        <w:t>[34] Shen T, Lei T, Barzilay R, et al. Style transfer from non-parallel text by cross-alignment[C]. Advances in neural information processing systems. 2017: 6830-6841.</w:t>
      </w:r>
    </w:p>
    <w:p>
      <w:pPr>
        <w:widowControl w:val="0"/>
        <w:autoSpaceDE w:val="0"/>
        <w:autoSpaceDN w:val="0"/>
        <w:adjustRightInd w:val="0"/>
        <w:jc w:val="both"/>
        <w:rPr>
          <w:color w:val="000000"/>
          <w:kern w:val="0"/>
          <w:sz w:val="20"/>
        </w:rPr>
      </w:pPr>
      <w:r>
        <w:rPr>
          <w:color w:val="000000"/>
          <w:kern w:val="0"/>
          <w:sz w:val="20"/>
        </w:rPr>
        <w:t>[35] https://github.com/shentianxiao/language-style-transfer.</w:t>
      </w:r>
    </w:p>
    <w:p>
      <w:pPr>
        <w:widowControl w:val="0"/>
        <w:autoSpaceDE w:val="0"/>
        <w:autoSpaceDN w:val="0"/>
        <w:adjustRightInd w:val="0"/>
        <w:jc w:val="both"/>
        <w:rPr>
          <w:color w:val="000000"/>
          <w:kern w:val="0"/>
          <w:sz w:val="20"/>
        </w:rPr>
      </w:pPr>
      <w:r>
        <w:rPr>
          <w:color w:val="000000"/>
          <w:kern w:val="0"/>
          <w:sz w:val="20"/>
        </w:rPr>
        <w:t>[36] Hu Z, Yang Z, Liang X, et al. Toward controlled generation of text[Z]. JMLR. org, 20171587-1596.</w:t>
      </w:r>
    </w:p>
    <w:p>
      <w:pPr>
        <w:widowControl w:val="0"/>
        <w:autoSpaceDE w:val="0"/>
        <w:autoSpaceDN w:val="0"/>
        <w:adjustRightInd w:val="0"/>
        <w:jc w:val="both"/>
        <w:rPr>
          <w:color w:val="000000"/>
          <w:kern w:val="0"/>
          <w:sz w:val="20"/>
        </w:rPr>
      </w:pPr>
      <w:r>
        <w:rPr>
          <w:color w:val="000000"/>
          <w:kern w:val="0"/>
          <w:sz w:val="20"/>
        </w:rPr>
        <w:t>[37] Yao Z, Gholami A, Keutzer K, et al. Large batch size training of neural networks with adversarial training and second-order information[J]. arXiv preprint arXiv:1810.01021. 2018.</w:t>
      </w:r>
    </w:p>
    <w:p>
      <w:pPr>
        <w:widowControl w:val="0"/>
        <w:autoSpaceDE w:val="0"/>
        <w:autoSpaceDN w:val="0"/>
        <w:adjustRightInd w:val="0"/>
        <w:jc w:val="both"/>
        <w:rPr>
          <w:color w:val="000000"/>
          <w:kern w:val="0"/>
          <w:sz w:val="20"/>
        </w:rPr>
      </w:pPr>
      <w:r>
        <w:rPr>
          <w:color w:val="000000"/>
          <w:kern w:val="0"/>
          <w:sz w:val="20"/>
        </w:rPr>
        <w:t>[38] Peng C, Xiao T, Li Z, et al. Megdet: A large mini-batch object detector[C]. Proceedings of the IEEE Conference on Computer Vision and Pattern Recognition. 2018: 6181-6189.</w:t>
      </w:r>
    </w:p>
    <w:p>
      <w:pPr>
        <w:widowControl w:val="0"/>
        <w:autoSpaceDE w:val="0"/>
        <w:autoSpaceDN w:val="0"/>
        <w:adjustRightInd w:val="0"/>
        <w:jc w:val="both"/>
        <w:rPr>
          <w:color w:val="000000"/>
          <w:kern w:val="0"/>
          <w:sz w:val="20"/>
        </w:rPr>
      </w:pPr>
      <w:r>
        <w:rPr>
          <w:color w:val="000000"/>
          <w:kern w:val="0"/>
          <w:sz w:val="20"/>
        </w:rPr>
        <w:t>[39] Freitag M, Al-Onaizan Y. Beam search strategies for neural machine translation[J]. arXiv preprint arXiv:1702.01806. 2017.</w:t>
      </w:r>
    </w:p>
    <w:p>
      <w:pPr>
        <w:widowControl w:val="0"/>
        <w:autoSpaceDE w:val="0"/>
        <w:autoSpaceDN w:val="0"/>
        <w:adjustRightInd w:val="0"/>
        <w:jc w:val="both"/>
        <w:rPr>
          <w:color w:val="000000"/>
          <w:kern w:val="0"/>
          <w:sz w:val="20"/>
        </w:rPr>
      </w:pPr>
      <w:r>
        <w:rPr>
          <w:color w:val="000000"/>
          <w:kern w:val="0"/>
          <w:sz w:val="20"/>
        </w:rPr>
        <w:t>[40] Vaswani A, Shazeer N, Parmar N, et al. Attention is all you need[C]. Advances in neural information processing systems. 2017: 5998-6008.</w:t>
      </w:r>
    </w:p>
    <w:p>
      <w:pPr>
        <w:rPr>
          <w:rFonts w:eastAsia="黑体"/>
          <w:color w:val="000000"/>
          <w:kern w:val="44"/>
          <w:sz w:val="30"/>
          <w:szCs w:val="30"/>
        </w:rPr>
      </w:pPr>
      <w:r>
        <w:fldChar w:fldCharType="end"/>
      </w:r>
      <w:r>
        <w:rPr>
          <w:rFonts w:hint="eastAsia" w:eastAsia="黑体"/>
          <w:color w:val="000000"/>
          <w:kern w:val="44"/>
          <w:sz w:val="30"/>
          <w:szCs w:val="30"/>
        </w:rPr>
        <w:br w:type="page"/>
      </w:r>
    </w:p>
    <w:p>
      <w:pPr>
        <w:pStyle w:val="2"/>
        <w:widowControl w:val="0"/>
        <w:spacing w:after="120"/>
        <w:rPr>
          <w:sz w:val="30"/>
          <w:szCs w:val="30"/>
        </w:rPr>
      </w:pPr>
      <w:bookmarkStart w:id="226" w:name="_Toc17055"/>
      <w:r>
        <w:rPr>
          <w:rFonts w:hint="eastAsia"/>
          <w:sz w:val="30"/>
          <w:szCs w:val="30"/>
        </w:rPr>
        <w:t>致 谢</w:t>
      </w:r>
      <w:bookmarkEnd w:id="225"/>
      <w:bookmarkEnd w:id="226"/>
    </w:p>
    <w:p>
      <w:pPr>
        <w:spacing w:line="420" w:lineRule="exact"/>
        <w:ind w:firstLine="480" w:firstLineChars="200"/>
        <w:jc w:val="both"/>
        <w:rPr>
          <w:rFonts w:ascii="宋体" w:hAnsi="宋体" w:cs="宋体"/>
          <w:kern w:val="0"/>
          <w:szCs w:val="24"/>
          <w:shd w:val="clear" w:color="auto" w:fill="FFFFFF"/>
          <w:lang w:bidi="ar"/>
        </w:rPr>
      </w:pPr>
      <w:r>
        <w:rPr>
          <w:rFonts w:hint="eastAsia"/>
        </w:rPr>
        <w:t>感谢</w:t>
      </w:r>
      <w:r>
        <w:rPr>
          <w:rFonts w:ascii="宋体" w:hAnsi="宋体" w:cs="宋体"/>
          <w:kern w:val="0"/>
          <w:szCs w:val="24"/>
          <w:shd w:val="clear" w:color="auto" w:fill="FFFFFF"/>
          <w:lang w:bidi="ar"/>
        </w:rPr>
        <w:t>国家自然科学基金委员会</w:t>
      </w:r>
      <w:r>
        <w:rPr>
          <w:rFonts w:hint="eastAsia" w:ascii="宋体" w:hAnsi="宋体" w:cs="宋体"/>
          <w:kern w:val="0"/>
          <w:szCs w:val="24"/>
          <w:shd w:val="clear" w:color="auto" w:fill="FFFFFF"/>
          <w:lang w:bidi="ar"/>
        </w:rPr>
        <w:t>为我们的项目提供基金支持，感谢学校舆情中心提供的高性能服务器，感谢计算机学院提供实验室和高性能服务器。感谢电信学院提供的高性能服务器，感谢导师刘老师，指导我完成自然语言处理相关研究。</w:t>
      </w:r>
    </w:p>
    <w:p>
      <w:pPr>
        <w:spacing w:line="420" w:lineRule="exact"/>
        <w:ind w:firstLine="480" w:firstLineChars="200"/>
        <w:jc w:val="both"/>
      </w:pPr>
      <w:r>
        <w:rPr>
          <w:rFonts w:hint="eastAsia"/>
        </w:rPr>
        <w:t>在这美好的大学四年中，我收获了很多。回顾大学时光，想起自己刚入学的时候上的第一堂专业课，这也是我第一次接触网络工程专业，在随后的2年中，在院学生会的培养下，我当上了新闻部部长，这是我大学几年认识朋友最多时间，我也很庆幸有这段经历，这为我在以后的工作中能够胜任更多的职位打下了坚实的基础。</w:t>
      </w:r>
    </w:p>
    <w:p>
      <w:pPr>
        <w:spacing w:line="420" w:lineRule="exact"/>
        <w:ind w:firstLine="480" w:firstLineChars="200"/>
        <w:jc w:val="both"/>
      </w:pPr>
      <w:r>
        <w:rPr>
          <w:rFonts w:hint="eastAsia"/>
        </w:rPr>
        <w:t>希望在以后的工作学习中，我能够充分应用学到的自然语言知识创造更多的财富，更重要的是希望在未来考研的路上不要落下这门技术，人工智能作为目前热门领域之一，不管在人才需求还是薪资水平上都具备着很高的水平，因此不断的完善自我学习是很重要，最后祝愿老师们一切顺利。</w:t>
      </w:r>
    </w:p>
    <w:p/>
    <w:sectPr>
      <w:headerReference r:id="rId8" w:type="default"/>
      <w:headerReference r:id="rId9" w:type="even"/>
      <w:pgSz w:w="11906" w:h="16838"/>
      <w:pgMar w:top="1758" w:right="1418" w:bottom="1588" w:left="1797" w:header="1191" w:footer="1077" w:gutter="0"/>
      <w:pgNumType w:start="1"/>
      <w:cols w:space="720" w:num="1"/>
      <w:docGrid w:type="linesAndChars" w:linePitch="44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楷体_GB2312">
    <w:altName w:val="楷体"/>
    <w:panose1 w:val="00000000000000000000"/>
    <w:charset w:val="86"/>
    <w:family w:val="modern"/>
    <w:pitch w:val="default"/>
    <w:sig w:usb0="00000000" w:usb1="0000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楷体">
    <w:panose1 w:val="02010609060101010101"/>
    <w:charset w:val="86"/>
    <w:family w:val="modern"/>
    <w:pitch w:val="default"/>
    <w:sig w:usb0="800002BF" w:usb1="38CF7CFA" w:usb2="00000016" w:usb3="00000000" w:csb0="00040001" w:csb1="00000000"/>
  </w:font>
  <w:font w:name="华文行楷">
    <w:panose1 w:val="02010800040101010101"/>
    <w:charset w:val="86"/>
    <w:family w:val="auto"/>
    <w:pitch w:val="default"/>
    <w:sig w:usb0="00000001" w:usb1="080F0000" w:usb2="00000000" w:usb3="00000000" w:csb0="00040000" w:csb1="00000000"/>
  </w:font>
  <w:font w:name="隶书">
    <w:panose1 w:val="02010509060101010101"/>
    <w:charset w:val="86"/>
    <w:family w:val="modern"/>
    <w:pitch w:val="default"/>
    <w:sig w:usb0="00000001" w:usb1="080E0000" w:usb2="00000000" w:usb3="00000000" w:csb0="00040000" w:csb1="00000000"/>
  </w:font>
  <w:font w:name="仿宋体">
    <w:altName w:val="Malgun Gothic Semilight"/>
    <w:panose1 w:val="00000000000000000000"/>
    <w:charset w:val="86"/>
    <w:family w:val="roman"/>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Cambria Math">
    <w:panose1 w:val="02040503050406030204"/>
    <w:charset w:val="00"/>
    <w:family w:val="roman"/>
    <w:pitch w:val="default"/>
    <w:sig w:usb0="E00006FF" w:usb1="420024FF" w:usb2="02000000" w:usb3="00000000" w:csb0="2000019F" w:csb1="00000000"/>
  </w:font>
  <w:font w:name="MS Gothic">
    <w:panose1 w:val="020B0609070205080204"/>
    <w:charset w:val="80"/>
    <w:family w:val="modern"/>
    <w:pitch w:val="default"/>
    <w:sig w:usb0="E00002FF" w:usb1="6AC7FDFB" w:usb2="08000012" w:usb3="00000000" w:csb0="4002009F" w:csb1="DFD70000"/>
  </w:font>
  <w:font w:name="微软雅黑">
    <w:panose1 w:val="020B0503020204020204"/>
    <w:charset w:val="86"/>
    <w:family w:val="swiss"/>
    <w:pitch w:val="default"/>
    <w:sig w:usb0="80000287" w:usb1="2ACF3C50" w:usb2="00000016" w:usb3="00000000" w:csb0="0004001F" w:csb1="00000000"/>
  </w:font>
  <w:font w:name="TimesNewRomanPSMT">
    <w:altName w:val="Times New Roman"/>
    <w:panose1 w:val="00000000000000000000"/>
    <w:charset w:val="00"/>
    <w:family w:val="auto"/>
    <w:pitch w:val="default"/>
    <w:sig w:usb0="00000000" w:usb1="00000000" w:usb2="00000000" w:usb3="00000000" w:csb0="00040001" w:csb1="00000000"/>
  </w:font>
  <w:font w:name="Helvetica">
    <w:altName w:val="Arial"/>
    <w:panose1 w:val="020B0604020202020204"/>
    <w:charset w:val="00"/>
    <w:family w:val="swiss"/>
    <w:pitch w:val="default"/>
    <w:sig w:usb0="00000000" w:usb1="00000000" w:usb2="00000009" w:usb3="00000000" w:csb0="000001FF"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Malgun Gothic Semilight">
    <w:panose1 w:val="020B0502040204020203"/>
    <w:charset w:val="86"/>
    <w:family w:val="auto"/>
    <w:pitch w:val="default"/>
    <w:sig w:usb0="900002AF" w:usb1="01D77CFB" w:usb2="00000012" w:usb3="00000000" w:csb0="203E01BD" w:csb1="D7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jc w:val="center"/>
    </w:pPr>
    <w:r>
      <w:rPr>
        <w:kern w:val="0"/>
      </w:rPr>
      <w:t>•</w:t>
    </w:r>
    <w:r>
      <w:rPr>
        <w:rFonts w:hint="eastAsia"/>
        <w:kern w:val="0"/>
      </w:rPr>
      <w:t xml:space="preserve"> </w:t>
    </w:r>
    <w:r>
      <w:fldChar w:fldCharType="begin"/>
    </w:r>
    <w:r>
      <w:rPr>
        <w:rStyle w:val="23"/>
      </w:rPr>
      <w:instrText xml:space="preserve"> PAGE </w:instrText>
    </w:r>
    <w:r>
      <w:fldChar w:fldCharType="separate"/>
    </w:r>
    <w:r>
      <w:rPr>
        <w:rStyle w:val="23"/>
      </w:rPr>
      <w:t>III</w:t>
    </w:r>
    <w:r>
      <w:fldChar w:fldCharType="end"/>
    </w:r>
    <w:r>
      <w:rPr>
        <w:rStyle w:val="23"/>
        <w:rFonts w:hint="eastAsia"/>
      </w:rPr>
      <w:t xml:space="preserve"> </w:t>
    </w:r>
    <w:r>
      <w:rPr>
        <w:kern w:val="0"/>
      </w:rPr>
      <w:t>•</w:t>
    </w:r>
  </w:p>
  <w:p>
    <w:pPr>
      <w:pStyle w:val="11"/>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jc w:val="center"/>
    </w:pPr>
    <w:r>
      <w:rPr>
        <w:rFonts w:hint="eastAsia"/>
        <w:kern w:val="0"/>
      </w:rPr>
      <w:t xml:space="preserve"> </w:t>
    </w:r>
    <w:r>
      <w:rPr>
        <w:kern w:val="0"/>
      </w:rPr>
      <w:fldChar w:fldCharType="begin"/>
    </w:r>
    <w:r>
      <w:rPr>
        <w:kern w:val="0"/>
      </w:rPr>
      <w:instrText xml:space="preserve"> PAGE </w:instrText>
    </w:r>
    <w:r>
      <w:rPr>
        <w:kern w:val="0"/>
      </w:rPr>
      <w:fldChar w:fldCharType="separate"/>
    </w:r>
    <w:r>
      <w:rPr>
        <w:kern w:val="0"/>
      </w:rPr>
      <w:t>48</w:t>
    </w:r>
    <w:r>
      <w:rPr>
        <w:kern w:val="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jc w:val="center"/>
    </w:pPr>
    <w:r>
      <w:rPr>
        <w:rFonts w:hint="eastAsia"/>
        <w:kern w:val="0"/>
      </w:rPr>
      <w:t xml:space="preserve"> </w:t>
    </w:r>
    <w:r>
      <w:rPr>
        <w:kern w:val="0"/>
      </w:rPr>
      <w:fldChar w:fldCharType="begin"/>
    </w:r>
    <w:r>
      <w:rPr>
        <w:kern w:val="0"/>
      </w:rPr>
      <w:instrText xml:space="preserve"> PAGE </w:instrText>
    </w:r>
    <w:r>
      <w:rPr>
        <w:kern w:val="0"/>
      </w:rPr>
      <w:fldChar w:fldCharType="separate"/>
    </w:r>
    <w:r>
      <w:rPr>
        <w:kern w:val="0"/>
      </w:rPr>
      <w:t>47</w:t>
    </w:r>
    <w:r>
      <w:rPr>
        <w:kern w:val="0"/>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0"/>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420"/>
      <w:rPr>
        <w:sz w:val="21"/>
        <w:szCs w:val="21"/>
      </w:rPr>
    </w:pPr>
    <w:r>
      <w:rPr>
        <w:rFonts w:hint="eastAsia"/>
        <w:sz w:val="21"/>
        <w:szCs w:val="21"/>
      </w:rPr>
      <w:t>中原工学院计算机学院毕业（设计）论文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420"/>
      <w:rPr>
        <w:sz w:val="21"/>
        <w:szCs w:val="21"/>
      </w:rPr>
    </w:pPr>
    <w:r>
      <w:rPr>
        <w:rFonts w:hint="eastAsia"/>
        <w:sz w:val="21"/>
        <w:szCs w:val="21"/>
      </w:rPr>
      <w:t>周会全：一种融合注意力机制的多模态可控文本生成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6067D36"/>
    <w:multiLevelType w:val="singleLevel"/>
    <w:tmpl w:val="E6067D36"/>
    <w:lvl w:ilvl="0" w:tentative="0">
      <w:start w:val="2"/>
      <w:numFmt w:val="decimal"/>
      <w:suff w:val="nothing"/>
      <w:lvlText w:val="%1）"/>
      <w:lvlJc w:val="left"/>
    </w:lvl>
  </w:abstractNum>
  <w:abstractNum w:abstractNumId="1">
    <w:nsid w:val="E6FDFCB5"/>
    <w:multiLevelType w:val="singleLevel"/>
    <w:tmpl w:val="E6FDFCB5"/>
    <w:lvl w:ilvl="0" w:tentative="0">
      <w:start w:val="1"/>
      <w:numFmt w:val="decimal"/>
      <w:suff w:val="nothing"/>
      <w:lvlText w:val="%1）"/>
      <w:lvlJc w:val="left"/>
    </w:lvl>
  </w:abstractNum>
  <w:abstractNum w:abstractNumId="2">
    <w:nsid w:val="2F5C6749"/>
    <w:multiLevelType w:val="singleLevel"/>
    <w:tmpl w:val="2F5C6749"/>
    <w:lvl w:ilvl="0" w:tentative="0">
      <w:start w:val="1"/>
      <w:numFmt w:val="decimal"/>
      <w:suff w:val="nothing"/>
      <w:lvlText w:val="（%1）"/>
      <w:lvlJc w:val="left"/>
    </w:lvl>
  </w:abstractNum>
  <w:abstractNum w:abstractNumId="3">
    <w:nsid w:val="4C1A5560"/>
    <w:multiLevelType w:val="singleLevel"/>
    <w:tmpl w:val="4C1A5560"/>
    <w:lvl w:ilvl="0" w:tentative="0">
      <w:start w:val="1"/>
      <w:numFmt w:val="chineseCounting"/>
      <w:suff w:val="space"/>
      <w:lvlText w:val="第%1章"/>
      <w:lvlJc w:val="left"/>
      <w:rPr>
        <w:rFonts w:hint="eastAsia"/>
      </w:rPr>
    </w:lvl>
  </w:abstractNum>
  <w:abstractNum w:abstractNumId="4">
    <w:nsid w:val="55DB4AB0"/>
    <w:multiLevelType w:val="singleLevel"/>
    <w:tmpl w:val="55DB4AB0"/>
    <w:lvl w:ilvl="0" w:tentative="0">
      <w:start w:val="1"/>
      <w:numFmt w:val="decimal"/>
      <w:suff w:val="nothing"/>
      <w:lvlText w:val="（%1）"/>
      <w:lvlJc w:val="left"/>
    </w:lvl>
  </w:abstractNum>
  <w:abstractNum w:abstractNumId="5">
    <w:nsid w:val="5DE42CAD"/>
    <w:multiLevelType w:val="singleLevel"/>
    <w:tmpl w:val="5DE42CAD"/>
    <w:lvl w:ilvl="0" w:tentative="0">
      <w:start w:val="1"/>
      <w:numFmt w:val="decimal"/>
      <w:suff w:val="nothing"/>
      <w:lvlText w:val="%1）"/>
      <w:lvlJc w:val="left"/>
    </w:lvl>
  </w:abstractNum>
  <w:abstractNum w:abstractNumId="6">
    <w:nsid w:val="7B90200D"/>
    <w:multiLevelType w:val="singleLevel"/>
    <w:tmpl w:val="7B90200D"/>
    <w:lvl w:ilvl="0" w:tentative="0">
      <w:start w:val="1"/>
      <w:numFmt w:val="decimal"/>
      <w:suff w:val="nothing"/>
      <w:lvlText w:val="%1）"/>
      <w:lvlJc w:val="left"/>
    </w:lvl>
  </w:abstractNum>
  <w:num w:numId="1">
    <w:abstractNumId w:val="1"/>
  </w:num>
  <w:num w:numId="2">
    <w:abstractNumId w:val="5"/>
  </w:num>
  <w:num w:numId="3">
    <w:abstractNumId w:val="3"/>
  </w:num>
  <w:num w:numId="4">
    <w:abstractNumId w:val="0"/>
  </w:num>
  <w:num w:numId="5">
    <w:abstractNumId w:val="6"/>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5"/>
  <w:evenAndOddHeaders w:val="1"/>
  <w:drawingGridHorizontalSpacing w:val="120"/>
  <w:drawingGridVerticalSpacing w:val="449"/>
  <w:noPunctuationKerning w:val="1"/>
  <w:characterSpacingControl w:val="compressPunctuation"/>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Cmt{664E0E65-6E68-458B-84A0-3665A6DF6B01}" w:val=" ADDIN NE.Cmt.{664E0E65-6E68-458B-84A0-3665A6DF6B01}&lt;Comment&gt;&lt;References&gt;&lt;Item&gt;&lt;ID&gt;401&lt;/ID&gt;&lt;UID&gt;{85329254-33A4-4583-B1BB-23A400B24415}&lt;/UID&gt;&lt;Title/&gt;&lt;Template&gt;Web Page&lt;/Template&gt;&lt;Star&gt;0&lt;/Star&gt;&lt;Tag&gt;0&lt;/Tag&gt;&lt;Author/&gt;&lt;Year&gt;0&lt;/Year&gt;&lt;Details&gt;&lt;_accessed&gt;62797619&lt;/_accessed&gt;&lt;_created&gt;62797617&lt;/_created&gt;&lt;_modified&gt;62797619&lt;/_modified&gt;&lt;_url&gt;https://github.com/baobaozhou&lt;/_url&gt;&lt;/Details&gt;&lt;Extra&gt;&lt;DBUID&gt;{F96A950B-833F-4880-A151-76DA2D6A2879}&lt;/DBUID&gt;&lt;/Extra&gt;&lt;/Item&gt;&lt;/References&gt;&lt;/Comment&gt;_x000a_"/>
    <w:docVar w:name="NE.Ref{0B94517E-0E80-438E-AF87-F02C4962DE7C}" w:val=" ADDIN NE.Ref.{0B94517E-0E80-438E-AF87-F02C4962DE7C}&lt;Citation&gt;&lt;Group&gt;&lt;References&gt;&lt;Item&gt;&lt;ID&gt;422&lt;/ID&gt;&lt;UID&gt;{23420EBD-7DAC-4594-8154-8FFF076C8DE8}&lt;/UID&gt;&lt;Title&gt;BLEU: a method for automatic evaluation of machine translation&lt;/Title&gt;&lt;Template&gt;Conference Proceedings&lt;/Template&gt;&lt;Star&gt;0&lt;/Star&gt;&lt;Tag&gt;0&lt;/Tag&gt;&lt;Author&gt;Papineni, Kishore; Roukos, Salim; Ward, Todd; Zhu, Wei-Jing&lt;/Author&gt;&lt;Year&gt;2002&lt;/Year&gt;&lt;Details&gt;&lt;_date_display&gt;2002&lt;/_date_display&gt;&lt;_date&gt;2002-01-01&lt;/_date&gt;&lt;_pages&gt;311-318&lt;/_pages&gt;&lt;_publisher&gt;Association for Computational Linguistics&lt;/_publisher&gt;&lt;_created&gt;62797655&lt;/_created&gt;&lt;_modified&gt;62797655&lt;/_modified&gt;&lt;/Details&gt;&lt;Extra&gt;&lt;DBUID&gt;{F96A950B-833F-4880-A151-76DA2D6A2879}&lt;/DBUID&gt;&lt;/Extra&gt;&lt;/Item&gt;&lt;/References&gt;&lt;/Group&gt;&lt;/Citation&gt;_x000a_"/>
    <w:docVar w:name="NE.Ref{0C1D9EF7-5A7F-486D-B4FC-3A59D4AAB1DA}" w:val=" ADDIN NE.Ref.{0C1D9EF7-5A7F-486D-B4FC-3A59D4AAB1DA}&lt;Citation&gt;&lt;Group&gt;&lt;References&gt;&lt;Item&gt;&lt;ID&gt;401&lt;/ID&gt;&lt;UID&gt;{85329254-33A4-4583-B1BB-23A400B24415}&lt;/UID&gt;&lt;Title/&gt;&lt;Template&gt;Web Page&lt;/Template&gt;&lt;Star&gt;0&lt;/Star&gt;&lt;Tag&gt;0&lt;/Tag&gt;&lt;Author/&gt;&lt;Year&gt;0&lt;/Year&gt;&lt;Details&gt;&lt;_ori_publication&gt;https://github.com/baobaozhou&lt;/_ori_publication&gt;&lt;_accessed&gt;62797617&lt;/_accessed&gt;&lt;_created&gt;62797617&lt;/_created&gt;&lt;_modified&gt;62797617&lt;/_modified&gt;&lt;/Details&gt;&lt;Extra&gt;&lt;DBUID&gt;{F96A950B-833F-4880-A151-76DA2D6A2879}&lt;/DBUID&gt;&lt;/Extra&gt;&lt;/Item&gt;&lt;/References&gt;&lt;/Group&gt;&lt;/Citation&gt;_x000a_"/>
    <w:docVar w:name="NE.Ref{0F4E0DC4-1786-4588-BED4-AAD46B377670}" w:val=" ADDIN NE.Ref.{0F4E0DC4-1786-4588-BED4-AAD46B377670}&lt;Citation&gt;&lt;Group&gt;&lt;References&gt;&lt;Item&gt;&lt;ID&gt;431&lt;/ID&gt;&lt;UID&gt;{612E94DF-7814-4413-B1A1-0247CC39886D}&lt;/UID&gt;&lt;Title&gt;Seqgan: Sequence generative adversarial nets with policy gradient&lt;/Title&gt;&lt;Template&gt;Conference Proceedings&lt;/Template&gt;&lt;Star&gt;0&lt;/Star&gt;&lt;Tag&gt;0&lt;/Tag&gt;&lt;Author&gt;Yu, Lantao; Zhang, Weinan; Wang, Jun; Yu, Yong&lt;/Author&gt;&lt;Year&gt;2017&lt;/Year&gt;&lt;Details&gt;&lt;_created&gt;62797657&lt;/_created&gt;&lt;_date&gt;2017-01-01&lt;/_date&gt;&lt;_date_display&gt;2017&lt;/_date_display&gt;&lt;_modified&gt;62797657&lt;/_modified&gt;&lt;/Details&gt;&lt;Extra&gt;&lt;DBUID&gt;{F96A950B-833F-4880-A151-76DA2D6A2879}&lt;/DBUID&gt;&lt;/Extra&gt;&lt;/Item&gt;&lt;/References&gt;&lt;/Group&gt;&lt;/Citation&gt;_x000a_"/>
    <w:docVar w:name="NE.Ref{116C3046-154A-44F7-8F13-EEA0E4FA7088}" w:val=" ADDIN NE.Ref.{116C3046-154A-44F7-8F13-EEA0E4FA7088}&lt;Citation&gt;&lt;Group&gt;&lt;References&gt;&lt;Item&gt;&lt;ID&gt;436&lt;/ID&gt;&lt;UID&gt;{33B4509E-7261-4D75-8E00-2F812FE33996}&lt;/UID&gt;&lt;Title&gt;Self-supervised video hashing with hierarchical binary auto-encoder&lt;/Title&gt;&lt;Template&gt;Journal Article&lt;/Template&gt;&lt;Star&gt;0&lt;/Star&gt;&lt;Tag&gt;0&lt;/Tag&gt;&lt;Author&gt;Song, Jingkuan; Zhang, Hanwang; Li, Xiangpeng; Gao, Lianli; Wang, Meng; Hong, Richang&lt;/Author&gt;&lt;Year&gt;2018&lt;/Year&gt;&lt;Details&gt;&lt;_alternate_title&gt;IEEE Transactions on Image Processing&lt;/_alternate_title&gt;&lt;_date_display&gt;2018&lt;/_date_display&gt;&lt;_date&gt;2018-01-01&lt;/_date&gt;&lt;_isbn&gt;1057-7149&lt;/_isbn&gt;&lt;_issue&gt;7&lt;/_issue&gt;&lt;_journal&gt;IEEE Transactions on Image Processing&lt;/_journal&gt;&lt;_ori_publication&gt;IEEE&lt;/_ori_publication&gt;&lt;_pages&gt;3210-3221&lt;/_pages&gt;&lt;_volume&gt;27&lt;/_volume&gt;&lt;_created&gt;62797850&lt;/_created&gt;&lt;_modified&gt;62797850&lt;/_modified&gt;&lt;_impact_factor&gt;   5.071&lt;/_impact_factor&gt;&lt;_collection_scope&gt;SCI;SCIE;EI&lt;/_collection_scope&gt;&lt;/Details&gt;&lt;Extra&gt;&lt;DBUID&gt;{F96A950B-833F-4880-A151-76DA2D6A2879}&lt;/DBUID&gt;&lt;/Extra&gt;&lt;/Item&gt;&lt;/References&gt;&lt;/Group&gt;&lt;/Citation&gt;_x000a_"/>
    <w:docVar w:name="NE.Ref{11D78875-D987-4C64-A61E-42FED16FA615}" w:val=" ADDIN NE.Ref.{11D78875-D987-4C64-A61E-42FED16FA615}&lt;Citation&gt;&lt;Group&gt;&lt;References&gt;&lt;Item&gt;&lt;ID&gt;416&lt;/ID&gt;&lt;UID&gt;{7D12723B-BD84-49EB-BCA4-3EDA7426E6A4}&lt;/UID&gt;&lt;Title&gt;From captions to visual concepts and back&lt;/Title&gt;&lt;Template&gt;Conference Proceedings&lt;/Template&gt;&lt;Star&gt;0&lt;/Star&gt;&lt;Tag&gt;0&lt;/Tag&gt;&lt;Author&gt;Fang, Hao; Gupta, Saurabh; Iandola, Forrest; Srivastava, Rupesh K; Deng, Li; Dollár, Piotr; Gao, Jianfeng; He, Xiaodong; Mitchell, Margaret; Platt, John C&lt;/Author&gt;&lt;Year&gt;2015&lt;/Year&gt;&lt;Details&gt;&lt;_created&gt;62797653&lt;/_created&gt;&lt;_date&gt;2015-01-01&lt;/_date&gt;&lt;_date_display&gt;2015&lt;/_date_display&gt;&lt;_modified&gt;62797653&lt;/_modified&gt;&lt;_pages&gt;1473-1482&lt;/_pages&gt;&lt;/Details&gt;&lt;Extra&gt;&lt;DBUID&gt;{F96A950B-833F-4880-A151-76DA2D6A2879}&lt;/DBUID&gt;&lt;/Extra&gt;&lt;/Item&gt;&lt;/References&gt;&lt;/Group&gt;&lt;/Citation&gt;_x000a_"/>
    <w:docVar w:name="NE.Ref{137C0E4E-FBA7-4796-8F56-E7324C109D74}" w:val=" ADDIN NE.Ref.{137C0E4E-FBA7-4796-8F56-E7324C109D74}&lt;Citation&gt;&lt;Group&gt;&lt;References&gt;&lt;Item&gt;&lt;ID&gt;430&lt;/ID&gt;&lt;UID&gt;{6DC2D5AA-0AE4-40FE-968B-0794F12FA406}&lt;/UID&gt;&lt;Title&gt;Beam search strategies for neural machine translation&lt;/Title&gt;&lt;Template&gt;Journal Article&lt;/Template&gt;&lt;Star&gt;0&lt;/Star&gt;&lt;Tag&gt;0&lt;/Tag&gt;&lt;Author&gt;Freitag, Markus; Al-Onaizan, Yaser&lt;/Author&gt;&lt;Year&gt;2017&lt;/Year&gt;&lt;Details&gt;&lt;_alternate_title&gt;arXiv preprint arXiv:1702.01806&lt;/_alternate_title&gt;&lt;_created&gt;62797657&lt;/_created&gt;&lt;_date&gt;2017-01-01&lt;/_date&gt;&lt;_date_display&gt;2017&lt;/_date_display&gt;&lt;_journal&gt;arXiv preprint arXiv:1702.01806&lt;/_journal&gt;&lt;_modified&gt;62797657&lt;/_modified&gt;&lt;/Details&gt;&lt;Extra&gt;&lt;DBUID&gt;{F96A950B-833F-4880-A151-76DA2D6A2879}&lt;/DBUID&gt;&lt;/Extra&gt;&lt;/Item&gt;&lt;/References&gt;&lt;/Group&gt;&lt;/Citation&gt;_x000a_"/>
    <w:docVar w:name="NE.Ref{13F78136-E264-47A9-B204-5EA6A87CA40C}" w:val=" ADDIN NE.Ref.{13F78136-E264-47A9-B204-5EA6A87CA40C}&lt;Citation&gt;&lt;Group&gt;&lt;References&gt;&lt;Item&gt;&lt;ID&gt;443&lt;/ID&gt;&lt;UID&gt;{C7D840CE-D0CD-427E-8162-EFD979B99413}&lt;/UID&gt;&lt;Title&gt;Large batch size training of neural networks with adversarial training and second-order information&lt;/Title&gt;&lt;Template&gt;Journal Article&lt;/Template&gt;&lt;Star&gt;0&lt;/Star&gt;&lt;Tag&gt;0&lt;/Tag&gt;&lt;Author&gt;Yao, Zhewei; Gholami, Amir; Keutzer, Kurt; Mahoney, Michael&lt;/Author&gt;&lt;Year&gt;2018&lt;/Year&gt;&lt;Details&gt;&lt;_alternate_title&gt;arXiv preprint arXiv:1810.01021&lt;/_alternate_title&gt;&lt;_date_display&gt;2018&lt;/_date_display&gt;&lt;_date&gt;2018-01-01&lt;/_date&gt;&lt;_journal&gt;arXiv preprint arXiv:1810.01021&lt;/_journal&gt;&lt;_created&gt;62797874&lt;/_created&gt;&lt;_modified&gt;62797874&lt;/_modified&gt;&lt;/Details&gt;&lt;Extra&gt;&lt;DBUID&gt;{F96A950B-833F-4880-A151-76DA2D6A2879}&lt;/DBUID&gt;&lt;/Extra&gt;&lt;/Item&gt;&lt;/References&gt;&lt;/Group&gt;&lt;Group&gt;&lt;References&gt;&lt;Item&gt;&lt;ID&gt;444&lt;/ID&gt;&lt;UID&gt;{4F615729-445D-4258-A357-767E6257560F}&lt;/UID&gt;&lt;Title&gt;Megdet: A large mini-batch object detector&lt;/Title&gt;&lt;Template&gt;Conference Proceedings&lt;/Template&gt;&lt;Star&gt;0&lt;/Star&gt;&lt;Tag&gt;0&lt;/Tag&gt;&lt;Author&gt;Peng, Chao; Xiao, Tete; Li, Zeming; Jiang, Yuning; Zhang, Xiangyu; Jia, Kai; Yu, Gang; Sun, Jian&lt;/Author&gt;&lt;Year&gt;2018&lt;/Year&gt;&lt;Details&gt;&lt;_date_display&gt;2018&lt;/_date_display&gt;&lt;_date&gt;2018-01-01&lt;/_date&gt;&lt;_pages&gt;6181-6189&lt;/_pages&gt;&lt;_created&gt;62797874&lt;/_created&gt;&lt;_modified&gt;62797874&lt;/_modified&gt;&lt;/Details&gt;&lt;Extra&gt;&lt;DBUID&gt;{F96A950B-833F-4880-A151-76DA2D6A2879}&lt;/DBUID&gt;&lt;/Extra&gt;&lt;/Item&gt;&lt;/References&gt;&lt;/Group&gt;&lt;/Citation&gt;_x000a_"/>
    <w:docVar w:name="NE.Ref{16E64C2F-FD20-4F7B-9D3E-4CB2F80A6788}" w:val=" ADDIN NE.Ref.{16E64C2F-FD20-4F7B-9D3E-4CB2F80A6788}&lt;Citation&gt;&lt;Group&gt;&lt;References&gt;&lt;Item&gt;&lt;ID&gt;423&lt;/ID&gt;&lt;UID&gt;{96EC5949-E86A-41FB-9560-F4EA9C0F3758}&lt;/UID&gt;&lt;Title&gt;Toward controlled generation of text&lt;/Title&gt;&lt;Template&gt;Conference Paper&lt;/Template&gt;&lt;Star&gt;0&lt;/Star&gt;&lt;Tag&gt;0&lt;/Tag&gt;&lt;Author&gt;Hu, Zhiting; Yang, Zichao; Liang, Xiaodan; Salakhutdinov, Ruslan; Xing, Eric P&lt;/Author&gt;&lt;Year&gt;2017&lt;/Year&gt;&lt;Details&gt;&lt;_created&gt;62797656&lt;/_created&gt;&lt;_date&gt;2017-01-01&lt;/_date&gt;&lt;_date_display&gt;2017&lt;/_date_display&gt;&lt;_modified&gt;62797777&lt;/_modified&gt;&lt;_pages&gt;1587-1596&lt;/_pages&gt;&lt;_publisher&gt;JMLR. org&lt;/_publisher&gt;&lt;/Details&gt;&lt;Extra&gt;&lt;DBUID&gt;{F96A950B-833F-4880-A151-76DA2D6A2879}&lt;/DBUID&gt;&lt;/Extra&gt;&lt;/Item&gt;&lt;/References&gt;&lt;/Group&gt;&lt;/Citation&gt;_x000a_"/>
    <w:docVar w:name="NE.Ref{214954A2-E3E5-4EC2-81D9-7809405E09A9}" w:val=" ADDIN NE.Ref.{214954A2-E3E5-4EC2-81D9-7809405E09A9}&lt;Citation&gt;&lt;Group&gt;&lt;References&gt;&lt;Item&gt;&lt;ID&gt;395&lt;/ID&gt;&lt;UID&gt;{1F9B4859-4879-40B5-B745-6FB3080ECE25}&lt;/UID&gt;&lt;Title&gt;Building natural language generation systems&lt;/Title&gt;&lt;Template&gt;Book&lt;/Template&gt;&lt;Star&gt;0&lt;/Star&gt;&lt;Tag&gt;0&lt;/Tag&gt;&lt;Author&gt;Reiter, Ehud; Dale, Robert&lt;/Author&gt;&lt;Year&gt;2000&lt;/Year&gt;&lt;Details&gt;&lt;_accessed&gt;62797639&lt;/_accessed&gt;&lt;_created&gt;62796988&lt;/_created&gt;&lt;_isbn&gt;0521620368&lt;/_isbn&gt;&lt;_label&gt;,vmbnd&lt;/_label&gt;&lt;_modified&gt;62797642&lt;/_modified&gt;&lt;_publisher&gt;Cambridge university press&lt;/_publisher&gt;&lt;/Details&gt;&lt;Extra&gt;&lt;DBUID&gt;{F96A950B-833F-4880-A151-76DA2D6A2879}&lt;/DBUID&gt;&lt;/Extra&gt;&lt;/Item&gt;&lt;/References&gt;&lt;/Group&gt;&lt;/Citation&gt;_x000a_"/>
    <w:docVar w:name="NE.Ref{21B75E60-DB30-4541-AD06-1E606873EB05}" w:val=" ADDIN NE.Ref.{21B75E60-DB30-4541-AD06-1E606873EB05}&lt;Citation&gt;&lt;Group&gt;&lt;References&gt;&lt;Item&gt;&lt;ID&gt;431&lt;/ID&gt;&lt;UID&gt;{612E94DF-7814-4413-B1A1-0247CC39886D}&lt;/UID&gt;&lt;Title&gt;Seqgan: Sequence generative adversarial nets with policy gradient&lt;/Title&gt;&lt;Template&gt;Conference Proceedings&lt;/Template&gt;&lt;Star&gt;0&lt;/Star&gt;&lt;Tag&gt;0&lt;/Tag&gt;&lt;Author&gt;Yu, Lantao; Zhang, Weinan; Wang, Jun; Yu, Yong&lt;/Author&gt;&lt;Year&gt;2017&lt;/Year&gt;&lt;Details&gt;&lt;_date_display&gt;2017&lt;/_date_display&gt;&lt;_date&gt;2017-01-01&lt;/_date&gt;&lt;_created&gt;62797657&lt;/_created&gt;&lt;_modified&gt;62797657&lt;/_modified&gt;&lt;/Details&gt;&lt;Extra&gt;&lt;DBUID&gt;{F96A950B-833F-4880-A151-76DA2D6A2879}&lt;/DBUID&gt;&lt;/Extra&gt;&lt;/Item&gt;&lt;/References&gt;&lt;/Group&gt;&lt;/Citation&gt;_x000a_"/>
    <w:docVar w:name="NE.Ref{21D7D15E-700E-436A-8670-B08011951010}" w:val=" ADDIN NE.Ref.{21D7D15E-700E-436A-8670-B08011951010}&lt;Citation&gt;&lt;Group&gt;&lt;References&gt;&lt;Item&gt;&lt;ID&gt;421&lt;/ID&gt;&lt;UID&gt;{C0DBE0E6-A697-4B05-8848-68F75B6D46C5}&lt;/UID&gt;&lt;Title&gt;Style transfer from non-parallel text by cross-alignment&lt;/Title&gt;&lt;Template&gt;Conference Proceedings&lt;/Template&gt;&lt;Star&gt;0&lt;/Star&gt;&lt;Tag&gt;0&lt;/Tag&gt;&lt;Author&gt;Shen, Tianxiao; Lei, Tao; Barzilay, Regina; Jaakkola, Tommi&lt;/Author&gt;&lt;Year&gt;2017&lt;/Year&gt;&lt;Details&gt;&lt;_created&gt;62797655&lt;/_created&gt;&lt;_date&gt;2017-01-01&lt;/_date&gt;&lt;_date_display&gt;2017&lt;/_date_display&gt;&lt;_modified&gt;62797655&lt;/_modified&gt;&lt;_pages&gt;6830-6841&lt;/_pages&gt;&lt;/Details&gt;&lt;Extra&gt;&lt;DBUID&gt;{F96A950B-833F-4880-A151-76DA2D6A2879}&lt;/DBUID&gt;&lt;/Extra&gt;&lt;/Item&gt;&lt;/References&gt;&lt;/Group&gt;&lt;/Citation&gt;_x000a_"/>
    <w:docVar w:name="NE.Ref{23670359-3058-4267-8948-55BF82C644F5}" w:val=" ADDIN NE.Ref.{23670359-3058-4267-8948-55BF82C644F5}&lt;Citation&gt;&lt;Group&gt;&lt;References&gt;&lt;Item&gt;&lt;ID&gt;435&lt;/ID&gt;&lt;UID&gt;{B6D95D66-D256-4467-A10E-5EFBF65BE13B}&lt;/UID&gt;&lt;Title&gt;Bert: Pre-training of deep bidirectional transformers for language understanding&lt;/Title&gt;&lt;Template&gt;Journal Article&lt;/Template&gt;&lt;Star&gt;0&lt;/Star&gt;&lt;Tag&gt;0&lt;/Tag&gt;&lt;Author&gt;Devlin, Jacob; Chang, Ming-Wei; Lee, Kenton; Toutanova, Kristina&lt;/Author&gt;&lt;Year&gt;2018&lt;/Year&gt;&lt;Details&gt;&lt;_alternate_title&gt;arXiv preprint arXiv:1810.04805&lt;/_alternate_title&gt;&lt;_date_display&gt;2018&lt;/_date_display&gt;&lt;_date&gt;2018-01-01&lt;/_date&gt;&lt;_journal&gt;arXiv preprint arXiv:1810.04805&lt;/_journal&gt;&lt;_created&gt;62797848&lt;/_created&gt;&lt;_modified&gt;62797848&lt;/_modified&gt;&lt;/Details&gt;&lt;Extra&gt;&lt;DBUID&gt;{F96A950B-833F-4880-A151-76DA2D6A2879}&lt;/DBUID&gt;&lt;/Extra&gt;&lt;/Item&gt;&lt;/References&gt;&lt;/Group&gt;&lt;/Citation&gt;_x000a_"/>
    <w:docVar w:name="NE.Ref{2707581D-DEF6-4B08-B95D-3F22F21101DE}" w:val=" ADDIN NE.Ref.{2707581D-DEF6-4B08-B95D-3F22F21101DE}&lt;Citation&gt;&lt;Group&gt;&lt;References&gt;&lt;Item&gt;&lt;ID&gt;430&lt;/ID&gt;&lt;UID&gt;{6DC2D5AA-0AE4-40FE-968B-0794F12FA406}&lt;/UID&gt;&lt;Title&gt;Beam search strategies for neural machine translation&lt;/Title&gt;&lt;Template&gt;Journal Article&lt;/Template&gt;&lt;Star&gt;0&lt;/Star&gt;&lt;Tag&gt;0&lt;/Tag&gt;&lt;Author&gt;Freitag, Markus; Al-Onaizan, Yaser&lt;/Author&gt;&lt;Year&gt;2017&lt;/Year&gt;&lt;Details&gt;&lt;_alternate_title&gt;arXiv preprint arXiv:1702.01806&lt;/_alternate_title&gt;&lt;_created&gt;62797657&lt;/_created&gt;&lt;_date&gt;2017-01-01&lt;/_date&gt;&lt;_date_display&gt;2017&lt;/_date_display&gt;&lt;_journal&gt;arXiv preprint arXiv:1702.01806&lt;/_journal&gt;&lt;_modified&gt;62797657&lt;/_modified&gt;&lt;/Details&gt;&lt;Extra&gt;&lt;DBUID&gt;{F96A950B-833F-4880-A151-76DA2D6A2879}&lt;/DBUID&gt;&lt;/Extra&gt;&lt;/Item&gt;&lt;/References&gt;&lt;/Group&gt;&lt;/Citation&gt;_x000a_"/>
    <w:docVar w:name="NE.Ref{29242C98-F6FB-47D6-872E-0BA83951E060}" w:val=" ADDIN NE.Ref.{29242C98-F6FB-47D6-872E-0BA83951E060}&lt;Citation&gt;&lt;Group&gt;&lt;References&gt;&lt;Item&gt;&lt;ID&gt;415&lt;/ID&gt;&lt;UID&gt;{71EBDE05-6C99-44FA-8189-666EC1DD73F8}&lt;/UID&gt;&lt;Title&gt;Show and tell: A neural image caption generator&lt;/Title&gt;&lt;Template&gt;Conference Proceedings&lt;/Template&gt;&lt;Star&gt;0&lt;/Star&gt;&lt;Tag&gt;0&lt;/Tag&gt;&lt;Author&gt;Vinyals, Oriol; Toshev, Alexander; Bengio, Samy; Erhan, Dumitru&lt;/Author&gt;&lt;Year&gt;2015&lt;/Year&gt;&lt;Details&gt;&lt;_created&gt;62797653&lt;/_created&gt;&lt;_date&gt;2015-01-01&lt;/_date&gt;&lt;_date_display&gt;2015&lt;/_date_display&gt;&lt;_modified&gt;62797653&lt;/_modified&gt;&lt;_pages&gt;3156-3164&lt;/_pages&gt;&lt;/Details&gt;&lt;Extra&gt;&lt;DBUID&gt;{F96A950B-833F-4880-A151-76DA2D6A2879}&lt;/DBUID&gt;&lt;/Extra&gt;&lt;/Item&gt;&lt;/References&gt;&lt;/Group&gt;&lt;Group&gt;&lt;References&gt;&lt;Item&gt;&lt;ID&gt;416&lt;/ID&gt;&lt;UID&gt;{7D12723B-BD84-49EB-BCA4-3EDA7426E6A4}&lt;/UID&gt;&lt;Title&gt;From captions to visual concepts and back&lt;/Title&gt;&lt;Template&gt;Conference Proceedings&lt;/Template&gt;&lt;Star&gt;0&lt;/Star&gt;&lt;Tag&gt;0&lt;/Tag&gt;&lt;Author&gt;Fang, Hao; Gupta, Saurabh; Iandola, Forrest; Srivastava, Rupesh K; Deng, Li; Dollár, Piotr; Gao, Jianfeng; He, Xiaodong; Mitchell, Margaret; Platt, John C&lt;/Author&gt;&lt;Year&gt;2015&lt;/Year&gt;&lt;Details&gt;&lt;_created&gt;62797653&lt;/_created&gt;&lt;_date&gt;2015-01-01&lt;/_date&gt;&lt;_date_display&gt;2015&lt;/_date_display&gt;&lt;_modified&gt;62797653&lt;/_modified&gt;&lt;_pages&gt;1473-1482&lt;/_pages&gt;&lt;/Details&gt;&lt;Extra&gt;&lt;DBUID&gt;{F96A950B-833F-4880-A151-76DA2D6A2879}&lt;/DBUID&gt;&lt;/Extra&gt;&lt;/Item&gt;&lt;/References&gt;&lt;/Group&gt;&lt;/Citation&gt;_x000a_"/>
    <w:docVar w:name="NE.Ref{29316F52-ADB6-47B5-AC25-623F41C37767}" w:val=" ADDIN NE.Ref.{29316F52-ADB6-47B5-AC25-623F41C37767}&lt;Citation&gt;&lt;Group&gt;&lt;References&gt;&lt;Item&gt;&lt;ID&gt;423&lt;/ID&gt;&lt;UID&gt;{96EC5949-E86A-41FB-9560-F4EA9C0F3758}&lt;/UID&gt;&lt;Title&gt;Toward controlled generation of text&lt;/Title&gt;&lt;Template&gt;Conference Paper&lt;/Template&gt;&lt;Star&gt;0&lt;/Star&gt;&lt;Tag&gt;0&lt;/Tag&gt;&lt;Author&gt;Hu, Zhiting; Yang, Zichao; Liang, Xiaodan; Salakhutdinov, Ruslan; Xing, Eric P&lt;/Author&gt;&lt;Year&gt;2017&lt;/Year&gt;&lt;Details&gt;&lt;_created&gt;62797656&lt;/_created&gt;&lt;_date&gt;2017-01-01&lt;/_date&gt;&lt;_date_display&gt;2017&lt;/_date_display&gt;&lt;_modified&gt;62797777&lt;/_modified&gt;&lt;_pages&gt;1587-1596&lt;/_pages&gt;&lt;_publisher&gt;JMLR. org&lt;/_publisher&gt;&lt;/Details&gt;&lt;Extra&gt;&lt;DBUID&gt;{F96A950B-833F-4880-A151-76DA2D6A2879}&lt;/DBUID&gt;&lt;/Extra&gt;&lt;/Item&gt;&lt;/References&gt;&lt;/Group&gt;&lt;/Citation&gt;_x000a_"/>
    <w:docVar w:name="NE.Ref{2A5167F8-608A-4959-8A05-40E535BD574D}" w:val=" ADDIN NE.Ref.{2A5167F8-608A-4959-8A05-40E535BD574D}&lt;Citation&gt;&lt;Group&gt;&lt;References&gt;&lt;Item&gt;&lt;ID&gt;429&lt;/ID&gt;&lt;UID&gt;{90351347-E2E2-4752-BA7A-CC65D269A37A}&lt;/UID&gt;&lt;Title&gt;Attention is all you need&lt;/Title&gt;&lt;Template&gt;Conference Proceedings&lt;/Template&gt;&lt;Star&gt;0&lt;/Star&gt;&lt;Tag&gt;0&lt;/Tag&gt;&lt;Author&gt;Vaswani, Ashish; Shazeer, Noam; Parmar, Niki; Uszkoreit, Jakob; Jones, Llion; Gomez, Aidan N; Kaiser, Łukasz; Polosukhin, Illia&lt;/Author&gt;&lt;Year&gt;2017&lt;/Year&gt;&lt;Details&gt;&lt;_created&gt;62797657&lt;/_created&gt;&lt;_date&gt;2017-01-01&lt;/_date&gt;&lt;_date_display&gt;2017&lt;/_date_display&gt;&lt;_modified&gt;62797657&lt;/_modified&gt;&lt;_pages&gt;5998-6008&lt;/_pages&gt;&lt;/Details&gt;&lt;Extra&gt;&lt;DBUID&gt;{F96A950B-833F-4880-A151-76DA2D6A2879}&lt;/DBUID&gt;&lt;/Extra&gt;&lt;/Item&gt;&lt;/References&gt;&lt;/Group&gt;&lt;/Citation&gt;_x000a_"/>
    <w:docVar w:name="NE.Ref{2C8A9624-E063-4375-9AE3-49984947C0B0}" w:val=" ADDIN NE.Ref.{2C8A9624-E063-4375-9AE3-49984947C0B0}&lt;Citation&gt;&lt;Group&gt;&lt;References&gt;&lt;Item&gt;&lt;ID&gt;414&lt;/ID&gt;&lt;UID&gt;{56296BD7-573E-45A0-82EC-F4B048F6D59F}&lt;/UID&gt;&lt;Title&gt;Long-term recurrent convolutional networks for visual recognition and description&lt;/Title&gt;&lt;Template&gt;Conference Proceedings&lt;/Template&gt;&lt;Star&gt;0&lt;/Star&gt;&lt;Tag&gt;0&lt;/Tag&gt;&lt;Author&gt;Donahue, Jeffrey; Anne Hendricks, Lisa; Guadarrama, Sergio; Rohrbach, Marcus; Venugopalan, Subhashini; Saenko, Kate; Darrell, Trevor&lt;/Author&gt;&lt;Year&gt;2015&lt;/Year&gt;&lt;Details&gt;&lt;_created&gt;62797652&lt;/_created&gt;&lt;_date&gt;2015-01-01&lt;/_date&gt;&lt;_date_display&gt;2015&lt;/_date_display&gt;&lt;_modified&gt;62797652&lt;/_modified&gt;&lt;_pages&gt;2625-2634&lt;/_pages&gt;&lt;/Details&gt;&lt;Extra&gt;&lt;DBUID&gt;{F96A950B-833F-4880-A151-76DA2D6A2879}&lt;/DBUID&gt;&lt;/Extra&gt;&lt;/Item&gt;&lt;/References&gt;&lt;/Group&gt;&lt;/Citation&gt;_x000a_"/>
    <w:docVar w:name="NE.Ref{2C9599B6-FCB7-4815-9CB4-8D8B4C43CD76}" w:val=" ADDIN NE.Ref.{2C9599B6-FCB7-4815-9CB4-8D8B4C43CD76}&lt;Citation&gt;&lt;Group&gt;&lt;References&gt;&lt;Item&gt;&lt;ID&gt;431&lt;/ID&gt;&lt;UID&gt;{612E94DF-7814-4413-B1A1-0247CC39886D}&lt;/UID&gt;&lt;Title&gt;Seqgan: Sequence generative adversarial nets with policy gradient&lt;/Title&gt;&lt;Template&gt;Conference Proceedings&lt;/Template&gt;&lt;Star&gt;0&lt;/Star&gt;&lt;Tag&gt;0&lt;/Tag&gt;&lt;Author&gt;Yu, Lantao; Zhang, Weinan; Wang, Jun; Yu, Yong&lt;/Author&gt;&lt;Year&gt;2017&lt;/Year&gt;&lt;Details&gt;&lt;_created&gt;62797657&lt;/_created&gt;&lt;_date&gt;2017-01-01&lt;/_date&gt;&lt;_date_display&gt;2017&lt;/_date_display&gt;&lt;_modified&gt;62797657&lt;/_modified&gt;&lt;/Details&gt;&lt;Extra&gt;&lt;DBUID&gt;{F96A950B-833F-4880-A151-76DA2D6A2879}&lt;/DBUID&gt;&lt;/Extra&gt;&lt;/Item&gt;&lt;/References&gt;&lt;/Group&gt;&lt;/Citation&gt;_x000a_"/>
    <w:docVar w:name="NE.Ref{2CA26937-E220-4034-9CAB-81E347EAA631}" w:val=" ADDIN NE.Ref.{2CA26937-E220-4034-9CAB-81E347EAA631}&lt;Citation&gt;&lt;Group&gt;&lt;References&gt;&lt;Item&gt;&lt;ID&gt;415&lt;/ID&gt;&lt;UID&gt;{71EBDE05-6C99-44FA-8189-666EC1DD73F8}&lt;/UID&gt;&lt;Title&gt;Show and tell: A neural image caption generator&lt;/Title&gt;&lt;Template&gt;Conference Proceedings&lt;/Template&gt;&lt;Star&gt;0&lt;/Star&gt;&lt;Tag&gt;0&lt;/Tag&gt;&lt;Author&gt;Vinyals, Oriol; Toshev, Alexander; Bengio, Samy; Erhan, Dumitru&lt;/Author&gt;&lt;Year&gt;2015&lt;/Year&gt;&lt;Details&gt;&lt;_created&gt;62797653&lt;/_created&gt;&lt;_date&gt;2015-01-01&lt;/_date&gt;&lt;_date_display&gt;2015&lt;/_date_display&gt;&lt;_modified&gt;62797653&lt;/_modified&gt;&lt;_pages&gt;3156-3164&lt;/_pages&gt;&lt;/Details&gt;&lt;Extra&gt;&lt;DBUID&gt;{F96A950B-833F-4880-A151-76DA2D6A2879}&lt;/DBUID&gt;&lt;/Extra&gt;&lt;/Item&gt;&lt;/References&gt;&lt;/Group&gt;&lt;/Citation&gt;_x000a_"/>
    <w:docVar w:name="NE.Ref{30EF44E5-BE6A-4772-95AC-0499CD5DAED2}" w:val=" ADDIN NE.Ref.{30EF44E5-BE6A-4772-95AC-0499CD5DAED2}&lt;Citation&gt;&lt;Group&gt;&lt;References&gt;&lt;Item&gt;&lt;ID&gt;417&lt;/ID&gt;&lt;UID&gt;{0ECCDDD4-473B-4A84-A76A-0771931DDD9A}&lt;/UID&gt;&lt;Title&gt;Tell: Neural image caption generation with visual attention&lt;/Title&gt;&lt;Template&gt;Journal Article&lt;/Template&gt;&lt;Star&gt;0&lt;/Star&gt;&lt;Tag&gt;0&lt;/Tag&gt;&lt;Author&gt;Show, Attend&lt;/Author&gt;&lt;Year&gt;2015&lt;/Year&gt;&lt;Details&gt;&lt;_alternate_title&gt;Kelvin Xu et. al.. arXiv Pre-Print&lt;/_alternate_title&gt;&lt;_created&gt;62797653&lt;/_created&gt;&lt;_date&gt;2015-01-01&lt;/_date&gt;&lt;_date_display&gt;2015&lt;/_date_display&gt;&lt;_journal&gt;Kelvin Xu et. al.. arXiv Pre-Print&lt;/_journal&gt;&lt;_modified&gt;62797653&lt;/_modified&gt;&lt;_volume&gt;23&lt;/_volume&gt;&lt;/Details&gt;&lt;Extra&gt;&lt;DBUID&gt;{F96A950B-833F-4880-A151-76DA2D6A2879}&lt;/DBUID&gt;&lt;/Extra&gt;&lt;/Item&gt;&lt;/References&gt;&lt;/Group&gt;&lt;/Citation&gt;_x000a_"/>
    <w:docVar w:name="NE.Ref{3FA5A68C-2536-4BE1-941A-9CBF1B0633AF}" w:val=" ADDIN NE.Ref.{3FA5A68C-2536-4BE1-941A-9CBF1B0633AF}&lt;Citation&gt;&lt;Group&gt;&lt;References&gt;&lt;Item&gt;&lt;ID&gt;396&lt;/ID&gt;&lt;UID&gt;{34BE5841-0108-46BD-B312-78D1F4F227C7}&lt;/UID&gt;&lt;Title&gt;I2t: Image parsing to text description&lt;/Title&gt;&lt;Template&gt;Journal Article&lt;/Template&gt;&lt;Star&gt;0&lt;/Star&gt;&lt;Tag&gt;0&lt;/Tag&gt;&lt;Author&gt;Yao, Benjamin Z; Yang, Xiong; Lin, Liang; Lee, Mun Wai; Zhu, Song-Chun&lt;/Author&gt;&lt;Year&gt;2010&lt;/Year&gt;&lt;Details&gt;&lt;_accessed&gt;62797638&lt;/_accessed&gt;&lt;_alternate_title&gt;Proceedings of the IEEE&lt;/_alternate_title&gt;&lt;_collection_scope&gt;SCI;SCIE;EI&lt;/_collection_scope&gt;&lt;_created&gt;62796992&lt;/_created&gt;&lt;_date&gt;2010-01-01&lt;/_date&gt;&lt;_date_display&gt;2010&lt;/_date_display&gt;&lt;_impact_factor&gt;   9.107&lt;/_impact_factor&gt;&lt;_isbn&gt;0018-9219&lt;/_isbn&gt;&lt;_issue&gt;8&lt;/_issue&gt;&lt;_journal&gt;Proceedings of the IEEE&lt;/_journal&gt;&lt;_modified&gt;62797638&lt;/_modified&gt;&lt;_ori_publication&gt;IEEE&lt;/_ori_publication&gt;&lt;_pages&gt;1485-1508&lt;/_pages&gt;&lt;_volume&gt;98&lt;/_volume&gt;&lt;/Details&gt;&lt;Extra&gt;&lt;DBUID&gt;{F96A950B-833F-4880-A151-76DA2D6A2879}&lt;/DBUID&gt;&lt;/Extra&gt;&lt;/Item&gt;&lt;/References&gt;&lt;/Group&gt;&lt;/Citation&gt;_x000a_"/>
    <w:docVar w:name="NE.Ref{47B470E5-52F3-4C4C-A677-FDB2A59DCF0E}" w:val=" ADDIN NE.Ref.{47B470E5-52F3-4C4C-A677-FDB2A59DCF0E}&lt;Citation&gt;&lt;Group&gt;&lt;References&gt;&lt;Item&gt;&lt;ID&gt;400&lt;/ID&gt;&lt;UID&gt;{25B521D3-49BA-4C9C-AB41-4DC2B3AA83DC}&lt;/UID&gt;&lt;Title&gt;Corpus-guided sentence generation of natural images&lt;/Title&gt;&lt;Template&gt;Conference Proceedings&lt;/Template&gt;&lt;Star&gt;0&lt;/Star&gt;&lt;Tag&gt;0&lt;/Tag&gt;&lt;Author&gt;Yang, Yezhou; Teo, Ching Lik; Daumé III, Hal; Aloimonos, Yiannis&lt;/Author&gt;&lt;Year&gt;2011&lt;/Year&gt;&lt;Details&gt;&lt;_created&gt;62796998&lt;/_created&gt;&lt;_date&gt;2011-01-01&lt;/_date&gt;&lt;_date_display&gt;2011&lt;/_date_display&gt;&lt;_isbn&gt;1937284115&lt;/_isbn&gt;&lt;_modified&gt;62797640&lt;/_modified&gt;&lt;_pages&gt;444-454&lt;/_pages&gt;&lt;_publisher&gt;Association for Computational Linguistics&lt;/_publisher&gt;&lt;/Details&gt;&lt;Extra&gt;&lt;DBUID&gt;{F96A950B-833F-4880-A151-76DA2D6A2879}&lt;/DBUID&gt;&lt;/Extra&gt;&lt;/Item&gt;&lt;/References&gt;&lt;/Group&gt;&lt;Group&gt;&lt;References&gt;&lt;Item&gt;&lt;ID&gt;404&lt;/ID&gt;&lt;UID&gt;{CE58B3E8-8181-4AA8-9FB0-F82D52D619BD}&lt;/UID&gt;&lt;Title&gt;Baby talk: Understanding and generating image descriptions&lt;/Title&gt;&lt;Template&gt;Conference Proceedings&lt;/Template&gt;&lt;Star&gt;0&lt;/Star&gt;&lt;Tag&gt;0&lt;/Tag&gt;&lt;Author&gt;Kulkarni, Girish; Premraj, Visruth; Dhar, Sagnik; Li, Siming; Choi, Yejin; Berg, Alexander C; Berg, Tamara L&lt;/Author&gt;&lt;Year&gt;2011&lt;/Year&gt;&lt;Details&gt;&lt;_created&gt;62797645&lt;/_created&gt;&lt;_date&gt;2011-01-01&lt;/_date&gt;&lt;_date_display&gt;2011&lt;/_date_display&gt;&lt;_modified&gt;62797645&lt;/_modified&gt;&lt;_publisher&gt;Citeseer&lt;/_publisher&gt;&lt;/Details&gt;&lt;Extra&gt;&lt;DBUID&gt;{F96A950B-833F-4880-A151-76DA2D6A2879}&lt;/DBUID&gt;&lt;/Extra&gt;&lt;/Item&gt;&lt;/References&gt;&lt;/Group&gt;&lt;Group&gt;&lt;References&gt;&lt;Item&gt;&lt;ID&gt;405&lt;/ID&gt;&lt;UID&gt;{E42DA436-5E3C-4468-8AE7-8D29A260E29D}&lt;/UID&gt;&lt;Title&gt;Babytalk: Understanding and generating simple image descriptions&lt;/Title&gt;&lt;Template&gt;Journal Article&lt;/Template&gt;&lt;Star&gt;0&lt;/Star&gt;&lt;Tag&gt;0&lt;/Tag&gt;&lt;Author&gt;Kulkarni, Girish; Premraj, Visruth; Ordonez, Vicente; Dhar, Sagnik; Li, Siming; Choi, Yejin; Berg, Alexander C; Berg, Tamara L&lt;/Author&gt;&lt;Year&gt;2013&lt;/Year&gt;&lt;Details&gt;&lt;_accessed&gt;62797645&lt;/_accessed&gt;&lt;_alternate_title&gt;IEEE Transactions on Pattern Analysis and Machine Intelligence&lt;/_alternate_title&gt;&lt;_collection_scope&gt;SCI;SCIE;EI&lt;/_collection_scope&gt;&lt;_created&gt;62797645&lt;/_created&gt;&lt;_date&gt;2013-01-01&lt;/_date&gt;&lt;_date_display&gt;2013&lt;/_date_display&gt;&lt;_impact_factor&gt;   9.455&lt;/_impact_factor&gt;&lt;_isbn&gt;0162-8828&lt;/_isbn&gt;&lt;_issue&gt;12&lt;/_issue&gt;&lt;_journal&gt;IEEE Transactions on Pattern Analysis and Machine Intelligence&lt;/_journal&gt;&lt;_label&gt;gbnvdf,m&lt;/_label&gt;&lt;_modified&gt;62797645&lt;/_modified&gt;&lt;_ori_publication&gt;IEEE&lt;/_ori_publication&gt;&lt;_pages&gt;2891-2903&lt;/_pages&gt;&lt;_volume&gt;35&lt;/_volume&gt;&lt;/Details&gt;&lt;Extra&gt;&lt;DBUID&gt;{F96A950B-833F-4880-A151-76DA2D6A2879}&lt;/DBUID&gt;&lt;/Extra&gt;&lt;/Item&gt;&lt;/References&gt;&lt;/Group&gt;&lt;Group&gt;&lt;References&gt;&lt;Item&gt;&lt;ID&gt;406&lt;/ID&gt;&lt;UID&gt;{394F3198-2278-4C05-AAAF-94533D6572E6}&lt;/UID&gt;&lt;Title&gt;Midge: Generating image descriptions from computer vision detections&lt;/Title&gt;&lt;Template&gt;Conference Proceedings&lt;/Template&gt;&lt;Star&gt;0&lt;/Star&gt;&lt;Tag&gt;0&lt;/Tag&gt;&lt;Author&gt;Mitchell, Margaret; Han, Xufeng; Dodge, Jesse; Mensch, Alyssa; Goyal, Amit; Berg, Alex; Yamaguchi, Kota; Berg, Tamara; Stratos, Karl; Daumé III, Hal&lt;/Author&gt;&lt;Year&gt;2012&lt;/Year&gt;&lt;Details&gt;&lt;_created&gt;62797649&lt;/_created&gt;&lt;_date&gt;2012-01-01&lt;/_date&gt;&lt;_date_display&gt;2012&lt;/_date_display&gt;&lt;_isbn&gt;1937284190&lt;/_isbn&gt;&lt;_modified&gt;62797649&lt;/_modified&gt;&lt;_pages&gt;747-756&lt;/_pages&gt;&lt;_publisher&gt;Association for Computational Linguistics&lt;/_publisher&gt;&lt;/Details&gt;&lt;Extra&gt;&lt;DBUID&gt;{F96A950B-833F-4880-A151-76DA2D6A2879}&lt;/DBUID&gt;&lt;/Extra&gt;&lt;/Item&gt;&lt;/References&gt;&lt;/Group&gt;&lt;Group&gt;&lt;References&gt;&lt;Item&gt;&lt;ID&gt;407&lt;/ID&gt;&lt;UID&gt;{585B7CA1-ABC1-4A4C-A81E-FE1CDE4923F4}&lt;/UID&gt;&lt;Title&gt;Image description using visual dependency representations&lt;/Title&gt;&lt;Template&gt;Conference Proceedings&lt;/Template&gt;&lt;Star&gt;0&lt;/Star&gt;&lt;Tag&gt;0&lt;/Tag&gt;&lt;Author&gt;Elliott, Desmond; Keller, Frank&lt;/Author&gt;&lt;Year&gt;2013&lt;/Year&gt;&lt;Details&gt;&lt;_created&gt;62797649&lt;/_created&gt;&lt;_date&gt;2013-01-01&lt;/_date&gt;&lt;_date_display&gt;2013&lt;/_date_display&gt;&lt;_modified&gt;62797649&lt;/_modified&gt;&lt;_pages&gt;1292-1302&lt;/_pages&gt;&lt;/Details&gt;&lt;Extra&gt;&lt;DBUID&gt;{F96A950B-833F-4880-A151-76DA2D6A2879}&lt;/DBUID&gt;&lt;/Extra&gt;&lt;/Item&gt;&lt;/References&gt;&lt;/Group&gt;&lt;/Citation&gt;_x000a_"/>
    <w:docVar w:name="NE.Ref{4908278D-1F63-44D0-BEB7-92E7F96C6419}" w:val=" ADDIN NE.Ref.{4908278D-1F63-44D0-BEB7-92E7F96C6419}&lt;Citation&gt;&lt;Group&gt;&lt;References&gt;&lt;Item&gt;&lt;ID&gt;424&lt;/ID&gt;&lt;UID&gt;{553306A5-AC1B-4FC3-8672-61B4271CEC2D}&lt;/UID&gt;&lt;Title&gt;Deep residual learning for image recognition&lt;/Title&gt;&lt;Template&gt;Conference Proceedings&lt;/Template&gt;&lt;Star&gt;0&lt;/Star&gt;&lt;Tag&gt;0&lt;/Tag&gt;&lt;Author&gt;He, Kaiming; Zhang, Xiangyu; Ren, Shaoqing; Sun, Jian&lt;/Author&gt;&lt;Year&gt;2016&lt;/Year&gt;&lt;Details&gt;&lt;_created&gt;62797656&lt;/_created&gt;&lt;_date&gt;2016-01-01&lt;/_date&gt;&lt;_date_display&gt;2016&lt;/_date_display&gt;&lt;_modified&gt;62797656&lt;/_modified&gt;&lt;_pages&gt;770-778&lt;/_pages&gt;&lt;/Details&gt;&lt;Extra&gt;&lt;DBUID&gt;{F96A950B-833F-4880-A151-76DA2D6A2879}&lt;/DBUID&gt;&lt;/Extra&gt;&lt;/Item&gt;&lt;/References&gt;&lt;/Group&gt;&lt;/Citation&gt;_x000a_"/>
    <w:docVar w:name="NE.Ref{568F742F-B43B-4687-B093-9882DAAAE595}" w:val=" ADDIN NE.Ref.{568F742F-B43B-4687-B093-9882DAAAE595}&lt;Citation&gt;&lt;Group&gt;&lt;References&gt;&lt;Item&gt;&lt;ID&gt;397&lt;/ID&gt;&lt;UID&gt;{51061B9D-5FE9-4F27-A077-7224D5A224AF}&lt;/UID&gt;&lt;Title&gt;How many words is a picture worth? automatic caption generation for news images&lt;/Title&gt;&lt;Template&gt;Conference Proceedings&lt;/Template&gt;&lt;Star&gt;0&lt;/Star&gt;&lt;Tag&gt;0&lt;/Tag&gt;&lt;Author&gt;Feng, Yansong; Lapata, Mirella&lt;/Author&gt;&lt;Year&gt;2010&lt;/Year&gt;&lt;Details&gt;&lt;_accessed&gt;62796995&lt;/_accessed&gt;&lt;_created&gt;62796994&lt;/_created&gt;&lt;_date&gt;2010-01-01&lt;/_date&gt;&lt;_date_display&gt;2010&lt;/_date_display&gt;&lt;_modified&gt;62797636&lt;/_modified&gt;&lt;_pages&gt;1239-1249&lt;/_pages&gt;&lt;_publisher&gt;Association for Computational Linguistics&lt;/_publisher&gt;&lt;/Details&gt;&lt;Extra&gt;&lt;DBUID&gt;{F96A950B-833F-4880-A151-76DA2D6A2879}&lt;/DBUID&gt;&lt;/Extra&gt;&lt;/Item&gt;&lt;/References&gt;&lt;/Group&gt;&lt;Group&gt;&lt;References&gt;&lt;Item&gt;&lt;ID&gt;399&lt;/ID&gt;&lt;UID&gt;{B15CE4BF-A6E0-4951-94F4-8B7AB1660BB2}&lt;/UID&gt;&lt;Title&gt;Automatic caption generation for news images&lt;/Title&gt;&lt;Template&gt;Journal Article&lt;/Template&gt;&lt;Star&gt;0&lt;/Star&gt;&lt;Tag&gt;0&lt;/Tag&gt;&lt;Author&gt;Feng, Yansong; Lapata, Mirella&lt;/Author&gt;&lt;Year&gt;2012&lt;/Year&gt;&lt;Details&gt;&lt;_alternate_title&gt;IEEE transactions on pattern analysis and machine intelligence&lt;/_alternate_title&gt;&lt;_collection_scope&gt;SCI;SCIE;EI&lt;/_collection_scope&gt;&lt;_created&gt;62796997&lt;/_created&gt;&lt;_date&gt;2012-01-01&lt;/_date&gt;&lt;_date_display&gt;2012&lt;/_date_display&gt;&lt;_impact_factor&gt;   9.455&lt;/_impact_factor&gt;&lt;_isbn&gt;0162-8828&lt;/_isbn&gt;&lt;_issue&gt;4&lt;/_issue&gt;&lt;_journal&gt;IEEE transactions on pattern analysis and machine intelligence&lt;/_journal&gt;&lt;_label&gt;,vmbnd; f,; gbnvdf,m; gjnkldfrkgjn; hlkjh; nm&lt;/_label&gt;&lt;_modified&gt;62797641&lt;/_modified&gt;&lt;_ori_publication&gt;IEEE&lt;/_ori_publication&gt;&lt;_pages&gt;797-812&lt;/_pages&gt;&lt;_volume&gt;35&lt;/_volume&gt;&lt;/Details&gt;&lt;Extra&gt;&lt;DBUID&gt;{F96A950B-833F-4880-A151-76DA2D6A2879}&lt;/DBUID&gt;&lt;/Extra&gt;&lt;/Item&gt;&lt;/References&gt;&lt;/Group&gt;&lt;/Citation&gt;_x000a_"/>
    <w:docVar w:name="NE.Ref{5A3F7023-60B5-4175-AA10-F70665437637}" w:val=" ADDIN NE.Ref.{5A3F7023-60B5-4175-AA10-F70665437637}&lt;Citation&gt;&lt;Group&gt;&lt;References&gt;&lt;Item&gt;&lt;ID&gt;401&lt;/ID&gt;&lt;UID&gt;{85329254-33A4-4583-B1BB-23A400B24415}&lt;/UID&gt;&lt;Title/&gt;&lt;Template&gt;Web Page&lt;/Template&gt;&lt;Star&gt;0&lt;/Star&gt;&lt;Tag&gt;0&lt;/Tag&gt;&lt;Author/&gt;&lt;Year&gt;0&lt;/Year&gt;&lt;Details&gt;&lt;_ori_publication&gt;https://github.com/baobaozhou&lt;/_ori_publication&gt;&lt;_accessed&gt;62797617&lt;/_accessed&gt;&lt;_created&gt;62797617&lt;/_created&gt;&lt;_modified&gt;62797617&lt;/_modified&gt;&lt;/Details&gt;&lt;Extra&gt;&lt;DBUID&gt;{F96A950B-833F-4880-A151-76DA2D6A2879}&lt;/DBUID&gt;&lt;/Extra&gt;&lt;/Item&gt;&lt;/References&gt;&lt;/Group&gt;&lt;/Citation&gt;_x000a_"/>
    <w:docVar w:name="NE.Ref{5DDD6A76-063A-4D68-8B83-1E7428D05B83}" w:val=" ADDIN NE.Ref.{5DDD6A76-063A-4D68-8B83-1E7428D05B83}&lt;Citation&gt;&lt;Group&gt;&lt;References&gt;&lt;Item&gt;&lt;ID&gt;422&lt;/ID&gt;&lt;UID&gt;{23420EBD-7DAC-4594-8154-8FFF076C8DE8}&lt;/UID&gt;&lt;Title&gt;BLEU: a method for automatic evaluation of machine translation&lt;/Title&gt;&lt;Template&gt;Conference Proceedings&lt;/Template&gt;&lt;Star&gt;0&lt;/Star&gt;&lt;Tag&gt;0&lt;/Tag&gt;&lt;Author&gt;Papineni, Kishore; Roukos, Salim; Ward, Todd; Zhu, Wei-Jing&lt;/Author&gt;&lt;Year&gt;2002&lt;/Year&gt;&lt;Details&gt;&lt;_created&gt;62797655&lt;/_created&gt;&lt;_date&gt;2002-01-01&lt;/_date&gt;&lt;_date_display&gt;2002&lt;/_date_display&gt;&lt;_modified&gt;62797655&lt;/_modified&gt;&lt;_pages&gt;311-318&lt;/_pages&gt;&lt;_publisher&gt;Association for Computational Linguistics&lt;/_publisher&gt;&lt;/Details&gt;&lt;Extra&gt;&lt;DBUID&gt;{F96A950B-833F-4880-A151-76DA2D6A2879}&lt;/DBUID&gt;&lt;/Extra&gt;&lt;/Item&gt;&lt;/References&gt;&lt;/Group&gt;&lt;/Citation&gt;_x000a_"/>
    <w:docVar w:name="NE.Ref{662600FA-9ADC-48A1-BCB9-70204A77919D}" w:val=" ADDIN NE.Ref.{662600FA-9ADC-48A1-BCB9-70204A77919D}&lt;Citation&gt;&lt;Group&gt;&lt;References&gt;&lt;Item&gt;&lt;ID&gt;423&lt;/ID&gt;&lt;UID&gt;{96EC5949-E86A-41FB-9560-F4EA9C0F3758}&lt;/UID&gt;&lt;Title&gt;Toward controlled generation of text&lt;/Title&gt;&lt;Template&gt;Conference Paper&lt;/Template&gt;&lt;Star&gt;0&lt;/Star&gt;&lt;Tag&gt;0&lt;/Tag&gt;&lt;Author&gt;Hu, Zhiting; Yang, Zichao; Liang, Xiaodan; Salakhutdinov, Ruslan; Xing, Eric P&lt;/Author&gt;&lt;Year&gt;2017&lt;/Year&gt;&lt;Details&gt;&lt;_created&gt;62797656&lt;/_created&gt;&lt;_date&gt;2017-01-01&lt;/_date&gt;&lt;_date_display&gt;2017&lt;/_date_display&gt;&lt;_modified&gt;62797777&lt;/_modified&gt;&lt;_pages&gt;1587-1596&lt;/_pages&gt;&lt;_publisher&gt;JMLR. org&lt;/_publisher&gt;&lt;/Details&gt;&lt;Extra&gt;&lt;DBUID&gt;{F96A950B-833F-4880-A151-76DA2D6A2879}&lt;/DBUID&gt;&lt;/Extra&gt;&lt;/Item&gt;&lt;/References&gt;&lt;/Group&gt;&lt;/Citation&gt;_x000a_"/>
    <w:docVar w:name="NE.Ref{67E51905-B97C-4DA0-BF3E-A9C44DC44912}" w:val=" ADDIN NE.Ref.{67E51905-B97C-4DA0-BF3E-A9C44DC44912}&lt;Citation&gt;&lt;Group&gt;&lt;References&gt;&lt;Item&gt;&lt;ID&gt;434&lt;/ID&gt;&lt;UID&gt;{0FF2F760-BBE5-41D5-9972-CD921D3CC284}&lt;/UID&gt;&lt;Title&gt;Generalizing and improving bilingual word embedding mappings with a multi-step framework of linear transformations&lt;/Title&gt;&lt;Template&gt;Conference Proceedings&lt;/Template&gt;&lt;Star&gt;0&lt;/Star&gt;&lt;Tag&gt;0&lt;/Tag&gt;&lt;Author&gt;Artetxe, Mikel; Labaka, Gorka; Agirre, Eneko&lt;/Author&gt;&lt;Year&gt;2018&lt;/Year&gt;&lt;Details&gt;&lt;_date_display&gt;2018&lt;/_date_display&gt;&lt;_date&gt;2018-01-01&lt;/_date&gt;&lt;_created&gt;62797842&lt;/_created&gt;&lt;_modified&gt;62797842&lt;/_modified&gt;&lt;/Details&gt;&lt;Extra&gt;&lt;DBUID&gt;{F96A950B-833F-4880-A151-76DA2D6A2879}&lt;/DBUID&gt;&lt;/Extra&gt;&lt;/Item&gt;&lt;/References&gt;&lt;/Group&gt;&lt;/Citation&gt;_x000a_"/>
    <w:docVar w:name="NE.Ref{69058E42-D9E6-4808-A3C4-0FC915E4DBAA}" w:val=" ADDIN NE.Ref.{69058E42-D9E6-4808-A3C4-0FC915E4DBAA}&lt;Citation&gt;&lt;Group&gt;&lt;References&gt;&lt;Item&gt;&lt;ID&gt;423&lt;/ID&gt;&lt;UID&gt;{96EC5949-E86A-41FB-9560-F4EA9C0F3758}&lt;/UID&gt;&lt;Title&gt;Toward controlled generation of text&lt;/Title&gt;&lt;Template&gt;Conference Paper&lt;/Template&gt;&lt;Star&gt;0&lt;/Star&gt;&lt;Tag&gt;0&lt;/Tag&gt;&lt;Author&gt;Hu, Zhiting; Yang, Zichao; Liang, Xiaodan; Salakhutdinov, Ruslan; Xing, Eric P&lt;/Author&gt;&lt;Year&gt;2017&lt;/Year&gt;&lt;Details&gt;&lt;_created&gt;62797656&lt;/_created&gt;&lt;_date&gt;2017-01-01&lt;/_date&gt;&lt;_date_display&gt;2017&lt;/_date_display&gt;&lt;_modified&gt;62797777&lt;/_modified&gt;&lt;_pages&gt;1587-1596&lt;/_pages&gt;&lt;_publisher&gt;JMLR. org&lt;/_publisher&gt;&lt;/Details&gt;&lt;Extra&gt;&lt;DBUID&gt;{F96A950B-833F-4880-A151-76DA2D6A2879}&lt;/DBUID&gt;&lt;/Extra&gt;&lt;/Item&gt;&lt;/References&gt;&lt;/Group&gt;&lt;/Citation&gt;_x000a_"/>
    <w:docVar w:name="NE.Ref{6B06D9F7-C63C-4922-A04D-FFFD41AE1EEE}" w:val=" ADDIN NE.Ref.{6B06D9F7-C63C-4922-A04D-FFFD41AE1EEE}&lt;Citation&gt;&lt;Group&gt;&lt;References&gt;&lt;Item&gt;&lt;ID&gt;418&lt;/ID&gt;&lt;UID&gt;{53230FFD-5A6A-46EB-BC28-3028DA5196AE}&lt;/UID&gt;&lt;Title&gt;Language models for image captioning: The quirks and what works&lt;/Title&gt;&lt;Template&gt;Journal Article&lt;/Template&gt;&lt;Star&gt;0&lt;/Star&gt;&lt;Tag&gt;0&lt;/Tag&gt;&lt;Author&gt;Devlin, Jacob; Cheng, Hao; Fang, Hao; Gupta, Saurabh; Deng, Li; He, Xiaodong; Zweig, Geoffrey; Mitchell, Margaret&lt;/Author&gt;&lt;Year&gt;2015&lt;/Year&gt;&lt;Details&gt;&lt;_alternate_title&gt;arXiv preprint arXiv:1505.01809&lt;/_alternate_title&gt;&lt;_created&gt;62797653&lt;/_created&gt;&lt;_date&gt;2015-01-01&lt;/_date&gt;&lt;_date_display&gt;2015&lt;/_date_display&gt;&lt;_journal&gt;arXiv preprint arXiv:1505.01809&lt;/_journal&gt;&lt;_modified&gt;62797653&lt;/_modified&gt;&lt;/Details&gt;&lt;Extra&gt;&lt;DBUID&gt;{F96A950B-833F-4880-A151-76DA2D6A2879}&lt;/DBUID&gt;&lt;/Extra&gt;&lt;/Item&gt;&lt;/References&gt;&lt;/Group&gt;&lt;/Citation&gt;_x000a_"/>
    <w:docVar w:name="NE.Ref{794A9763-9AD7-437E-BE93-434CC02AA891}" w:val=" ADDIN NE.Ref.{794A9763-9AD7-437E-BE93-434CC02AA891}&lt;Citation&gt;&lt;Group&gt;&lt;References&gt;&lt;Item&gt;&lt;ID&gt;399&lt;/ID&gt;&lt;UID&gt;{B15CE4BF-A6E0-4951-94F4-8B7AB1660BB2}&lt;/UID&gt;&lt;Title&gt;Automatic caption generation for news images&lt;/Title&gt;&lt;Template&gt;Journal Article&lt;/Template&gt;&lt;Star&gt;0&lt;/Star&gt;&lt;Tag&gt;0&lt;/Tag&gt;&lt;Author&gt;Feng, Yansong; Lapata, Mirella&lt;/Author&gt;&lt;Year&gt;2012&lt;/Year&gt;&lt;Details&gt;&lt;_alternate_title&gt;IEEE transactions on pattern analysis and machine intelligence&lt;/_alternate_title&gt;&lt;_collection_scope&gt;SCI;SCIE;EI&lt;/_collection_scope&gt;&lt;_created&gt;62796997&lt;/_created&gt;&lt;_date&gt;2012-01-01&lt;/_date&gt;&lt;_date_display&gt;2012&lt;/_date_display&gt;&lt;_impact_factor&gt;   9.455&lt;/_impact_factor&gt;&lt;_isbn&gt;0162-8828&lt;/_isbn&gt;&lt;_issue&gt;4&lt;/_issue&gt;&lt;_journal&gt;IEEE transactions on pattern analysis and machine intelligence&lt;/_journal&gt;&lt;_label&gt;,vmbnd; f,; gbnvdf,m; gjnkldfrkgjn; hlkjh; nm&lt;/_label&gt;&lt;_modified&gt;62797641&lt;/_modified&gt;&lt;_ori_publication&gt;IEEE&lt;/_ori_publication&gt;&lt;_pages&gt;797-812&lt;/_pages&gt;&lt;_volume&gt;35&lt;/_volume&gt;&lt;/Details&gt;&lt;Extra&gt;&lt;DBUID&gt;{F96A950B-833F-4880-A151-76DA2D6A2879}&lt;/DBUID&gt;&lt;/Extra&gt;&lt;/Item&gt;&lt;/References&gt;&lt;/Group&gt;&lt;Group&gt;&lt;References&gt;&lt;Item&gt;&lt;ID&gt;400&lt;/ID&gt;&lt;UID&gt;{25B521D3-49BA-4C9C-AB41-4DC2B3AA83DC}&lt;/UID&gt;&lt;Title&gt;Corpus-guided sentence generation of natural images&lt;/Title&gt;&lt;Template&gt;Conference Proceedings&lt;/Template&gt;&lt;Star&gt;0&lt;/Star&gt;&lt;Tag&gt;0&lt;/Tag&gt;&lt;Author&gt;Yang, Yezhou; Teo, Ching Lik; Daumé III, Hal; Aloimonos, Yiannis&lt;/Author&gt;&lt;Year&gt;2011&lt;/Year&gt;&lt;Details&gt;&lt;_created&gt;62796998&lt;/_created&gt;&lt;_date&gt;2011-01-01&lt;/_date&gt;&lt;_date_display&gt;2011&lt;/_date_display&gt;&lt;_isbn&gt;1937284115&lt;/_isbn&gt;&lt;_modified&gt;62797640&lt;/_modified&gt;&lt;_pages&gt;444-454&lt;/_pages&gt;&lt;_publisher&gt;Association for Computational Linguistics&lt;/_publisher&gt;&lt;/Details&gt;&lt;Extra&gt;&lt;DBUID&gt;{F96A950B-833F-4880-A151-76DA2D6A2879}&lt;/DBUID&gt;&lt;/Extra&gt;&lt;/Item&gt;&lt;/References&gt;&lt;/Group&gt;&lt;/Citation&gt;_x000a_"/>
    <w:docVar w:name="NE.Ref{7CA0C772-9131-45AF-B7C1-353966DB4B5D}" w:val=" ADDIN NE.Ref.{7CA0C772-9131-45AF-B7C1-353966DB4B5D}&lt;Citation&gt;&lt;Group&gt;&lt;References&gt;&lt;Item&gt;&lt;ID&gt;422&lt;/ID&gt;&lt;UID&gt;{23420EBD-7DAC-4594-8154-8FFF076C8DE8}&lt;/UID&gt;&lt;Title&gt;BLEU: a method for automatic evaluation of machine translation&lt;/Title&gt;&lt;Template&gt;Conference Proceedings&lt;/Template&gt;&lt;Star&gt;0&lt;/Star&gt;&lt;Tag&gt;0&lt;/Tag&gt;&lt;Author&gt;Papineni, Kishore; Roukos, Salim; Ward, Todd; Zhu, Wei-Jing&lt;/Author&gt;&lt;Year&gt;2002&lt;/Year&gt;&lt;Details&gt;&lt;_date_display&gt;2002&lt;/_date_display&gt;&lt;_date&gt;2002-01-01&lt;/_date&gt;&lt;_pages&gt;311-318&lt;/_pages&gt;&lt;_publisher&gt;Association for Computational Linguistics&lt;/_publisher&gt;&lt;_created&gt;62797655&lt;/_created&gt;&lt;_modified&gt;62797655&lt;/_modified&gt;&lt;/Details&gt;&lt;Extra&gt;&lt;DBUID&gt;{F96A950B-833F-4880-A151-76DA2D6A2879}&lt;/DBUID&gt;&lt;/Extra&gt;&lt;/Item&gt;&lt;/References&gt;&lt;/Group&gt;&lt;/Citation&gt;_x000a_"/>
    <w:docVar w:name="NE.Ref{7D60D93B-DE3B-4B1F-9D6B-54929CC01DF2}" w:val=" ADDIN NE.Ref.{7D60D93B-DE3B-4B1F-9D6B-54929CC01DF2}&lt;Citation&gt;&lt;Group&gt;&lt;References&gt;&lt;Item&gt;&lt;ID&gt;428&lt;/ID&gt;&lt;UID&gt;{E2A8DA9D-F8A5-4A35-8E02-6E045EB71129}&lt;/UID&gt;&lt;Title&gt;Differentiable lower bound for expected BLEU score&lt;/Title&gt;&lt;Template&gt;Journal Article&lt;/Template&gt;&lt;Star&gt;0&lt;/Star&gt;&lt;Tag&gt;0&lt;/Tag&gt;&lt;Author&gt;Zhukov, Vlad; Golikov, Eugene; Kretov, Maksim&lt;/Author&gt;&lt;Year&gt;2017&lt;/Year&gt;&lt;Details&gt;&lt;_alternate_title&gt;arXiv preprint arXiv:1712.04708&lt;/_alternate_title&gt;&lt;_created&gt;62797656&lt;/_created&gt;&lt;_date&gt;2017-01-01&lt;/_date&gt;&lt;_date_display&gt;2017&lt;/_date_display&gt;&lt;_journal&gt;arXiv preprint arXiv:1712.04708&lt;/_journal&gt;&lt;_modified&gt;62797656&lt;/_modified&gt;&lt;/Details&gt;&lt;Extra&gt;&lt;DBUID&gt;{F96A950B-833F-4880-A151-76DA2D6A2879}&lt;/DBUID&gt;&lt;/Extra&gt;&lt;/Item&gt;&lt;/References&gt;&lt;/Group&gt;&lt;/Citation&gt;_x000a_"/>
    <w:docVar w:name="NE.Ref{801D4F0D-4B39-4DAD-84EF-77D5DD380F0B}" w:val=" ADDIN NE.Ref.{801D4F0D-4B39-4DAD-84EF-77D5DD380F0B}&lt;Citation&gt;&lt;Group&gt;&lt;References&gt;&lt;Item&gt;&lt;ID&gt;401&lt;/ID&gt;&lt;UID&gt;{85329254-33A4-4583-B1BB-23A400B24415}&lt;/UID&gt;&lt;Title/&gt;&lt;Template&gt;Web Page&lt;/Template&gt;&lt;Star&gt;0&lt;/Star&gt;&lt;Tag&gt;0&lt;/Tag&gt;&lt;Author/&gt;&lt;Year&gt;0&lt;/Year&gt;&lt;Details&gt;&lt;_accessed&gt;62797619&lt;/_accessed&gt;&lt;_created&gt;62797617&lt;/_created&gt;&lt;_modified&gt;62797619&lt;/_modified&gt;&lt;_url&gt;https://github.com/baobaozhou&lt;/_url&gt;&lt;/Details&gt;&lt;Extra&gt;&lt;DBUID&gt;{F96A950B-833F-4880-A151-76DA2D6A2879}&lt;/DBUID&gt;&lt;/Extra&gt;&lt;/Item&gt;&lt;/References&gt;&lt;/Group&gt;&lt;Group&gt;&lt;References&gt;&lt;Item&gt;&lt;ID&gt;395&lt;/ID&gt;&lt;UID&gt;{1F9B4859-4879-40B5-B745-6FB3080ECE25}&lt;/UID&gt;&lt;Title&gt;Building natural language generation systems&lt;/Title&gt;&lt;Template&gt;Book&lt;/Template&gt;&lt;Star&gt;0&lt;/Star&gt;&lt;Tag&gt;0&lt;/Tag&gt;&lt;Author&gt;Reiter, Ehud; Dale, Robert&lt;/Author&gt;&lt;Year&gt;2000&lt;/Year&gt;&lt;Details&gt;&lt;_created&gt;62796988&lt;/_created&gt;&lt;_isbn&gt;0521620368&lt;/_isbn&gt;&lt;_modified&gt;62796988&lt;/_modified&gt;&lt;_publisher&gt;Cambridge university press&lt;/_publisher&gt;&lt;/Details&gt;&lt;Extra&gt;&lt;DBUID&gt;{F96A950B-833F-4880-A151-76DA2D6A2879}&lt;/DBUID&gt;&lt;/Extra&gt;&lt;/Item&gt;&lt;/References&gt;&lt;/Group&gt;&lt;Group&gt;&lt;References&gt;&lt;Item&gt;&lt;ID&gt;400&lt;/ID&gt;&lt;UID&gt;{25B521D3-49BA-4C9C-AB41-4DC2B3AA83DC}&lt;/UID&gt;&lt;Title&gt;Corpus-guided sentence generation of natural images&lt;/Title&gt;&lt;Template&gt;Conference Proceedings&lt;/Template&gt;&lt;Star&gt;0&lt;/Star&gt;&lt;Tag&gt;0&lt;/Tag&gt;&lt;Author&gt;Yang, Yezhou; Teo, Ching Lik; Daumé III, Hal; Aloimonos, Yiannis&lt;/Author&gt;&lt;Year&gt;2011&lt;/Year&gt;&lt;Details&gt;&lt;_created&gt;62796998&lt;/_created&gt;&lt;_date&gt;2011-01-01&lt;/_date&gt;&lt;_date_display&gt;2011&lt;/_date_display&gt;&lt;_isbn&gt;1937284115&lt;/_isbn&gt;&lt;_modified&gt;62796998&lt;/_modified&gt;&lt;_pages&gt;444-454&lt;/_pages&gt;&lt;_publisher&gt;Association for Computational Linguistics&lt;/_publisher&gt;&lt;/Details&gt;&lt;Extra&gt;&lt;DBUID&gt;{F96A950B-833F-4880-A151-76DA2D6A2879}&lt;/DBUID&gt;&lt;/Extra&gt;&lt;/Item&gt;&lt;/References&gt;&lt;/Group&gt;&lt;/Citation&gt;_x000a_"/>
    <w:docVar w:name="NE.Ref{80CDAD25-CFDE-40B4-AA82-0F7373706ABC}" w:val=" ADDIN NE.Ref.{80CDAD25-CFDE-40B4-AA82-0F7373706ABC}&lt;Citation&gt;&lt;Group&gt;&lt;References&gt;&lt;Item&gt;&lt;ID&gt;408&lt;/ID&gt;&lt;UID&gt;{9A961F0F-6EE7-4503-B5B6-CC33DE78A695}&lt;/UID&gt;&lt;Title&gt;Framing image description as a ranking task: Data, models and evaluation metrics&lt;/Title&gt;&lt;Template&gt;Journal Article&lt;/Template&gt;&lt;Star&gt;0&lt;/Star&gt;&lt;Tag&gt;0&lt;/Tag&gt;&lt;Author&gt;Hodosh, Micah; Young, Peter; Hockenmaier, Julia&lt;/Author&gt;&lt;Year&gt;2013&lt;/Year&gt;&lt;Details&gt;&lt;_alternate_title&gt;Journal of Artificial Intelligence Research&lt;/_alternate_title&gt;&lt;_collection_scope&gt;SCI;SCIE;EI&lt;/_collection_scope&gt;&lt;_created&gt;62797649&lt;/_created&gt;&lt;_date&gt;2013-01-01&lt;/_date&gt;&lt;_date_display&gt;2013&lt;/_date_display&gt;&lt;_impact_factor&gt;   1.257&lt;/_impact_factor&gt;&lt;_isbn&gt;1076-9757&lt;/_isbn&gt;&lt;_journal&gt;Journal of Artificial Intelligence Research&lt;/_journal&gt;&lt;_modified&gt;62797649&lt;/_modified&gt;&lt;_pages&gt;853-899&lt;/_pages&gt;&lt;_volume&gt;47&lt;/_volume&gt;&lt;/Details&gt;&lt;Extra&gt;&lt;DBUID&gt;{F96A950B-833F-4880-A151-76DA2D6A2879}&lt;/DBUID&gt;&lt;/Extra&gt;&lt;/Item&gt;&lt;/References&gt;&lt;/Group&gt;&lt;/Citation&gt;_x000a_"/>
    <w:docVar w:name="NE.Ref{8CCCCBE3-8F1F-44C3-9B7E-13F2B5395F7A}" w:val=" ADDIN NE.Ref.{8CCCCBE3-8F1F-44C3-9B7E-13F2B5395F7A}&lt;Citation&gt;&lt;Group&gt;&lt;References&gt;&lt;Item&gt;&lt;ID&gt;423&lt;/ID&gt;&lt;UID&gt;{96EC5949-E86A-41FB-9560-F4EA9C0F3758}&lt;/UID&gt;&lt;Title&gt;Toward controlled generation of text&lt;/Title&gt;&lt;Template&gt;Conference Paper&lt;/Template&gt;&lt;Star&gt;0&lt;/Star&gt;&lt;Tag&gt;0&lt;/Tag&gt;&lt;Author&gt;Hu, Zhiting; Yang, Zichao; Liang, Xiaodan; Salakhutdinov, Ruslan; Xing, Eric P&lt;/Author&gt;&lt;Year&gt;2017&lt;/Year&gt;&lt;Details&gt;&lt;_created&gt;62797656&lt;/_created&gt;&lt;_date&gt;2017-01-01&lt;/_date&gt;&lt;_date_display&gt;2017&lt;/_date_display&gt;&lt;_modified&gt;62797777&lt;/_modified&gt;&lt;_pages&gt;1587-1596&lt;/_pages&gt;&lt;_publisher&gt;JMLR. org&lt;/_publisher&gt;&lt;/Details&gt;&lt;Extra&gt;&lt;DBUID&gt;{F96A950B-833F-4880-A151-76DA2D6A2879}&lt;/DBUID&gt;&lt;/Extra&gt;&lt;/Item&gt;&lt;/References&gt;&lt;/Group&gt;&lt;/Citation&gt;_x000a_"/>
    <w:docVar w:name="NE.Ref{8F9AA56B-299D-42A8-93A6-15D029E0DA7D}" w:val=" ADDIN NE.Ref.{8F9AA56B-299D-42A8-93A6-15D029E0DA7D}&lt;Citation&gt;&lt;Group&gt;&lt;References&gt;&lt;Item&gt;&lt;ID&gt;442&lt;/ID&gt;&lt;UID&gt;{514319A5-F064-4E0F-A863-19E15CACC5B6}&lt;/UID&gt;&lt;Title&gt;Deep CNNs for microscopic image classification by exploiting transfer learning and feature concatenation&lt;/Title&gt;&lt;Template&gt;Conference Proceedings&lt;/Template&gt;&lt;Star&gt;0&lt;/Star&gt;&lt;Tag&gt;0&lt;/Tag&gt;&lt;Author&gt;Nguyen, Long D; Lin, Dongyun; Lin, Zhiping; Cao, Jiuwen&lt;/Author&gt;&lt;Year&gt;2018&lt;/Year&gt;&lt;Details&gt;&lt;_date_display&gt;2018&lt;/_date_display&gt;&lt;_date&gt;2018-01-01&lt;/_date&gt;&lt;_isbn&gt;1538648814&lt;/_isbn&gt;&lt;_pages&gt;1-5&lt;/_pages&gt;&lt;_publisher&gt;IEEE&lt;/_publisher&gt;&lt;_created&gt;62797868&lt;/_created&gt;&lt;_modified&gt;62797868&lt;/_modified&gt;&lt;/Details&gt;&lt;Extra&gt;&lt;DBUID&gt;{F96A950B-833F-4880-A151-76DA2D6A2879}&lt;/DBUID&gt;&lt;/Extra&gt;&lt;/Item&gt;&lt;/References&gt;&lt;/Group&gt;&lt;/Citation&gt;_x000a_"/>
    <w:docVar w:name="NE.Ref{92B20EF3-71B1-4139-AD02-0A1E37C24151}" w:val=" ADDIN NE.Ref.{92B20EF3-71B1-4139-AD02-0A1E37C24151}&lt;Citation&gt;&lt;Group&gt;&lt;References&gt;&lt;Item&gt;&lt;ID&gt;423&lt;/ID&gt;&lt;UID&gt;{96EC5949-E86A-41FB-9560-F4EA9C0F3758}&lt;/UID&gt;&lt;Title&gt;Toward controlled generation of text&lt;/Title&gt;&lt;Template&gt;Conference Proceedings&lt;/Template&gt;&lt;Star&gt;0&lt;/Star&gt;&lt;Tag&gt;0&lt;/Tag&gt;&lt;Author&gt;Hu, Zhiting; Yang, Zichao; Liang, Xiaodan; Salakhutdinov, Ruslan; Xing, Eric P&lt;/Author&gt;&lt;Year&gt;2017&lt;/Year&gt;&lt;Details&gt;&lt;_date_display&gt;2017&lt;/_date_display&gt;&lt;_date&gt;2017-01-01&lt;/_date&gt;&lt;_pages&gt;1587-1596&lt;/_pages&gt;&lt;_publisher&gt;JMLR. org&lt;/_publisher&gt;&lt;_created&gt;62797656&lt;/_created&gt;&lt;_modified&gt;62797656&lt;/_modified&gt;&lt;/Details&gt;&lt;Extra&gt;&lt;DBUID&gt;{F96A950B-833F-4880-A151-76DA2D6A2879}&lt;/DBUID&gt;&lt;/Extra&gt;&lt;/Item&gt;&lt;/References&gt;&lt;/Group&gt;&lt;/Citation&gt;_x000a_"/>
    <w:docVar w:name="NE.Ref{93FE8202-2950-4BBB-8836-7EB57C07A47F}" w:val=" ADDIN NE.Ref.{93FE8202-2950-4BBB-8836-7EB57C07A47F}&lt;Citation&gt;&lt;Group&gt;&lt;References&gt;&lt;Item&gt;&lt;ID&gt;417&lt;/ID&gt;&lt;UID&gt;{0ECCDDD4-473B-4A84-A76A-0771931DDD9A}&lt;/UID&gt;&lt;Title&gt;Tell: Neural image caption generation with visual attention&lt;/Title&gt;&lt;Template&gt;Journal Article&lt;/Template&gt;&lt;Star&gt;0&lt;/Star&gt;&lt;Tag&gt;0&lt;/Tag&gt;&lt;Author&gt;Show, Attend&lt;/Author&gt;&lt;Year&gt;2015&lt;/Year&gt;&lt;Details&gt;&lt;_alternate_title&gt;Kelvin Xu et. al.. arXiv Pre-Print&lt;/_alternate_title&gt;&lt;_created&gt;62797653&lt;/_created&gt;&lt;_date&gt;2015-01-01&lt;/_date&gt;&lt;_date_display&gt;2015&lt;/_date_display&gt;&lt;_journal&gt;Kelvin Xu et. al.. arXiv Pre-Print&lt;/_journal&gt;&lt;_modified&gt;62797653&lt;/_modified&gt;&lt;_volume&gt;23&lt;/_volume&gt;&lt;/Details&gt;&lt;Extra&gt;&lt;DBUID&gt;{F96A950B-833F-4880-A151-76DA2D6A2879}&lt;/DBUID&gt;&lt;/Extra&gt;&lt;/Item&gt;&lt;/References&gt;&lt;/Group&gt;&lt;/Citation&gt;_x000a_"/>
    <w:docVar w:name="NE.Ref{97DA3C1E-DE92-4E6C-B5CC-D1CF7EFB9F4E}" w:val=" ADDIN NE.Ref.{97DA3C1E-DE92-4E6C-B5CC-D1CF7EFB9F4E}&lt;Citation&gt;&lt;Group&gt;&lt;References&gt;&lt;Item&gt;&lt;ID&gt;423&lt;/ID&gt;&lt;UID&gt;{96EC5949-E86A-41FB-9560-F4EA9C0F3758}&lt;/UID&gt;&lt;Title&gt;Toward controlled generation of text&lt;/Title&gt;&lt;Template&gt;Conference Paper&lt;/Template&gt;&lt;Star&gt;0&lt;/Star&gt;&lt;Tag&gt;0&lt;/Tag&gt;&lt;Author&gt;Hu, Zhiting; Yang, Zichao; Liang, Xiaodan; Salakhutdinov, Ruslan; Xing, Eric P&lt;/Author&gt;&lt;Year&gt;2017&lt;/Year&gt;&lt;Details&gt;&lt;_created&gt;62797656&lt;/_created&gt;&lt;_date&gt;2017-01-01&lt;/_date&gt;&lt;_date_display&gt;2017&lt;/_date_display&gt;&lt;_modified&gt;62797777&lt;/_modified&gt;&lt;_pages&gt;1587-1596&lt;/_pages&gt;&lt;_publisher&gt;JMLR. org&lt;/_publisher&gt;&lt;/Details&gt;&lt;Extra&gt;&lt;DBUID&gt;{F96A950B-833F-4880-A151-76DA2D6A2879}&lt;/DBUID&gt;&lt;/Extra&gt;&lt;/Item&gt;&lt;/References&gt;&lt;/Group&gt;&lt;/Citation&gt;_x000a_"/>
    <w:docVar w:name="NE.Ref{9E9F994E-2A47-4D23-A80D-CC4965450E37}" w:val=" ADDIN NE.Ref.{9E9F994E-2A47-4D23-A80D-CC4965450E37}&lt;Citation&gt;&lt;Group&gt;&lt;References&gt;&lt;Item&gt;&lt;ID&gt;409&lt;/ID&gt;&lt;UID&gt;{59FDAB4E-1B41-417F-AE00-CB6A426D8150}&lt;/UID&gt;&lt;Title&gt;Deep visual-semantic alignments for generating image descriptions&lt;/Title&gt;&lt;Template&gt;Conference Proceedings&lt;/Template&gt;&lt;Star&gt;0&lt;/Star&gt;&lt;Tag&gt;0&lt;/Tag&gt;&lt;Author&gt;Karpathy, Andrej; Fei-Fei, Li&lt;/Author&gt;&lt;Year&gt;2015&lt;/Year&gt;&lt;Details&gt;&lt;_created&gt;62797650&lt;/_created&gt;&lt;_date&gt;2015-01-01&lt;/_date&gt;&lt;_date_display&gt;2015&lt;/_date_display&gt;&lt;_modified&gt;62797650&lt;/_modified&gt;&lt;_pages&gt;3128-3137&lt;/_pages&gt;&lt;/Details&gt;&lt;Extra&gt;&lt;DBUID&gt;{F96A950B-833F-4880-A151-76DA2D6A2879}&lt;/DBUID&gt;&lt;/Extra&gt;&lt;/Item&gt;&lt;/References&gt;&lt;/Group&gt;&lt;/Citation&gt;_x000a_"/>
    <w:docVar w:name="NE.Ref{A11AF122-C2DB-498E-A548-802810942E77}" w:val=" ADDIN NE.Ref.{A11AF122-C2DB-498E-A548-802810942E77}&lt;Citation&gt;&lt;Group&gt;&lt;References&gt;&lt;Item&gt;&lt;ID&gt;419&lt;/ID&gt;&lt;UID&gt;{94C9478D-E75C-405F-BB8C-9E489A843FC1}&lt;/UID&gt;&lt;Title/&gt;&lt;Template&gt;Web Page&lt;/Template&gt;&lt;Star&gt;0&lt;/Star&gt;&lt;Tag&gt;0&lt;/Tag&gt;&lt;Author/&gt;&lt;Year&gt;0&lt;/Year&gt;&lt;Details&gt;&lt;_accessed&gt;62797749&lt;/_accessed&gt;&lt;_created&gt;62797654&lt;/_created&gt;&lt;_modified&gt;62797749&lt;/_modified&gt;&lt;_url&gt;https://github.com/DeepRNN/image_captioning&lt;/_url&gt;&lt;/Details&gt;&lt;Extra&gt;&lt;DBUID&gt;{F96A950B-833F-4880-A151-76DA2D6A2879}&lt;/DBUID&gt;&lt;/Extra&gt;&lt;/Item&gt;&lt;/References&gt;&lt;/Group&gt;&lt;/Citation&gt;_x000a_"/>
    <w:docVar w:name="NE.Ref{A6495030-BAEC-4E77-A7F6-19C0CF90AC60}" w:val=" ADDIN NE.Ref.{A6495030-BAEC-4E77-A7F6-19C0CF90AC60}&lt;Citation&gt;&lt;Group&gt;&lt;References&gt;&lt;Item&gt;&lt;ID&gt;438&lt;/ID&gt;&lt;UID&gt;{5FDE548B-FC1F-4532-B997-82B9E2AD65A2}&lt;/UID&gt;&lt;Title&gt;Bidirectional Attentional Encoder-Decoder Model and Bidirectional Beam Search for Abstractive Summarization&lt;/Title&gt;&lt;Template&gt;Journal Article&lt;/Template&gt;&lt;Star&gt;0&lt;/Star&gt;&lt;Tag&gt;0&lt;/Tag&gt;&lt;Author&gt;Al-Sabahi, Kamal; Zuping, Zhang; Kang, Yang&lt;/Author&gt;&lt;Year&gt;2018&lt;/Year&gt;&lt;Details&gt;&lt;_alternate_title&gt;arXiv preprint arXiv:1809.06662&lt;/_alternate_title&gt;&lt;_date_display&gt;2018&lt;/_date_display&gt;&lt;_date&gt;2018-01-01&lt;/_date&gt;&lt;_journal&gt;arXiv preprint arXiv:1809.06662&lt;/_journal&gt;&lt;_created&gt;62797860&lt;/_created&gt;&lt;_modified&gt;62797860&lt;/_modified&gt;&lt;/Details&gt;&lt;Extra&gt;&lt;DBUID&gt;{F96A950B-833F-4880-A151-76DA2D6A2879}&lt;/DBUID&gt;&lt;/Extra&gt;&lt;/Item&gt;&lt;/References&gt;&lt;/Group&gt;&lt;/Citation&gt;_x000a_"/>
    <w:docVar w:name="NE.Ref{AA760956-AA9C-44A0-832A-1F91D256435B}" w:val=" ADDIN NE.Ref.{AA760956-AA9C-44A0-832A-1F91D256435B}&lt;Citation&gt;&lt;Group&gt;&lt;References&gt;&lt;Item&gt;&lt;ID&gt;424&lt;/ID&gt;&lt;UID&gt;{553306A5-AC1B-4FC3-8672-61B4271CEC2D}&lt;/UID&gt;&lt;Title&gt;Deep residual learning for image recognition&lt;/Title&gt;&lt;Template&gt;Conference Proceedings&lt;/Template&gt;&lt;Star&gt;0&lt;/Star&gt;&lt;Tag&gt;0&lt;/Tag&gt;&lt;Author&gt;He, Kaiming; Zhang, Xiangyu; Ren, Shaoqing; Sun, Jian&lt;/Author&gt;&lt;Year&gt;2016&lt;/Year&gt;&lt;Details&gt;&lt;_created&gt;62797656&lt;/_created&gt;&lt;_date&gt;2016-01-01&lt;/_date&gt;&lt;_date_display&gt;2016&lt;/_date_display&gt;&lt;_modified&gt;62797656&lt;/_modified&gt;&lt;_pages&gt;770-778&lt;/_pages&gt;&lt;/Details&gt;&lt;Extra&gt;&lt;DBUID&gt;{F96A950B-833F-4880-A151-76DA2D6A2879}&lt;/DBUID&gt;&lt;/Extra&gt;&lt;/Item&gt;&lt;/References&gt;&lt;/Group&gt;&lt;Group&gt;&lt;References&gt;&lt;Item&gt;&lt;ID&gt;426&lt;/ID&gt;&lt;UID&gt;{4CA815D7-7313-459E-BCF0-FDF17AAF4FFE}&lt;/UID&gt;&lt;Title&gt;Deep convolutional neural fields for depth estimation from a single image&lt;/Title&gt;&lt;Template&gt;Conference Proceedings&lt;/Template&gt;&lt;Star&gt;0&lt;/Star&gt;&lt;Tag&gt;0&lt;/Tag&gt;&lt;Author&gt;Liu, Fayao; Shen, Chunhua; Lin, Guosheng&lt;/Author&gt;&lt;Year&gt;2015&lt;/Year&gt;&lt;Details&gt;&lt;_created&gt;62797656&lt;/_created&gt;&lt;_date&gt;2015-01-01&lt;/_date&gt;&lt;_date_display&gt;2015&lt;/_date_display&gt;&lt;_modified&gt;62797656&lt;/_modified&gt;&lt;_pages&gt;5162-5170&lt;/_pages&gt;&lt;/Details&gt;&lt;Extra&gt;&lt;DBUID&gt;{F96A950B-833F-4880-A151-76DA2D6A2879}&lt;/DBUID&gt;&lt;/Extra&gt;&lt;/Item&gt;&lt;/References&gt;&lt;/Group&gt;&lt;Group&gt;&lt;References&gt;&lt;Item&gt;&lt;ID&gt;427&lt;/ID&gt;&lt;UID&gt;{2DC66F39-48D6-42DB-BFE8-B5CFFE5BD21B}&lt;/UID&gt;&lt;Title&gt;Log-Euclidean metric learning on symmetric positive definite manifold with application to image set classification&lt;/Title&gt;&lt;Template&gt;Conference Proceedings&lt;/Template&gt;&lt;Star&gt;0&lt;/Star&gt;&lt;Tag&gt;0&lt;/Tag&gt;&lt;Author&gt;Huang, Zhiwu; Wang, Ruiping; Shan, Shiguang; Li, Xianqiu; Chen, Xilin&lt;/Author&gt;&lt;Year&gt;2015&lt;/Year&gt;&lt;Details&gt;&lt;_created&gt;62797656&lt;/_created&gt;&lt;_date&gt;2015-01-01&lt;/_date&gt;&lt;_date_display&gt;2015&lt;/_date_display&gt;&lt;_modified&gt;62797656&lt;/_modified&gt;&lt;_pages&gt;720-729&lt;/_pages&gt;&lt;/Details&gt;&lt;Extra&gt;&lt;DBUID&gt;{F96A950B-833F-4880-A151-76DA2D6A2879}&lt;/DBUID&gt;&lt;/Extra&gt;&lt;/Item&gt;&lt;/References&gt;&lt;/Group&gt;&lt;/Citation&gt;_x000a_"/>
    <w:docVar w:name="NE.Ref{AD50ACAF-7FCE-4DA3-A8B5-9D10B7C78B19}" w:val=" ADDIN NE.Ref.{AD50ACAF-7FCE-4DA3-A8B5-9D10B7C78B19}&lt;Citation&gt;&lt;Group&gt;&lt;References&gt;&lt;Item&gt;&lt;ID&gt;412&lt;/ID&gt;&lt;UID&gt;{7F235C2E-5664-4478-B49B-747051DE5D50}&lt;/UID&gt;&lt;Title&gt;Learning a recurrent visual representation for image caption generation&lt;/Title&gt;&lt;Template&gt;Journal Article&lt;/Template&gt;&lt;Star&gt;0&lt;/Star&gt;&lt;Tag&gt;0&lt;/Tag&gt;&lt;Author&gt;Chen, Xinlei; Zitnick, C Lawrence&lt;/Author&gt;&lt;Year&gt;2014&lt;/Year&gt;&lt;Details&gt;&lt;_alternate_title&gt;arXiv preprint arXiv:1411.5654&lt;/_alternate_title&gt;&lt;_created&gt;62797652&lt;/_created&gt;&lt;_date&gt;2014-01-01&lt;/_date&gt;&lt;_date_display&gt;2014&lt;/_date_display&gt;&lt;_journal&gt;arXiv preprint arXiv:1411.5654&lt;/_journal&gt;&lt;_modified&gt;62797652&lt;/_modified&gt;&lt;/Details&gt;&lt;Extra&gt;&lt;DBUID&gt;{F96A950B-833F-4880-A151-76DA2D6A2879}&lt;/DBUID&gt;&lt;/Extra&gt;&lt;/Item&gt;&lt;/References&gt;&lt;/Group&gt;&lt;/Citation&gt;_x000a_"/>
    <w:docVar w:name="NE.Ref{B486F14C-A99C-4C01-8F7F-0FD414CBDAF1}" w:val=" ADDIN NE.Ref.{B486F14C-A99C-4C01-8F7F-0FD414CBDAF1}&lt;Citation&gt;&lt;Group&gt;&lt;References&gt;&lt;Item&gt;&lt;ID&gt;424&lt;/ID&gt;&lt;UID&gt;{553306A5-AC1B-4FC3-8672-61B4271CEC2D}&lt;/UID&gt;&lt;Title&gt;Deep residual learning for image recognition&lt;/Title&gt;&lt;Template&gt;Conference Proceedings&lt;/Template&gt;&lt;Star&gt;0&lt;/Star&gt;&lt;Tag&gt;0&lt;/Tag&gt;&lt;Author&gt;He, Kaiming; Zhang, Xiangyu; Ren, Shaoqing; Sun, Jian&lt;/Author&gt;&lt;Year&gt;2016&lt;/Year&gt;&lt;Details&gt;&lt;_created&gt;62797656&lt;/_created&gt;&lt;_date&gt;2016-01-01&lt;/_date&gt;&lt;_date_display&gt;2016&lt;/_date_display&gt;&lt;_modified&gt;62797656&lt;/_modified&gt;&lt;_pages&gt;770-778&lt;/_pages&gt;&lt;/Details&gt;&lt;Extra&gt;&lt;DBUID&gt;{F96A950B-833F-4880-A151-76DA2D6A2879}&lt;/DBUID&gt;&lt;/Extra&gt;&lt;/Item&gt;&lt;/References&gt;&lt;/Group&gt;&lt;Group&gt;&lt;References&gt;&lt;Item&gt;&lt;ID&gt;416&lt;/ID&gt;&lt;UID&gt;{7D12723B-BD84-49EB-BCA4-3EDA7426E6A4}&lt;/UID&gt;&lt;Title&gt;From captions to visual concepts and back&lt;/Title&gt;&lt;Template&gt;Conference Proceedings&lt;/Template&gt;&lt;Star&gt;0&lt;/Star&gt;&lt;Tag&gt;0&lt;/Tag&gt;&lt;Author&gt;Fang, Hao; Gupta, Saurabh; Iandola, Forrest; Srivastava, Rupesh K; Deng, Li; Dollár, Piotr; Gao, Jianfeng; He, Xiaodong; Mitchell, Margaret; Platt, John C&lt;/Author&gt;&lt;Year&gt;2015&lt;/Year&gt;&lt;Details&gt;&lt;_created&gt;62797653&lt;/_created&gt;&lt;_date&gt;2015-01-01&lt;/_date&gt;&lt;_date_display&gt;2015&lt;/_date_display&gt;&lt;_modified&gt;62797653&lt;/_modified&gt;&lt;_pages&gt;1473-1482&lt;/_pages&gt;&lt;/Details&gt;&lt;Extra&gt;&lt;DBUID&gt;{F96A950B-833F-4880-A151-76DA2D6A2879}&lt;/DBUID&gt;&lt;/Extra&gt;&lt;/Item&gt;&lt;/References&gt;&lt;/Group&gt;&lt;/Citation&gt;_x000a_"/>
    <w:docVar w:name="NE.Ref{B4A85B98-B3A8-4C1E-8541-76D9EF22FED3}" w:val=" ADDIN NE.Ref.{B4A85B98-B3A8-4C1E-8541-76D9EF22FED3}&lt;Citation&gt;&lt;Group&gt;&lt;References&gt;&lt;Item&gt;&lt;ID&gt;439&lt;/ID&gt;&lt;UID&gt;{F0E3D8ED-3FEB-435A-8286-8541512FDD8A}&lt;/UID&gt;&lt;Title&gt;Bottom-up and top-down attention for image captioning and visual question answering&lt;/Title&gt;&lt;Template&gt;Conference Proceedings&lt;/Template&gt;&lt;Star&gt;0&lt;/Star&gt;&lt;Tag&gt;0&lt;/Tag&gt;&lt;Author&gt;Anderson, Peter; He, Xiaodong; Buehler, Chris; Teney, Damien; Johnson, Mark; Gould, Stephen; Zhang, Lei&lt;/Author&gt;&lt;Year&gt;2018&lt;/Year&gt;&lt;Details&gt;&lt;_date_display&gt;2018&lt;/_date_display&gt;&lt;_date&gt;2018-01-01&lt;/_date&gt;&lt;_pages&gt;6077-6086&lt;/_pages&gt;&lt;_created&gt;62797862&lt;/_created&gt;&lt;_modified&gt;62797862&lt;/_modified&gt;&lt;/Details&gt;&lt;Extra&gt;&lt;DBUID&gt;{F96A950B-833F-4880-A151-76DA2D6A2879}&lt;/DBUID&gt;&lt;/Extra&gt;&lt;/Item&gt;&lt;/References&gt;&lt;/Group&gt;&lt;Group&gt;&lt;References&gt;&lt;Item&gt;&lt;ID&gt;440&lt;/ID&gt;&lt;UID&gt;{DD5F8D7A-84D8-4CDE-8337-805DEDA19D13}&lt;/UID&gt;&lt;Title&gt;Convolutional image captioning&lt;/Title&gt;&lt;Template&gt;Conference Proceedings&lt;/Template&gt;&lt;Star&gt;0&lt;/Star&gt;&lt;Tag&gt;0&lt;/Tag&gt;&lt;Author&gt;Aneja, Jyoti; Deshpande, Aditya; Schwing, Alexander G&lt;/Author&gt;&lt;Year&gt;2018&lt;/Year&gt;&lt;Details&gt;&lt;_date_display&gt;2018&lt;/_date_display&gt;&lt;_date&gt;2018-01-01&lt;/_date&gt;&lt;_pages&gt;5561-5570&lt;/_pages&gt;&lt;_created&gt;62797862&lt;/_created&gt;&lt;_modified&gt;62797862&lt;/_modified&gt;&lt;/Details&gt;&lt;Extra&gt;&lt;DBUID&gt;{F96A950B-833F-4880-A151-76DA2D6A2879}&lt;/DBUID&gt;&lt;/Extra&gt;&lt;/Item&gt;&lt;/References&gt;&lt;/Group&gt;&lt;Group&gt;&lt;References&gt;&lt;Item&gt;&lt;ID&gt;441&lt;/ID&gt;&lt;UID&gt;{E5653774-D90B-49E2-A977-5355C8417A72}&lt;/UID&gt;&lt;Title&gt;Learning to evaluate image captioning&lt;/Title&gt;&lt;Template&gt;Conference Proceedings&lt;/Template&gt;&lt;Star&gt;0&lt;/Star&gt;&lt;Tag&gt;0&lt;/Tag&gt;&lt;Author&gt;Cui, Yin; Yang, Guandao; Veit, Andreas; Huang, Xun; Belongie, Serge&lt;/Author&gt;&lt;Year&gt;2018&lt;/Year&gt;&lt;Details&gt;&lt;_date_display&gt;2018&lt;/_date_display&gt;&lt;_date&gt;2018-01-01&lt;/_date&gt;&lt;_pages&gt;5804-5812&lt;/_pages&gt;&lt;_created&gt;62797863&lt;/_created&gt;&lt;_modified&gt;62797863&lt;/_modified&gt;&lt;/Details&gt;&lt;Extra&gt;&lt;DBUID&gt;{F96A950B-833F-4880-A151-76DA2D6A2879}&lt;/DBUID&gt;&lt;/Extra&gt;&lt;/Item&gt;&lt;/References&gt;&lt;/Group&gt;&lt;/Citation&gt;_x000a_"/>
    <w:docVar w:name="NE.Ref{B5C45E97-F8CB-4B84-B5E1-F42BCA674CF0}" w:val=" ADDIN NE.Ref.{B5C45E97-F8CB-4B84-B5E1-F42BCA674CF0}&lt;Citation&gt;&lt;Group&gt;&lt;References&gt;&lt;Item&gt;&lt;ID&gt;420&lt;/ID&gt;&lt;UID&gt;{9D1AE481-99C7-47FB-B1F9-4DDD07229803}&lt;/UID&gt;&lt;Title/&gt;&lt;Template&gt;Web Page&lt;/Template&gt;&lt;Star&gt;0&lt;/Star&gt;&lt;Tag&gt;0&lt;/Tag&gt;&lt;Author/&gt;&lt;Year&gt;0&lt;/Year&gt;&lt;Details&gt;&lt;_url&gt;https://github.com/shentianxiao/language-style-transfer&lt;/_url&gt;&lt;_accessed&gt;62797655&lt;/_accessed&gt;&lt;_created&gt;62797655&lt;/_created&gt;&lt;_modified&gt;62797655&lt;/_modified&gt;&lt;/Details&gt;&lt;Extra&gt;&lt;DBUID&gt;{F96A950B-833F-4880-A151-76DA2D6A2879}&lt;/DBUID&gt;&lt;/Extra&gt;&lt;/Item&gt;&lt;/References&gt;&lt;/Group&gt;&lt;/Citation&gt;_x000a_"/>
    <w:docVar w:name="NE.Ref{B8CF1226-EF9D-4E5E-A8B9-E41B208D608C}" w:val=" ADDIN NE.Ref.{B8CF1226-EF9D-4E5E-A8B9-E41B208D608C}&lt;Citation&gt;&lt;Group&gt;&lt;References&gt;&lt;Item&gt;&lt;ID&gt;414&lt;/ID&gt;&lt;UID&gt;{56296BD7-573E-45A0-82EC-F4B048F6D59F}&lt;/UID&gt;&lt;Title&gt;Long-term recurrent convolutional networks for visual recognition and description&lt;/Title&gt;&lt;Template&gt;Conference Proceedings&lt;/Template&gt;&lt;Star&gt;0&lt;/Star&gt;&lt;Tag&gt;0&lt;/Tag&gt;&lt;Author&gt;Donahue, Jeffrey; Anne Hendricks, Lisa; Guadarrama, Sergio; Rohrbach, Marcus; Venugopalan, Subhashini; Saenko, Kate; Darrell, Trevor&lt;/Author&gt;&lt;Year&gt;2015&lt;/Year&gt;&lt;Details&gt;&lt;_created&gt;62797652&lt;/_created&gt;&lt;_date&gt;2015-01-01&lt;/_date&gt;&lt;_date_display&gt;2015&lt;/_date_display&gt;&lt;_modified&gt;62797652&lt;/_modified&gt;&lt;_pages&gt;2625-2634&lt;/_pages&gt;&lt;/Details&gt;&lt;Extra&gt;&lt;DBUID&gt;{F96A950B-833F-4880-A151-76DA2D6A2879}&lt;/DBUID&gt;&lt;/Extra&gt;&lt;/Item&gt;&lt;/References&gt;&lt;/Group&gt;&lt;/Citation&gt;_x000a_"/>
    <w:docVar w:name="NE.Ref{BAD85B9A-C14D-47E5-BB61-0302DC5230ED}" w:val=" ADDIN NE.Ref.{BAD85B9A-C14D-47E5-BB61-0302DC5230ED}&lt;Citation&gt;&lt;Group&gt;&lt;References&gt;&lt;Item&gt;&lt;ID&gt;408&lt;/ID&gt;&lt;UID&gt;{9A961F0F-6EE7-4503-B5B6-CC33DE78A695}&lt;/UID&gt;&lt;Title&gt;Framing image description as a ranking task: Data, models and evaluation metrics&lt;/Title&gt;&lt;Template&gt;Journal Article&lt;/Template&gt;&lt;Star&gt;0&lt;/Star&gt;&lt;Tag&gt;0&lt;/Tag&gt;&lt;Author&gt;Hodosh, Micah; Young, Peter; Hockenmaier, Julia&lt;/Author&gt;&lt;Year&gt;2013&lt;/Year&gt;&lt;Details&gt;&lt;_alternate_title&gt;Journal of Artificial Intelligence Research&lt;/_alternate_title&gt;&lt;_collection_scope&gt;SCI;SCIE;EI&lt;/_collection_scope&gt;&lt;_created&gt;62797649&lt;/_created&gt;&lt;_date&gt;2013-01-01&lt;/_date&gt;&lt;_date_display&gt;2013&lt;/_date_display&gt;&lt;_impact_factor&gt;   1.257&lt;/_impact_factor&gt;&lt;_isbn&gt;1076-9757&lt;/_isbn&gt;&lt;_journal&gt;Journal of Artificial Intelligence Research&lt;/_journal&gt;&lt;_modified&gt;62797649&lt;/_modified&gt;&lt;_pages&gt;853-899&lt;/_pages&gt;&lt;_volume&gt;47&lt;/_volume&gt;&lt;/Details&gt;&lt;Extra&gt;&lt;DBUID&gt;{F96A950B-833F-4880-A151-76DA2D6A2879}&lt;/DBUID&gt;&lt;/Extra&gt;&lt;/Item&gt;&lt;/References&gt;&lt;/Group&gt;&lt;/Citation&gt;_x000a_"/>
    <w:docVar w:name="NE.Ref{C46D313B-8549-4E28-89D0-4F96AB05DC44}" w:val=" ADDIN NE.Ref.{C46D313B-8549-4E28-89D0-4F96AB05DC44}&lt;Citation&gt;&lt;Group&gt;&lt;References&gt;&lt;Item&gt;&lt;ID&gt;430&lt;/ID&gt;&lt;UID&gt;{6DC2D5AA-0AE4-40FE-968B-0794F12FA406}&lt;/UID&gt;&lt;Title&gt;Beam search strategies for neural machine translation&lt;/Title&gt;&lt;Template&gt;Journal Article&lt;/Template&gt;&lt;Star&gt;0&lt;/Star&gt;&lt;Tag&gt;0&lt;/Tag&gt;&lt;Author&gt;Freitag, Markus; Al-Onaizan, Yaser&lt;/Author&gt;&lt;Year&gt;2017&lt;/Year&gt;&lt;Details&gt;&lt;_alternate_title&gt;arXiv preprint arXiv:1702.01806&lt;/_alternate_title&gt;&lt;_created&gt;62797657&lt;/_created&gt;&lt;_date&gt;2017-01-01&lt;/_date&gt;&lt;_date_display&gt;2017&lt;/_date_display&gt;&lt;_journal&gt;arXiv preprint arXiv:1702.01806&lt;/_journal&gt;&lt;_modified&gt;62797657&lt;/_modified&gt;&lt;/Details&gt;&lt;Extra&gt;&lt;DBUID&gt;{F96A950B-833F-4880-A151-76DA2D6A2879}&lt;/DBUID&gt;&lt;/Extra&gt;&lt;/Item&gt;&lt;/References&gt;&lt;/Group&gt;&lt;/Citation&gt;_x000a_"/>
    <w:docVar w:name="NE.Ref{C5DD9171-DFBB-4234-A418-42C95CE36FC2}" w:val=" ADDIN NE.Ref.{C5DD9171-DFBB-4234-A418-42C95CE36FC2}&lt;Citation&gt;&lt;Group&gt;&lt;References&gt;&lt;Item&gt;&lt;ID&gt;420&lt;/ID&gt;&lt;UID&gt;{9D1AE481-99C7-47FB-B1F9-4DDD07229803}&lt;/UID&gt;&lt;Title/&gt;&lt;Template&gt;Web Page&lt;/Template&gt;&lt;Star&gt;0&lt;/Star&gt;&lt;Tag&gt;0&lt;/Tag&gt;&lt;Author/&gt;&lt;Year&gt;0&lt;/Year&gt;&lt;Details&gt;&lt;_accessed&gt;62797655&lt;/_accessed&gt;&lt;_created&gt;62797655&lt;/_created&gt;&lt;_modified&gt;62797655&lt;/_modified&gt;&lt;_url&gt;https://github.com/shentianxiao/language-style-transfer&lt;/_url&gt;&lt;/Details&gt;&lt;Extra&gt;&lt;DBUID&gt;{F96A950B-833F-4880-A151-76DA2D6A2879}&lt;/DBUID&gt;&lt;/Extra&gt;&lt;/Item&gt;&lt;/References&gt;&lt;/Group&gt;&lt;/Citation&gt;_x000a_"/>
    <w:docVar w:name="NE.Ref{CA6BA810-91E1-4401-A848-2F00105C983C}" w:val=" ADDIN NE.Ref.{CA6BA810-91E1-4401-A848-2F00105C983C}&lt;Citation&gt;&lt;Group&gt;&lt;References&gt;&lt;Item&gt;&lt;ID&gt;436&lt;/ID&gt;&lt;UID&gt;{33B4509E-7261-4D75-8E00-2F812FE33996}&lt;/UID&gt;&lt;Title&gt;Self-supervised video hashing with hierarchical binary auto-encoder&lt;/Title&gt;&lt;Template&gt;Journal Article&lt;/Template&gt;&lt;Star&gt;0&lt;/Star&gt;&lt;Tag&gt;0&lt;/Tag&gt;&lt;Author&gt;Song, Jingkuan; Zhang, Hanwang; Li, Xiangpeng; Gao, Lianli; Wang, Meng; Hong, Richang&lt;/Author&gt;&lt;Year&gt;2018&lt;/Year&gt;&lt;Details&gt;&lt;_alternate_title&gt;IEEE Transactions on Image Processing&lt;/_alternate_title&gt;&lt;_date_display&gt;2018&lt;/_date_display&gt;&lt;_date&gt;2018-01-01&lt;/_date&gt;&lt;_isbn&gt;1057-7149&lt;/_isbn&gt;&lt;_issue&gt;7&lt;/_issue&gt;&lt;_journal&gt;IEEE Transactions on Image Processing&lt;/_journal&gt;&lt;_ori_publication&gt;IEEE&lt;/_ori_publication&gt;&lt;_pages&gt;3210-3221&lt;/_pages&gt;&lt;_volume&gt;27&lt;/_volume&gt;&lt;_created&gt;62797850&lt;/_created&gt;&lt;_modified&gt;62797850&lt;/_modified&gt;&lt;_impact_factor&gt;   5.071&lt;/_impact_factor&gt;&lt;_collection_scope&gt;SCI;SCIE;EI&lt;/_collection_scope&gt;&lt;/Details&gt;&lt;Extra&gt;&lt;DBUID&gt;{F96A950B-833F-4880-A151-76DA2D6A2879}&lt;/DBUID&gt;&lt;/Extra&gt;&lt;/Item&gt;&lt;/References&gt;&lt;/Group&gt;&lt;Group&gt;&lt;References&gt;&lt;Item&gt;&lt;ID&gt;437&lt;/ID&gt;&lt;UID&gt;{4542D52A-F7BD-40FE-9B49-02F7E83E65C9}&lt;/UID&gt;&lt;Title&gt;Isolating sources of disentanglement in variational autoencoders&lt;/Title&gt;&lt;Template&gt;Conference Proceedings&lt;/Template&gt;&lt;Star&gt;0&lt;/Star&gt;&lt;Tag&gt;0&lt;/Tag&gt;&lt;Author&gt;Chen, Tian Qi; Li, Xuechen; Grosse, Roger B; Duvenaud, David K&lt;/Author&gt;&lt;Year&gt;2018&lt;/Year&gt;&lt;Details&gt;&lt;_date_display&gt;2018&lt;/_date_display&gt;&lt;_date&gt;2018-01-01&lt;/_date&gt;&lt;_pages&gt;2610-2620&lt;/_pages&gt;&lt;_created&gt;62797857&lt;/_created&gt;&lt;_modified&gt;62797857&lt;/_modified&gt;&lt;/Details&gt;&lt;Extra&gt;&lt;DBUID&gt;{F96A950B-833F-4880-A151-76DA2D6A2879}&lt;/DBUID&gt;&lt;/Extra&gt;&lt;/Item&gt;&lt;/References&gt;&lt;/Group&gt;&lt;/Citation&gt;_x000a_"/>
    <w:docVar w:name="NE.Ref{CB516FC1-2172-404B-9CC4-AD3E905B3C4A}" w:val=" ADDIN NE.Ref.{CB516FC1-2172-404B-9CC4-AD3E905B3C4A}&lt;Citation&gt;&lt;Group&gt;&lt;References&gt;&lt;Item&gt;&lt;ID&gt;413&lt;/ID&gt;&lt;UID&gt;{68BA2B7B-B990-4A3F-AAA2-CB5F5FACC83E}&lt;/UID&gt;&lt;Title&gt;Deep captioning with multimodal recurrent neural networks (m-rnn)&lt;/Title&gt;&lt;Template&gt;Journal Article&lt;/Template&gt;&lt;Star&gt;0&lt;/Star&gt;&lt;Tag&gt;0&lt;/Tag&gt;&lt;Author&gt;Mao, Junhua; Xu, Wei; Yang, Yi; Wang, Jiang; Huang, Zhiheng; Yuille, Alan&lt;/Author&gt;&lt;Year&gt;2014&lt;/Year&gt;&lt;Details&gt;&lt;_alternate_title&gt;arXiv preprint arXiv:1412.6632&lt;/_alternate_title&gt;&lt;_created&gt;62797652&lt;/_created&gt;&lt;_date&gt;2014-01-01&lt;/_date&gt;&lt;_date_display&gt;2014&lt;/_date_display&gt;&lt;_journal&gt;arXiv preprint arXiv:1412.6632&lt;/_journal&gt;&lt;_modified&gt;62797652&lt;/_modified&gt;&lt;/Details&gt;&lt;Extra&gt;&lt;DBUID&gt;{F96A950B-833F-4880-A151-76DA2D6A2879}&lt;/DBUID&gt;&lt;/Extra&gt;&lt;/Item&gt;&lt;/References&gt;&lt;/Group&gt;&lt;/Citation&gt;_x000a_"/>
    <w:docVar w:name="NE.Ref{CC2A20EA-95D3-4068-ABC1-52E581576D23}" w:val=" ADDIN NE.Ref.{CC2A20EA-95D3-4068-ABC1-52E581576D23}&lt;Citation&gt;&lt;Group&gt;&lt;References&gt;&lt;Item&gt;&lt;ID&gt;424&lt;/ID&gt;&lt;UID&gt;{553306A5-AC1B-4FC3-8672-61B4271CEC2D}&lt;/UID&gt;&lt;Title&gt;Deep residual learning for image recognition&lt;/Title&gt;&lt;Template&gt;Conference Proceedings&lt;/Template&gt;&lt;Star&gt;0&lt;/Star&gt;&lt;Tag&gt;0&lt;/Tag&gt;&lt;Author&gt;He, Kaiming; Zhang, Xiangyu; Ren, Shaoqing; Sun, Jian&lt;/Author&gt;&lt;Year&gt;2016&lt;/Year&gt;&lt;Details&gt;&lt;_created&gt;62797656&lt;/_created&gt;&lt;_date&gt;2016-01-01&lt;/_date&gt;&lt;_date_display&gt;2016&lt;/_date_display&gt;&lt;_modified&gt;62797656&lt;/_modified&gt;&lt;_pages&gt;770-778&lt;/_pages&gt;&lt;/Details&gt;&lt;Extra&gt;&lt;DBUID&gt;{F96A950B-833F-4880-A151-76DA2D6A2879}&lt;/DBUID&gt;&lt;/Extra&gt;&lt;/Item&gt;&lt;/References&gt;&lt;/Group&gt;&lt;/Citation&gt;_x000a_"/>
    <w:docVar w:name="NE.Ref{CEB44791-BE9E-42CD-AE9D-DAEBB5BC74A2}" w:val=" ADDIN NE.Ref.{CEB44791-BE9E-42CD-AE9D-DAEBB5BC74A2}&lt;Citation&gt;&lt;Group&gt;&lt;References&gt;&lt;Item&gt;&lt;ID&gt;421&lt;/ID&gt;&lt;UID&gt;{C0DBE0E6-A697-4B05-8848-68F75B6D46C5}&lt;/UID&gt;&lt;Title&gt;Style transfer from non-parallel text by cross-alignment&lt;/Title&gt;&lt;Template&gt;Conference Proceedings&lt;/Template&gt;&lt;Star&gt;0&lt;/Star&gt;&lt;Tag&gt;0&lt;/Tag&gt;&lt;Author&gt;Shen, Tianxiao; Lei, Tao; Barzilay, Regina; Jaakkola, Tommi&lt;/Author&gt;&lt;Year&gt;2017&lt;/Year&gt;&lt;Details&gt;&lt;_date_display&gt;2017&lt;/_date_display&gt;&lt;_date&gt;2017-01-01&lt;/_date&gt;&lt;_pages&gt;6830-6841&lt;/_pages&gt;&lt;_created&gt;62797655&lt;/_created&gt;&lt;_modified&gt;62797655&lt;/_modified&gt;&lt;/Details&gt;&lt;Extra&gt;&lt;DBUID&gt;{F96A950B-833F-4880-A151-76DA2D6A2879}&lt;/DBUID&gt;&lt;/Extra&gt;&lt;/Item&gt;&lt;/References&gt;&lt;/Group&gt;&lt;/Citation&gt;_x000a_"/>
    <w:docVar w:name="NE.Ref{D6C6F511-2285-40CE-81E4-B7C226815442}" w:val=" ADDIN NE.Ref.{D6C6F511-2285-40CE-81E4-B7C226815442}&lt;Citation&gt;&lt;Group&gt;&lt;References&gt;&lt;Item&gt;&lt;ID&gt;395&lt;/ID&gt;&lt;UID&gt;{1F9B4859-4879-40B5-B745-6FB3080ECE25}&lt;/UID&gt;&lt;Title&gt;Building natural language generation systems&lt;/Title&gt;&lt;Template&gt;Book&lt;/Template&gt;&lt;Star&gt;0&lt;/Star&gt;&lt;Tag&gt;0&lt;/Tag&gt;&lt;Author&gt;Reiter, Ehud; Dale, Robert&lt;/Author&gt;&lt;Year&gt;2000&lt;/Year&gt;&lt;Details&gt;&lt;_isbn&gt;0521620368&lt;/_isbn&gt;&lt;_publisher&gt;Cambridge university press&lt;/_publisher&gt;&lt;_created&gt;62796988&lt;/_created&gt;&lt;_modified&gt;62796988&lt;/_modified&gt;&lt;/Details&gt;&lt;Extra&gt;&lt;DBUID&gt;{F96A950B-833F-4880-A151-76DA2D6A2879}&lt;/DBUID&gt;&lt;/Extra&gt;&lt;/Item&gt;&lt;/References&gt;&lt;/Group&gt;&lt;/Citation&gt;_x000a_"/>
    <w:docVar w:name="NE.Ref{E60D74DD-D26D-4EFB-A3CD-DE1702E77CB7}" w:val=" ADDIN NE.Ref.{E60D74DD-D26D-4EFB-A3CD-DE1702E77CB7}&lt;Citation&gt;&lt;Group&gt;&lt;References&gt;&lt;Item&gt;&lt;ID&gt;429&lt;/ID&gt;&lt;UID&gt;{90351347-E2E2-4752-BA7A-CC65D269A37A}&lt;/UID&gt;&lt;Title&gt;Attention is all you need&lt;/Title&gt;&lt;Template&gt;Conference Proceedings&lt;/Template&gt;&lt;Star&gt;0&lt;/Star&gt;&lt;Tag&gt;0&lt;/Tag&gt;&lt;Author&gt;Vaswani, Ashish; Shazeer, Noam; Parmar, Niki; Uszkoreit, Jakob; Jones, Llion; Gomez, Aidan N; Kaiser, Łukasz; Polosukhin, Illia&lt;/Author&gt;&lt;Year&gt;2017&lt;/Year&gt;&lt;Details&gt;&lt;_created&gt;62797657&lt;/_created&gt;&lt;_date&gt;2017-01-01&lt;/_date&gt;&lt;_date_display&gt;2017&lt;/_date_display&gt;&lt;_modified&gt;62797657&lt;/_modified&gt;&lt;_pages&gt;5998-6008&lt;/_pages&gt;&lt;/Details&gt;&lt;Extra&gt;&lt;DBUID&gt;{F96A950B-833F-4880-A151-76DA2D6A2879}&lt;/DBUID&gt;&lt;/Extra&gt;&lt;/Item&gt;&lt;/References&gt;&lt;/Group&gt;&lt;/Citation&gt;_x000a_"/>
    <w:docVar w:name="NE.Ref{EBA79D5B-FD49-4BBB-87CB-BB8C9EB9F3F9}" w:val=" ADDIN NE.Ref.{EBA79D5B-FD49-4BBB-87CB-BB8C9EB9F3F9}&lt;Citation&gt;&lt;Group&gt;&lt;References&gt;&lt;Item&gt;&lt;ID&gt;416&lt;/ID&gt;&lt;UID&gt;{7D12723B-BD84-49EB-BCA4-3EDA7426E6A4}&lt;/UID&gt;&lt;Title&gt;From captions to visual concepts and back&lt;/Title&gt;&lt;Template&gt;Conference Proceedings&lt;/Template&gt;&lt;Star&gt;0&lt;/Star&gt;&lt;Tag&gt;0&lt;/Tag&gt;&lt;Author&gt;Fang, Hao; Gupta, Saurabh; Iandola, Forrest; Srivastava, Rupesh K; Deng, Li; Dollár, Piotr; Gao, Jianfeng; He, Xiaodong; Mitchell, Margaret; Platt, John C&lt;/Author&gt;&lt;Year&gt;2015&lt;/Year&gt;&lt;Details&gt;&lt;_created&gt;62797653&lt;/_created&gt;&lt;_date&gt;2015-01-01&lt;/_date&gt;&lt;_date_display&gt;2015&lt;/_date_display&gt;&lt;_modified&gt;62797653&lt;/_modified&gt;&lt;_pages&gt;1473-1482&lt;/_pages&gt;&lt;/Details&gt;&lt;Extra&gt;&lt;DBUID&gt;{F96A950B-833F-4880-A151-76DA2D6A2879}&lt;/DBUID&gt;&lt;/Extra&gt;&lt;/Item&gt;&lt;/References&gt;&lt;/Group&gt;&lt;/Citation&gt;_x000a_"/>
    <w:docVar w:name="NE.Ref{F1144B91-1E6A-4F87-8F8D-372650299E6C}" w:val=" ADDIN NE.Ref.{F1144B91-1E6A-4F87-8F8D-372650299E6C}&lt;Citation&gt;&lt;Group&gt;&lt;References&gt;&lt;Item&gt;&lt;ID&gt;410&lt;/ID&gt;&lt;UID&gt;{27C97CFE-34CB-4085-895C-9C4C0A2AB585}&lt;/UID&gt;&lt;Title&gt;Grounded compositional semantics for finding and describing images with sentences&lt;/Title&gt;&lt;Template&gt;Journal Article&lt;/Template&gt;&lt;Star&gt;0&lt;/Star&gt;&lt;Tag&gt;0&lt;/Tag&gt;&lt;Author&gt;Socher, Richard; Karpathy, Andrej; Le, Quoc V; Manning, Christopher D; Ng, Andrew Y&lt;/Author&gt;&lt;Year&gt;2014&lt;/Year&gt;&lt;Details&gt;&lt;_alternate_title&gt;Transactions of the Association for Computational Linguistics&lt;/_alternate_title&gt;&lt;_created&gt;62797650&lt;/_created&gt;&lt;_date&gt;2014-01-01&lt;/_date&gt;&lt;_date_display&gt;2014&lt;/_date_display&gt;&lt;_isbn&gt;2307-387X&lt;/_isbn&gt;&lt;_journal&gt;Transactions of the Association for Computational Linguistics&lt;/_journal&gt;&lt;_modified&gt;62797650&lt;/_modified&gt;&lt;_ori_publication&gt;MIT Press&lt;/_ori_publication&gt;&lt;_pages&gt;207-218&lt;/_pages&gt;&lt;_volume&gt;2&lt;/_volume&gt;&lt;/Details&gt;&lt;Extra&gt;&lt;DBUID&gt;{F96A950B-833F-4880-A151-76DA2D6A2879}&lt;/DBUID&gt;&lt;/Extra&gt;&lt;/Item&gt;&lt;/References&gt;&lt;/Group&gt;&lt;/Citation&gt;_x000a_"/>
    <w:docVar w:name="NE.Ref{F2377CE1-E140-427D-A536-8D948E8B5784}" w:val=" ADDIN NE.Ref.{F2377CE1-E140-427D-A536-8D948E8B5784}&lt;Citation&gt;&lt;Group&gt;&lt;References&gt;&lt;Item&gt;&lt;ID&gt;422&lt;/ID&gt;&lt;UID&gt;{23420EBD-7DAC-4594-8154-8FFF076C8DE8}&lt;/UID&gt;&lt;Title&gt;BLEU: a method for automatic evaluation of machine translation&lt;/Title&gt;&lt;Template&gt;Conference Proceedings&lt;/Template&gt;&lt;Star&gt;0&lt;/Star&gt;&lt;Tag&gt;0&lt;/Tag&gt;&lt;Author&gt;Papineni, Kishore; Roukos, Salim; Ward, Todd; Zhu, Wei-Jing&lt;/Author&gt;&lt;Year&gt;2002&lt;/Year&gt;&lt;Details&gt;&lt;_date_display&gt;2002&lt;/_date_display&gt;&lt;_date&gt;2002-01-01&lt;/_date&gt;&lt;_pages&gt;311-318&lt;/_pages&gt;&lt;_publisher&gt;Association for Computational Linguistics&lt;/_publisher&gt;&lt;_created&gt;62797655&lt;/_created&gt;&lt;_modified&gt;62797655&lt;/_modified&gt;&lt;/Details&gt;&lt;Extra&gt;&lt;DBUID&gt;{F96A950B-833F-4880-A151-76DA2D6A2879}&lt;/DBUID&gt;&lt;/Extra&gt;&lt;/Item&gt;&lt;/References&gt;&lt;/Group&gt;&lt;/Citation&gt;_x000a_"/>
    <w:docVar w:name="NE.Ref{F574F2B2-B365-473E-B892-174E340ADEA3}" w:val=" ADDIN NE.Ref.{F574F2B2-B365-473E-B892-174E340ADEA3}&lt;Citation&gt;&lt;Group&gt;&lt;References&gt;&lt;Item&gt;&lt;ID&gt;421&lt;/ID&gt;&lt;UID&gt;{C0DBE0E6-A697-4B05-8848-68F75B6D46C5}&lt;/UID&gt;&lt;Title&gt;Style transfer from non-parallel text by cross-alignment&lt;/Title&gt;&lt;Template&gt;Conference Proceedings&lt;/Template&gt;&lt;Star&gt;0&lt;/Star&gt;&lt;Tag&gt;0&lt;/Tag&gt;&lt;Author&gt;Shen, Tianxiao; Lei, Tao; Barzilay, Regina; Jaakkola, Tommi&lt;/Author&gt;&lt;Year&gt;2017&lt;/Year&gt;&lt;Details&gt;&lt;_date_display&gt;2017&lt;/_date_display&gt;&lt;_date&gt;2017-01-01&lt;/_date&gt;&lt;_pages&gt;6830-6841&lt;/_pages&gt;&lt;_created&gt;62797655&lt;/_created&gt;&lt;_modified&gt;62797655&lt;/_modified&gt;&lt;/Details&gt;&lt;Extra&gt;&lt;DBUID&gt;{F96A950B-833F-4880-A151-76DA2D6A2879}&lt;/DBUID&gt;&lt;/Extra&gt;&lt;/Item&gt;&lt;/References&gt;&lt;/Group&gt;&lt;/Citation&gt;_x000a_"/>
    <w:docVar w:name="NE.Ref{FE1E3FE0-8927-4A61-A947-9CF64A1FC9B5}" w:val=" ADDIN NE.Ref.{FE1E3FE0-8927-4A61-A947-9CF64A1FC9B5}&lt;Citation&gt;&lt;Group&gt;&lt;References&gt;&lt;Item&gt;&lt;ID&gt;436&lt;/ID&gt;&lt;UID&gt;{33B4509E-7261-4D75-8E00-2F812FE33996}&lt;/UID&gt;&lt;Title&gt;Self-supervised video hashing with hierarchical binary auto-encoder&lt;/Title&gt;&lt;Template&gt;Journal Article&lt;/Template&gt;&lt;Star&gt;0&lt;/Star&gt;&lt;Tag&gt;0&lt;/Tag&gt;&lt;Author&gt;Song, Jingkuan; Zhang, Hanwang; Li, Xiangpeng; Gao, Lianli; Wang, Meng; Hong, Richang&lt;/Author&gt;&lt;Year&gt;2018&lt;/Year&gt;&lt;Details&gt;&lt;_alternate_title&gt;IEEE Transactions on Image Processing&lt;/_alternate_title&gt;&lt;_date_display&gt;2018&lt;/_date_display&gt;&lt;_date&gt;2018-01-01&lt;/_date&gt;&lt;_isbn&gt;1057-7149&lt;/_isbn&gt;&lt;_issue&gt;7&lt;/_issue&gt;&lt;_journal&gt;IEEE Transactions on Image Processing&lt;/_journal&gt;&lt;_ori_publication&gt;IEEE&lt;/_ori_publication&gt;&lt;_pages&gt;3210-3221&lt;/_pages&gt;&lt;_volume&gt;27&lt;/_volume&gt;&lt;_created&gt;62797850&lt;/_created&gt;&lt;_modified&gt;62797850&lt;/_modified&gt;&lt;_impact_factor&gt;   5.071&lt;/_impact_factor&gt;&lt;_collection_scope&gt;SCI;SCIE;EI&lt;/_collection_scope&gt;&lt;/Details&gt;&lt;Extra&gt;&lt;DBUID&gt;{F96A950B-833F-4880-A151-76DA2D6A2879}&lt;/DBUID&gt;&lt;/Extra&gt;&lt;/Item&gt;&lt;/References&gt;&lt;/Group&gt;&lt;/Citation&gt;_x000a_"/>
    <w:docVar w:name="NE.Ref{FF932A27-F304-4338-B9A3-B2BBDA24D20A}" w:val=" ADDIN NE.Ref.{FF932A27-F304-4338-B9A3-B2BBDA24D20A}&lt;Citation&gt;&lt;Group&gt;&lt;References&gt;&lt;Item&gt;&lt;ID&gt;429&lt;/ID&gt;&lt;UID&gt;{90351347-E2E2-4752-BA7A-CC65D269A37A}&lt;/UID&gt;&lt;Title&gt;Attention is all you need&lt;/Title&gt;&lt;Template&gt;Conference Proceedings&lt;/Template&gt;&lt;Star&gt;0&lt;/Star&gt;&lt;Tag&gt;0&lt;/Tag&gt;&lt;Author&gt;Vaswani, Ashish; Shazeer, Noam; Parmar, Niki; Uszkoreit, Jakob; Jones, Llion; Gomez, Aidan N; Kaiser, Łukasz; Polosukhin, Illia&lt;/Author&gt;&lt;Year&gt;2017&lt;/Year&gt;&lt;Details&gt;&lt;_created&gt;62797657&lt;/_created&gt;&lt;_date&gt;2017-01-01&lt;/_date&gt;&lt;_date_display&gt;2017&lt;/_date_display&gt;&lt;_modified&gt;62797657&lt;/_modified&gt;&lt;_pages&gt;5998-6008&lt;/_pages&gt;&lt;/Details&gt;&lt;Extra&gt;&lt;DBUID&gt;{F96A950B-833F-4880-A151-76DA2D6A2879}&lt;/DBUID&gt;&lt;/Extra&gt;&lt;/Item&gt;&lt;/References&gt;&lt;/Group&gt;&lt;/Citation&gt;_x000a_"/>
    <w:docVar w:name="ne_docsoft" w:val="MSWord"/>
    <w:docVar w:name="ne_docversion" w:val="NoteExpress 2.0"/>
    <w:docVar w:name="ne_stylename" w:val="哈尔滨工业大学学报"/>
  </w:docVars>
  <w:rsids>
    <w:rsidRoot w:val="00172A27"/>
    <w:rsid w:val="00013E28"/>
    <w:rsid w:val="00023629"/>
    <w:rsid w:val="000332F9"/>
    <w:rsid w:val="00036A9E"/>
    <w:rsid w:val="000548AB"/>
    <w:rsid w:val="0005557A"/>
    <w:rsid w:val="00055712"/>
    <w:rsid w:val="00060FD4"/>
    <w:rsid w:val="000668E0"/>
    <w:rsid w:val="000719E7"/>
    <w:rsid w:val="000738EF"/>
    <w:rsid w:val="00081053"/>
    <w:rsid w:val="00081540"/>
    <w:rsid w:val="00090510"/>
    <w:rsid w:val="000A4864"/>
    <w:rsid w:val="000B1EE7"/>
    <w:rsid w:val="000C5A5C"/>
    <w:rsid w:val="000E452D"/>
    <w:rsid w:val="000E7476"/>
    <w:rsid w:val="000F3F11"/>
    <w:rsid w:val="0010186A"/>
    <w:rsid w:val="00102FA4"/>
    <w:rsid w:val="00106996"/>
    <w:rsid w:val="001416CA"/>
    <w:rsid w:val="00141E79"/>
    <w:rsid w:val="00142E6F"/>
    <w:rsid w:val="00152418"/>
    <w:rsid w:val="00171FC3"/>
    <w:rsid w:val="00172A27"/>
    <w:rsid w:val="00183E89"/>
    <w:rsid w:val="001A202F"/>
    <w:rsid w:val="001B3211"/>
    <w:rsid w:val="001C5FA4"/>
    <w:rsid w:val="001C6678"/>
    <w:rsid w:val="001E040E"/>
    <w:rsid w:val="001E5F72"/>
    <w:rsid w:val="001F0C3F"/>
    <w:rsid w:val="001F4907"/>
    <w:rsid w:val="001F6EAD"/>
    <w:rsid w:val="00205070"/>
    <w:rsid w:val="002111FC"/>
    <w:rsid w:val="00224418"/>
    <w:rsid w:val="002336DE"/>
    <w:rsid w:val="00240950"/>
    <w:rsid w:val="00240AA3"/>
    <w:rsid w:val="002532BA"/>
    <w:rsid w:val="00255DC0"/>
    <w:rsid w:val="0026146A"/>
    <w:rsid w:val="00274C31"/>
    <w:rsid w:val="002756B9"/>
    <w:rsid w:val="00282AE8"/>
    <w:rsid w:val="002860DE"/>
    <w:rsid w:val="00296D5B"/>
    <w:rsid w:val="002C33D1"/>
    <w:rsid w:val="002C4CD9"/>
    <w:rsid w:val="002D004C"/>
    <w:rsid w:val="002E372E"/>
    <w:rsid w:val="002F69AF"/>
    <w:rsid w:val="002F75BF"/>
    <w:rsid w:val="00300941"/>
    <w:rsid w:val="0030577C"/>
    <w:rsid w:val="00315765"/>
    <w:rsid w:val="00360C26"/>
    <w:rsid w:val="00364622"/>
    <w:rsid w:val="00366CA8"/>
    <w:rsid w:val="00375C03"/>
    <w:rsid w:val="00377715"/>
    <w:rsid w:val="00381752"/>
    <w:rsid w:val="00382C09"/>
    <w:rsid w:val="00386E56"/>
    <w:rsid w:val="003940DD"/>
    <w:rsid w:val="00395C76"/>
    <w:rsid w:val="003A59C7"/>
    <w:rsid w:val="003B1504"/>
    <w:rsid w:val="003C5D96"/>
    <w:rsid w:val="003C6B19"/>
    <w:rsid w:val="003D51DC"/>
    <w:rsid w:val="003D59CB"/>
    <w:rsid w:val="003D6E20"/>
    <w:rsid w:val="003F0FA1"/>
    <w:rsid w:val="004040A9"/>
    <w:rsid w:val="00413639"/>
    <w:rsid w:val="00416239"/>
    <w:rsid w:val="00420246"/>
    <w:rsid w:val="00423513"/>
    <w:rsid w:val="00427FCF"/>
    <w:rsid w:val="00430EB4"/>
    <w:rsid w:val="0044206D"/>
    <w:rsid w:val="00443F88"/>
    <w:rsid w:val="00452487"/>
    <w:rsid w:val="004546AA"/>
    <w:rsid w:val="00475E3A"/>
    <w:rsid w:val="00480044"/>
    <w:rsid w:val="00481F90"/>
    <w:rsid w:val="00486653"/>
    <w:rsid w:val="00490487"/>
    <w:rsid w:val="00491C71"/>
    <w:rsid w:val="00491D9A"/>
    <w:rsid w:val="00495EE5"/>
    <w:rsid w:val="004A50CC"/>
    <w:rsid w:val="004A5152"/>
    <w:rsid w:val="004A7F6E"/>
    <w:rsid w:val="004D0233"/>
    <w:rsid w:val="004D1223"/>
    <w:rsid w:val="004D2818"/>
    <w:rsid w:val="004D6F9D"/>
    <w:rsid w:val="004E0250"/>
    <w:rsid w:val="004E377B"/>
    <w:rsid w:val="004F7ABD"/>
    <w:rsid w:val="005015DD"/>
    <w:rsid w:val="0050186F"/>
    <w:rsid w:val="00516735"/>
    <w:rsid w:val="00530AD4"/>
    <w:rsid w:val="00531A31"/>
    <w:rsid w:val="005407E3"/>
    <w:rsid w:val="00553077"/>
    <w:rsid w:val="00581C71"/>
    <w:rsid w:val="005935C8"/>
    <w:rsid w:val="005B02F2"/>
    <w:rsid w:val="005C247E"/>
    <w:rsid w:val="005D39DE"/>
    <w:rsid w:val="005D6F73"/>
    <w:rsid w:val="005E1B12"/>
    <w:rsid w:val="005E615A"/>
    <w:rsid w:val="005E7645"/>
    <w:rsid w:val="005F24A0"/>
    <w:rsid w:val="00600B5A"/>
    <w:rsid w:val="0060117A"/>
    <w:rsid w:val="00610CE5"/>
    <w:rsid w:val="00611AD3"/>
    <w:rsid w:val="00623FB4"/>
    <w:rsid w:val="00624432"/>
    <w:rsid w:val="0062575E"/>
    <w:rsid w:val="0063404F"/>
    <w:rsid w:val="00640C2A"/>
    <w:rsid w:val="00687A85"/>
    <w:rsid w:val="006A2BEF"/>
    <w:rsid w:val="006A3685"/>
    <w:rsid w:val="006B3684"/>
    <w:rsid w:val="006B5311"/>
    <w:rsid w:val="006B5D49"/>
    <w:rsid w:val="006C2CAA"/>
    <w:rsid w:val="006E6143"/>
    <w:rsid w:val="006E7608"/>
    <w:rsid w:val="006E7E6B"/>
    <w:rsid w:val="006F078C"/>
    <w:rsid w:val="00704BCF"/>
    <w:rsid w:val="007128E0"/>
    <w:rsid w:val="0072581E"/>
    <w:rsid w:val="007323D7"/>
    <w:rsid w:val="00740081"/>
    <w:rsid w:val="00745299"/>
    <w:rsid w:val="00756CAF"/>
    <w:rsid w:val="0076214F"/>
    <w:rsid w:val="007646F0"/>
    <w:rsid w:val="00767339"/>
    <w:rsid w:val="00774046"/>
    <w:rsid w:val="00777200"/>
    <w:rsid w:val="007A46C2"/>
    <w:rsid w:val="007B0EA0"/>
    <w:rsid w:val="007B5CC3"/>
    <w:rsid w:val="007B6EAF"/>
    <w:rsid w:val="007C1DF0"/>
    <w:rsid w:val="007C730A"/>
    <w:rsid w:val="007E038D"/>
    <w:rsid w:val="007E0B16"/>
    <w:rsid w:val="00802A90"/>
    <w:rsid w:val="0080701D"/>
    <w:rsid w:val="008169C4"/>
    <w:rsid w:val="00817815"/>
    <w:rsid w:val="008203D4"/>
    <w:rsid w:val="00822485"/>
    <w:rsid w:val="00827F05"/>
    <w:rsid w:val="00832426"/>
    <w:rsid w:val="00832B11"/>
    <w:rsid w:val="008414AC"/>
    <w:rsid w:val="0086382C"/>
    <w:rsid w:val="00876A89"/>
    <w:rsid w:val="00883009"/>
    <w:rsid w:val="0089762B"/>
    <w:rsid w:val="008A2A94"/>
    <w:rsid w:val="008B145B"/>
    <w:rsid w:val="008B4DDD"/>
    <w:rsid w:val="008C35EE"/>
    <w:rsid w:val="008D093A"/>
    <w:rsid w:val="008D65E6"/>
    <w:rsid w:val="008E52C7"/>
    <w:rsid w:val="008F25DD"/>
    <w:rsid w:val="008F32DF"/>
    <w:rsid w:val="008F4F2B"/>
    <w:rsid w:val="008F4F9D"/>
    <w:rsid w:val="008F5282"/>
    <w:rsid w:val="008F6172"/>
    <w:rsid w:val="0090406D"/>
    <w:rsid w:val="00907638"/>
    <w:rsid w:val="009109F5"/>
    <w:rsid w:val="009138DA"/>
    <w:rsid w:val="00947120"/>
    <w:rsid w:val="00961CC0"/>
    <w:rsid w:val="009637B4"/>
    <w:rsid w:val="00970FF7"/>
    <w:rsid w:val="0097217F"/>
    <w:rsid w:val="009768BE"/>
    <w:rsid w:val="009979A2"/>
    <w:rsid w:val="009A03BC"/>
    <w:rsid w:val="009A3E00"/>
    <w:rsid w:val="009A4375"/>
    <w:rsid w:val="009B2011"/>
    <w:rsid w:val="009B5675"/>
    <w:rsid w:val="009C630E"/>
    <w:rsid w:val="009D269F"/>
    <w:rsid w:val="009F0A38"/>
    <w:rsid w:val="009F140B"/>
    <w:rsid w:val="009F5235"/>
    <w:rsid w:val="00A108F6"/>
    <w:rsid w:val="00A33610"/>
    <w:rsid w:val="00A5028B"/>
    <w:rsid w:val="00A50931"/>
    <w:rsid w:val="00A56979"/>
    <w:rsid w:val="00A72671"/>
    <w:rsid w:val="00A732AA"/>
    <w:rsid w:val="00A73841"/>
    <w:rsid w:val="00A925DE"/>
    <w:rsid w:val="00AB0023"/>
    <w:rsid w:val="00AB521C"/>
    <w:rsid w:val="00AB77D6"/>
    <w:rsid w:val="00AB79BD"/>
    <w:rsid w:val="00AC7046"/>
    <w:rsid w:val="00AD3CE8"/>
    <w:rsid w:val="00AF2046"/>
    <w:rsid w:val="00B01855"/>
    <w:rsid w:val="00B103FE"/>
    <w:rsid w:val="00B12886"/>
    <w:rsid w:val="00B133D7"/>
    <w:rsid w:val="00B211DE"/>
    <w:rsid w:val="00B27044"/>
    <w:rsid w:val="00B4090D"/>
    <w:rsid w:val="00B52A6D"/>
    <w:rsid w:val="00B53F31"/>
    <w:rsid w:val="00B62A46"/>
    <w:rsid w:val="00B831D3"/>
    <w:rsid w:val="00B87AB2"/>
    <w:rsid w:val="00BC385C"/>
    <w:rsid w:val="00BC3BE3"/>
    <w:rsid w:val="00BD4E15"/>
    <w:rsid w:val="00BE51DD"/>
    <w:rsid w:val="00BF7B6C"/>
    <w:rsid w:val="00C10C09"/>
    <w:rsid w:val="00C15A9D"/>
    <w:rsid w:val="00C209AF"/>
    <w:rsid w:val="00C26B9E"/>
    <w:rsid w:val="00C30790"/>
    <w:rsid w:val="00C33911"/>
    <w:rsid w:val="00C72204"/>
    <w:rsid w:val="00C75EF0"/>
    <w:rsid w:val="00C76DDF"/>
    <w:rsid w:val="00C82847"/>
    <w:rsid w:val="00C9064F"/>
    <w:rsid w:val="00C92873"/>
    <w:rsid w:val="00C93609"/>
    <w:rsid w:val="00CA18E3"/>
    <w:rsid w:val="00CB260B"/>
    <w:rsid w:val="00CB66A1"/>
    <w:rsid w:val="00CC6D5D"/>
    <w:rsid w:val="00CD1DDA"/>
    <w:rsid w:val="00CD2EE2"/>
    <w:rsid w:val="00CD3F67"/>
    <w:rsid w:val="00CF4DF3"/>
    <w:rsid w:val="00D1123A"/>
    <w:rsid w:val="00D25A8C"/>
    <w:rsid w:val="00D273B5"/>
    <w:rsid w:val="00D33F60"/>
    <w:rsid w:val="00D435EC"/>
    <w:rsid w:val="00D43CB1"/>
    <w:rsid w:val="00D4570B"/>
    <w:rsid w:val="00D6158F"/>
    <w:rsid w:val="00D633CB"/>
    <w:rsid w:val="00D6708B"/>
    <w:rsid w:val="00D731AB"/>
    <w:rsid w:val="00D751CB"/>
    <w:rsid w:val="00D83053"/>
    <w:rsid w:val="00D93901"/>
    <w:rsid w:val="00D93E80"/>
    <w:rsid w:val="00DA0B54"/>
    <w:rsid w:val="00DA77E3"/>
    <w:rsid w:val="00DB1E39"/>
    <w:rsid w:val="00DE6AAE"/>
    <w:rsid w:val="00DF1265"/>
    <w:rsid w:val="00DF1675"/>
    <w:rsid w:val="00DF1EF8"/>
    <w:rsid w:val="00E0236B"/>
    <w:rsid w:val="00E03ADC"/>
    <w:rsid w:val="00E1507C"/>
    <w:rsid w:val="00E15171"/>
    <w:rsid w:val="00E32878"/>
    <w:rsid w:val="00E336FA"/>
    <w:rsid w:val="00E44EE4"/>
    <w:rsid w:val="00E73155"/>
    <w:rsid w:val="00E7411F"/>
    <w:rsid w:val="00EA0270"/>
    <w:rsid w:val="00EA1D28"/>
    <w:rsid w:val="00EA3F19"/>
    <w:rsid w:val="00EA6979"/>
    <w:rsid w:val="00EB50A6"/>
    <w:rsid w:val="00EC5A05"/>
    <w:rsid w:val="00EC6E3F"/>
    <w:rsid w:val="00EC74CF"/>
    <w:rsid w:val="00ED2CFB"/>
    <w:rsid w:val="00EE54D7"/>
    <w:rsid w:val="00F10F21"/>
    <w:rsid w:val="00F22811"/>
    <w:rsid w:val="00F2482F"/>
    <w:rsid w:val="00F262EE"/>
    <w:rsid w:val="00F266BD"/>
    <w:rsid w:val="00F33663"/>
    <w:rsid w:val="00F52664"/>
    <w:rsid w:val="00FA0E29"/>
    <w:rsid w:val="00FB0AAF"/>
    <w:rsid w:val="00FC004A"/>
    <w:rsid w:val="00FC5055"/>
    <w:rsid w:val="00FD6FB0"/>
    <w:rsid w:val="00FE2BFA"/>
    <w:rsid w:val="00FF55F3"/>
    <w:rsid w:val="00FF5A70"/>
    <w:rsid w:val="018833F5"/>
    <w:rsid w:val="019B2E49"/>
    <w:rsid w:val="01EA7ABA"/>
    <w:rsid w:val="01F816B6"/>
    <w:rsid w:val="026317C2"/>
    <w:rsid w:val="02631DB5"/>
    <w:rsid w:val="02702725"/>
    <w:rsid w:val="02772D8F"/>
    <w:rsid w:val="02931F5D"/>
    <w:rsid w:val="02A94F5C"/>
    <w:rsid w:val="02D03F9B"/>
    <w:rsid w:val="02E21B59"/>
    <w:rsid w:val="03F72184"/>
    <w:rsid w:val="043F3A8B"/>
    <w:rsid w:val="04683EC1"/>
    <w:rsid w:val="05182535"/>
    <w:rsid w:val="05196257"/>
    <w:rsid w:val="05276E21"/>
    <w:rsid w:val="05322C91"/>
    <w:rsid w:val="054B1726"/>
    <w:rsid w:val="05964C25"/>
    <w:rsid w:val="05B0461E"/>
    <w:rsid w:val="05BB49D2"/>
    <w:rsid w:val="05D13AF9"/>
    <w:rsid w:val="05E54478"/>
    <w:rsid w:val="05EB5FFC"/>
    <w:rsid w:val="05FA20A0"/>
    <w:rsid w:val="06145F56"/>
    <w:rsid w:val="0663628A"/>
    <w:rsid w:val="066E5CD0"/>
    <w:rsid w:val="068B0EE2"/>
    <w:rsid w:val="06FD3AE6"/>
    <w:rsid w:val="078425ED"/>
    <w:rsid w:val="079B0C6A"/>
    <w:rsid w:val="07B83B8F"/>
    <w:rsid w:val="07CF6A79"/>
    <w:rsid w:val="07EB001E"/>
    <w:rsid w:val="08556577"/>
    <w:rsid w:val="08886C91"/>
    <w:rsid w:val="09094ABD"/>
    <w:rsid w:val="099E31B7"/>
    <w:rsid w:val="09AD4CD6"/>
    <w:rsid w:val="09E05E12"/>
    <w:rsid w:val="09FF4D32"/>
    <w:rsid w:val="0A111EB7"/>
    <w:rsid w:val="0A4427FA"/>
    <w:rsid w:val="0A8912A2"/>
    <w:rsid w:val="0A96089E"/>
    <w:rsid w:val="0AB3019A"/>
    <w:rsid w:val="0B3A52A6"/>
    <w:rsid w:val="0B7A131B"/>
    <w:rsid w:val="0B9722DD"/>
    <w:rsid w:val="0C180AB5"/>
    <w:rsid w:val="0C585773"/>
    <w:rsid w:val="0C894016"/>
    <w:rsid w:val="0CDA71F4"/>
    <w:rsid w:val="0D1F11C2"/>
    <w:rsid w:val="0D3F5F8F"/>
    <w:rsid w:val="0D966D8E"/>
    <w:rsid w:val="0DA029CA"/>
    <w:rsid w:val="0DC92923"/>
    <w:rsid w:val="0EE85382"/>
    <w:rsid w:val="0F013540"/>
    <w:rsid w:val="0F8D1F9D"/>
    <w:rsid w:val="0FC94D4D"/>
    <w:rsid w:val="0FD94A72"/>
    <w:rsid w:val="102F69A8"/>
    <w:rsid w:val="10BA2AD0"/>
    <w:rsid w:val="10C37D6C"/>
    <w:rsid w:val="1105527C"/>
    <w:rsid w:val="115B1D99"/>
    <w:rsid w:val="11706747"/>
    <w:rsid w:val="11E61963"/>
    <w:rsid w:val="12455068"/>
    <w:rsid w:val="12BE7818"/>
    <w:rsid w:val="12C80AA4"/>
    <w:rsid w:val="12CA6051"/>
    <w:rsid w:val="13125448"/>
    <w:rsid w:val="137F1725"/>
    <w:rsid w:val="13A40759"/>
    <w:rsid w:val="14166EB1"/>
    <w:rsid w:val="141E0D1D"/>
    <w:rsid w:val="142F46C9"/>
    <w:rsid w:val="14F44982"/>
    <w:rsid w:val="15006671"/>
    <w:rsid w:val="15064A96"/>
    <w:rsid w:val="15626FA9"/>
    <w:rsid w:val="158E253D"/>
    <w:rsid w:val="15CC02EF"/>
    <w:rsid w:val="15D25AEB"/>
    <w:rsid w:val="16325522"/>
    <w:rsid w:val="164510E0"/>
    <w:rsid w:val="16911759"/>
    <w:rsid w:val="16DC75F6"/>
    <w:rsid w:val="16F46BD7"/>
    <w:rsid w:val="175E69BE"/>
    <w:rsid w:val="176136F3"/>
    <w:rsid w:val="17804E78"/>
    <w:rsid w:val="17906A02"/>
    <w:rsid w:val="17A305B6"/>
    <w:rsid w:val="17A866F5"/>
    <w:rsid w:val="17E75185"/>
    <w:rsid w:val="18681357"/>
    <w:rsid w:val="18C70E11"/>
    <w:rsid w:val="1929556E"/>
    <w:rsid w:val="19576023"/>
    <w:rsid w:val="198D653D"/>
    <w:rsid w:val="199933D1"/>
    <w:rsid w:val="19D33BA5"/>
    <w:rsid w:val="1A195E2A"/>
    <w:rsid w:val="1A2069B5"/>
    <w:rsid w:val="1AB74FEC"/>
    <w:rsid w:val="1AD54C23"/>
    <w:rsid w:val="1AEE5298"/>
    <w:rsid w:val="1B3F5DEF"/>
    <w:rsid w:val="1BDF6859"/>
    <w:rsid w:val="1CBC2EEF"/>
    <w:rsid w:val="1D10694E"/>
    <w:rsid w:val="1D2B06CD"/>
    <w:rsid w:val="1DA036F7"/>
    <w:rsid w:val="1DAF108B"/>
    <w:rsid w:val="1E4B195C"/>
    <w:rsid w:val="1EAC2CA9"/>
    <w:rsid w:val="1EC6068A"/>
    <w:rsid w:val="1ED03753"/>
    <w:rsid w:val="1EE335C9"/>
    <w:rsid w:val="1F5A7E27"/>
    <w:rsid w:val="1F9D2267"/>
    <w:rsid w:val="1FCB348D"/>
    <w:rsid w:val="1FDE6CBC"/>
    <w:rsid w:val="20D2071E"/>
    <w:rsid w:val="20F66D85"/>
    <w:rsid w:val="21161CD2"/>
    <w:rsid w:val="2118049E"/>
    <w:rsid w:val="215B071B"/>
    <w:rsid w:val="21EE57E4"/>
    <w:rsid w:val="2283635D"/>
    <w:rsid w:val="22E30E78"/>
    <w:rsid w:val="22F07A4A"/>
    <w:rsid w:val="22F9461A"/>
    <w:rsid w:val="23611263"/>
    <w:rsid w:val="239E05A8"/>
    <w:rsid w:val="24266C9C"/>
    <w:rsid w:val="243C453D"/>
    <w:rsid w:val="244043E4"/>
    <w:rsid w:val="24460BCF"/>
    <w:rsid w:val="24576EC7"/>
    <w:rsid w:val="24D91932"/>
    <w:rsid w:val="25092326"/>
    <w:rsid w:val="25611706"/>
    <w:rsid w:val="25781587"/>
    <w:rsid w:val="260945A9"/>
    <w:rsid w:val="2626332B"/>
    <w:rsid w:val="263A34AD"/>
    <w:rsid w:val="263B3DF9"/>
    <w:rsid w:val="268F0B52"/>
    <w:rsid w:val="277C7FD1"/>
    <w:rsid w:val="27833514"/>
    <w:rsid w:val="278E6229"/>
    <w:rsid w:val="282802D7"/>
    <w:rsid w:val="297808FE"/>
    <w:rsid w:val="29B463C5"/>
    <w:rsid w:val="29CE3D0B"/>
    <w:rsid w:val="29FF165D"/>
    <w:rsid w:val="2A4F65FE"/>
    <w:rsid w:val="2A5A708F"/>
    <w:rsid w:val="2A5F7951"/>
    <w:rsid w:val="2A7D600B"/>
    <w:rsid w:val="2AB36944"/>
    <w:rsid w:val="2B023F30"/>
    <w:rsid w:val="2B9727E9"/>
    <w:rsid w:val="2B986061"/>
    <w:rsid w:val="2BB964E2"/>
    <w:rsid w:val="2BBF5060"/>
    <w:rsid w:val="2BC70D92"/>
    <w:rsid w:val="2BEB2BE4"/>
    <w:rsid w:val="2C5D46F7"/>
    <w:rsid w:val="2C7D0E4B"/>
    <w:rsid w:val="2C844A4F"/>
    <w:rsid w:val="2CCC1B66"/>
    <w:rsid w:val="2D0952EB"/>
    <w:rsid w:val="2D361374"/>
    <w:rsid w:val="2D692A5B"/>
    <w:rsid w:val="2D8D21C2"/>
    <w:rsid w:val="2D9E63AA"/>
    <w:rsid w:val="2DB82BD8"/>
    <w:rsid w:val="2DCF3D95"/>
    <w:rsid w:val="2DD5085B"/>
    <w:rsid w:val="2E6508AE"/>
    <w:rsid w:val="2EB510FD"/>
    <w:rsid w:val="2EC2573E"/>
    <w:rsid w:val="2EC9424C"/>
    <w:rsid w:val="2EF12361"/>
    <w:rsid w:val="2F0327A9"/>
    <w:rsid w:val="2F2B5D73"/>
    <w:rsid w:val="2F516D31"/>
    <w:rsid w:val="2F604078"/>
    <w:rsid w:val="2F6D0B6D"/>
    <w:rsid w:val="2F985252"/>
    <w:rsid w:val="30750CB5"/>
    <w:rsid w:val="30C2365A"/>
    <w:rsid w:val="30EA23C9"/>
    <w:rsid w:val="31415E43"/>
    <w:rsid w:val="31885FBF"/>
    <w:rsid w:val="319C4653"/>
    <w:rsid w:val="31B05973"/>
    <w:rsid w:val="31E34DBE"/>
    <w:rsid w:val="321D0153"/>
    <w:rsid w:val="3266355F"/>
    <w:rsid w:val="329978CC"/>
    <w:rsid w:val="33E43A6D"/>
    <w:rsid w:val="34197D7D"/>
    <w:rsid w:val="3455626B"/>
    <w:rsid w:val="347220E2"/>
    <w:rsid w:val="348F0CF6"/>
    <w:rsid w:val="34B33D60"/>
    <w:rsid w:val="35101EC2"/>
    <w:rsid w:val="355D7677"/>
    <w:rsid w:val="35926ED1"/>
    <w:rsid w:val="35A452C7"/>
    <w:rsid w:val="360C4777"/>
    <w:rsid w:val="3614545A"/>
    <w:rsid w:val="365C161F"/>
    <w:rsid w:val="3663320D"/>
    <w:rsid w:val="36CA062C"/>
    <w:rsid w:val="36DE71DE"/>
    <w:rsid w:val="36E9100E"/>
    <w:rsid w:val="37031239"/>
    <w:rsid w:val="371D28C5"/>
    <w:rsid w:val="37223BB9"/>
    <w:rsid w:val="372B18FC"/>
    <w:rsid w:val="372B2416"/>
    <w:rsid w:val="37A577E7"/>
    <w:rsid w:val="38481FB3"/>
    <w:rsid w:val="387D2615"/>
    <w:rsid w:val="388D0AC3"/>
    <w:rsid w:val="388E1B04"/>
    <w:rsid w:val="38BB5C64"/>
    <w:rsid w:val="397875FA"/>
    <w:rsid w:val="39F59188"/>
    <w:rsid w:val="3A202037"/>
    <w:rsid w:val="3A3D72D1"/>
    <w:rsid w:val="3A437332"/>
    <w:rsid w:val="3A947A56"/>
    <w:rsid w:val="3AA32690"/>
    <w:rsid w:val="3AB4074F"/>
    <w:rsid w:val="3AC256C0"/>
    <w:rsid w:val="3AF06897"/>
    <w:rsid w:val="3B084F27"/>
    <w:rsid w:val="3B09170B"/>
    <w:rsid w:val="3B6E57BF"/>
    <w:rsid w:val="3B6FDB28"/>
    <w:rsid w:val="3B7C0E56"/>
    <w:rsid w:val="3BAD4283"/>
    <w:rsid w:val="3BC123A6"/>
    <w:rsid w:val="3BC202FD"/>
    <w:rsid w:val="3BD7726B"/>
    <w:rsid w:val="3BDF65C3"/>
    <w:rsid w:val="3C437AA2"/>
    <w:rsid w:val="3CD94933"/>
    <w:rsid w:val="3D287D33"/>
    <w:rsid w:val="3DB133E7"/>
    <w:rsid w:val="3DCE561A"/>
    <w:rsid w:val="3DD2446F"/>
    <w:rsid w:val="3E5C4875"/>
    <w:rsid w:val="3E701798"/>
    <w:rsid w:val="3E7F0BE5"/>
    <w:rsid w:val="3E7FCB2F"/>
    <w:rsid w:val="3E805289"/>
    <w:rsid w:val="3E937040"/>
    <w:rsid w:val="3EE108EE"/>
    <w:rsid w:val="3EE25582"/>
    <w:rsid w:val="3EE63797"/>
    <w:rsid w:val="3F015938"/>
    <w:rsid w:val="3F412F37"/>
    <w:rsid w:val="3F906CC8"/>
    <w:rsid w:val="3FF10535"/>
    <w:rsid w:val="402A3B3B"/>
    <w:rsid w:val="40390E2D"/>
    <w:rsid w:val="41145B74"/>
    <w:rsid w:val="412D0FD7"/>
    <w:rsid w:val="41333815"/>
    <w:rsid w:val="413C4939"/>
    <w:rsid w:val="4153402A"/>
    <w:rsid w:val="42592439"/>
    <w:rsid w:val="42A82152"/>
    <w:rsid w:val="43104356"/>
    <w:rsid w:val="43461640"/>
    <w:rsid w:val="43472040"/>
    <w:rsid w:val="436F6F60"/>
    <w:rsid w:val="43BA6F2B"/>
    <w:rsid w:val="442B24EC"/>
    <w:rsid w:val="44784451"/>
    <w:rsid w:val="447959F6"/>
    <w:rsid w:val="447F6BA8"/>
    <w:rsid w:val="44B20343"/>
    <w:rsid w:val="44C73E71"/>
    <w:rsid w:val="452A0923"/>
    <w:rsid w:val="455B3DC3"/>
    <w:rsid w:val="45764313"/>
    <w:rsid w:val="45DA4533"/>
    <w:rsid w:val="45E15DA5"/>
    <w:rsid w:val="45F63213"/>
    <w:rsid w:val="46923046"/>
    <w:rsid w:val="473200DA"/>
    <w:rsid w:val="488B4040"/>
    <w:rsid w:val="48AA68FA"/>
    <w:rsid w:val="48EA2C58"/>
    <w:rsid w:val="492D124A"/>
    <w:rsid w:val="49407B1A"/>
    <w:rsid w:val="496F16BE"/>
    <w:rsid w:val="4A1D53F8"/>
    <w:rsid w:val="4A4F4ACC"/>
    <w:rsid w:val="4B0278B4"/>
    <w:rsid w:val="4B22457E"/>
    <w:rsid w:val="4B377976"/>
    <w:rsid w:val="4B7D0372"/>
    <w:rsid w:val="4BDF7285"/>
    <w:rsid w:val="4C7E7F02"/>
    <w:rsid w:val="4CF676C1"/>
    <w:rsid w:val="4D194632"/>
    <w:rsid w:val="4D327882"/>
    <w:rsid w:val="4D393101"/>
    <w:rsid w:val="4D9772BD"/>
    <w:rsid w:val="4D9C1CFD"/>
    <w:rsid w:val="4DA419D8"/>
    <w:rsid w:val="4E132A18"/>
    <w:rsid w:val="4E4B7903"/>
    <w:rsid w:val="4E615BE0"/>
    <w:rsid w:val="4E9644D0"/>
    <w:rsid w:val="4EE00228"/>
    <w:rsid w:val="4F182406"/>
    <w:rsid w:val="4F6674AA"/>
    <w:rsid w:val="4F724DD3"/>
    <w:rsid w:val="4FA96BBF"/>
    <w:rsid w:val="4FAB5564"/>
    <w:rsid w:val="4FAF53EB"/>
    <w:rsid w:val="4FD65713"/>
    <w:rsid w:val="4FE90A4B"/>
    <w:rsid w:val="4FF13BFC"/>
    <w:rsid w:val="50335289"/>
    <w:rsid w:val="506D2308"/>
    <w:rsid w:val="508F6E1D"/>
    <w:rsid w:val="51250492"/>
    <w:rsid w:val="517F7622"/>
    <w:rsid w:val="51A030E9"/>
    <w:rsid w:val="51A870BF"/>
    <w:rsid w:val="52251306"/>
    <w:rsid w:val="52303B48"/>
    <w:rsid w:val="528367E4"/>
    <w:rsid w:val="52A55D19"/>
    <w:rsid w:val="52C63958"/>
    <w:rsid w:val="52D77264"/>
    <w:rsid w:val="52EF4505"/>
    <w:rsid w:val="53B72D66"/>
    <w:rsid w:val="53F85B13"/>
    <w:rsid w:val="54EB6885"/>
    <w:rsid w:val="550F7A91"/>
    <w:rsid w:val="555F2EDF"/>
    <w:rsid w:val="55CA12D3"/>
    <w:rsid w:val="55EF48C0"/>
    <w:rsid w:val="55EF5D89"/>
    <w:rsid w:val="56157F35"/>
    <w:rsid w:val="56284C42"/>
    <w:rsid w:val="56AA48E2"/>
    <w:rsid w:val="56D9141E"/>
    <w:rsid w:val="57272CB7"/>
    <w:rsid w:val="572B0D03"/>
    <w:rsid w:val="57767713"/>
    <w:rsid w:val="57873A6B"/>
    <w:rsid w:val="57B61985"/>
    <w:rsid w:val="57E02C63"/>
    <w:rsid w:val="57F1657A"/>
    <w:rsid w:val="57F94CFD"/>
    <w:rsid w:val="58846246"/>
    <w:rsid w:val="58FF2759"/>
    <w:rsid w:val="594B7C50"/>
    <w:rsid w:val="595B0850"/>
    <w:rsid w:val="5A6C4B68"/>
    <w:rsid w:val="5A7D3325"/>
    <w:rsid w:val="5AAD6E9D"/>
    <w:rsid w:val="5AED71DA"/>
    <w:rsid w:val="5AFE17F7"/>
    <w:rsid w:val="5B2C0F16"/>
    <w:rsid w:val="5B3E50F0"/>
    <w:rsid w:val="5BC6533C"/>
    <w:rsid w:val="5BCF1711"/>
    <w:rsid w:val="5BED48E7"/>
    <w:rsid w:val="5C2A5EA2"/>
    <w:rsid w:val="5C5976FA"/>
    <w:rsid w:val="5CBA5FCE"/>
    <w:rsid w:val="5D383064"/>
    <w:rsid w:val="5D4B3F0F"/>
    <w:rsid w:val="5DCB1524"/>
    <w:rsid w:val="5DCB78A2"/>
    <w:rsid w:val="5DEB4E23"/>
    <w:rsid w:val="5E0D2658"/>
    <w:rsid w:val="5E8927F1"/>
    <w:rsid w:val="5EF17734"/>
    <w:rsid w:val="5EFF5A59"/>
    <w:rsid w:val="5F386EA2"/>
    <w:rsid w:val="5F5FA112"/>
    <w:rsid w:val="5FB34637"/>
    <w:rsid w:val="5FF4444F"/>
    <w:rsid w:val="607F337A"/>
    <w:rsid w:val="60FB219C"/>
    <w:rsid w:val="6102494D"/>
    <w:rsid w:val="619A5085"/>
    <w:rsid w:val="61BA1DAE"/>
    <w:rsid w:val="61C11CC4"/>
    <w:rsid w:val="61C540A9"/>
    <w:rsid w:val="61F92391"/>
    <w:rsid w:val="61FA2CA9"/>
    <w:rsid w:val="621F71FB"/>
    <w:rsid w:val="624A1A57"/>
    <w:rsid w:val="62C74DD9"/>
    <w:rsid w:val="630E396E"/>
    <w:rsid w:val="63BD3DEB"/>
    <w:rsid w:val="63C55223"/>
    <w:rsid w:val="63CE6FE0"/>
    <w:rsid w:val="64140672"/>
    <w:rsid w:val="64521907"/>
    <w:rsid w:val="64C142D5"/>
    <w:rsid w:val="64C14602"/>
    <w:rsid w:val="64C24108"/>
    <w:rsid w:val="64C30689"/>
    <w:rsid w:val="65364056"/>
    <w:rsid w:val="65D335B8"/>
    <w:rsid w:val="663E0AB9"/>
    <w:rsid w:val="665A5316"/>
    <w:rsid w:val="66F75127"/>
    <w:rsid w:val="6729509E"/>
    <w:rsid w:val="67405E39"/>
    <w:rsid w:val="674249A8"/>
    <w:rsid w:val="67C53718"/>
    <w:rsid w:val="68040480"/>
    <w:rsid w:val="68AF5CA2"/>
    <w:rsid w:val="68B86CE0"/>
    <w:rsid w:val="68FB0899"/>
    <w:rsid w:val="69016AD2"/>
    <w:rsid w:val="69261AF9"/>
    <w:rsid w:val="695779B7"/>
    <w:rsid w:val="69770745"/>
    <w:rsid w:val="698A3AAC"/>
    <w:rsid w:val="69C31A2C"/>
    <w:rsid w:val="69CB73A2"/>
    <w:rsid w:val="6A164BC4"/>
    <w:rsid w:val="6A942703"/>
    <w:rsid w:val="6AD046A6"/>
    <w:rsid w:val="6B0C653A"/>
    <w:rsid w:val="6B193BD9"/>
    <w:rsid w:val="6B58663C"/>
    <w:rsid w:val="6B970EB9"/>
    <w:rsid w:val="6BE65A0B"/>
    <w:rsid w:val="6C61729D"/>
    <w:rsid w:val="6C8A5395"/>
    <w:rsid w:val="6CA0139B"/>
    <w:rsid w:val="6D0C4A5E"/>
    <w:rsid w:val="6D1155F1"/>
    <w:rsid w:val="6D411833"/>
    <w:rsid w:val="6D8D2CB6"/>
    <w:rsid w:val="6DD064D4"/>
    <w:rsid w:val="6DE20DCE"/>
    <w:rsid w:val="6DED78E3"/>
    <w:rsid w:val="6DF6523C"/>
    <w:rsid w:val="6E430D3A"/>
    <w:rsid w:val="6E5C20DC"/>
    <w:rsid w:val="6E653217"/>
    <w:rsid w:val="6E692831"/>
    <w:rsid w:val="6E8366A0"/>
    <w:rsid w:val="6E862318"/>
    <w:rsid w:val="6EA86A5E"/>
    <w:rsid w:val="6ED60D77"/>
    <w:rsid w:val="6F2C1C14"/>
    <w:rsid w:val="6F824EE0"/>
    <w:rsid w:val="6FD41895"/>
    <w:rsid w:val="70116932"/>
    <w:rsid w:val="70AC4F18"/>
    <w:rsid w:val="711643C0"/>
    <w:rsid w:val="71345B78"/>
    <w:rsid w:val="71B2397F"/>
    <w:rsid w:val="71EF7514"/>
    <w:rsid w:val="72072D98"/>
    <w:rsid w:val="724B2649"/>
    <w:rsid w:val="72950891"/>
    <w:rsid w:val="72F440DE"/>
    <w:rsid w:val="73177A81"/>
    <w:rsid w:val="73281A59"/>
    <w:rsid w:val="73554035"/>
    <w:rsid w:val="74E17510"/>
    <w:rsid w:val="74EB50C8"/>
    <w:rsid w:val="7556597C"/>
    <w:rsid w:val="755722A8"/>
    <w:rsid w:val="75B357C6"/>
    <w:rsid w:val="75D52B3F"/>
    <w:rsid w:val="76642D9A"/>
    <w:rsid w:val="76AC0A61"/>
    <w:rsid w:val="76CE5090"/>
    <w:rsid w:val="77153564"/>
    <w:rsid w:val="77395FF5"/>
    <w:rsid w:val="77643996"/>
    <w:rsid w:val="786A6B3F"/>
    <w:rsid w:val="789F6E7E"/>
    <w:rsid w:val="78AA17F6"/>
    <w:rsid w:val="78AB1354"/>
    <w:rsid w:val="78D2209F"/>
    <w:rsid w:val="79520B01"/>
    <w:rsid w:val="79553E64"/>
    <w:rsid w:val="79A617BF"/>
    <w:rsid w:val="79A70D30"/>
    <w:rsid w:val="79C96109"/>
    <w:rsid w:val="7A9B1D99"/>
    <w:rsid w:val="7AB65400"/>
    <w:rsid w:val="7AD15DC1"/>
    <w:rsid w:val="7AEA22F7"/>
    <w:rsid w:val="7B3C556B"/>
    <w:rsid w:val="7B420BDC"/>
    <w:rsid w:val="7C0F0935"/>
    <w:rsid w:val="7C582587"/>
    <w:rsid w:val="7CF22A83"/>
    <w:rsid w:val="7D67567A"/>
    <w:rsid w:val="7DB21672"/>
    <w:rsid w:val="7E1F7C22"/>
    <w:rsid w:val="7E2FFAA4"/>
    <w:rsid w:val="7E372D33"/>
    <w:rsid w:val="7E4B4F69"/>
    <w:rsid w:val="7E702CF1"/>
    <w:rsid w:val="7EA86FAA"/>
    <w:rsid w:val="7EE56F57"/>
    <w:rsid w:val="7EEB4F6F"/>
    <w:rsid w:val="7EFF2485"/>
    <w:rsid w:val="7F102209"/>
    <w:rsid w:val="7F4C582B"/>
    <w:rsid w:val="7FE94E10"/>
    <w:rsid w:val="DEC54F52"/>
    <w:rsid w:val="E7F550C2"/>
    <w:rsid w:val="EF5E5FBF"/>
    <w:rsid w:val="FEBFCCD9"/>
    <w:rsid w:val="FFE6EF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qFormat="1" w:unhideWhenUsed="0" w:uiPriority="99" w:semiHidden="0" w:name="table of figures"/>
    <w:lsdException w:unhideWhenUsed="0" w:uiPriority="0" w:semiHidden="0" w:name="envelope address"/>
    <w:lsdException w:unhideWhenUsed="0" w:uiPriority="0" w:semiHidden="0" w:name="envelope return"/>
    <w:lsdException w:qFormat="1" w:unhideWhenUsed="0" w:uiPriority="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kern w:val="2"/>
      <w:sz w:val="24"/>
      <w:lang w:val="en-US" w:eastAsia="zh-CN" w:bidi="ar-SA"/>
    </w:rPr>
  </w:style>
  <w:style w:type="paragraph" w:styleId="2">
    <w:name w:val="heading 1"/>
    <w:basedOn w:val="1"/>
    <w:next w:val="1"/>
    <w:link w:val="43"/>
    <w:qFormat/>
    <w:uiPriority w:val="0"/>
    <w:pPr>
      <w:keepNext/>
      <w:keepLines/>
      <w:spacing w:before="240" w:after="240"/>
      <w:jc w:val="center"/>
      <w:outlineLvl w:val="0"/>
    </w:pPr>
    <w:rPr>
      <w:rFonts w:eastAsia="黑体"/>
      <w:kern w:val="44"/>
      <w:sz w:val="32"/>
    </w:rPr>
  </w:style>
  <w:style w:type="paragraph" w:styleId="3">
    <w:name w:val="heading 2"/>
    <w:basedOn w:val="1"/>
    <w:next w:val="4"/>
    <w:qFormat/>
    <w:uiPriority w:val="0"/>
    <w:pPr>
      <w:keepNext/>
      <w:keepLines/>
      <w:snapToGrid w:val="0"/>
      <w:spacing w:before="240" w:after="120" w:line="420" w:lineRule="exact"/>
      <w:outlineLvl w:val="1"/>
    </w:pPr>
    <w:rPr>
      <w:rFonts w:eastAsia="黑体"/>
      <w:sz w:val="28"/>
    </w:rPr>
  </w:style>
  <w:style w:type="paragraph" w:styleId="5">
    <w:name w:val="heading 3"/>
    <w:basedOn w:val="1"/>
    <w:next w:val="4"/>
    <w:link w:val="37"/>
    <w:qFormat/>
    <w:uiPriority w:val="0"/>
    <w:pPr>
      <w:keepNext/>
      <w:keepLines/>
      <w:snapToGrid w:val="0"/>
      <w:spacing w:before="240" w:after="120" w:line="420" w:lineRule="exact"/>
      <w:outlineLvl w:val="2"/>
    </w:pPr>
    <w:rPr>
      <w:rFonts w:eastAsia="黑体"/>
    </w:rPr>
  </w:style>
  <w:style w:type="character" w:default="1" w:styleId="21">
    <w:name w:val="Default Paragraph Font"/>
    <w:semiHidden/>
    <w:unhideWhenUsed/>
    <w:uiPriority w:val="1"/>
  </w:style>
  <w:style w:type="table" w:default="1" w:styleId="19">
    <w:name w:val="Normal Table"/>
    <w:semiHidden/>
    <w:unhideWhenUsed/>
    <w:uiPriority w:val="99"/>
    <w:tblPr>
      <w:tblLayout w:type="fixed"/>
      <w:tblCellMar>
        <w:top w:w="0" w:type="dxa"/>
        <w:left w:w="108" w:type="dxa"/>
        <w:bottom w:w="0" w:type="dxa"/>
        <w:right w:w="108" w:type="dxa"/>
      </w:tblCellMar>
    </w:tblPr>
  </w:style>
  <w:style w:type="paragraph" w:styleId="4">
    <w:name w:val="Normal Indent"/>
    <w:basedOn w:val="1"/>
    <w:link w:val="33"/>
    <w:qFormat/>
    <w:uiPriority w:val="0"/>
    <w:pPr>
      <w:ind w:firstLine="510"/>
    </w:pPr>
  </w:style>
  <w:style w:type="paragraph" w:styleId="6">
    <w:name w:val="caption"/>
    <w:basedOn w:val="1"/>
    <w:next w:val="1"/>
    <w:unhideWhenUsed/>
    <w:qFormat/>
    <w:uiPriority w:val="0"/>
    <w:rPr>
      <w:rFonts w:ascii="Arial" w:hAnsi="Arial" w:eastAsia="黑体"/>
      <w:sz w:val="20"/>
    </w:rPr>
  </w:style>
  <w:style w:type="paragraph" w:styleId="7">
    <w:name w:val="Document Map"/>
    <w:basedOn w:val="1"/>
    <w:link w:val="34"/>
    <w:qFormat/>
    <w:uiPriority w:val="0"/>
    <w:rPr>
      <w:rFonts w:ascii="宋体"/>
      <w:sz w:val="18"/>
      <w:szCs w:val="18"/>
    </w:rPr>
  </w:style>
  <w:style w:type="paragraph" w:styleId="8">
    <w:name w:val="annotation text"/>
    <w:basedOn w:val="1"/>
    <w:link w:val="39"/>
    <w:qFormat/>
    <w:uiPriority w:val="0"/>
  </w:style>
  <w:style w:type="paragraph" w:styleId="9">
    <w:name w:val="toc 3"/>
    <w:basedOn w:val="1"/>
    <w:next w:val="1"/>
    <w:qFormat/>
    <w:uiPriority w:val="39"/>
    <w:pPr>
      <w:tabs>
        <w:tab w:val="right" w:leader="dot" w:pos="8760"/>
      </w:tabs>
      <w:snapToGrid w:val="0"/>
      <w:spacing w:line="360" w:lineRule="atLeast"/>
      <w:ind w:left="561"/>
    </w:pPr>
    <w:rPr>
      <w:rFonts w:eastAsia="楷体_GB2312"/>
      <w:sz w:val="28"/>
    </w:rPr>
  </w:style>
  <w:style w:type="paragraph" w:styleId="10">
    <w:name w:val="Balloon Text"/>
    <w:basedOn w:val="1"/>
    <w:link w:val="41"/>
    <w:qFormat/>
    <w:uiPriority w:val="0"/>
    <w:rPr>
      <w:sz w:val="18"/>
      <w:szCs w:val="18"/>
    </w:rPr>
  </w:style>
  <w:style w:type="paragraph" w:styleId="11">
    <w:name w:val="footer"/>
    <w:basedOn w:val="1"/>
    <w:qFormat/>
    <w:uiPriority w:val="0"/>
    <w:pPr>
      <w:tabs>
        <w:tab w:val="center" w:pos="4153"/>
        <w:tab w:val="right" w:pos="8306"/>
      </w:tabs>
      <w:snapToGrid w:val="0"/>
    </w:pPr>
    <w:rPr>
      <w:sz w:val="18"/>
    </w:rPr>
  </w:style>
  <w:style w:type="paragraph" w:styleId="12">
    <w:name w:val="header"/>
    <w:basedOn w:val="1"/>
    <w:qFormat/>
    <w:uiPriority w:val="0"/>
    <w:pPr>
      <w:pBdr>
        <w:bottom w:val="single" w:color="auto" w:sz="6" w:space="1"/>
      </w:pBdr>
      <w:tabs>
        <w:tab w:val="center" w:pos="4153"/>
        <w:tab w:val="right" w:pos="8306"/>
      </w:tabs>
      <w:snapToGrid w:val="0"/>
      <w:jc w:val="center"/>
    </w:pPr>
    <w:rPr>
      <w:sz w:val="18"/>
    </w:rPr>
  </w:style>
  <w:style w:type="paragraph" w:styleId="13">
    <w:name w:val="toc 1"/>
    <w:basedOn w:val="1"/>
    <w:next w:val="1"/>
    <w:qFormat/>
    <w:uiPriority w:val="39"/>
    <w:pPr>
      <w:tabs>
        <w:tab w:val="right" w:leader="dot" w:pos="8760"/>
      </w:tabs>
      <w:snapToGrid w:val="0"/>
      <w:spacing w:line="420" w:lineRule="atLeast"/>
      <w:ind w:left="280" w:right="-746" w:rightChars="-311" w:hanging="280" w:hangingChars="100"/>
    </w:pPr>
    <w:rPr>
      <w:rFonts w:eastAsia="黑体"/>
      <w:sz w:val="28"/>
    </w:rPr>
  </w:style>
  <w:style w:type="paragraph" w:styleId="14">
    <w:name w:val="footnote text"/>
    <w:basedOn w:val="1"/>
    <w:semiHidden/>
    <w:qFormat/>
    <w:uiPriority w:val="0"/>
    <w:pPr>
      <w:snapToGrid w:val="0"/>
    </w:pPr>
    <w:rPr>
      <w:sz w:val="18"/>
      <w:szCs w:val="18"/>
    </w:rPr>
  </w:style>
  <w:style w:type="paragraph" w:styleId="15">
    <w:name w:val="table of figures"/>
    <w:basedOn w:val="1"/>
    <w:next w:val="1"/>
    <w:qFormat/>
    <w:uiPriority w:val="99"/>
    <w:pPr>
      <w:ind w:left="200" w:leftChars="200" w:hanging="200" w:hangingChars="200"/>
    </w:pPr>
  </w:style>
  <w:style w:type="paragraph" w:styleId="16">
    <w:name w:val="toc 2"/>
    <w:basedOn w:val="1"/>
    <w:next w:val="1"/>
    <w:qFormat/>
    <w:uiPriority w:val="39"/>
    <w:pPr>
      <w:tabs>
        <w:tab w:val="right" w:leader="dot" w:pos="8760"/>
      </w:tabs>
      <w:snapToGrid w:val="0"/>
      <w:spacing w:line="360" w:lineRule="atLeast"/>
      <w:ind w:left="278"/>
    </w:pPr>
    <w:rPr>
      <w:sz w:val="28"/>
    </w:rPr>
  </w:style>
  <w:style w:type="paragraph" w:styleId="17">
    <w:name w:val="Normal (Web)"/>
    <w:basedOn w:val="1"/>
    <w:qFormat/>
    <w:uiPriority w:val="0"/>
    <w:pPr>
      <w:spacing w:before="100" w:beforeAutospacing="1" w:after="100" w:afterAutospacing="1"/>
    </w:pPr>
    <w:rPr>
      <w:kern w:val="0"/>
    </w:rPr>
  </w:style>
  <w:style w:type="paragraph" w:styleId="18">
    <w:name w:val="annotation subject"/>
    <w:basedOn w:val="8"/>
    <w:next w:val="8"/>
    <w:link w:val="40"/>
    <w:uiPriority w:val="0"/>
    <w:rPr>
      <w:b/>
      <w:bCs/>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2">
    <w:name w:val="Strong"/>
    <w:qFormat/>
    <w:uiPriority w:val="0"/>
    <w:rPr>
      <w:b/>
    </w:rPr>
  </w:style>
  <w:style w:type="character" w:styleId="23">
    <w:name w:val="page number"/>
    <w:basedOn w:val="21"/>
    <w:qFormat/>
    <w:uiPriority w:val="0"/>
  </w:style>
  <w:style w:type="character" w:styleId="24">
    <w:name w:val="FollowedHyperlink"/>
    <w:basedOn w:val="21"/>
    <w:uiPriority w:val="0"/>
    <w:rPr>
      <w:color w:val="800080" w:themeColor="followedHyperlink"/>
      <w:u w:val="single"/>
      <w14:textFill>
        <w14:solidFill>
          <w14:schemeClr w14:val="folHlink"/>
        </w14:solidFill>
      </w14:textFill>
    </w:rPr>
  </w:style>
  <w:style w:type="character" w:styleId="25">
    <w:name w:val="Emphasis"/>
    <w:qFormat/>
    <w:uiPriority w:val="0"/>
    <w:rPr>
      <w:i/>
    </w:rPr>
  </w:style>
  <w:style w:type="character" w:styleId="26">
    <w:name w:val="line number"/>
    <w:basedOn w:val="21"/>
    <w:qFormat/>
    <w:uiPriority w:val="0"/>
  </w:style>
  <w:style w:type="character" w:styleId="27">
    <w:name w:val="Hyperlink"/>
    <w:qFormat/>
    <w:uiPriority w:val="99"/>
    <w:rPr>
      <w:color w:val="0000FF"/>
      <w:u w:val="single"/>
    </w:rPr>
  </w:style>
  <w:style w:type="character" w:styleId="28">
    <w:name w:val="HTML Code"/>
    <w:qFormat/>
    <w:uiPriority w:val="0"/>
    <w:rPr>
      <w:rFonts w:ascii="Courier New" w:hAnsi="Courier New"/>
      <w:sz w:val="20"/>
    </w:rPr>
  </w:style>
  <w:style w:type="character" w:styleId="29">
    <w:name w:val="annotation reference"/>
    <w:qFormat/>
    <w:uiPriority w:val="0"/>
    <w:rPr>
      <w:sz w:val="21"/>
      <w:szCs w:val="21"/>
    </w:rPr>
  </w:style>
  <w:style w:type="character" w:styleId="30">
    <w:name w:val="footnote reference"/>
    <w:semiHidden/>
    <w:qFormat/>
    <w:uiPriority w:val="0"/>
    <w:rPr>
      <w:vertAlign w:val="superscript"/>
    </w:rPr>
  </w:style>
  <w:style w:type="paragraph" w:customStyle="1" w:styleId="31">
    <w:name w:val="EndNote Bibliography"/>
    <w:basedOn w:val="1"/>
    <w:qFormat/>
    <w:uiPriority w:val="0"/>
    <w:rPr>
      <w:sz w:val="20"/>
    </w:rPr>
  </w:style>
  <w:style w:type="paragraph" w:customStyle="1" w:styleId="32">
    <w:name w:val="正文 + 首行缩进"/>
    <w:basedOn w:val="1"/>
    <w:link w:val="36"/>
    <w:qFormat/>
    <w:uiPriority w:val="0"/>
    <w:pPr>
      <w:spacing w:line="420" w:lineRule="exact"/>
      <w:ind w:firstLine="482"/>
    </w:pPr>
    <w:rPr>
      <w:szCs w:val="24"/>
    </w:rPr>
  </w:style>
  <w:style w:type="character" w:customStyle="1" w:styleId="33">
    <w:name w:val="正文缩进 字符"/>
    <w:link w:val="4"/>
    <w:qFormat/>
    <w:uiPriority w:val="0"/>
  </w:style>
  <w:style w:type="character" w:customStyle="1" w:styleId="34">
    <w:name w:val="文档结构图 字符"/>
    <w:link w:val="7"/>
    <w:qFormat/>
    <w:uiPriority w:val="0"/>
    <w:rPr>
      <w:rFonts w:ascii="宋体"/>
      <w:kern w:val="2"/>
      <w:sz w:val="18"/>
      <w:szCs w:val="18"/>
    </w:rPr>
  </w:style>
  <w:style w:type="character" w:customStyle="1" w:styleId="35">
    <w:name w:val="标题 3 Char"/>
    <w:qFormat/>
    <w:uiPriority w:val="0"/>
    <w:rPr>
      <w:rFonts w:eastAsia="黑体"/>
      <w:sz w:val="28"/>
    </w:rPr>
  </w:style>
  <w:style w:type="character" w:customStyle="1" w:styleId="36">
    <w:name w:val="正文 + 首行缩进 Char"/>
    <w:link w:val="32"/>
    <w:qFormat/>
    <w:uiPriority w:val="0"/>
    <w:rPr>
      <w:szCs w:val="24"/>
    </w:rPr>
  </w:style>
  <w:style w:type="character" w:customStyle="1" w:styleId="37">
    <w:name w:val="标题 3 字符"/>
    <w:link w:val="5"/>
    <w:qFormat/>
    <w:uiPriority w:val="0"/>
    <w:rPr>
      <w:rFonts w:eastAsia="黑体"/>
    </w:rPr>
  </w:style>
  <w:style w:type="character" w:styleId="38">
    <w:name w:val="Placeholder Text"/>
    <w:basedOn w:val="21"/>
    <w:semiHidden/>
    <w:qFormat/>
    <w:uiPriority w:val="99"/>
    <w:rPr>
      <w:color w:val="808080"/>
    </w:rPr>
  </w:style>
  <w:style w:type="character" w:customStyle="1" w:styleId="39">
    <w:name w:val="批注文字 字符"/>
    <w:basedOn w:val="21"/>
    <w:link w:val="8"/>
    <w:qFormat/>
    <w:uiPriority w:val="0"/>
    <w:rPr>
      <w:kern w:val="2"/>
      <w:sz w:val="24"/>
    </w:rPr>
  </w:style>
  <w:style w:type="character" w:customStyle="1" w:styleId="40">
    <w:name w:val="批注主题 字符"/>
    <w:basedOn w:val="39"/>
    <w:link w:val="18"/>
    <w:qFormat/>
    <w:uiPriority w:val="0"/>
    <w:rPr>
      <w:b/>
      <w:bCs/>
      <w:kern w:val="2"/>
      <w:sz w:val="24"/>
    </w:rPr>
  </w:style>
  <w:style w:type="character" w:customStyle="1" w:styleId="41">
    <w:name w:val="批注框文本 字符"/>
    <w:basedOn w:val="21"/>
    <w:link w:val="10"/>
    <w:qFormat/>
    <w:uiPriority w:val="0"/>
    <w:rPr>
      <w:kern w:val="2"/>
      <w:sz w:val="18"/>
      <w:szCs w:val="18"/>
    </w:rPr>
  </w:style>
  <w:style w:type="paragraph" w:customStyle="1" w:styleId="42">
    <w:name w:val="Revision"/>
    <w:hidden/>
    <w:semiHidden/>
    <w:uiPriority w:val="99"/>
    <w:rPr>
      <w:rFonts w:ascii="Times New Roman" w:hAnsi="Times New Roman" w:eastAsia="宋体" w:cs="Times New Roman"/>
      <w:kern w:val="2"/>
      <w:sz w:val="24"/>
      <w:lang w:val="en-US" w:eastAsia="zh-CN" w:bidi="ar-SA"/>
    </w:rPr>
  </w:style>
  <w:style w:type="character" w:customStyle="1" w:styleId="43">
    <w:name w:val="标题 1 字符"/>
    <w:basedOn w:val="21"/>
    <w:link w:val="2"/>
    <w:uiPriority w:val="0"/>
    <w:rPr>
      <w:rFonts w:eastAsia="黑体"/>
      <w:kern w:val="44"/>
      <w:sz w:val="32"/>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 Type="http://schemas.openxmlformats.org/officeDocument/2006/relationships/footer" Target="footer4.xml"/><Relationship Id="rId65" Type="http://schemas.openxmlformats.org/officeDocument/2006/relationships/fontTable" Target="fontTable.xml"/><Relationship Id="rId64" Type="http://schemas.openxmlformats.org/officeDocument/2006/relationships/customXml" Target="../customXml/item2.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42.png"/><Relationship Id="rId60" Type="http://schemas.openxmlformats.org/officeDocument/2006/relationships/image" Target="media/image41.png"/><Relationship Id="rId6" Type="http://schemas.openxmlformats.org/officeDocument/2006/relationships/footer" Target="footer3.xml"/><Relationship Id="rId59" Type="http://schemas.openxmlformats.org/officeDocument/2006/relationships/image" Target="media/image40.png"/><Relationship Id="rId58" Type="http://schemas.openxmlformats.org/officeDocument/2006/relationships/image" Target="media/image39.png"/><Relationship Id="rId57" Type="http://schemas.openxmlformats.org/officeDocument/2006/relationships/image" Target="media/image38.png"/><Relationship Id="rId56" Type="http://schemas.openxmlformats.org/officeDocument/2006/relationships/image" Target="media/image37.png"/><Relationship Id="rId55" Type="http://schemas.openxmlformats.org/officeDocument/2006/relationships/image" Target="media/image36.png"/><Relationship Id="rId54" Type="http://schemas.openxmlformats.org/officeDocument/2006/relationships/image" Target="media/image35.png"/><Relationship Id="rId53" Type="http://schemas.openxmlformats.org/officeDocument/2006/relationships/image" Target="media/image34.png"/><Relationship Id="rId52" Type="http://schemas.openxmlformats.org/officeDocument/2006/relationships/image" Target="media/image33.png"/><Relationship Id="rId51" Type="http://schemas.openxmlformats.org/officeDocument/2006/relationships/image" Target="media/image32.png"/><Relationship Id="rId50" Type="http://schemas.openxmlformats.org/officeDocument/2006/relationships/image" Target="media/image31.png"/><Relationship Id="rId5" Type="http://schemas.openxmlformats.org/officeDocument/2006/relationships/footer" Target="footer2.xml"/><Relationship Id="rId49" Type="http://schemas.openxmlformats.org/officeDocument/2006/relationships/image" Target="media/image30.png"/><Relationship Id="rId48" Type="http://schemas.openxmlformats.org/officeDocument/2006/relationships/image" Target="media/image29.png"/><Relationship Id="rId47" Type="http://schemas.openxmlformats.org/officeDocument/2006/relationships/image" Target="media/image28.png"/><Relationship Id="rId46" Type="http://schemas.openxmlformats.org/officeDocument/2006/relationships/image" Target="media/image27.wmf"/><Relationship Id="rId45" Type="http://schemas.openxmlformats.org/officeDocument/2006/relationships/oleObject" Target="embeddings/oleObject9.bin"/><Relationship Id="rId44" Type="http://schemas.openxmlformats.org/officeDocument/2006/relationships/image" Target="media/image26.png"/><Relationship Id="rId43" Type="http://schemas.openxmlformats.org/officeDocument/2006/relationships/image" Target="media/image25.png"/><Relationship Id="rId42" Type="http://schemas.openxmlformats.org/officeDocument/2006/relationships/image" Target="media/image24.png"/><Relationship Id="rId41" Type="http://schemas.openxmlformats.org/officeDocument/2006/relationships/image" Target="media/image23.png"/><Relationship Id="rId40" Type="http://schemas.openxmlformats.org/officeDocument/2006/relationships/image" Target="media/image22.wmf"/><Relationship Id="rId4" Type="http://schemas.openxmlformats.org/officeDocument/2006/relationships/footer" Target="footer1.xml"/><Relationship Id="rId39" Type="http://schemas.openxmlformats.org/officeDocument/2006/relationships/oleObject" Target="embeddings/oleObject8.bin"/><Relationship Id="rId38" Type="http://schemas.openxmlformats.org/officeDocument/2006/relationships/image" Target="media/image21.wmf"/><Relationship Id="rId37" Type="http://schemas.openxmlformats.org/officeDocument/2006/relationships/oleObject" Target="embeddings/oleObject7.bin"/><Relationship Id="rId36" Type="http://schemas.openxmlformats.org/officeDocument/2006/relationships/image" Target="media/image20.wmf"/><Relationship Id="rId35" Type="http://schemas.openxmlformats.org/officeDocument/2006/relationships/oleObject" Target="embeddings/oleObject6.bin"/><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header" Target="header1.xml"/><Relationship Id="rId29" Type="http://schemas.openxmlformats.org/officeDocument/2006/relationships/image" Target="media/image14.wmf"/><Relationship Id="rId28" Type="http://schemas.openxmlformats.org/officeDocument/2006/relationships/oleObject" Target="embeddings/oleObject5.bin"/><Relationship Id="rId27" Type="http://schemas.openxmlformats.org/officeDocument/2006/relationships/image" Target="media/image13.wmf"/><Relationship Id="rId26" Type="http://schemas.openxmlformats.org/officeDocument/2006/relationships/oleObject" Target="embeddings/oleObject4.bin"/><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wmf"/><Relationship Id="rId21" Type="http://schemas.openxmlformats.org/officeDocument/2006/relationships/oleObject" Target="embeddings/oleObject3.bin"/><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oleObject" Target="embeddings/oleObject2.bin"/><Relationship Id="rId18" Type="http://schemas.openxmlformats.org/officeDocument/2006/relationships/image" Target="media/image7.wmf"/><Relationship Id="rId17" Type="http://schemas.openxmlformats.org/officeDocument/2006/relationships/oleObject" Target="embeddings/oleObject1.bin"/><Relationship Id="rId16" Type="http://schemas.openxmlformats.org/officeDocument/2006/relationships/image" Target="media/image6.jpe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48D1C46-26F2-4443-BDCC-FC7CC3CBA533}">
  <ds:schemaRefs/>
</ds:datastoreItem>
</file>

<file path=docProps/app.xml><?xml version="1.0" encoding="utf-8"?>
<Properties xmlns="http://schemas.openxmlformats.org/officeDocument/2006/extended-properties" xmlns:vt="http://schemas.openxmlformats.org/officeDocument/2006/docPropsVTypes">
  <Template>Normal.dotm</Template>
  <Manager>教学委员会</Manager>
  <Company>中原工学院</Company>
  <Pages>1</Pages>
  <Words>6607</Words>
  <Characters>37664</Characters>
  <Lines>313</Lines>
  <Paragraphs>88</Paragraphs>
  <TotalTime>1</TotalTime>
  <ScaleCrop>false</ScaleCrop>
  <LinksUpToDate>false</LinksUpToDate>
  <CharactersWithSpaces>44183</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2006.3</cp:category>
  <dcterms:created xsi:type="dcterms:W3CDTF">2019-06-02T04:15:00Z</dcterms:created>
  <dc:creator>计算机学院</dc:creator>
  <dc:description>NE.Rep</dc:description>
  <cp:lastModifiedBy>奈非天</cp:lastModifiedBy>
  <cp:lastPrinted>2003-05-20T00:41:00Z</cp:lastPrinted>
  <dcterms:modified xsi:type="dcterms:W3CDTF">2019-06-10T04:44:52Z</dcterms:modified>
  <dc:title>本科毕业设计(论文)模板</dc:title>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