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DB50" w14:textId="101AF423" w:rsidR="002C2034" w:rsidRPr="001A699E" w:rsidRDefault="0058073E" w:rsidP="009B07B7">
      <w:r w:rsidRPr="001A699E">
        <w:t>1. Selection of project background</w:t>
      </w:r>
    </w:p>
    <w:p w14:paraId="0A244D04" w14:textId="4FF3CD68" w:rsidR="0080340B" w:rsidRPr="001A699E" w:rsidRDefault="0080340B" w:rsidP="0058073E">
      <w:pPr>
        <w:ind w:firstLine="240"/>
      </w:pPr>
      <w:r w:rsidRPr="001A699E">
        <w:rPr>
          <w:rFonts w:hint="eastAsia"/>
        </w:rPr>
        <w:t>在当前大学校园环境下，</w:t>
      </w:r>
      <w:r w:rsidR="009B09D9" w:rsidRPr="001A699E">
        <w:rPr>
          <w:rFonts w:hint="eastAsia"/>
        </w:rPr>
        <w:t>家长、</w:t>
      </w:r>
      <w:r w:rsidRPr="001A699E">
        <w:rPr>
          <w:rFonts w:hint="eastAsia"/>
        </w:rPr>
        <w:t>学生和教职员工经常面临处理大量信息的挑战，无论是短期还是长期。这些信息包括但不限于课程通知、学术讲座、校园活动、行政事务和就业信息等。这些信息通常通过多种渠道传播，例如学校官方网站、</w:t>
      </w:r>
      <w:proofErr w:type="gramStart"/>
      <w:r w:rsidRPr="001A699E">
        <w:rPr>
          <w:rFonts w:hint="eastAsia"/>
        </w:rPr>
        <w:t>微信公众号</w:t>
      </w:r>
      <w:proofErr w:type="gramEnd"/>
      <w:r w:rsidRPr="001A699E">
        <w:rPr>
          <w:rFonts w:hint="eastAsia"/>
        </w:rPr>
        <w:t>、教育管理系统、企业</w:t>
      </w:r>
      <w:proofErr w:type="gramStart"/>
      <w:r w:rsidRPr="001A699E">
        <w:rPr>
          <w:rFonts w:hint="eastAsia"/>
        </w:rPr>
        <w:t>微信邮件</w:t>
      </w:r>
      <w:proofErr w:type="gramEnd"/>
      <w:r w:rsidRPr="001A699E">
        <w:rPr>
          <w:rFonts w:hint="eastAsia"/>
        </w:rPr>
        <w:t>列表以及各类社交媒体群组。然而，这种分散且多样化的信息传播方式往往导致</w:t>
      </w:r>
      <w:r w:rsidR="009B09D9" w:rsidRPr="001A699E">
        <w:rPr>
          <w:rFonts w:hint="eastAsia"/>
        </w:rPr>
        <w:t>家长及</w:t>
      </w:r>
      <w:r w:rsidRPr="001A699E">
        <w:rPr>
          <w:rFonts w:hint="eastAsia"/>
        </w:rPr>
        <w:t>师生难以及时</w:t>
      </w:r>
      <w:r w:rsidR="00E75720">
        <w:rPr>
          <w:rFonts w:hint="eastAsia"/>
        </w:rPr>
        <w:t>或</w:t>
      </w:r>
      <w:r w:rsidRPr="001A699E">
        <w:rPr>
          <w:rFonts w:hint="eastAsia"/>
        </w:rPr>
        <w:t>有效地</w:t>
      </w:r>
      <w:r w:rsidR="00A5065B">
        <w:rPr>
          <w:rFonts w:hint="eastAsia"/>
        </w:rPr>
        <w:t>获取</w:t>
      </w:r>
      <w:r w:rsidR="00A5065B" w:rsidRPr="001A699E">
        <w:rPr>
          <w:rFonts w:hint="eastAsia"/>
        </w:rPr>
        <w:t>、</w:t>
      </w:r>
      <w:r w:rsidRPr="001A699E">
        <w:rPr>
          <w:rFonts w:hint="eastAsia"/>
        </w:rPr>
        <w:t>筛选</w:t>
      </w:r>
      <w:r w:rsidR="00A5065B">
        <w:rPr>
          <w:rFonts w:hint="eastAsia"/>
        </w:rPr>
        <w:t>并</w:t>
      </w:r>
      <w:r w:rsidRPr="001A699E">
        <w:rPr>
          <w:rFonts w:hint="eastAsia"/>
        </w:rPr>
        <w:t>关注</w:t>
      </w:r>
      <w:r w:rsidR="00A5065B">
        <w:rPr>
          <w:rFonts w:hint="eastAsia"/>
        </w:rPr>
        <w:t>到</w:t>
      </w:r>
      <w:r w:rsidRPr="001A699E">
        <w:rPr>
          <w:rFonts w:hint="eastAsia"/>
        </w:rPr>
        <w:t>重要</w:t>
      </w:r>
      <w:r w:rsidR="00A5065B">
        <w:rPr>
          <w:rFonts w:hint="eastAsia"/>
        </w:rPr>
        <w:t>的</w:t>
      </w:r>
      <w:r w:rsidRPr="001A699E">
        <w:rPr>
          <w:rFonts w:hint="eastAsia"/>
        </w:rPr>
        <w:t>信息。</w:t>
      </w:r>
    </w:p>
    <w:p w14:paraId="06905435" w14:textId="523F3828" w:rsidR="00065F1B" w:rsidRPr="001F34C2" w:rsidRDefault="0080340B" w:rsidP="0058073E">
      <w:pPr>
        <w:ind w:firstLine="240"/>
      </w:pPr>
      <w:r w:rsidRPr="001F34C2">
        <w:rPr>
          <w:rFonts w:hint="eastAsia"/>
        </w:rPr>
        <w:t>为了深入了解华南理工大学</w:t>
      </w:r>
      <w:r w:rsidR="009B09D9" w:rsidRPr="001F34C2">
        <w:rPr>
          <w:rFonts w:hint="eastAsia"/>
        </w:rPr>
        <w:t>家长及</w:t>
      </w:r>
      <w:r w:rsidRPr="001F34C2">
        <w:rPr>
          <w:rFonts w:hint="eastAsia"/>
        </w:rPr>
        <w:t>师生在信息获取</w:t>
      </w:r>
      <w:r w:rsidR="001F34C2" w:rsidRPr="001F34C2">
        <w:rPr>
          <w:rFonts w:hint="eastAsia"/>
        </w:rPr>
        <w:t>渠道</w:t>
      </w:r>
      <w:r w:rsidRPr="001F34C2">
        <w:rPr>
          <w:rFonts w:hint="eastAsia"/>
        </w:rPr>
        <w:t>方面的情况和意见，</w:t>
      </w:r>
      <w:r w:rsidR="009B09D9" w:rsidRPr="001F34C2">
        <w:rPr>
          <w:rFonts w:hint="eastAsia"/>
        </w:rPr>
        <w:t>项目</w:t>
      </w:r>
      <w:r w:rsidRPr="001F34C2">
        <w:rPr>
          <w:rFonts w:hint="eastAsia"/>
        </w:rPr>
        <w:t>组向国际校区的</w:t>
      </w:r>
      <w:r w:rsidR="009B09D9" w:rsidRPr="001F34C2">
        <w:rPr>
          <w:rFonts w:hint="eastAsia"/>
        </w:rPr>
        <w:t>家长、</w:t>
      </w:r>
      <w:r w:rsidRPr="001F34C2">
        <w:rPr>
          <w:rFonts w:hint="eastAsia"/>
        </w:rPr>
        <w:t>同学和教职员工发送了</w:t>
      </w:r>
      <w:r w:rsidR="009B09D9" w:rsidRPr="001F34C2">
        <w:rPr>
          <w:rFonts w:hint="eastAsia"/>
        </w:rPr>
        <w:t>日常信息</w:t>
      </w:r>
      <w:r w:rsidR="001F34C2" w:rsidRPr="001F34C2">
        <w:rPr>
          <w:rFonts w:hint="eastAsia"/>
        </w:rPr>
        <w:t>获取渠道</w:t>
      </w:r>
      <w:r w:rsidR="009B09D9" w:rsidRPr="001F34C2">
        <w:rPr>
          <w:rFonts w:hint="eastAsia"/>
        </w:rPr>
        <w:t>情况的</w:t>
      </w:r>
      <w:r w:rsidRPr="001F34C2">
        <w:rPr>
          <w:rFonts w:hint="eastAsia"/>
        </w:rPr>
        <w:t>相关问卷，并收集到了以下调查结果：</w:t>
      </w:r>
    </w:p>
    <w:p w14:paraId="369A1F40" w14:textId="0A1A28AE" w:rsidR="00065F1B" w:rsidRPr="00E75720" w:rsidRDefault="00FA35F3" w:rsidP="00065F1B">
      <w:pPr>
        <w:ind w:firstLine="240"/>
        <w:jc w:val="center"/>
        <w:rPr>
          <w:color w:val="FF0000"/>
        </w:rPr>
      </w:pPr>
      <w:r>
        <w:rPr>
          <w:rFonts w:hint="eastAsia"/>
          <w:noProof/>
        </w:rPr>
        <w:drawing>
          <wp:inline distT="0" distB="0" distL="0" distR="0" wp14:anchorId="289758F4" wp14:editId="5E979DF0">
            <wp:extent cx="3602894" cy="2700000"/>
            <wp:effectExtent l="0" t="0" r="0" b="0"/>
            <wp:docPr id="13668889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9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FC12" w14:textId="5A67E8E9" w:rsidR="00065F1B" w:rsidRPr="001F34C2" w:rsidRDefault="00065F1B" w:rsidP="00065F1B">
      <w:pPr>
        <w:ind w:firstLine="240"/>
        <w:jc w:val="center"/>
      </w:pPr>
      <w:r w:rsidRPr="001F34C2">
        <w:rPr>
          <w:rFonts w:hint="eastAsia"/>
        </w:rPr>
        <w:t>图一 华南理工大学</w:t>
      </w:r>
      <w:r w:rsidR="001F34C2" w:rsidRPr="001F34C2">
        <w:rPr>
          <w:rFonts w:hint="eastAsia"/>
        </w:rPr>
        <w:t>家长</w:t>
      </w:r>
      <w:r w:rsidRPr="001F34C2">
        <w:rPr>
          <w:rFonts w:hint="eastAsia"/>
        </w:rPr>
        <w:t>师生调查</w:t>
      </w:r>
    </w:p>
    <w:p w14:paraId="580C4C98" w14:textId="5CC84C5C" w:rsidR="00E1045A" w:rsidRPr="00ED214D" w:rsidRDefault="009B07B7" w:rsidP="00563E36">
      <w:pPr>
        <w:ind w:firstLine="240"/>
        <w:rPr>
          <w:rFonts w:hint="eastAsia"/>
        </w:rPr>
      </w:pPr>
      <w:r w:rsidRPr="00ED214D">
        <w:rPr>
          <w:rFonts w:hint="eastAsia"/>
        </w:rPr>
        <w:t>根据图表显示，大约</w:t>
      </w:r>
      <w:r w:rsidR="00ED214D" w:rsidRPr="00ED214D">
        <w:rPr>
          <w:rFonts w:hint="eastAsia"/>
        </w:rPr>
        <w:t>45</w:t>
      </w:r>
      <w:r w:rsidR="00E1045A" w:rsidRPr="00ED214D">
        <w:rPr>
          <w:rFonts w:hint="eastAsia"/>
        </w:rPr>
        <w:t>%</w:t>
      </w:r>
      <w:r w:rsidRPr="00ED214D">
        <w:t>的受</w:t>
      </w:r>
      <w:r w:rsidRPr="00ED214D">
        <w:rPr>
          <w:rFonts w:hint="eastAsia"/>
        </w:rPr>
        <w:t>调查</w:t>
      </w:r>
      <w:r w:rsidRPr="00ED214D">
        <w:t>者</w:t>
      </w:r>
      <w:r w:rsidR="001F34C2" w:rsidRPr="00ED214D">
        <w:rPr>
          <w:rFonts w:hint="eastAsia"/>
        </w:rPr>
        <w:t>认为自己</w:t>
      </w:r>
      <w:r w:rsidR="00E1045A" w:rsidRPr="00ED214D">
        <w:rPr>
          <w:rFonts w:hint="eastAsia"/>
        </w:rPr>
        <w:t>并没有能够有效获取校园信息的渠道</w:t>
      </w:r>
      <w:r w:rsidRPr="00ED214D">
        <w:t>。另有约</w:t>
      </w:r>
      <w:r w:rsidR="00ED214D" w:rsidRPr="00ED214D">
        <w:rPr>
          <w:rFonts w:hint="eastAsia"/>
        </w:rPr>
        <w:t>36</w:t>
      </w:r>
      <w:r w:rsidRPr="00ED214D">
        <w:t>%的受</w:t>
      </w:r>
      <w:r w:rsidRPr="00ED214D">
        <w:rPr>
          <w:rFonts w:hint="eastAsia"/>
        </w:rPr>
        <w:t>调查</w:t>
      </w:r>
      <w:r w:rsidRPr="00ED214D">
        <w:t>者</w:t>
      </w:r>
      <w:r w:rsidR="001F34C2" w:rsidRPr="00ED214D">
        <w:rPr>
          <w:rFonts w:hint="eastAsia"/>
        </w:rPr>
        <w:t>认为自己</w:t>
      </w:r>
      <w:r w:rsidR="00E1045A" w:rsidRPr="00ED214D">
        <w:rPr>
          <w:rFonts w:hint="eastAsia"/>
        </w:rPr>
        <w:t>关于校园的信息获取渠道过于繁杂</w:t>
      </w:r>
      <w:r w:rsidRPr="00ED214D">
        <w:t>，无法有效地筛选并关注到与自身需求相关的信息。令人担忧的是，</w:t>
      </w:r>
      <w:r w:rsidR="00E1045A" w:rsidRPr="00ED214D">
        <w:rPr>
          <w:rFonts w:hint="eastAsia"/>
        </w:rPr>
        <w:t>只有约</w:t>
      </w:r>
      <w:r w:rsidR="00ED214D" w:rsidRPr="00ED214D">
        <w:rPr>
          <w:rFonts w:hint="eastAsia"/>
        </w:rPr>
        <w:t>15</w:t>
      </w:r>
      <w:r w:rsidR="00E1045A" w:rsidRPr="00ED214D">
        <w:t>%的受调查者表示他们</w:t>
      </w:r>
      <w:r w:rsidR="00ED214D" w:rsidRPr="00ED214D">
        <w:rPr>
          <w:rFonts w:hint="eastAsia"/>
        </w:rPr>
        <w:t>不受</w:t>
      </w:r>
      <w:r w:rsidR="00E1045A" w:rsidRPr="00ED214D">
        <w:t>校园信息获取</w:t>
      </w:r>
      <w:r w:rsidR="00ED214D" w:rsidRPr="00ED214D">
        <w:rPr>
          <w:rFonts w:hint="eastAsia"/>
        </w:rPr>
        <w:t>问题的</w:t>
      </w:r>
      <w:r w:rsidR="00ED214D">
        <w:rPr>
          <w:rFonts w:hint="eastAsia"/>
        </w:rPr>
        <w:t>困扰</w:t>
      </w:r>
      <w:r w:rsidR="00ED214D" w:rsidRPr="00ED214D">
        <w:rPr>
          <w:rFonts w:hint="eastAsia"/>
        </w:rPr>
        <w:t>。</w:t>
      </w:r>
    </w:p>
    <w:p w14:paraId="6B27F04D" w14:textId="38DED7DF" w:rsidR="009B09D9" w:rsidRPr="001A699E" w:rsidRDefault="00E75720" w:rsidP="00563E36">
      <w:pPr>
        <w:ind w:firstLine="240"/>
      </w:pPr>
      <w:r>
        <w:rPr>
          <w:rFonts w:hint="eastAsia"/>
        </w:rPr>
        <w:t>以</w:t>
      </w:r>
      <w:r w:rsidR="00563E36" w:rsidRPr="001A699E">
        <w:rPr>
          <w:rFonts w:hint="eastAsia"/>
        </w:rPr>
        <w:t>下图表展示了受调查者对</w:t>
      </w:r>
      <w:r>
        <w:rPr>
          <w:rFonts w:hint="eastAsia"/>
        </w:rPr>
        <w:t>于</w:t>
      </w:r>
      <w:r w:rsidRPr="00E75720">
        <w:rPr>
          <w:rFonts w:hint="eastAsia"/>
        </w:rPr>
        <w:t>校园智能问答系统</w:t>
      </w:r>
      <w:r w:rsidR="00563E36" w:rsidRPr="001A699E">
        <w:rPr>
          <w:rFonts w:hint="eastAsia"/>
        </w:rPr>
        <w:t>需求的调查结果：</w:t>
      </w:r>
    </w:p>
    <w:p w14:paraId="23DD0B01" w14:textId="4C3BC7F7" w:rsidR="0080340B" w:rsidRPr="00B10E1B" w:rsidRDefault="00D07FCD" w:rsidP="004745A0">
      <w:pPr>
        <w:ind w:firstLine="240"/>
        <w:jc w:val="center"/>
        <w:rPr>
          <w:color w:val="FF0000"/>
        </w:rPr>
      </w:pPr>
      <w:r>
        <w:rPr>
          <w:rFonts w:hint="eastAsia"/>
          <w:noProof/>
        </w:rPr>
        <w:drawing>
          <wp:inline distT="0" distB="0" distL="0" distR="0" wp14:anchorId="2C7319A9" wp14:editId="0B264F26">
            <wp:extent cx="4317919" cy="2700000"/>
            <wp:effectExtent l="0" t="0" r="0" b="0"/>
            <wp:docPr id="97652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19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E8D3" w14:textId="47710D19" w:rsidR="00D4561F" w:rsidRPr="001A699E" w:rsidRDefault="00D4561F" w:rsidP="004745A0">
      <w:pPr>
        <w:jc w:val="center"/>
      </w:pPr>
      <w:r w:rsidRPr="001A699E">
        <w:rPr>
          <w:rFonts w:hint="eastAsia"/>
        </w:rPr>
        <w:t xml:space="preserve">图二 </w:t>
      </w:r>
      <w:r w:rsidR="00E75720" w:rsidRPr="00E75720">
        <w:rPr>
          <w:rFonts w:hint="eastAsia"/>
        </w:rPr>
        <w:t>校园智能问答系统</w:t>
      </w:r>
      <w:r w:rsidR="00563E36" w:rsidRPr="001A699E">
        <w:t>需求</w:t>
      </w:r>
      <w:r w:rsidR="00563E36" w:rsidRPr="001A699E">
        <w:rPr>
          <w:rFonts w:hint="eastAsia"/>
        </w:rPr>
        <w:t>情况调查</w:t>
      </w:r>
    </w:p>
    <w:p w14:paraId="5229C157" w14:textId="2E71EBDD" w:rsidR="001A699E" w:rsidRPr="001A699E" w:rsidRDefault="001A699E" w:rsidP="004745A0">
      <w:pPr>
        <w:ind w:firstLine="240"/>
      </w:pPr>
      <w:r w:rsidRPr="001A699E">
        <w:rPr>
          <w:rFonts w:hint="eastAsia"/>
        </w:rPr>
        <w:lastRenderedPageBreak/>
        <w:t>根据图表显示，约有</w:t>
      </w:r>
      <w:r w:rsidRPr="001A699E">
        <w:t>89%的受调查者一致认为，迫切需要一款，以解决他们在信息获取和处理方面所面临的</w:t>
      </w:r>
      <w:r w:rsidR="00FC225F">
        <w:rPr>
          <w:rFonts w:hint="eastAsia"/>
        </w:rPr>
        <w:t>问题</w:t>
      </w:r>
      <w:r w:rsidRPr="001A699E">
        <w:t>。</w:t>
      </w:r>
    </w:p>
    <w:p w14:paraId="1B1CC338" w14:textId="13EE39CA" w:rsidR="004745A0" w:rsidRPr="001A699E" w:rsidRDefault="004745A0" w:rsidP="004745A0">
      <w:pPr>
        <w:ind w:firstLine="240"/>
      </w:pPr>
      <w:r w:rsidRPr="001A699E">
        <w:rPr>
          <w:rFonts w:hint="eastAsia"/>
        </w:rPr>
        <w:t>综合以上调查结果可见，大多数华南理工大学的</w:t>
      </w:r>
      <w:r w:rsidR="009B09D9" w:rsidRPr="001A699E">
        <w:rPr>
          <w:rFonts w:hint="eastAsia"/>
        </w:rPr>
        <w:t>家长及</w:t>
      </w:r>
      <w:r w:rsidRPr="001A699E">
        <w:rPr>
          <w:rFonts w:hint="eastAsia"/>
        </w:rPr>
        <w:t>师生在学习和生活中都面临着</w:t>
      </w:r>
      <w:r w:rsidR="001A699E" w:rsidRPr="001A699E">
        <w:rPr>
          <w:rFonts w:hint="eastAsia"/>
        </w:rPr>
        <w:t>无法</w:t>
      </w:r>
      <w:r w:rsidR="00E75720" w:rsidRPr="00E75720">
        <w:rPr>
          <w:rFonts w:hint="eastAsia"/>
        </w:rPr>
        <w:t>及时有效地获取、筛选并关注到重要的信息</w:t>
      </w:r>
      <w:r w:rsidR="00FC225F">
        <w:rPr>
          <w:rFonts w:hint="eastAsia"/>
        </w:rPr>
        <w:t>的问题</w:t>
      </w:r>
      <w:r w:rsidRPr="001A699E">
        <w:rPr>
          <w:rFonts w:hint="eastAsia"/>
        </w:rPr>
        <w:t>，这不仅给他们带来了诸多困扰，也影响了他们的学习</w:t>
      </w:r>
      <w:r w:rsidR="00FC225F">
        <w:rPr>
          <w:rFonts w:hint="eastAsia"/>
        </w:rPr>
        <w:t>和工作</w:t>
      </w:r>
      <w:r w:rsidRPr="001A699E">
        <w:rPr>
          <w:rFonts w:hint="eastAsia"/>
        </w:rPr>
        <w:t>效率</w:t>
      </w:r>
      <w:r w:rsidR="00FC225F">
        <w:rPr>
          <w:rFonts w:hint="eastAsia"/>
        </w:rPr>
        <w:t>甚至</w:t>
      </w:r>
      <w:r w:rsidRPr="001A699E">
        <w:rPr>
          <w:rFonts w:hint="eastAsia"/>
        </w:rPr>
        <w:t>生活质量。因此，开发一款</w:t>
      </w:r>
      <w:r w:rsidR="00E75720" w:rsidRPr="00E75720">
        <w:rPr>
          <w:rFonts w:hint="eastAsia"/>
        </w:rPr>
        <w:t>校园智能问答系统</w:t>
      </w:r>
      <w:r w:rsidRPr="001A699E">
        <w:rPr>
          <w:rFonts w:hint="eastAsia"/>
        </w:rPr>
        <w:t>以解决</w:t>
      </w:r>
      <w:r w:rsidR="00E75720">
        <w:rPr>
          <w:rFonts w:hint="eastAsia"/>
        </w:rPr>
        <w:t>这一</w:t>
      </w:r>
      <w:r w:rsidRPr="001A699E">
        <w:rPr>
          <w:rFonts w:hint="eastAsia"/>
        </w:rPr>
        <w:t>问题</w:t>
      </w:r>
      <w:r w:rsidR="00E75720">
        <w:rPr>
          <w:rFonts w:hint="eastAsia"/>
        </w:rPr>
        <w:t>成为了当务之急</w:t>
      </w:r>
      <w:r w:rsidRPr="001A699E">
        <w:rPr>
          <w:rFonts w:hint="eastAsia"/>
        </w:rPr>
        <w:t>。</w:t>
      </w:r>
      <w:proofErr w:type="spellStart"/>
      <w:r w:rsidRPr="001A699E">
        <w:t>ChatSCUT</w:t>
      </w:r>
      <w:proofErr w:type="spellEnd"/>
      <w:r w:rsidRPr="001A699E">
        <w:t>项目因此应运而生，旨在提供高效、智能的信息管理和整合服务，以满足师生</w:t>
      </w:r>
      <w:r w:rsidR="001A699E" w:rsidRPr="001A699E">
        <w:rPr>
          <w:rFonts w:hint="eastAsia"/>
        </w:rPr>
        <w:t>家长</w:t>
      </w:r>
      <w:r w:rsidRPr="001A699E">
        <w:t>们对信息获取和处理的需求，从而</w:t>
      </w:r>
      <w:r w:rsidR="00E75720">
        <w:rPr>
          <w:rFonts w:hint="eastAsia"/>
        </w:rPr>
        <w:t>节约用户的查询时间，以</w:t>
      </w:r>
      <w:r w:rsidRPr="001A699E">
        <w:t>促进校园学习与生活的便利化与提升。</w:t>
      </w:r>
    </w:p>
    <w:p w14:paraId="66141669" w14:textId="5F657232" w:rsidR="009B09D9" w:rsidRPr="001A699E" w:rsidRDefault="009B09D9" w:rsidP="0058073E">
      <w:pPr>
        <w:ind w:firstLine="240"/>
      </w:pPr>
      <w:r w:rsidRPr="001A699E">
        <w:rPr>
          <w:rFonts w:hint="eastAsia"/>
        </w:rPr>
        <w:t>为了深入了解用户对产品功能的需求，以有效解决其核心问题，项目组</w:t>
      </w:r>
      <w:r w:rsidR="009B07B7" w:rsidRPr="001A699E">
        <w:rPr>
          <w:rFonts w:hint="eastAsia"/>
        </w:rPr>
        <w:t>还</w:t>
      </w:r>
      <w:r w:rsidRPr="001A699E">
        <w:rPr>
          <w:rFonts w:hint="eastAsia"/>
        </w:rPr>
        <w:t>特向国际校区的同学和教职员工发送了产品功能需求相关问卷，并获得了以下调查结果：</w:t>
      </w:r>
    </w:p>
    <w:p w14:paraId="6C9F9058" w14:textId="5FE2FB57" w:rsidR="00656174" w:rsidRDefault="009D0123" w:rsidP="0099154E">
      <w:pPr>
        <w:ind w:firstLine="240"/>
      </w:pPr>
      <w:r>
        <w:rPr>
          <w:rFonts w:hint="eastAsia"/>
          <w:noProof/>
        </w:rPr>
        <w:drawing>
          <wp:inline distT="0" distB="0" distL="0" distR="0" wp14:anchorId="21D10F4D" wp14:editId="3DE804CA">
            <wp:extent cx="5480050" cy="3076575"/>
            <wp:effectExtent l="0" t="0" r="0" b="0"/>
            <wp:docPr id="852454684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95CD24" w14:textId="0805C35D" w:rsidR="00D4561F" w:rsidRPr="001A699E" w:rsidRDefault="00656174" w:rsidP="004745A0">
      <w:pPr>
        <w:ind w:firstLine="240"/>
        <w:jc w:val="center"/>
      </w:pPr>
      <w:r w:rsidRPr="001A699E">
        <w:rPr>
          <w:rFonts w:hint="eastAsia"/>
        </w:rPr>
        <w:t xml:space="preserve">图三 </w:t>
      </w:r>
      <w:r w:rsidR="00563E36" w:rsidRPr="001A699E">
        <w:rPr>
          <w:rFonts w:hint="eastAsia"/>
        </w:rPr>
        <w:t>产品功能</w:t>
      </w:r>
      <w:r w:rsidRPr="001A699E">
        <w:rPr>
          <w:rFonts w:hint="eastAsia"/>
        </w:rPr>
        <w:t>需求</w:t>
      </w:r>
      <w:r w:rsidR="00224A11">
        <w:rPr>
          <w:rFonts w:hint="eastAsia"/>
        </w:rPr>
        <w:t>统计</w:t>
      </w:r>
    </w:p>
    <w:p w14:paraId="4967DCDE" w14:textId="508553EB" w:rsidR="00160B9B" w:rsidRPr="001A699E" w:rsidRDefault="001A699E" w:rsidP="00160B9B">
      <w:pPr>
        <w:ind w:firstLineChars="200" w:firstLine="420"/>
      </w:pPr>
      <w:r w:rsidRPr="001A699E">
        <w:rPr>
          <w:rFonts w:hint="eastAsia"/>
        </w:rPr>
        <w:t>根据图表并</w:t>
      </w:r>
      <w:r w:rsidR="00160B9B" w:rsidRPr="001A699E">
        <w:rPr>
          <w:rFonts w:hint="eastAsia"/>
        </w:rPr>
        <w:t>基于对学生和家长在校园生活中可能遇到的问题和需求的深入分析，我们可以大致将其归纳为以下几个方面：（1）新生入学指南：新生对校园生活和学习环境可能不甚熟悉，因此需要全面的入学指南，涵盖入学手续、宿舍安排、选课等方面的指导和建议。（2）校园设施信息：学生和家长可能对各类校园设施的信息感兴趣，包括但不限于图书馆、餐厅、体育设施，交通等，需要了解它们的位置、开放时间和提供的各类服务。（3）课程和教学信息：学生需要获取课程表、教学计划、教学资料甚至学习建议等信息，以便更好地规划学习时间和资源。（4）校园活动和</w:t>
      </w:r>
      <w:r>
        <w:rPr>
          <w:rFonts w:hint="eastAsia"/>
        </w:rPr>
        <w:t>社团</w:t>
      </w:r>
      <w:r w:rsidR="00160B9B" w:rsidRPr="001A699E">
        <w:rPr>
          <w:rFonts w:hint="eastAsia"/>
        </w:rPr>
        <w:t>信息：学生希望了解校园内举办的各类活动、竞赛和社团组织，并希望获得相关信息以便参与其中。（5）学校通知与政策：师生及家长十分关注学校发布的各</w:t>
      </w:r>
      <w:proofErr w:type="gramStart"/>
      <w:r w:rsidR="00160B9B" w:rsidRPr="001A699E">
        <w:rPr>
          <w:rFonts w:hint="eastAsia"/>
        </w:rPr>
        <w:t>类通知</w:t>
      </w:r>
      <w:proofErr w:type="gramEnd"/>
      <w:r w:rsidR="00160B9B" w:rsidRPr="001A699E">
        <w:rPr>
          <w:rFonts w:hint="eastAsia"/>
        </w:rPr>
        <w:t>和政策，例如转专业、各项补贴等，需要及时获取信息并得到解决方案。</w:t>
      </w:r>
    </w:p>
    <w:p w14:paraId="4FEF0408" w14:textId="40C10EF6" w:rsidR="00E94E24" w:rsidRPr="001A699E" w:rsidRDefault="00E94E24" w:rsidP="00160B9B">
      <w:pPr>
        <w:ind w:firstLineChars="200" w:firstLine="420"/>
      </w:pPr>
      <w:r w:rsidRPr="001A699E">
        <w:rPr>
          <w:rFonts w:hint="eastAsia"/>
        </w:rPr>
        <w:t>随着深度学习等前沿技术的不断演进，大型语言模型（如</w:t>
      </w:r>
      <w:r w:rsidRPr="001A699E">
        <w:t xml:space="preserve"> GPT-3）和向量数据库（如 Milvus）在自然语言处理和信息检索领域取得了显著进展。这些技术的发展使得机器能够更加准确地理解自然语言，并</w:t>
      </w:r>
      <w:r w:rsidRPr="001A699E">
        <w:rPr>
          <w:rFonts w:hint="eastAsia"/>
        </w:rPr>
        <w:t>为用户</w:t>
      </w:r>
      <w:r w:rsidRPr="001A699E">
        <w:t>提供个性化的交互体验。</w:t>
      </w:r>
    </w:p>
    <w:p w14:paraId="5275303F" w14:textId="04DA4AF8" w:rsidR="002C2034" w:rsidRPr="001A699E" w:rsidRDefault="00E94E24" w:rsidP="00E94E24">
      <w:pPr>
        <w:ind w:firstLine="240"/>
      </w:pPr>
      <w:r w:rsidRPr="001A699E">
        <w:t>"</w:t>
      </w:r>
      <w:proofErr w:type="spellStart"/>
      <w:r w:rsidRPr="001A699E">
        <w:t>ChatSCUT</w:t>
      </w:r>
      <w:proofErr w:type="spellEnd"/>
      <w:r w:rsidRPr="001A699E">
        <w:t>" 项目将充分利用这些先进的人工智能技术</w:t>
      </w:r>
      <w:r w:rsidR="00D4612B" w:rsidRPr="001A699E">
        <w:rPr>
          <w:rFonts w:hint="eastAsia"/>
        </w:rPr>
        <w:t>并通过收集大量相关数据</w:t>
      </w:r>
      <w:r w:rsidRPr="001A699E">
        <w:t>，旨在实现校园信息的智能理解、快速响应和精准传递，以提升用户的使用体验。该项目的提出旨在解决当前大学校园中普遍存在的信息</w:t>
      </w:r>
      <w:r w:rsidR="00E75720">
        <w:rPr>
          <w:rFonts w:hint="eastAsia"/>
        </w:rPr>
        <w:t>获取无渠道，渠道多，渠道杂</w:t>
      </w:r>
      <w:r w:rsidRPr="001A699E">
        <w:t>问题，借助人工智能技术，帮助家长、学生以及教职员工从庞大的信息流中快速准确地提取关键内容，为他们</w:t>
      </w:r>
      <w:r w:rsidRPr="001A699E">
        <w:lastRenderedPageBreak/>
        <w:t>提供集中、简洁的信息获取途径。</w:t>
      </w:r>
    </w:p>
    <w:p w14:paraId="78E1FB19" w14:textId="77777777" w:rsidR="009B07B7" w:rsidRPr="001A699E" w:rsidRDefault="009B07B7" w:rsidP="001A699E">
      <w:pPr>
        <w:rPr>
          <w:color w:val="FF0000"/>
        </w:rPr>
      </w:pPr>
    </w:p>
    <w:p w14:paraId="6DDD3F60" w14:textId="77777777" w:rsidR="009B07B7" w:rsidRPr="001A699E" w:rsidRDefault="009B07B7" w:rsidP="00E94E24">
      <w:pPr>
        <w:ind w:firstLine="240"/>
        <w:rPr>
          <w:color w:val="FF0000"/>
        </w:rPr>
      </w:pPr>
    </w:p>
    <w:sectPr w:rsidR="009B07B7" w:rsidRPr="001A6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2E47B" w14:textId="77777777" w:rsidR="00742BF6" w:rsidRDefault="00742BF6" w:rsidP="00A5065B">
      <w:r>
        <w:separator/>
      </w:r>
    </w:p>
  </w:endnote>
  <w:endnote w:type="continuationSeparator" w:id="0">
    <w:p w14:paraId="1FE60AF1" w14:textId="77777777" w:rsidR="00742BF6" w:rsidRDefault="00742BF6" w:rsidP="00A5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9B5FE" w14:textId="77777777" w:rsidR="00742BF6" w:rsidRDefault="00742BF6" w:rsidP="00A5065B">
      <w:r>
        <w:separator/>
      </w:r>
    </w:p>
  </w:footnote>
  <w:footnote w:type="continuationSeparator" w:id="0">
    <w:p w14:paraId="111D6D7A" w14:textId="77777777" w:rsidR="00742BF6" w:rsidRDefault="00742BF6" w:rsidP="00A50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034"/>
    <w:rsid w:val="00054E22"/>
    <w:rsid w:val="00065F1B"/>
    <w:rsid w:val="000E7FD6"/>
    <w:rsid w:val="00125D5C"/>
    <w:rsid w:val="00160B9B"/>
    <w:rsid w:val="001A699E"/>
    <w:rsid w:val="001F34C2"/>
    <w:rsid w:val="00224A11"/>
    <w:rsid w:val="002C2034"/>
    <w:rsid w:val="004664CC"/>
    <w:rsid w:val="004745A0"/>
    <w:rsid w:val="00563E36"/>
    <w:rsid w:val="0058073E"/>
    <w:rsid w:val="00656174"/>
    <w:rsid w:val="00742BF6"/>
    <w:rsid w:val="0080340B"/>
    <w:rsid w:val="00947A4D"/>
    <w:rsid w:val="0099154E"/>
    <w:rsid w:val="009B07B7"/>
    <w:rsid w:val="009B09D9"/>
    <w:rsid w:val="009D0123"/>
    <w:rsid w:val="00A5065B"/>
    <w:rsid w:val="00A53C6E"/>
    <w:rsid w:val="00B10E1B"/>
    <w:rsid w:val="00C36C32"/>
    <w:rsid w:val="00D07FCD"/>
    <w:rsid w:val="00D4561F"/>
    <w:rsid w:val="00D4612B"/>
    <w:rsid w:val="00E1045A"/>
    <w:rsid w:val="00E75720"/>
    <w:rsid w:val="00E94E24"/>
    <w:rsid w:val="00ED214D"/>
    <w:rsid w:val="00F36A5A"/>
    <w:rsid w:val="00F928D7"/>
    <w:rsid w:val="00FA35F3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9D04B"/>
  <w15:chartTrackingRefBased/>
  <w15:docId w15:val="{99B085A9-F4D8-4429-AF35-25EAB765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6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kern="1200" baseline="0">
                <a:solidFill>
                  <a:sysClr val="windowText" lastClr="000000"/>
                </a:solidFill>
              </a:rPr>
              <a:t>Product Functional Requirements Statistics</a:t>
            </a:r>
            <a:endParaRPr lang="zh-CN" altLang="en-US" sz="1400" b="1" i="0" u="none" strike="noStrike" kern="1200" baseline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75F-4FB3-97F2-A4E97B2563E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175F-4FB3-97F2-A4E97B2563E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75F-4FB3-97F2-A4E97B2563E3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175F-4FB3-97F2-A4E97B2563E3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175F-4FB3-97F2-A4E97B2563E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Curriculum Resources &amp; Teaching Information </c:v>
                </c:pt>
                <c:pt idx="1">
                  <c:v>School Notices &amp; Policies</c:v>
                </c:pt>
                <c:pt idx="2">
                  <c:v>Campus infrastructure</c:v>
                </c:pt>
                <c:pt idx="3">
                  <c:v>Campus Activities &amp; Clubs </c:v>
                </c:pt>
                <c:pt idx="4">
                  <c:v>New Student Orientation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86</c:v>
                </c:pt>
                <c:pt idx="1">
                  <c:v>62</c:v>
                </c:pt>
                <c:pt idx="2">
                  <c:v>43</c:v>
                </c:pt>
                <c:pt idx="3">
                  <c:v>41</c:v>
                </c:pt>
                <c:pt idx="4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5F-4FB3-97F2-A4E97B2563E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55943232"/>
        <c:axId val="1355936512"/>
      </c:barChart>
      <c:catAx>
        <c:axId val="135594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Population distribution map</a:t>
                </a:r>
                <a:endParaRPr lang="zh-CN" altLang="en-US" b="1"/>
              </a:p>
            </c:rich>
          </c:tx>
          <c:layout>
            <c:manualLayout>
              <c:xMode val="edge"/>
              <c:yMode val="edge"/>
              <c:x val="0.34274856947229421"/>
              <c:y val="0.906914344685242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5936512"/>
        <c:crosses val="autoZero"/>
        <c:auto val="1"/>
        <c:lblAlgn val="ctr"/>
        <c:lblOffset val="100"/>
        <c:noMultiLvlLbl val="0"/>
      </c:catAx>
      <c:valAx>
        <c:axId val="135593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5943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1C743-CF6A-4E43-AAD9-04A3D736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铭一 俞</dc:creator>
  <cp:keywords/>
  <dc:description/>
  <cp:lastModifiedBy>铭一 俞</cp:lastModifiedBy>
  <cp:revision>7</cp:revision>
  <dcterms:created xsi:type="dcterms:W3CDTF">2024-05-10T15:05:00Z</dcterms:created>
  <dcterms:modified xsi:type="dcterms:W3CDTF">2024-05-11T12:09:00Z</dcterms:modified>
</cp:coreProperties>
</file>