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86621" w:rsidP="00286621">
      <w:pPr>
        <w:spacing w:line="220" w:lineRule="atLeast"/>
        <w:jc w:val="center"/>
        <w:rPr>
          <w:b/>
          <w:sz w:val="44"/>
          <w:szCs w:val="44"/>
        </w:rPr>
      </w:pPr>
      <w:r w:rsidRPr="00286621">
        <w:rPr>
          <w:rFonts w:hint="eastAsia"/>
          <w:b/>
          <w:sz w:val="44"/>
          <w:szCs w:val="44"/>
        </w:rPr>
        <w:t>web</w:t>
      </w:r>
      <w:r w:rsidRPr="00286621">
        <w:rPr>
          <w:rFonts w:hint="eastAsia"/>
          <w:b/>
          <w:sz w:val="44"/>
          <w:szCs w:val="44"/>
        </w:rPr>
        <w:t>（二）课程设计</w:t>
      </w:r>
    </w:p>
    <w:p w:rsidR="00286621" w:rsidRDefault="00286621" w:rsidP="00286621">
      <w:pPr>
        <w:spacing w:line="220" w:lineRule="atLeast"/>
        <w:jc w:val="righ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---</w:t>
      </w:r>
      <w:r>
        <w:rPr>
          <w:rFonts w:hint="eastAsia"/>
          <w:b/>
          <w:sz w:val="44"/>
          <w:szCs w:val="44"/>
        </w:rPr>
        <w:t>鲍氏官网</w:t>
      </w:r>
    </w:p>
    <w:p w:rsidR="00286621" w:rsidRPr="00286621" w:rsidRDefault="00286621" w:rsidP="00286621">
      <w:pPr>
        <w:pStyle w:val="a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 w:rsidRPr="00286621">
        <w:rPr>
          <w:rFonts w:hint="eastAsia"/>
          <w:b/>
          <w:sz w:val="28"/>
          <w:szCs w:val="28"/>
        </w:rPr>
        <w:t>导航栏实现下拉效果</w:t>
      </w:r>
    </w:p>
    <w:p w:rsidR="00286621" w:rsidRDefault="00286621" w:rsidP="00286621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实现方法：使用</w:t>
      </w:r>
      <w:r>
        <w:rPr>
          <w:rFonts w:hint="eastAsia"/>
          <w:sz w:val="28"/>
          <w:szCs w:val="28"/>
        </w:rPr>
        <w:t>show</w:t>
      </w:r>
      <w:r>
        <w:rPr>
          <w:rFonts w:hint="eastAsia"/>
          <w:sz w:val="28"/>
          <w:szCs w:val="28"/>
        </w:rPr>
        <w:t>（），与</w:t>
      </w:r>
      <w:r>
        <w:rPr>
          <w:rFonts w:hint="eastAsia"/>
          <w:sz w:val="28"/>
          <w:szCs w:val="28"/>
        </w:rPr>
        <w:t>hide</w:t>
      </w:r>
      <w:r>
        <w:rPr>
          <w:rFonts w:hint="eastAsia"/>
          <w:sz w:val="28"/>
          <w:szCs w:val="28"/>
        </w:rPr>
        <w:t>（）函数</w:t>
      </w:r>
    </w:p>
    <w:p w:rsidR="00286621" w:rsidRDefault="00286621" w:rsidP="00286621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417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21" w:rsidRPr="00844272" w:rsidRDefault="00844272" w:rsidP="00844272">
      <w:pPr>
        <w:pStyle w:val="a5"/>
        <w:numPr>
          <w:ilvl w:val="0"/>
          <w:numId w:val="1"/>
        </w:numPr>
        <w:spacing w:line="220" w:lineRule="atLeast"/>
        <w:ind w:firstLineChars="0"/>
        <w:rPr>
          <w:sz w:val="28"/>
          <w:szCs w:val="28"/>
        </w:rPr>
      </w:pPr>
      <w:r w:rsidRPr="00844272">
        <w:rPr>
          <w:rFonts w:hint="eastAsia"/>
          <w:sz w:val="28"/>
          <w:szCs w:val="28"/>
        </w:rPr>
        <w:t>下拉菜单效果</w:t>
      </w:r>
    </w:p>
    <w:p w:rsidR="00844272" w:rsidRDefault="00844272" w:rsidP="00844272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点击小三角，出现二级菜单</w:t>
      </w:r>
    </w:p>
    <w:p w:rsidR="00594A50" w:rsidRDefault="00594A50" w:rsidP="00844272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完成代码：使用</w:t>
      </w:r>
      <w:proofErr w:type="spellStart"/>
      <w:r>
        <w:rPr>
          <w:rFonts w:hint="eastAsia"/>
          <w:sz w:val="28"/>
          <w:szCs w:val="28"/>
        </w:rPr>
        <w:t>slideDown</w:t>
      </w:r>
      <w:proofErr w:type="spellEnd"/>
      <w:r>
        <w:rPr>
          <w:rFonts w:hint="eastAsia"/>
          <w:sz w:val="28"/>
          <w:szCs w:val="28"/>
        </w:rPr>
        <w:t>（）以及</w:t>
      </w:r>
      <w:proofErr w:type="spellStart"/>
      <w:r>
        <w:rPr>
          <w:rFonts w:hint="eastAsia"/>
          <w:sz w:val="28"/>
          <w:szCs w:val="28"/>
        </w:rPr>
        <w:t>slideUp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函数实现</w:t>
      </w:r>
    </w:p>
    <w:p w:rsidR="009E6248" w:rsidRDefault="009E6248" w:rsidP="00844272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</w:p>
    <w:p w:rsidR="009E6248" w:rsidRDefault="00594A50" w:rsidP="00844272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417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48" w:rsidRDefault="00594A50" w:rsidP="00844272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8417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A50" w:rsidRDefault="007963B7" w:rsidP="007963B7">
      <w:pPr>
        <w:pStyle w:val="a5"/>
        <w:numPr>
          <w:ilvl w:val="0"/>
          <w:numId w:val="1"/>
        </w:numPr>
        <w:spacing w:line="22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图片滚动效果</w:t>
      </w:r>
    </w:p>
    <w:p w:rsidR="00C24AB3" w:rsidRDefault="00C24AB3" w:rsidP="00C24AB3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图片连续滚动</w:t>
      </w:r>
    </w:p>
    <w:p w:rsidR="007963B7" w:rsidRDefault="007963B7" w:rsidP="007963B7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效果实现：使用了</w:t>
      </w:r>
      <w:proofErr w:type="spellStart"/>
      <w:r w:rsidRPr="007963B7">
        <w:rPr>
          <w:sz w:val="28"/>
          <w:szCs w:val="28"/>
        </w:rPr>
        <w:t>setInterval</w:t>
      </w:r>
      <w:proofErr w:type="spellEnd"/>
      <w:r>
        <w:rPr>
          <w:rFonts w:hint="eastAsia"/>
          <w:sz w:val="28"/>
          <w:szCs w:val="28"/>
        </w:rPr>
        <w:t>（）周期函数来实现</w:t>
      </w:r>
    </w:p>
    <w:p w:rsidR="009735AC" w:rsidRDefault="009735AC" w:rsidP="007963B7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</w:p>
    <w:p w:rsidR="007963B7" w:rsidRDefault="00420CBC" w:rsidP="007963B7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8417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BC" w:rsidRDefault="00062538" w:rsidP="002748C9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鼠标跟随效果</w:t>
      </w:r>
    </w:p>
    <w:p w:rsidR="002748C9" w:rsidRDefault="002748C9" w:rsidP="002748C9">
      <w:pPr>
        <w:pStyle w:val="a5"/>
        <w:spacing w:line="220" w:lineRule="atLeast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使用了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的鼠标事件，根据鼠标所在的位置坐标，使用定位以及改变</w:t>
      </w:r>
      <w:r>
        <w:rPr>
          <w:rFonts w:hint="eastAsia"/>
          <w:sz w:val="28"/>
          <w:szCs w:val="28"/>
        </w:rPr>
        <w:t>display</w:t>
      </w:r>
      <w:r>
        <w:rPr>
          <w:rFonts w:hint="eastAsia"/>
          <w:sz w:val="28"/>
          <w:szCs w:val="28"/>
        </w:rPr>
        <w:t>的值，实现该效果</w:t>
      </w:r>
    </w:p>
    <w:p w:rsidR="002748C9" w:rsidRDefault="002748C9" w:rsidP="002748C9">
      <w:pPr>
        <w:pStyle w:val="a5"/>
        <w:spacing w:line="220" w:lineRule="atLeast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效果：</w:t>
      </w:r>
    </w:p>
    <w:p w:rsidR="002748C9" w:rsidRDefault="00A22B7B" w:rsidP="002748C9">
      <w:pPr>
        <w:pStyle w:val="a5"/>
        <w:spacing w:line="220" w:lineRule="atLeast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090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7B" w:rsidRPr="00844272" w:rsidRDefault="00A22B7B" w:rsidP="002748C9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5351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2B7B" w:rsidRPr="0084427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71BE" w:rsidRDefault="003F71BE" w:rsidP="00286621">
      <w:pPr>
        <w:spacing w:after="0"/>
      </w:pPr>
      <w:r>
        <w:separator/>
      </w:r>
    </w:p>
  </w:endnote>
  <w:endnote w:type="continuationSeparator" w:id="0">
    <w:p w:rsidR="003F71BE" w:rsidRDefault="003F71BE" w:rsidP="0028662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71BE" w:rsidRDefault="003F71BE" w:rsidP="00286621">
      <w:pPr>
        <w:spacing w:after="0"/>
      </w:pPr>
      <w:r>
        <w:separator/>
      </w:r>
    </w:p>
  </w:footnote>
  <w:footnote w:type="continuationSeparator" w:id="0">
    <w:p w:rsidR="003F71BE" w:rsidRDefault="003F71BE" w:rsidP="0028662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C623B3"/>
    <w:multiLevelType w:val="hybridMultilevel"/>
    <w:tmpl w:val="1B62D0E8"/>
    <w:lvl w:ilvl="0" w:tplc="A2B21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62538"/>
    <w:rsid w:val="002748C9"/>
    <w:rsid w:val="00286621"/>
    <w:rsid w:val="00323B43"/>
    <w:rsid w:val="003D37D8"/>
    <w:rsid w:val="003F71BE"/>
    <w:rsid w:val="00420CBC"/>
    <w:rsid w:val="00426133"/>
    <w:rsid w:val="004358AB"/>
    <w:rsid w:val="00594A50"/>
    <w:rsid w:val="0068325E"/>
    <w:rsid w:val="00735E91"/>
    <w:rsid w:val="007963B7"/>
    <w:rsid w:val="00814BB0"/>
    <w:rsid w:val="00844272"/>
    <w:rsid w:val="008B7726"/>
    <w:rsid w:val="009735AC"/>
    <w:rsid w:val="009E6248"/>
    <w:rsid w:val="00A22B7B"/>
    <w:rsid w:val="00C24AB3"/>
    <w:rsid w:val="00D31D50"/>
    <w:rsid w:val="00DD0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662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662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662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6621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28662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8662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8662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2008-09-11T17:20:00Z</dcterms:created>
  <dcterms:modified xsi:type="dcterms:W3CDTF">2018-01-01T04:14:00Z</dcterms:modified>
</cp:coreProperties>
</file>