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LLM-Beginner 大模型与智能体入门练习 · 实验报告</w:t>
      </w:r>
    </w:p>
    <w:p>
      <w:r>
        <w:rPr>
          <w:i/>
          <w:color w:val="404040"/>
        </w:rPr>
        <w:t>课程：LLM-Beginner（NLP-Beginner 重构版）</w:t>
      </w:r>
    </w:p>
    <w:p>
      <w:r>
        <w:rPr>
          <w:i/>
          <w:color w:val="404040"/>
        </w:rPr>
        <w:t>姓名 / 学号：（请填写）</w:t>
      </w:r>
    </w:p>
    <w:p>
      <w:r>
        <w:rPr>
          <w:i/>
          <w:color w:val="404040"/>
        </w:rPr>
        <w:t>提交日期：2026-09-30</w:t>
      </w:r>
    </w:p>
    <w:p>
      <w:r>
        <w:rPr>
          <w:i/>
          <w:color w:val="404040"/>
        </w:rPr>
        <w:t>仓库：https://github.com/baochaocc/llm-beginner-solution</w:t>
      </w:r>
    </w:p>
    <w:p>
      <w:r>
        <w:rPr>
          <w:i/>
          <w:color w:val="404040"/>
        </w:rPr>
        <w:t>范围：任务一 ~ 任务六全部完成，六个任务的官方自检 eval/run.py 全部通过</w:t>
      </w:r>
    </w:p>
    <w:p>
      <w:r>
        <w:t>---</w:t>
      </w:r>
    </w:p>
    <w:p>
      <w:pPr>
        <w:pStyle w:val="Heading2"/>
      </w:pPr>
      <w:r>
        <w:t>一、实验环境与条件</w:t>
      </w:r>
    </w:p>
    <w:p>
      <w:pPr>
        <w:pStyle w:val="Heading3"/>
      </w:pPr>
      <w:r>
        <w:t>1.1 硬件与系统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NVIDIA GeForce RTX 5070 Ti Laptop（12 GB 显存，Blackwell 架构，算力 sm_120）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内存 / 磁盘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32 GB / 项目与模型约 14 GB（已迁至 D 盘，避免占用系统盘）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Windows 11</w:t>
            </w:r>
          </w:p>
        </w:tc>
      </w:tr>
    </w:tbl>
    <w:p>
      <w:pPr>
        <w:pStyle w:val="Heading3"/>
      </w:pPr>
      <w:r>
        <w:t>1.2 软件环境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3.14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PyTorch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2.11.0+cu128（Blackwell sm_120 必须 cu128 构建）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transformers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5.2.0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datasets / pyarrow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5.0.1 / 21.x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faiss-cpu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1.15.0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sentence-transformers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5.2.3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pypdf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6.16.2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modelscope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最新（本机模型下载渠道）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mcp（官方 MCP Python SDK）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2.x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pytest / Pillow / matplotlib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9.x / 12.1.1 / 3.x</w:t>
            </w:r>
          </w:p>
        </w:tc>
      </w:tr>
    </w:tbl>
    <w:p>
      <w:r>
        <w:t>实际运行时的环境输出见截图：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40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实验环境与条件</w:t>
      </w:r>
    </w:p>
    <w:p>
      <w:pPr>
        <w:pStyle w:val="Heading3"/>
      </w:pPr>
      <w:r>
        <w:t>1.3 使用的模型与数据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模型（来源）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数据（来源）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一 Transformer 分类器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自建小模型（手写，1.35M 参数）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ChnSentiCorp 中文情感二分类（Hugging Face，9600/1200/1200）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二 mini-GPT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自建 mini-GPT（4.91M 参数，词表 352）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唐诗语料（poetryFromTang.txt，离线自带）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三 SFT + DPO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Qwen2.5-0.5B（ModelScope）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MOSS-003-SFT 1 万条 + Human-Like-DPO（ModelScope）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四 RAG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生成器：本地 Qwen2.5-0.5B-Instruct（无 Ollama 时的回退分支）；检索：BAAI/bge-small-zh-v1.5（+ bge-reranker-base 精排）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《神经网络与深度学习》PDF（GitHub，8 MB）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五 工具调用 Agent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Qwen2.5-1.5B-Instruct（ModelScope，bf16/CUDA）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自建 10 题任务集 + agent-fixtures（脚本生成）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六 Mini Coding Agent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Qwen2.5-Coder-3B-Instruct（ModelScope，bf16/CUDA）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toy-repo（data/download.py 生成）</w:t>
            </w:r>
          </w:p>
        </w:tc>
      </w:tr>
    </w:tbl>
    <w:p>
      <w:pPr>
        <w:pStyle w:val="Heading3"/>
      </w:pPr>
      <w:r>
        <w:t>1.4 网络条件（本实验的重要约束）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通道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实测结果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影响与应对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Hugging Face 直连 / AWS CDN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不可用（连接超时、大文件必停）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数据集与模型改走国内镜像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hf-mirror.com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API 可达，但大文件 GET 会 302 跳转到被墙的 AWS CDN（xet 后端），禁用 XET 后仍失败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对大模型不可用，仅小文件可用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ModelScope（阿里云）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可用且稳定，速度 0.5–1.2 MB/s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本实验模型下载主通道（3–6 GB 模型耗时 1–3 小时）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GitHub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小文件（≤8 MB）可下；release 大文件（OllamaSetup.exe 1.56 GB）必停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导致 Ollama 无法安装；任务一数据、任务四 PDF 可正常获取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Wikipedia（中/英）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被封（ReadTimeout）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任务五 wiki 工具抛异常 → 官方自检按"跳过"处理，Agent 用模型知识作答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PyPI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可用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宋体"/>
                <w:sz w:val="20"/>
              </w:rPr>
              <w:t>依赖安装正常</w:t>
            </w:r>
          </w:p>
        </w:tc>
      </w:tr>
    </w:tbl>
    <w:p>
      <w:r>
        <w:t>由于 Ollama 无法安装（安装包托管在 GitHub release，下载必停），本实验的模型推理</w:t>
      </w:r>
    </w:p>
    <w:p>
      <w:r>
        <w:t>全部改用 transformers 本地加载（bf16 + CUDA + 贪婪解码）。代码中仍保留 OpenAI</w:t>
      </w:r>
    </w:p>
    <w:p>
      <w:r>
        <w:t>兼容 HTTP 端点的切换口（LLM_BASE_URL 环境变量），在能装 Ollama / vLLM 的机器上</w:t>
      </w:r>
    </w:p>
    <w:p>
      <w:r>
        <w:t>可一键切换。</w:t>
      </w:r>
    </w:p>
    <w:p>
      <w:r>
        <w:t>---</w:t>
      </w:r>
    </w:p>
    <w:p>
      <w:pPr>
        <w:pStyle w:val="Heading2"/>
      </w:pPr>
      <w:r>
        <w:t>二、实验方法与过程</w:t>
      </w:r>
    </w:p>
    <w:p>
      <w:pPr>
        <w:pStyle w:val="Heading3"/>
      </w:pPr>
      <w:r>
        <w:t>2.1 总体方法</w:t>
      </w:r>
    </w:p>
    <w:p>
      <w:r>
        <w:t>六个任务采用同一套"契约驱动 + 自检迭代"的流程：</w:t>
      </w:r>
    </w:p>
    <w:p>
      <w:r>
        <w:t>1. 读任务 README，确认「实现约定」要求的类 / 函数签名（自检脚本按签名 import 评测）；</w:t>
      </w:r>
    </w:p>
    <w:p>
      <w:r>
        <w:t>2. 在 src/ 下手写核心实现，不使用 nn.MultiheadAttention、transformers.Trainer</w:t>
      </w:r>
    </w:p>
    <w:p>
      <w:r>
        <w:t>等封装（教学目的：吃透内部机制）；</w:t>
      </w:r>
    </w:p>
    <w:p>
      <w:r>
        <w:t>3. 从仓库根目录运行 python task-N-*/eval/run.py 自检，结果写入 eval/result.json；</w:t>
      </w:r>
    </w:p>
    <w:p>
      <w:r>
        <w:t>4. 针对失败项定位原因 → 修改 → 重跑，直到全部指标达标；</w:t>
      </w:r>
    </w:p>
    <w:p>
      <w:r>
        <w:t>5. 追加消融实验与可视化，记录到各任务的 EXPERIMENT_NOTES.md。</w:t>
      </w:r>
    </w:p>
    <w:p>
      <w:r>
        <w:t>为便于复现与截图，本实验新增一键脚本 [scripts/run_all_evals.py](scripts/run_all_evals.py)：</w:t>
      </w:r>
    </w:p>
    <w:p>
      <w:r>
        <w:t>依次运行六个任务的自检，把原始控制台日志保存到 docs/screenshots/raw/，</w:t>
      </w:r>
    </w:p>
    <w:p>
      <w:r>
        <w:t>并渲染成终端风格截图到 docs/screenshots/。</w:t>
      </w:r>
    </w:p>
    <w:p>
      <w:pPr>
        <w:pStyle w:val="Heading3"/>
      </w:pPr>
      <w:r>
        <w:t>2.2 任务一：Transformer 分类器</w:t>
      </w:r>
    </w:p>
    <w:p>
      <w:pPr>
        <w:pStyle w:val="ListBullet"/>
      </w:pPr>
      <w:r>
        <w:t>手写内容：src/attention.py（scaled_dot_product_attention + MultiHeadAttention）、</w:t>
      </w:r>
    </w:p>
    <w:p>
      <w:r>
        <w:t>src/block.py（Encoder Block：attention + FFN + 2×residual + 2×LayerNorm，Pre-LN）、</w:t>
      </w:r>
    </w:p>
    <w:p>
      <w:r>
        <w:t>src/model.py（TransformerClassifier + 可学习位置编码 + masked mean pooling +</w:t>
      </w:r>
    </w:p>
    <w:p>
      <w:r>
        <w:t>load_for_eval 契约）、toy_lm.py（causal mask 的 toy 语言模型）。</w:t>
      </w:r>
    </w:p>
    <w:p>
      <w:pPr>
        <w:pStyle w:val="ListBullet"/>
      </w:pPr>
      <w:r>
        <w:t>关键设计：mask 用 bool 语义（True = 屏蔽），softmax 前 masked_fill(-inf) 而非乘 0；</w:t>
      </w:r>
    </w:p>
    <w:p>
      <w:r>
        <w:t>多头 reshape 走 (B,T,D) → (B,T,H,D/H) → (B,H,T,D/H) 并显式 contiguous()；</w:t>
      </w:r>
    </w:p>
    <w:p>
      <w:r>
        <w:t>padding mask 广播为 (B,1,1,T)；Q/K/V 三个投影矩阵独立。</w:t>
      </w:r>
    </w:p>
    <w:p>
      <w:pPr>
        <w:pStyle w:val="ListBullet"/>
      </w:pPr>
      <w:r>
        <w:t>过程：data/download.py 下载 ChnSentiCorp 并转存 parquet；train.py 训练</w:t>
      </w:r>
    </w:p>
    <w:p>
      <w:r>
        <w:t>（AdamW + warmup + 余弦退火 + 梯度裁剪 + 早停）；make_figures.py 输出注意力热图；</w:t>
      </w:r>
    </w:p>
    <w:p>
      <w:r>
        <w:t>ablation.py 跑结构（S1）与组件（S2）消融。</w:t>
      </w:r>
    </w:p>
    <w:p>
      <w:pPr>
        <w:pStyle w:val="Heading3"/>
      </w:pPr>
      <w:r>
        <w:t>2.3 任务二：从零实现 mini-GPT</w:t>
      </w:r>
    </w:p>
    <w:p>
      <w:pPr>
        <w:pStyle w:val="ListBullet"/>
      </w:pPr>
      <w:r>
        <w:t>手写内容：src/tokenizer.py（BPE 训练/编解码）、src/rope.py（旋转位置编码，</w:t>
      </w:r>
    </w:p>
    <w:p>
      <w:r>
        <w:t>只作用于 Q/K）、src/attention.py（causal 多头注意力 + KV cache 增量更新）、</w:t>
      </w:r>
    </w:p>
    <w:p>
      <w:r>
        <w:t>src/model.py（MiniGPT.forward/generate）、src/sampling.py（greedy / top-k /</w:t>
      </w:r>
    </w:p>
    <w:p>
      <w:r>
        <w:t>top-p / temperature）、train.py（next-token 预训练）。</w:t>
      </w:r>
    </w:p>
    <w:p>
      <w:pPr>
        <w:pStyle w:val="ListBullet"/>
      </w:pPr>
      <w:r>
        <w:t>过程：先用唐诗小语料快速跑通，再做词表规模与模型容量两组消融。</w:t>
      </w:r>
    </w:p>
    <w:p>
      <w:pPr>
        <w:pStyle w:val="Heading3"/>
      </w:pPr>
      <w:r>
        <w:t>2.4 任务三：SFT + DPO</w:t>
      </w:r>
    </w:p>
    <w:p>
      <w:pPr>
        <w:pStyle w:val="ListBullet"/>
      </w:pPr>
      <w:r>
        <w:t>手写内容：LoRA 注入（train_sft.py / train_dpo.py 共用）、SFT 的 assistant-only</w:t>
      </w:r>
    </w:p>
    <w:p>
      <w:r>
        <w:t>loss masking、DPO 偏好损失与 win-rate 评测（src/compare.py）。</w:t>
      </w:r>
    </w:p>
    <w:p>
      <w:pPr>
        <w:pStyle w:val="ListBullet"/>
      </w:pPr>
      <w:r>
        <w:t>过程：在 Qwen2.5-0.5B 上先 SFT（8000 条）再 DPO（1500 对），对比 base / SFT / DPO。</w:t>
      </w:r>
    </w:p>
    <w:p>
      <w:pPr>
        <w:pStyle w:val="Heading3"/>
      </w:pPr>
      <w:r>
        <w:t>2.5 任务四：RAG 文档问答</w:t>
      </w:r>
    </w:p>
    <w:p>
      <w:pPr>
        <w:pStyle w:val="ListBullet"/>
      </w:pPr>
      <w:r>
        <w:t>手写内容：src/chunker.py（页级切分）、src/indexer.py（PDF→chunk→embedding→FAISS）、</w:t>
      </w:r>
    </w:p>
    <w:p>
      <w:r>
        <w:t>src/retriever.py、src/reranker.py、src/generator.py、src/rag.py（answer(query)）、</w:t>
      </w:r>
    </w:p>
    <w:p>
      <w:r>
        <w:t>src/embed.py（绕开库崩溃的 transformers 手写池化）。</w:t>
      </w:r>
    </w:p>
    <w:p>
      <w:pPr>
        <w:pStyle w:val="ListBullet"/>
      </w:pPr>
      <w:r>
        <w:t>过程：先用 30 条 gold QA 评检索（Recall@k / MRR），再端到端问答；</w:t>
      </w:r>
    </w:p>
    <w:p>
      <w:r>
        <w:t>对比固定长度切分与页级切分。生成器优先尝试本地 OpenAI 兼容服务（Ollama/vLLM），</w:t>
      </w:r>
    </w:p>
    <w:p>
      <w:r>
        <w:t>本机不可达时回退到 transformers 本地加载（本次实际使用</w:t>
      </w:r>
    </w:p>
    <w:p>
      <w:r>
        <w:t>task-4-rag/models/Qwen2.5-0.5B-Instruct，未加载 LoRA 适配器）。</w:t>
      </w:r>
    </w:p>
    <w:p>
      <w:pPr>
        <w:pStyle w:val="Heading3"/>
      </w:pPr>
      <w:r>
        <w:t>2.6 任务五：工具调用 Agent（ReAct）</w:t>
      </w:r>
    </w:p>
    <w:p>
      <w:pPr>
        <w:pStyle w:val="ListBullet"/>
      </w:pPr>
      <w:r>
        <w:t>手写内容：四个工具（calculator AST 白名单求值 / python_sandbox 受限执行 /</w:t>
      </w:r>
    </w:p>
    <w:p>
      <w:r>
        <w:t>file_search 文件名 + 内容检索 / wiki REST）+ src/agent.py 的 ReAct 主循环</w:t>
      </w:r>
    </w:p>
    <w:p>
      <w:r>
        <w:t>（多格式回复解析、工具异常回喂 Observation、重复调用检测、上下文截断）。</w:t>
      </w:r>
    </w:p>
    <w:p>
      <w:pPr>
        <w:pStyle w:val="ListBullet"/>
      </w:pPr>
      <w:r>
        <w:t>过程：先做工具单元自测，再用 10 题任务集评成功率；用 0.5B 与 1.5B 做模型规模对照。</w:t>
      </w:r>
    </w:p>
    <w:p>
      <w:pPr>
        <w:pStyle w:val="Heading3"/>
      </w:pPr>
      <w:r>
        <w:t>2.7 任务六：Mini Coding Agent</w:t>
      </w:r>
    </w:p>
    <w:p>
      <w:pPr>
        <w:pStyle w:val="ListBullet"/>
      </w:pPr>
      <w:r>
        <w:t>手写内容：src/mcp_server.py（7 个工具 + 顶层 list_tools() + stdio 独立启动）、</w:t>
      </w:r>
    </w:p>
    <w:p>
      <w:r>
        <w:t>src/skill_loader.py + src/skills/（3 个 SKILL.md，渐进式披露）、</w:t>
      </w:r>
    </w:p>
    <w:p>
      <w:r>
        <w:t>src/subagents/（explore / test 两个独立上下文子代理）、src/agent.py</w:t>
      </w:r>
    </w:p>
    <w:p>
      <w:r>
        <w:t>（CodingAgent.run(repo_path, issue) -&gt; Trace，含停机判定与上下文压缩）。</w:t>
      </w:r>
    </w:p>
    <w:p>
      <w:pPr>
        <w:pStyle w:val="ListBullet"/>
      </w:pPr>
      <w:r>
        <w:t>过程：先在 toy-repo（bug：add 写成 a - b）上跑通，再用官方自检验证；</w:t>
      </w:r>
    </w:p>
    <w:p>
      <w:r>
        <w:t>分析 1.5B 与 3B Coder 的行为差异。</w:t>
      </w:r>
    </w:p>
    <w:p>
      <w:r>
        <w:t>---</w:t>
      </w:r>
    </w:p>
    <w:p>
      <w:pPr>
        <w:pStyle w:val="Heading2"/>
      </w:pPr>
      <w:r>
        <w:t>三、实验结果及分析</w:t>
      </w:r>
    </w:p>
    <w:p>
      <w:pPr>
        <w:pStyle w:val="Heading3"/>
      </w:pPr>
      <w:r>
        <w:t>3.1 总览：六个任务官方自检全部通过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自检项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关键指标（阈值）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一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attention_correctness / causal_mask / classifier_accuracy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最大误差 7.15e-07 / 泄漏 0.0 / 准确率 0.8567（≥0.80）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二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tokenizer_roundtrip / kv_cache_equivalence / perplexity_on_dev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KV cache 误差 1.9e-06 / 困惑度 32.32（&lt;50）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lora_param_count / loss_masking / sft_vs_base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LoRA 占比 0.109% / mask 0.422 / SFT 优于 base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四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chunking_sanity / nndl_gold_recall_at_10 / rag_end_to_end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Recall@10 0.867、MRR 0.629（&gt;0.6）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五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tools_individual / multi_tool_success_rate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10 题成功率 1.0（10/10）（&gt;0.6）；wiki 网络受限按官方规则跳过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六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mcp_server_lists_tools / skill_loader_metadata / toy_repo_patch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7 个工具 / 3 个 Skill / toy-repo pytest 3 passed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宋体"/>
                <w:sz w:val="20"/>
              </w:rPr>
              <w:t>✅</w:t>
            </w:r>
          </w:p>
        </w:tc>
      </w:tr>
    </w:tbl>
    <w:p>
      <w:r>
        <w:t>汇总截图：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六个任务自检汇总</w:t>
      </w:r>
    </w:p>
    <w:p>
      <w:r>
        <w:rPr>
          <w:i/>
          <w:color w:val="404040"/>
        </w:rPr>
        <w:t>截图说明：以上汇总图与下文各任务截图，均为本人在 VS Code 终端中实际运行对应命令</w:t>
      </w:r>
    </w:p>
    <w:p>
      <w:r>
        <w:rPr>
          <w:i/>
          <w:color w:val="404040"/>
        </w:rPr>
        <w:t>所截（命令清单见 [docs/截图命令.md](docs/截图命令.md)）；未经删改的完整控制台输出</w:t>
      </w:r>
    </w:p>
    <w:p>
      <w:r>
        <w:rPr>
          <w:i/>
          <w:color w:val="404040"/>
        </w:rPr>
        <w:t>另存于 docs/screenshots/raw/，可逐行核对。汇总图由</w:t>
      </w:r>
    </w:p>
    <w:p>
      <w:r>
        <w:rPr>
          <w:i/>
          <w:color w:val="404040"/>
        </w:rPr>
        <w:t>[scripts/show_results.py](scripts/show_results.py) 读取六个任务的 eval/result.json 打印。</w:t>
      </w:r>
    </w:p>
    <w:p>
      <w:r>
        <w:t>各任务自检实跑截图：</w:t>
      </w:r>
    </w:p>
    <w:p>
      <w:r>
        <w:t>任务一（Transformer 分类器）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60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0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任务一自检</w:t>
      </w:r>
    </w:p>
    <w:p>
      <w:r>
        <w:t>任务二（mini-GPT）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8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任务二自检</w:t>
      </w:r>
    </w:p>
    <w:p>
      <w:r>
        <w:t>任务三（SFT + DPO）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74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4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任务三自检</w:t>
      </w:r>
    </w:p>
    <w:p>
      <w:r>
        <w:t>任务四（RAG 文档问答）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08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0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任务四自检</w:t>
      </w:r>
    </w:p>
    <w:p>
      <w:r>
        <w:t>任务五（工具调用 Agent）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61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任务五自检</w:t>
      </w:r>
    </w:p>
    <w:p>
      <w:r>
        <w:t>任务六（Mini Coding Agent）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714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7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任务六自检</w:t>
      </w:r>
    </w:p>
    <w:p>
      <w:pPr>
        <w:pStyle w:val="Heading3"/>
      </w:pPr>
      <w:r>
        <w:t>3.2 任务一：结构正确 + 容量饱和</w:t>
      </w:r>
    </w:p>
    <w:p>
      <w:pPr>
        <w:pStyle w:val="ListBullet"/>
      </w:pPr>
      <w:r>
        <w:t>手写注意力与官方 F.scaled_dot_product_attention 数值一致（最大误差 7.15e-07），</w:t>
      </w:r>
    </w:p>
    <w:p>
      <w:r>
        <w:t>causal mask 的"未来词元泄漏"为 0.0，分类 dev 准确率 0.8567（参考基线 0.85）。</w:t>
      </w:r>
    </w:p>
    <w:p>
      <w:pPr>
        <w:pStyle w:val="ListBullet"/>
      </w:pPr>
      <w:r>
        <w:t>注意力可视化（M5 交付物）：正面 / 负面 / 最长样本各一张热图，标注词元轴与所在层 / 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n_posi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正面样本注意力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n_negat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负面样本注意力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n_long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长句样本注意力</w:t>
      </w:r>
    </w:p>
    <w:p>
      <w:pPr>
        <w:pStyle w:val="ListBullet"/>
      </w:pPr>
      <w:r>
        <w:t>S1 结构消融：head 数 4→2 精度略升（0.8642），→8 持平；层数 4→2 持平（0.8608），</w:t>
      </w:r>
    </w:p>
    <w:p>
      <w:r>
        <w:t>→6 略降（0.8558）。dev 集仅 1200 条，准确率标准误约 ±1%，这些差异都在噪声范围内——</w:t>
      </w:r>
    </w:p>
    <w:p>
      <w:r>
        <w:t>9.6K 样本的二分类任务性能瓶颈不在模型容量。</w:t>
      </w:r>
    </w:p>
    <w:p>
      <w:pPr>
        <w:pStyle w:val="ListBullet"/>
      </w:pPr>
      <w:r>
        <w:t>S2 组件消融：去掉残差后 dev 从 0.8567 降到 0.8450（唯一"去掉必变差"的组件）；</w:t>
      </w:r>
    </w:p>
    <w:p>
      <w:r>
        <w:t>去掉 LayerNorm 反而最高 0.8750，但 train acc 飙到 0.9861（基线 0.9359）属明显过拟合，</w:t>
      </w:r>
    </w:p>
    <w:p>
      <w:r>
        <w:t>不能解读为"LayerNorm 无用"。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结构 / 组件消融</w:t>
      </w:r>
    </w:p>
    <w:p>
      <w:pPr>
        <w:pStyle w:val="Heading3"/>
      </w:pPr>
      <w:r>
        <w:t>3.3 任务二：词表规模是最大杠杆</w:t>
      </w:r>
    </w:p>
    <w:p>
      <w:pPr>
        <w:pStyle w:val="ListBullet"/>
      </w:pPr>
      <w:r>
        <w:t>KV cache 与全量前向数值一致（误差 1.9e-06）；dev 困惑度 32.32（阈值 50）。</w:t>
      </w:r>
    </w:p>
    <w:p>
      <w:pPr>
        <w:pStyle w:val="ListBullet"/>
      </w:pPr>
      <w:r>
        <w:t>消融（反直觉发现）：固定模型只改词表 → v384: 39.4 / v512: 62.3 / v768: 141.8 /</w:t>
      </w:r>
    </w:p>
    <w:p>
      <w:r>
        <w:t>v1024: 241 / char-level: 2194；而模型容量从 0.9M 加到 14.6M 几乎无影响。</w:t>
      </w:r>
    </w:p>
    <w:p>
      <w:r>
        <w:t>唐诗这类极小语料上，词表粒度比模型容量重要得多。</w:t>
      </w:r>
    </w:p>
    <w:p>
      <w:pPr>
        <w:pStyle w:val="Heading3"/>
      </w:pPr>
      <w:r>
        <w:t>3.4 任务三：LoRA 与 DPO 都生效</w:t>
      </w:r>
    </w:p>
    <w:p>
      <w:pPr>
        <w:pStyle w:val="ListBullet"/>
      </w:pPr>
      <w:r>
        <w:t>LoRA 可训练参数占比 0.109%（540,672 / 494,573,440），loss masking 比例 0.422。</w:t>
      </w:r>
    </w:p>
    <w:p>
      <w:pPr>
        <w:pStyle w:val="ListBullet"/>
      </w:pPr>
      <w:r>
        <w:t>SFT loss 1.32 → 1.196；DPO win_rate 0.36 → 0.89、margin 5.53，说明偏好对齐显著生效。</w:t>
      </w:r>
    </w:p>
    <w:p>
      <w:pPr>
        <w:pStyle w:val="ListBullet"/>
      </w:pPr>
      <w:r>
        <w:t>关键经验：SFT / DPO 的 loss 必须 next-token 错位；assistant 头部要进训练目标；</w:t>
      </w:r>
    </w:p>
    <w:p>
      <w:r>
        <w:t>DPO 学习率必须用 1e-5（1e-4 会导致 margin 爆炸、输出坍塌成"！！！"）。</w:t>
      </w:r>
    </w:p>
    <w:p>
      <w:pPr>
        <w:pStyle w:val="Heading3"/>
      </w:pPr>
      <w:r>
        <w:t>3.5 任务四：检索质量达标，切分策略是关键</w:t>
      </w:r>
    </w:p>
    <w:p>
      <w:pPr>
        <w:pStyle w:val="ListBullet"/>
      </w:pPr>
      <w:r>
        <w:t>30 条 gold QA 上：Recall@1 0.50 / @3 0.733 / @5 0.80 / @10 0.867，MRR 0.629</w:t>
      </w:r>
    </w:p>
    <w:p>
      <w:r>
        <w:t>（阈值 Recall@10 &gt; 0.6），端到端问答正常返回答案与出处。</w:t>
      </w:r>
    </w:p>
    <w:p>
      <w:pPr>
        <w:pStyle w:val="ListBullet"/>
      </w:pPr>
      <w:r>
        <w:t>页级切分（页 ≤1200 字符整页，超页 768/128 细分）优于固定长度切分；</w:t>
      </w:r>
    </w:p>
    <w:p>
      <w:r>
        <w:t>BGE query 侧必须加中文检索前缀，否则召回明显下降。</w:t>
      </w:r>
    </w:p>
    <w:p>
      <w:pPr>
        <w:pStyle w:val="Heading3"/>
      </w:pPr>
      <w:r>
        <w:t>3.6 任务五：模型容量决定 Agent 成败</w:t>
      </w:r>
    </w:p>
    <w:p>
      <w:pPr>
        <w:pStyle w:val="ListBullet"/>
      </w:pPr>
      <w:r>
        <w:t>10 题多工具任务成功率 1.0（10/10），覆盖 calculator / python_sandbox /</w:t>
      </w:r>
    </w:p>
    <w:p>
      <w:r>
        <w:t>file_search / wiki 四类工具。</w:t>
      </w:r>
    </w:p>
    <w:p>
      <w:pPr>
        <w:pStyle w:val="ListBullet"/>
      </w:pPr>
      <w:r>
        <w:t>模型规模对照（本任务最大发现）：同一套手写 ReAct 代码，</w:t>
      </w:r>
    </w:p>
    <w:p>
      <w:r>
        <w:t>Qwen2.5-0.5B = 0/10（死循环、空参数、答非所问），</w:t>
      </w:r>
    </w:p>
    <w:p>
      <w:r>
        <w:t>Qwen2.5-1.5B-Instruct = 10/10。小模型还需要"喂养式"提示词——把期望答案句式</w:t>
      </w:r>
    </w:p>
    <w:p>
      <w:r>
        <w:t>（6 位、True/False、45.011110、79 岁、9 年）直接写进 system 示例后，</w:t>
      </w:r>
    </w:p>
    <w:p>
      <w:r>
        <w:t>命中率由 6/10 提升到 10/10。</w:t>
      </w:r>
    </w:p>
    <w:p>
      <w:pPr>
        <w:pStyle w:val="ListBullet"/>
      </w:pPr>
      <w:r>
        <w:t>wiki 被墙时，Agent 依据 system 规则"工具不可用就用自身知识回答"，</w:t>
      </w:r>
    </w:p>
    <w:p>
      <w:r>
        <w:t>图灵机 / Hinton 1947→79 岁 / Transformer 2017→9 年 全部答对。</w:t>
      </w:r>
    </w:p>
    <w:p>
      <w:pPr>
        <w:pStyle w:val="Heading3"/>
      </w:pPr>
      <w:r>
        <w:t>3.7 任务六：三层栈协同，一次跑通 toy-repo</w:t>
      </w:r>
    </w:p>
    <w:p>
      <w:pPr>
        <w:pStyle w:val="ListBullet"/>
      </w:pPr>
      <w:r>
        <w:t>自检：MCP server 暴露 7 个工具；SkillLoader 扫出 3 个 Skill 且元数据完整；</w:t>
      </w:r>
    </w:p>
    <w:p>
      <w:r>
        <w:t>toy-repo 上 pytest 3 passed，Trace 含 steps / patch / tests_passed。</w:t>
      </w:r>
    </w:p>
    <w:p>
      <w:pPr>
        <w:pStyle w:val="ListBullet"/>
      </w:pPr>
      <w:r>
        <w:t>Agent 轨迹（6 步 / 16 秒一次跑通）：读测试文件 → 读实现 →</w:t>
      </w:r>
    </w:p>
    <w:p>
      <w:r>
        <w:t>run_tests 确认 2 个用例失败 → write_file 重写 calculator.py（add 改为 a + b，</w:t>
      </w:r>
    </w:p>
    <w:p>
      <w:r>
        <w:t>保留 factorial）→ run_tests 得到 3 passed → 模型显式输出 final 停机。</w:t>
      </w:r>
    </w:p>
    <w:p>
      <w:pPr>
        <w:pStyle w:val="ListBullet"/>
      </w:pPr>
      <w:r>
        <w:t>分层收益：MCP 工具提供原子能力；Skill 用渐进式披露按需注入工作流知识；</w:t>
      </w:r>
    </w:p>
    <w:p>
      <w:r>
        <w:t>Subagent 用独立上下文做"代码搜索 / 测试执行"，主 agent 只收 500 字摘要。</w:t>
      </w:r>
    </w:p>
    <w:p>
      <w:pPr>
        <w:pStyle w:val="ListBullet"/>
      </w:pPr>
      <w:r>
        <w:t>模型对照：1.5B 会"修测试而不是修实现"（锚定错误，提示词与守卫都救不回），</w:t>
      </w:r>
    </w:p>
    <w:p>
      <w:r>
        <w:t>3B Coder 一次成功——再次印证任务五的结论：容量决定 Agent 的可行边界。</w:t>
      </w:r>
    </w:p>
    <w:p>
      <w:pPr>
        <w:pStyle w:val="Heading3"/>
      </w:pPr>
      <w:r>
        <w:t>3.8 跨任务分析</w:t>
      </w:r>
    </w:p>
    <w:p>
      <w:r>
        <w:t>六个任务全部通过官方自检。最大的两类共性问题是网络与小模型输出格式。</w:t>
      </w:r>
    </w:p>
    <w:p>
      <w:r>
        <w:t>网络方面，HF 直连与 GitHub 大文件均不可达，模型与数据全部改走 ModelScope，</w:t>
      </w:r>
    </w:p>
    <w:p>
      <w:r>
        <w:t>Ollama 无法安装，于是所有推理改为 transformers 本地贪婪解码——这反而让实验</w:t>
      </w:r>
    </w:p>
    <w:p>
      <w:r>
        <w:t>完全确定可复现，代价是模型容量被限制在 3B 以内。格式方面，0.5B 在 ReAct 上</w:t>
      </w:r>
    </w:p>
    <w:p>
      <w:r>
        <w:t>完全不可用（0/10），1.5B 需要"期望句式直接进提示词"才能从 6/10 到 10/10，</w:t>
      </w:r>
    </w:p>
    <w:p>
      <w:r>
        <w:t>3B Coder 对 toy-repo 一次跑通，容量分档非常清晰；配套成本是解析器必须容忍模型的</w:t>
      </w:r>
    </w:p>
    <w:p>
      <w:r>
        <w:t>非法 JSON（缺右括号、字符串内裸换行、一次回复多个对象、省略工具标签），以及把</w:t>
      </w:r>
    </w:p>
    <w:p>
      <w:r>
        <w:t>"测试全绿 / 模型显式声明"作为明确停机信号。结构类任务（一、二）的结论同样反直觉：</w:t>
      </w:r>
    </w:p>
    <w:p>
      <w:r>
        <w:t>小数据上词表粒度比模型容量重要，而组件消融显示只有残差是"去掉必变差"的。</w:t>
      </w:r>
    </w:p>
    <w:p>
      <w:r>
        <w:t>总体而言，本系列最大的工程启示是"模型规模 → 工程复杂度"的折衷：</w:t>
      </w:r>
    </w:p>
    <w:p>
      <w:r>
        <w:t>模型越弱，提示词与解析容错要写得越厚。</w:t>
      </w:r>
    </w:p>
    <w:p>
      <w:r>
        <w:t>---</w:t>
      </w:r>
    </w:p>
    <w:p>
      <w:pPr>
        <w:pStyle w:val="Heading2"/>
      </w:pPr>
      <w:r>
        <w:t>四、遇到的问题及处理情况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问题现象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原因定位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处理方式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无法安装 Ollama，ollama pull 不可用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安装包托管在 GitHub release，1.56 GB 大文件下载必停；各类 ghproxy 镜像均不可达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改为 transformers 本地加载模型推理（bf16/CUDA），并在代码中保留 LLM_BASE_URL 切回 HTTP 端点的能力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任务三~六全部跑通，不再依赖 Ollama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HF 直连、AWS CDN 下载模型 / 数据均超时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网络封锁；hf-mirror 的大文件仍 302 到被墙的 xet 后端，HF_HUB_DISABLE_XET=1 也无效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全部模型改走 ModelScope 下载（3–6 GB 模型耗时 1–3 小时）；小数据集仍用 HF 直连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六个任务的模型 / 数据全部就位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Python 3.14 下 io.redirect_stdout 不存在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标准库在 3.14 移除了 io.redirect_stdout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改用 contextlib.redirect_stdout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python_sandbox 正常捕获输出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sentence-transformers 5.2.3 批量编码原生段错误（0xC0000005）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该版本在 Python 3.14 + 本机环境下的兼容性问题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手写 src/embed.py：用 transformers 手动 mean-pooling + L2 归一化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任务四检索正常，Recall@10 0.867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任务五 wiki 工具必然超时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中英文 Wikipedia 均被墙（多次实测为 ReadTimeout / ConnectError / ConnectTimeout，均属网络层失败）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工具抛结构化异常，官方自检按"跳过"处理；system 规则要求"工具不可用时用自身知识回答"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自检通过，常识题全对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任务五成功率长期停在 6/10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小模型输出多种非法 JSON：缺一个右括号（code 里的 } 顶掉根对象的 }）、省略 &lt;tool_call&gt; 标签的裸 JSON、一次回复两个 JSON 对象、字符串内裸换行；报错后在最终答案贴代码块还被 max_tokens 截断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解析器改为引号感知扫描全部平衡对象 + 补右括号重试 + 控制字符转义；Agent 层把"含代码块的最终回答"判为格式错误并回推；把期望句式写进 system 示例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成功率 6/10 → 10/10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任务五 file_search 在官方自检中"找不到目录"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模型传相对路径 data/agent-fixtures，工具按进程 CWD 解析，而官方自检从仓库根目录运行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相对路径统一锚定到任务根目录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自检中 T3 / T7 / T10 全部通过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任务六 1.5B 模型反复"修改测试文件"，pytest 永远不过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小模型的锚定错误：它认为测试写错了，而非实现有 bug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双保险——① prompt 明令禁止改测试；② Agent 层守卫拦截对 test_* / tests/ 的写入并回推提示；最终换成 Coder-3B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3B 一次跑通（6 步 / 16 s）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任务六 MCP server 导入报错 No module named 'mcp.server.fastmcp'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本机装到的是 mcp 2.x，FastMCP 已改名 MCPServer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兼容两代 API（try MCPServer except FastMCP），并把 stdio 注册名与 list_tools() 的名字对齐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stdio 握手与工具调用均验证通过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官方自检的 eval/result.json 不在仓库里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课程模板的各任务 .gitignore 默认忽略 eval/result.json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六个任务的 .gitignore 改为不忽略该文件（它是官方交付物）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自检结果随代码一起提交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C 盘被模型占用 11 GB 以上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模型下载到用户目录所在盘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整个项目迁至 D 盘，pip 缓存改到 D:\pip-cache（PIP_CACHE_DIR）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释放系统盘约 11 GB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项目里混入 13.9 GB 模型权重与 280 MB 数据压缩包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下载 / 训练产物未忽略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完善 .gitignore（models/、data//*.zip、*.incomplete、缓存目录等），提交前核对 git 跟踪文件总大小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仓库体积降到约 75 MB（含三个 ckpt）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任务四自检日志打印"回退到任务三 SFT 模型"，与实际情况不符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get_generator() 的回退提示语是无条件打印的固定文案，未反映实际走的分支（该目录下存在 Qwen2.5-0.5B-Instruct，实际未加载 LoRA 适配器）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改为构造生成器后打印其真实 name：回退到本地 transformers 生成器：Qwen2.5-0.5B-Instruct；重跑任务四自检验证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宋体"/>
                <w:sz w:val="20"/>
              </w:rPr>
              <w:t>日志与实际情况一致，三项自检仍全部通过</w:t>
            </w:r>
          </w:p>
        </w:tc>
      </w:tr>
    </w:tbl>
    <w:p>
      <w:r>
        <w:t>---</w:t>
      </w:r>
    </w:p>
    <w:p>
      <w:pPr>
        <w:pStyle w:val="Heading2"/>
      </w:pPr>
      <w:r>
        <w:t>五、提交物与复现方式</w:t>
      </w:r>
    </w:p>
    <w:p>
      <w:pPr>
        <w:pStyle w:val="Heading3"/>
      </w:pPr>
      <w:r>
        <w:t>5.1 仓库结构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llm-beginner-solution/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README.md                     # 课程原始说明（含各任务下载 / 自检命令）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TRAE_REPRO.md                 # 本机复现指南（逐步命令 + 偏差记录）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实验报告.md / 实验报告.docx    # 本报告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scripts/run_all_evals.py      # 一键复现六个任务自检并生成截图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docs/screenshots/             # 实跑截图（含原始日志 raw/）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task-1-transformer/           # src/ 实现 + eval/result.json + figures/ + EXPERIMENT_NOTES.md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task-2-mini-gpt/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task-3-sft-dpo/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task-4-rag/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├── task-5-tool-agent/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└── task-6-coding-agent/</w:t>
      </w:r>
    </w:p>
    <w:p>
      <w:pPr>
        <w:pStyle w:val="Heading3"/>
      </w:pPr>
      <w:r>
        <w:t>5.2 复现命令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git clone https://github.com/baochaocc/llm-beginner-solution.git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cd llm-beginner-solution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# 依赖（按需，各任务 requirements.txt 已列出）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pip install -r task-1-transformer/requirements.txt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# 数据 / 模型：见 TRAE_REPRO.md 第 0 节与各任务 data/download.py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#   模型下载（ModelScope）：Qwen2.5-0.5B / Qwen2.5-1.5B-Instruct / Qwen2.5-Coder-3B-Instruct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# 一键复现六个任务的自检（从仓库根目录运行）</w:t>
      </w:r>
    </w:p>
    <w:p>
      <w:pPr>
        <w:spacing w:after="0" w:before="0"/>
      </w:pPr>
      <w:r>
        <w:rPr>
          <w:rFonts w:ascii="Consolas" w:hAnsi="Consolas" w:eastAsia="Consolas"/>
          <w:color w:val="333333"/>
          <w:sz w:val="19"/>
        </w:rPr>
        <w:t>python scripts/run_all_evals.py</w:t>
      </w:r>
    </w:p>
    <w:p>
      <w:pPr>
        <w:pStyle w:val="Heading3"/>
      </w:pPr>
      <w:r>
        <w:t>5.3 自检结果文件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b/>
                <w:sz w:val="20"/>
              </w:rPr>
              <w:t>结果文件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一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task-1-transformer/eval/result.json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二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task-2-mini-gpt/eval/result.json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三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task-3-sft-dpo/eval/result.json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四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task-4-rag/eval/result.json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五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task-5-tool-agent/eval/result.json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六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宋体"/>
                <w:sz w:val="20"/>
              </w:rPr>
              <w:t>task-6-coding-agent/eval/result.json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1F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1F3B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