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i w:val="0"/>
          <w:color w:val="000000"/>
          <w:sz w:val="28"/>
        </w:rPr>
        <w:t>TRƯỜNG ĐẠI HỌC CÔNG NGHỆ KỸ THUẬT</w:t>
        <w:br/>
        <w:t>THÀNH PHỐ HỒ CHÍ MINH</w:t>
      </w:r>
    </w:p>
    <w:p>
      <w:pPr>
        <w:jc w:val="center"/>
      </w:pPr>
      <w:r>
        <w:rPr>
          <w:rFonts w:ascii="Times New Roman" w:hAnsi="Times New Roman" w:eastAsia="Times New Roman" w:cs="Times New Roman"/>
          <w:b/>
          <w:i w:val="0"/>
          <w:color w:val="000000"/>
          <w:sz w:val="28"/>
        </w:rPr>
        <w:t>KHOA CÔNG NGHỆ THÔNG TIN</w:t>
      </w:r>
    </w:p>
    <w:p>
      <w:pPr>
        <w:jc w:val="both"/>
      </w:pPr>
      <w:r>
        <w:rPr>
          <w:rFonts w:ascii="Times New Roman" w:hAnsi="Times New Roman" w:eastAsia="Times New Roman" w:cs="Times New Roman"/>
          <w:b w:val="0"/>
          <w:i w:val="0"/>
          <w:color w:val="000000"/>
          <w:sz w:val="32"/>
        </w:rPr>
      </w:r>
    </w:p>
    <w:p>
      <w:pPr>
        <w:jc w:val="both"/>
      </w:pPr>
      <w:r>
        <w:rPr>
          <w:rFonts w:ascii="Times New Roman" w:hAnsi="Times New Roman" w:eastAsia="Times New Roman" w:cs="Times New Roman"/>
          <w:b w:val="0"/>
          <w:i w:val="0"/>
          <w:color w:val="000000"/>
          <w:sz w:val="32"/>
        </w:rPr>
      </w:r>
    </w:p>
    <w:p>
      <w:pPr>
        <w:jc w:val="center"/>
      </w:pPr>
      <w:r>
        <w:rPr>
          <w:rFonts w:ascii="Times New Roman" w:hAnsi="Times New Roman" w:eastAsia="Times New Roman" w:cs="Times New Roman"/>
          <w:b/>
          <w:i w:val="0"/>
          <w:color w:val="000000"/>
          <w:sz w:val="32"/>
        </w:rPr>
        <w:t>ĐỀ CƯƠNG TIỂU LUẬN CUỐI MÔN</w:t>
      </w:r>
    </w:p>
    <w:p>
      <w:pPr>
        <w:jc w:val="center"/>
      </w:pPr>
      <w:r>
        <w:rPr>
          <w:rFonts w:ascii="Times New Roman" w:hAnsi="Times New Roman" w:eastAsia="Times New Roman" w:cs="Times New Roman"/>
          <w:b/>
          <w:i w:val="0"/>
          <w:color w:val="000000"/>
          <w:sz w:val="36"/>
        </w:rPr>
        <w:t>TRIỂN KHAI VÀ ĐÁNH GIÁ</w:t>
        <w:br/>
        <w:t>BỘ MÃ HÓA TINYCAE LƯỢNG TỬ HÓA INT8</w:t>
        <w:br/>
        <w:t>CHO NÉN ẢNH TRÊN ESP32</w:t>
      </w:r>
    </w:p>
    <w:p>
      <w:pPr>
        <w:jc w:val="center"/>
      </w:pPr>
      <w:r>
        <w:rPr>
          <w:rFonts w:ascii="Times New Roman" w:hAnsi="Times New Roman" w:eastAsia="Times New Roman" w:cs="Times New Roman"/>
          <w:b w:val="0"/>
          <w:i/>
          <w:color w:val="000000"/>
          <w:sz w:val="26"/>
        </w:rPr>
        <w:t>Đối chứng với bộ mã hóa JPEG phần mềm</w:t>
        <w:br/>
        <w:t>trên cùng thiết bị</w:t>
      </w:r>
    </w:p>
    <w:p>
      <w:pPr>
        <w:jc w:val="both"/>
      </w:pPr>
      <w:r>
        <w:rPr>
          <w:rFonts w:ascii="Times New Roman" w:hAnsi="Times New Roman" w:eastAsia="Times New Roman" w:cs="Times New Roman"/>
          <w:b w:val="0"/>
          <w:i w:val="0"/>
          <w:color w:val="000000"/>
          <w:sz w:val="32"/>
        </w:rPr>
      </w:r>
    </w:p>
    <w:tbl>
      <w:tblPr>
        <w:tblW w:type="auto" w:w="0"/>
        <w:jc w:val="center"/>
        <w:tblLayout w:type="fixed"/>
        <w:tblLook w:firstColumn="1" w:firstRow="1" w:lastColumn="0" w:lastRow="0" w:noHBand="0" w:noVBand="1" w:val="04A0"/>
      </w:tblPr>
      <w:tblGrid>
        <w:gridCol w:w="2948"/>
        <w:gridCol w:w="6406"/>
      </w:tblGrid>
      <w:tr>
        <w:trPr>
          <w:cantSplit/>
          <w:tblHeader/>
        </w:trPr>
        <w:tc>
          <w:tcPr>
            <w:tcW w:type="dxa" w:w="294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5"/>
              </w:rPr>
              <w:t>THÔNG TIN</w:t>
            </w:r>
          </w:p>
        </w:tc>
        <w:tc>
          <w:tcPr>
            <w:tcW w:type="dxa" w:w="640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5"/>
              </w:rPr>
              <w:t>NỘI DUNG</w:t>
            </w:r>
          </w:p>
        </w:tc>
      </w:tr>
      <w:tr>
        <w:trPr>
          <w:cantSplit/>
        </w:trPr>
        <w:tc>
          <w:tcPr>
            <w:tcW w:type="dxa" w:w="294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Môn học</w:t>
            </w:r>
          </w:p>
        </w:tc>
        <w:tc>
          <w:tcPr>
            <w:tcW w:type="dxa" w:w="640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Trí tuệ nhân tạo cho IoT</w:t>
            </w:r>
          </w:p>
        </w:tc>
      </w:tr>
      <w:tr>
        <w:trPr>
          <w:cantSplit/>
        </w:trPr>
        <w:tc>
          <w:tcPr>
            <w:tcW w:type="dxa" w:w="294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Giảng viên hướng dẫn</w:t>
            </w:r>
          </w:p>
        </w:tc>
        <w:tc>
          <w:tcPr>
            <w:tcW w:type="dxa" w:w="640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Thầy Hồ Nhựt Minh</w:t>
            </w:r>
          </w:p>
        </w:tc>
      </w:tr>
      <w:tr>
        <w:trPr>
          <w:cantSplit/>
        </w:trPr>
        <w:tc>
          <w:tcPr>
            <w:tcW w:type="dxa" w:w="294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Mã lớp học phần</w:t>
            </w:r>
          </w:p>
        </w:tc>
        <w:tc>
          <w:tcPr>
            <w:tcW w:type="dxa" w:w="640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261AIOT331185_01CLC</w:t>
            </w:r>
          </w:p>
        </w:tc>
      </w:tr>
      <w:tr>
        <w:trPr>
          <w:cantSplit/>
        </w:trPr>
        <w:tc>
          <w:tcPr>
            <w:tcW w:type="dxa" w:w="294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Sinh viên thực hiện</w:t>
            </w:r>
          </w:p>
        </w:tc>
        <w:tc>
          <w:tcPr>
            <w:tcW w:type="dxa" w:w="640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Nguyễn Vũ Bảo</w:t>
            </w:r>
          </w:p>
        </w:tc>
      </w:tr>
      <w:tr>
        <w:trPr>
          <w:cantSplit/>
        </w:trPr>
        <w:tc>
          <w:tcPr>
            <w:tcW w:type="dxa" w:w="294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Mã số sinh viên</w:t>
            </w:r>
          </w:p>
        </w:tc>
        <w:tc>
          <w:tcPr>
            <w:tcW w:type="dxa" w:w="640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5"/>
              </w:rPr>
              <w:t>23110079</w:t>
            </w:r>
          </w:p>
        </w:tc>
      </w:tr>
    </w:tbl>
    <w:p>
      <w:pPr>
        <w:spacing w:after="0"/>
      </w:pPr>
    </w:p>
    <w:p>
      <w:pPr>
        <w:jc w:val="both"/>
      </w:pPr>
      <w:r>
        <w:rPr>
          <w:rFonts w:ascii="Times New Roman" w:hAnsi="Times New Roman" w:eastAsia="Times New Roman" w:cs="Times New Roman"/>
          <w:b w:val="0"/>
          <w:i w:val="0"/>
          <w:color w:val="000000"/>
          <w:sz w:val="32"/>
        </w:rPr>
      </w:r>
    </w:p>
    <w:p>
      <w:pPr>
        <w:jc w:val="center"/>
      </w:pPr>
      <w:r>
        <w:rPr>
          <w:rFonts w:ascii="Times New Roman" w:hAnsi="Times New Roman" w:eastAsia="Times New Roman" w:cs="Times New Roman"/>
          <w:b w:val="0"/>
          <w:i/>
          <w:color w:val="000000"/>
          <w:sz w:val="25"/>
        </w:rPr>
        <w:t>Thành phố Hồ Chí Minh, ngày 22 tháng 9 năm 2026</w:t>
      </w:r>
    </w:p>
    <w:p>
      <w:r>
        <w:br w:type="page"/>
      </w:r>
    </w:p>
    <w:p>
      <w:pPr>
        <w:pStyle w:val="Heading1"/>
      </w:pPr>
      <w:r>
        <w:rPr>
          <w:rFonts w:ascii="Times New Roman" w:hAnsi="Times New Roman" w:eastAsia="Times New Roman" w:cs="Times New Roman"/>
          <w:b/>
          <w:color w:val="000000"/>
          <w:sz w:val="28"/>
        </w:rPr>
        <w:t>TÓM TẮT ĐỊNH HƯỚNG VÀ MỤC LỤC</w:t>
      </w:r>
    </w:p>
    <w:p>
      <w:pPr>
        <w:jc w:val="both"/>
      </w:pPr>
      <w:r>
        <w:rPr>
          <w:rFonts w:ascii="Times New Roman" w:hAnsi="Times New Roman" w:eastAsia="Times New Roman" w:cs="Times New Roman"/>
          <w:b w:val="0"/>
          <w:i w:val="0"/>
          <w:color w:val="000000"/>
        </w:rPr>
        <w:t>Đề tài xây dựng một hệ thống nén ảnh mất mát theo kiến trúc bất đối xứng: bộ mã hóa TinyCAE chạy trên ESP32, còn bộ giải mã chạy trên máy tính. Bộ mã hóa JPEG phần mềm được triển khai trên chính thiết bị đó để làm đối chứng. Cả hai phương án nhận cùng ảnh RGB888 kích thước 32 × 32 qua USB-UART.</w:t>
      </w:r>
    </w:p>
    <w:p>
      <w:pPr>
        <w:jc w:val="both"/>
      </w:pPr>
      <w:r>
        <w:rPr>
          <w:rFonts w:ascii="Times New Roman" w:hAnsi="Times New Roman" w:eastAsia="Times New Roman" w:cs="Times New Roman"/>
          <w:b w:val="0"/>
          <w:i w:val="0"/>
          <w:color w:val="000000"/>
        </w:rPr>
        <w:t>Trọng tâm là kiểm chứng khả năng triển khai, đo chất lượng tái tạo, số byte thực tế, thời gian xử lý và bộ nhớ. Không đặt trước kết luận TinyCAE tốt hơn JPEG. Biểu diễn latent INT8 được đóng gói thành dữ liệu có thể giải mã; phiên bản cơ sở không sử dụng mã hóa entropy.</w:t>
      </w:r>
    </w:p>
    <w:p>
      <w:pPr>
        <w:jc w:val="both"/>
      </w:pPr>
      <w:r>
        <w:rPr>
          <w:rFonts w:ascii="Times New Roman" w:hAnsi="Times New Roman" w:eastAsia="Times New Roman" w:cs="Times New Roman"/>
          <w:b w:val="0"/>
          <w:i/>
          <w:color w:val="000000"/>
        </w:rPr>
        <w:t>Trạng thái tài liệu: các kiến trúc, siêu tham số và quy trình đo dưới đây là phương án đề xuất để triển khai. Các dung lượng latent và số phép tính được suy ra từ thiết kế; chưa phải kết quả huấn luyện hoặc đo trên phần cứng. Mã kit, phiên bản phần mềm và số liệu thực nghiệm phải được xác nhận khi thực hiện.</w:t>
      </w:r>
    </w:p>
    <w:p>
      <w:pPr>
        <w:pStyle w:val="Heading2"/>
      </w:pPr>
      <w:r>
        <w:rPr>
          <w:rFonts w:ascii="Times New Roman" w:hAnsi="Times New Roman" w:eastAsia="Times New Roman" w:cs="Times New Roman"/>
          <w:b/>
          <w:color w:val="000000"/>
          <w:sz w:val="25"/>
        </w:rPr>
        <w:t>Các phần của đề cương</w:t>
      </w:r>
    </w:p>
    <w:p>
      <w:pPr>
        <w:tabs>
          <w:tab w:pos="9354" w:val="right" w:leader="dot"/>
        </w:tabs>
        <w:jc w:val="left"/>
      </w:pPr>
      <w:r>
        <w:rPr>
          <w:rFonts w:ascii="Times New Roman" w:hAnsi="Times New Roman" w:eastAsia="Times New Roman" w:cs="Times New Roman"/>
          <w:b w:val="0"/>
          <w:i w:val="0"/>
          <w:color w:val="000000"/>
        </w:rPr>
        <w:t>1. Đặt vấn đề và mục tiêu</w:t>
        <w:tab/>
        <w:t>3</w:t>
      </w:r>
    </w:p>
    <w:p>
      <w:pPr>
        <w:tabs>
          <w:tab w:pos="9354" w:val="right" w:leader="dot"/>
        </w:tabs>
        <w:jc w:val="left"/>
      </w:pPr>
      <w:r>
        <w:rPr>
          <w:rFonts w:ascii="Times New Roman" w:hAnsi="Times New Roman" w:eastAsia="Times New Roman" w:cs="Times New Roman"/>
          <w:b w:val="0"/>
          <w:i w:val="0"/>
          <w:color w:val="000000"/>
        </w:rPr>
        <w:t>2. Dữ liệu và tiền xử lý</w:t>
        <w:tab/>
        <w:t>4</w:t>
      </w:r>
    </w:p>
    <w:p>
      <w:pPr>
        <w:tabs>
          <w:tab w:pos="9354" w:val="right" w:leader="dot"/>
        </w:tabs>
        <w:jc w:val="left"/>
      </w:pPr>
      <w:r>
        <w:rPr>
          <w:rFonts w:ascii="Times New Roman" w:hAnsi="Times New Roman" w:eastAsia="Times New Roman" w:cs="Times New Roman"/>
          <w:b w:val="0"/>
          <w:i w:val="0"/>
          <w:color w:val="000000"/>
        </w:rPr>
        <w:t>3. Phương pháp và kiến trúc triển khai</w:t>
        <w:tab/>
        <w:t>5</w:t>
      </w:r>
    </w:p>
    <w:p>
      <w:pPr>
        <w:tabs>
          <w:tab w:pos="9354" w:val="right" w:leader="dot"/>
        </w:tabs>
        <w:jc w:val="left"/>
      </w:pPr>
      <w:r>
        <w:rPr>
          <w:rFonts w:ascii="Times New Roman" w:hAnsi="Times New Roman" w:eastAsia="Times New Roman" w:cs="Times New Roman"/>
          <w:b w:val="0"/>
          <w:i w:val="0"/>
          <w:color w:val="000000"/>
        </w:rPr>
        <w:t>4. Thiết kế thực nghiệm và chỉ số đánh giá</w:t>
        <w:tab/>
        <w:t>9</w:t>
      </w:r>
    </w:p>
    <w:p>
      <w:pPr>
        <w:tabs>
          <w:tab w:pos="9354" w:val="right" w:leader="dot"/>
        </w:tabs>
        <w:jc w:val="left"/>
      </w:pPr>
      <w:r>
        <w:rPr>
          <w:rFonts w:ascii="Times New Roman" w:hAnsi="Times New Roman" w:eastAsia="Times New Roman" w:cs="Times New Roman"/>
          <w:b w:val="0"/>
          <w:i w:val="0"/>
          <w:color w:val="000000"/>
        </w:rPr>
        <w:t>5. Kế hoạch thực hiện</w:t>
        <w:tab/>
        <w:t>13</w:t>
      </w:r>
    </w:p>
    <w:p>
      <w:pPr>
        <w:tabs>
          <w:tab w:pos="9354" w:val="right" w:leader="dot"/>
        </w:tabs>
        <w:jc w:val="left"/>
      </w:pPr>
      <w:r>
        <w:rPr>
          <w:rFonts w:ascii="Times New Roman" w:hAnsi="Times New Roman" w:eastAsia="Times New Roman" w:cs="Times New Roman"/>
          <w:b w:val="0"/>
          <w:i w:val="0"/>
          <w:color w:val="000000"/>
        </w:rPr>
        <w:t>6. Sản phẩm dự kiến và giới hạn kết luận</w:t>
        <w:tab/>
        <w:t>14</w:t>
      </w:r>
    </w:p>
    <w:p>
      <w:pPr>
        <w:tabs>
          <w:tab w:pos="9354" w:val="right" w:leader="dot"/>
        </w:tabs>
        <w:jc w:val="left"/>
      </w:pPr>
      <w:r>
        <w:rPr>
          <w:rFonts w:ascii="Times New Roman" w:hAnsi="Times New Roman" w:eastAsia="Times New Roman" w:cs="Times New Roman"/>
          <w:b w:val="0"/>
          <w:i w:val="0"/>
          <w:color w:val="000000"/>
        </w:rPr>
        <w:t>Tài liệu tham khảo</w:t>
        <w:tab/>
        <w:t>15</w:t>
      </w:r>
    </w:p>
    <w:p>
      <w:pPr>
        <w:pStyle w:val="Heading2"/>
      </w:pPr>
      <w:r>
        <w:rPr>
          <w:rFonts w:ascii="Times New Roman" w:hAnsi="Times New Roman" w:eastAsia="Times New Roman" w:cs="Times New Roman"/>
          <w:b/>
          <w:color w:val="000000"/>
          <w:sz w:val="25"/>
        </w:rPr>
        <w:t>Thuật ngữ sử dụng</w:t>
      </w:r>
    </w:p>
    <w:tbl>
      <w:tblPr>
        <w:tblW w:type="auto" w:w="0"/>
        <w:jc w:val="center"/>
        <w:tblLayout w:type="fixed"/>
        <w:tblLook w:firstColumn="1" w:firstRow="1" w:lastColumn="0" w:lastRow="0" w:noHBand="0" w:noVBand="1" w:val="04A0"/>
      </w:tblPr>
      <w:tblGrid>
        <w:gridCol w:w="1928"/>
        <w:gridCol w:w="7427"/>
      </w:tblGrid>
      <w:tr>
        <w:trPr>
          <w:cantSplit/>
          <w:tblHeader/>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Ký hiệu</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Diễn giải</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CAE / TinyCAE</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Autoencoder tích chập / tên gọi quy ước của CAE nhỏ trong đề tài.</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Latent</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Biểu diễn tiềm ẩn ở đầu ra encoder; được lượng tử hóa và đóng gói để truyền.</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PTQ / INT8</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Lượng tử hóa sau huấn luyện / số nguyên có dấu 8 bit.</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BPP / CR</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Số bit trên một pixel / tỷ số giữa số byte ảnh raw và số byte sau nén.</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PSNR / SSIM</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Chỉ số tỷ số tín hiệu cực đại trên nhiễu / chỉ số tương đồng cấu trúc.</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Tensor arena</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Vùng nhớ dùng cho các tensor, vùng tạm và dữ liệu quản lý của TFLite Micro.</w:t>
            </w:r>
          </w:p>
        </w:tc>
      </w:tr>
    </w:tbl>
    <w:p>
      <w:pPr>
        <w:spacing w:after="0"/>
      </w:pPr>
    </w:p>
    <w:p>
      <w:r>
        <w:br w:type="page"/>
      </w:r>
    </w:p>
    <w:p>
      <w:pPr>
        <w:pStyle w:val="Heading1"/>
      </w:pPr>
      <w:r>
        <w:rPr>
          <w:rFonts w:ascii="Times New Roman" w:hAnsi="Times New Roman" w:eastAsia="Times New Roman" w:cs="Times New Roman"/>
          <w:b/>
          <w:color w:val="000000"/>
          <w:sz w:val="28"/>
        </w:rPr>
        <w:t>1. ĐẶT VẤN ĐỀ VÀ MỤC TIÊU</w:t>
      </w:r>
    </w:p>
    <w:p>
      <w:pPr>
        <w:pStyle w:val="Heading2"/>
      </w:pPr>
      <w:r>
        <w:rPr>
          <w:rFonts w:ascii="Times New Roman" w:hAnsi="Times New Roman" w:eastAsia="Times New Roman" w:cs="Times New Roman"/>
          <w:b/>
          <w:color w:val="000000"/>
          <w:sz w:val="25"/>
        </w:rPr>
        <w:t>1.1. Bối cảnh và tính cấp thiết</w:t>
      </w:r>
    </w:p>
    <w:p>
      <w:pPr>
        <w:jc w:val="both"/>
      </w:pPr>
      <w:r>
        <w:rPr>
          <w:rFonts w:ascii="Times New Roman" w:hAnsi="Times New Roman" w:eastAsia="Times New Roman" w:cs="Times New Roman"/>
          <w:b w:val="0"/>
          <w:i w:val="0"/>
          <w:color w:val="000000"/>
        </w:rPr>
        <w:t>Trong phạm vi thử nghiệm IoT xử lý ảnh, giảm dữ liệu truyền phải được xem xét đồng thời với chi phí xử lý và bộ nhớ trên thiết bị. Đề tài khảo sát một encoder tích chập nhỏ kết hợp lượng tử hóa INT8, sử dụng TFLite Micro để triển khai và JPEG phần mềm để đối chứng [1]–[4].</w:t>
      </w:r>
    </w:p>
    <w:p>
      <w:pPr>
        <w:jc w:val="both"/>
      </w:pPr>
      <w:r>
        <w:rPr>
          <w:rFonts w:ascii="Times New Roman" w:hAnsi="Times New Roman" w:eastAsia="Times New Roman" w:cs="Times New Roman"/>
          <w:b w:val="0"/>
          <w:i w:val="0"/>
          <w:color w:val="000000"/>
        </w:rPr>
        <w:t>Hệ thống chỉ là phép thử có kiểm soát trên ảnh nhỏ CIFAR-10, không phải một hệ thống camera IoT hoàn chỉnh. Đóng góp dự kiến nằm ở quy trình triển khai và đánh giá có thể kiểm chứng, không ở tuyên bố xây dựng thuật toán nén mới vượt trội.</w:t>
      </w:r>
    </w:p>
    <w:p>
      <w:pPr>
        <w:pStyle w:val="Heading2"/>
      </w:pPr>
      <w:r>
        <w:rPr>
          <w:rFonts w:ascii="Times New Roman" w:hAnsi="Times New Roman" w:eastAsia="Times New Roman" w:cs="Times New Roman"/>
          <w:b/>
          <w:color w:val="000000"/>
          <w:sz w:val="25"/>
        </w:rPr>
        <w:t>1.2. Phát biểu bài toán</w:t>
      </w:r>
    </w:p>
    <w:p>
      <w:pPr>
        <w:jc w:val="both"/>
      </w:pPr>
      <w:r>
        <w:rPr>
          <w:rFonts w:ascii="Times New Roman" w:hAnsi="Times New Roman" w:eastAsia="Times New Roman" w:cs="Times New Roman"/>
          <w:b w:val="0"/>
          <w:i w:val="0"/>
          <w:color w:val="000000"/>
        </w:rPr>
        <w:t>Với ảnh x thuộc miền RGB888, kích thước 32 × 32 × 3, xây dựng P1: x → encoder INT8 trên ESP32 → latent và thông tin giải mã → decoder trên PC → ảnh tái tạo. Xây dựng P2: x → JPEG phần mềm trên cùng ESP32 → luồng JPEG → giải mã trên PC. Đánh giá hai pipeline trên cùng ảnh và cùng ranh giới đo.</w:t>
      </w:r>
    </w:p>
    <w:p>
      <w:pPr>
        <w:jc w:val="both"/>
      </w:pPr>
      <w:r>
        <w:rPr>
          <w:rFonts w:ascii="Times New Roman" w:hAnsi="Times New Roman" w:eastAsia="Times New Roman" w:cs="Times New Roman"/>
          <w:b w:val="0"/>
          <w:i w:val="0"/>
          <w:color w:val="000000"/>
        </w:rPr>
        <w:t>Lượng tử hóa mô hình làm thay đổi cách biểu diễn trọng số và phép suy luận; nén ảnh được xác định bằng số byte của dữ liệu cần để tái tạo ảnh. Vì vậy, kích thước tệp mô hình không được dùng làm kích thước ảnh nén [2], [7], [8].</w:t>
      </w:r>
    </w:p>
    <w:p>
      <w:pPr>
        <w:pStyle w:val="Heading2"/>
      </w:pPr>
      <w:r>
        <w:rPr>
          <w:rFonts w:ascii="Times New Roman" w:hAnsi="Times New Roman" w:eastAsia="Times New Roman" w:cs="Times New Roman"/>
          <w:b/>
          <w:color w:val="000000"/>
          <w:sz w:val="25"/>
        </w:rPr>
        <w:t>1.3. Câu hỏi nghiên cứu</w:t>
      </w:r>
    </w:p>
    <w:p>
      <w:pPr>
        <w:jc w:val="both"/>
      </w:pPr>
      <w:r>
        <w:rPr>
          <w:rFonts w:ascii="Times New Roman" w:hAnsi="Times New Roman" w:eastAsia="Times New Roman" w:cs="Times New Roman"/>
          <w:b w:val="0"/>
          <w:i w:val="0"/>
          <w:color w:val="000000"/>
        </w:rPr>
        <w:t>RQ1. Encoder có chạy đúng, ổn định và nằm trong bộ nhớ khả dụng của kit được chọn không? RQ2. Chất lượng tái tạo thay đổi bao nhiêu sau lượng tử hóa, khi giữ nguyên decoder? RQ3. Tại các mức bitrate có thể đối chiếu, P1 và P2 đánh đổi chất lượng, thời gian và bộ nhớ như thế nào?</w:t>
      </w:r>
    </w:p>
    <w:p>
      <w:pPr>
        <w:pStyle w:val="Heading2"/>
      </w:pPr>
      <w:r>
        <w:rPr>
          <w:rFonts w:ascii="Times New Roman" w:hAnsi="Times New Roman" w:eastAsia="Times New Roman" w:cs="Times New Roman"/>
          <w:b/>
          <w:color w:val="000000"/>
          <w:sz w:val="25"/>
        </w:rPr>
        <w:t>1.4. Mục tiêu nghiên cứu</w:t>
      </w:r>
    </w:p>
    <w:p>
      <w:pPr>
        <w:jc w:val="both"/>
      </w:pPr>
      <w:r>
        <w:rPr>
          <w:rFonts w:ascii="Times New Roman" w:hAnsi="Times New Roman" w:eastAsia="Times New Roman" w:cs="Times New Roman"/>
          <w:b w:val="0"/>
          <w:i w:val="0"/>
          <w:color w:val="000000"/>
        </w:rPr>
        <w:t>Hoàn thành ít nhất một cấu hình TinyCAE INT8 và một cấu hình JPEG chạy thực trên cùng kit; khôi phục đúng kích thước, thứ tự màu và định dạng ảnh; lưu đầy đủ bitstream, log và kết quả từng ảnh. Báo cáo PSNR, SSIM, BPP, CR, thời gian xử lý, kích thước mô hình và bộ nhớ sử dụng. Không coi việc “thắng JPEG” là điều kiện nghiệm thu.</w:t>
      </w:r>
    </w:p>
    <w:p>
      <w:pPr>
        <w:pStyle w:val="Heading2"/>
      </w:pPr>
      <w:r>
        <w:rPr>
          <w:rFonts w:ascii="Times New Roman" w:hAnsi="Times New Roman" w:eastAsia="Times New Roman" w:cs="Times New Roman"/>
          <w:b/>
          <w:color w:val="000000"/>
          <w:sz w:val="25"/>
        </w:rPr>
        <w:t>1.5. Phạm vi và các nội dung không thực hiện</w:t>
      </w:r>
    </w:p>
    <w:p>
      <w:pPr>
        <w:jc w:val="both"/>
      </w:pPr>
      <w:r>
        <w:rPr>
          <w:rFonts w:ascii="Times New Roman" w:hAnsi="Times New Roman" w:eastAsia="Times New Roman" w:cs="Times New Roman"/>
          <w:b w:val="0"/>
          <w:i w:val="0"/>
          <w:color w:val="000000"/>
        </w:rPr>
        <w:t>Giữ phạm vi CIFAR-10, huấn luyện và giải mã trên PC, mã hóa trên ESP32, giao tiếp USB-UART. Không triển khai camera, Wi-Fi/MQTT/LPWAN, không đo điện năng và không cam kết xử lý thời gian thực. Không sử dụng mã hóa entropy, mô hình sinh hoặc tìm kiếm kiến trúc quy mô lớn trong phiên bản cơ sở. Các mở rộng chỉ thực hiện sau khi hai pipeline hoạt động đúng.</w:t>
      </w:r>
    </w:p>
    <w:p>
      <w:r>
        <w:br w:type="page"/>
      </w:r>
    </w:p>
    <w:p>
      <w:pPr>
        <w:pStyle w:val="Heading1"/>
      </w:pPr>
      <w:r>
        <w:rPr>
          <w:rFonts w:ascii="Times New Roman" w:hAnsi="Times New Roman" w:eastAsia="Times New Roman" w:cs="Times New Roman"/>
          <w:b/>
          <w:color w:val="000000"/>
          <w:sz w:val="28"/>
        </w:rPr>
        <w:t>2. DỮ LIỆU VÀ TIỀN XỬ LÝ</w:t>
      </w:r>
    </w:p>
    <w:p>
      <w:pPr>
        <w:pStyle w:val="Heading2"/>
      </w:pPr>
      <w:r>
        <w:rPr>
          <w:rFonts w:ascii="Times New Roman" w:hAnsi="Times New Roman" w:eastAsia="Times New Roman" w:cs="Times New Roman"/>
          <w:b/>
          <w:color w:val="000000"/>
          <w:sz w:val="25"/>
        </w:rPr>
        <w:t>2.1. Phân chia dữ liệu</w:t>
      </w:r>
    </w:p>
    <w:p>
      <w:pPr>
        <w:jc w:val="both"/>
      </w:pPr>
      <w:r>
        <w:rPr>
          <w:rFonts w:ascii="Times New Roman" w:hAnsi="Times New Roman" w:eastAsia="Times New Roman" w:cs="Times New Roman"/>
          <w:b w:val="0"/>
          <w:i w:val="0"/>
          <w:color w:val="000000"/>
        </w:rPr>
        <w:t>CIFAR-10 có 50.000 ảnh huấn luyện và 10.000 ảnh kiểm thử, thuộc 10 lớp, kích thước 32 × 32, ba kênh màu [6]. Nhãn lớp chỉ dùng để phân tầng, không là đầu vào encoder hoặc decoder.</w:t>
      </w:r>
    </w:p>
    <w:p>
      <w:pPr>
        <w:pStyle w:val="Caption"/>
        <w:jc w:val="center"/>
      </w:pPr>
      <w:r>
        <w:t>Bảng 1. Phân chia dữ liệu và mục đích sử dụng.</w:t>
      </w:r>
    </w:p>
    <w:tbl>
      <w:tblPr>
        <w:tblW w:type="auto" w:w="0"/>
        <w:jc w:val="center"/>
        <w:tblLayout w:type="fixed"/>
        <w:tblLook w:firstColumn="1" w:firstRow="1" w:lastColumn="0" w:lastRow="0" w:noHBand="0" w:noVBand="1" w:val="04A0"/>
      </w:tblPr>
      <w:tblGrid>
        <w:gridCol w:w="1928"/>
        <w:gridCol w:w="1531"/>
        <w:gridCol w:w="5896"/>
      </w:tblGrid>
      <w:tr>
        <w:trPr>
          <w:cantSplit/>
          <w:tblHeader/>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Tập</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Số ảnh</w:t>
            </w:r>
          </w:p>
        </w:tc>
        <w:tc>
          <w:tcPr>
            <w:tcW w:type="dxa" w:w="589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Mục đích và nguyên tắc</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Train</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45.000</w:t>
            </w:r>
          </w:p>
        </w:tc>
        <w:tc>
          <w:tcPr>
            <w:tcW w:type="dxa" w:w="589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Huấn luyện; lấy 4.500 ảnh/lớp từ tập train chính thức.</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Validation</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5.000</w:t>
            </w:r>
          </w:p>
        </w:tc>
        <w:tc>
          <w:tcPr>
            <w:tcW w:type="dxa" w:w="589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500 ảnh/lớp; chọn checkpoint và cấu hình; không dùng để cập nhật trọng số.</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Hiệu chuẩn INT8</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500 từ train</w:t>
            </w:r>
          </w:p>
        </w:tc>
        <w:tc>
          <w:tcPr>
            <w:tcW w:type="dxa" w:w="589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50 ảnh/lớp, cố định chỉ số; dùng ước lượng miền kích hoạt, không lấy từ test.</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Validation ghép bitrate</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500 từ validation</w:t>
            </w:r>
          </w:p>
        </w:tc>
        <w:tc>
          <w:tcPr>
            <w:tcW w:type="dxa" w:w="589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50 ảnh/lớp; khảo sát JPEG trên kit và khóa mức Q trước đánh giá test.</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Test trên PC</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10.000</w:t>
            </w:r>
          </w:p>
        </w:tc>
        <w:tc>
          <w:tcPr>
            <w:tcW w:type="dxa" w:w="589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Đánh giá chất lượng P1 FP32/INT8 sau khi khóa phương pháp.</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Hardware test</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20 từ test</w:t>
            </w:r>
          </w:p>
        </w:tc>
        <w:tc>
          <w:tcPr>
            <w:tcW w:type="dxa" w:w="5896"/>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2 ảnh/lớp, dùng chung cho P1/P2; là tập con, không là tập test độc lập thứ hai.</w:t>
            </w:r>
          </w:p>
        </w:tc>
      </w:tr>
    </w:tbl>
    <w:p>
      <w:pPr>
        <w:spacing w:after="0"/>
      </w:pPr>
    </w:p>
    <w:p>
      <w:pPr>
        <w:jc w:val="both"/>
      </w:pPr>
      <w:r>
        <w:rPr>
          <w:rFonts w:ascii="Times New Roman" w:hAnsi="Times New Roman" w:eastAsia="Times New Roman" w:cs="Times New Roman"/>
          <w:b w:val="0"/>
          <w:i w:val="0"/>
          <w:color w:val="000000"/>
        </w:rPr>
        <w:t>Đề xuất dùng seed = 2026 để tạo các danh sách chỉ số. Lưu seed, thuật toán lấy mẫu, phiên bản thư viện và tệp manifest. Không chọn lại ảnh vì ảnh khó nén hoặc kết quả bất lợi.</w:t>
      </w:r>
    </w:p>
    <w:p>
      <w:pPr>
        <w:pStyle w:val="Heading2"/>
      </w:pPr>
      <w:r>
        <w:rPr>
          <w:rFonts w:ascii="Times New Roman" w:hAnsi="Times New Roman" w:eastAsia="Times New Roman" w:cs="Times New Roman"/>
          <w:b/>
          <w:color w:val="000000"/>
          <w:sz w:val="25"/>
        </w:rPr>
        <w:t>2.2. Bộ 20 ảnh cho thử nghiệm ESP32</w:t>
      </w:r>
    </w:p>
    <w:p>
      <w:pPr>
        <w:jc w:val="both"/>
      </w:pPr>
      <w:r>
        <w:rPr>
          <w:rFonts w:ascii="Times New Roman" w:hAnsi="Times New Roman" w:eastAsia="Times New Roman" w:cs="Times New Roman"/>
          <w:b w:val="0"/>
          <w:i w:val="0"/>
          <w:color w:val="000000"/>
        </w:rPr>
        <w:t>Giữ yêu cầu 20 ảnh của đề cương ban đầu. Chọn ngẫu nhiên phân tầng trước khi xem kết quả; lưu image_id, chỉ số gốc, lớp và SHA-256 của dữ liệu raw. Dùng ảnh validation riêng để gỡ lỗi. Bộ 20 ảnh dùng kiểm chứng triển khai và so sánh thăm dò; không đủ để kết luận theo từng lớp hoặc cho mọi ảnh tự nhiên.</w:t>
      </w:r>
    </w:p>
    <w:p>
      <w:pPr>
        <w:pStyle w:val="Heading2"/>
      </w:pPr>
      <w:r>
        <w:rPr>
          <w:rFonts w:ascii="Times New Roman" w:hAnsi="Times New Roman" w:eastAsia="Times New Roman" w:cs="Times New Roman"/>
          <w:b/>
          <w:color w:val="000000"/>
          <w:sz w:val="25"/>
        </w:rPr>
        <w:t>2.3. Chuẩn hóa và định dạng dữ liệu</w:t>
      </w:r>
    </w:p>
    <w:p>
      <w:pPr>
        <w:jc w:val="both"/>
      </w:pPr>
      <w:r>
        <w:rPr>
          <w:rFonts w:ascii="Times New Roman" w:hAnsi="Times New Roman" w:eastAsia="Times New Roman" w:cs="Times New Roman"/>
          <w:b w:val="0"/>
          <w:i w:val="0"/>
          <w:color w:val="000000"/>
        </w:rPr>
        <w:t>Trên PC, chuyển dữ liệu CIFAR-10 về HWC, thứ tự RGB, uint8, liên tiếp theo hàng. Một ảnh raw có 32 × 32 × 3 = 3.072 byte. Nếu đọc tệp CIFAR nguyên bản, phải chuyển cách lưu các mặt phẳng màu sang RGB xen kẽ [6]. Không resize hay bổ sung nhãn vào payload ảnh.</w:t>
      </w:r>
    </w:p>
    <w:p>
      <w:pPr>
        <w:jc w:val="both"/>
      </w:pPr>
      <w:r>
        <w:rPr>
          <w:rFonts w:ascii="Times New Roman" w:hAnsi="Times New Roman" w:eastAsia="Times New Roman" w:cs="Times New Roman"/>
          <w:b w:val="0"/>
          <w:i w:val="0"/>
          <w:color w:val="000000"/>
        </w:rPr>
        <w:t>Huấn luyện với x = raw/255 trong miền [0,1]. Trên ESP32, chuyển raw sang tensor INT8 theo scale và zero-point đầu vào được xuất từ mô hình, không mặc định chỉ trừ 128. Phép biến đổi và quy tắc làm tròn phải thống nhất với chương trình kiểm tra trên PC [8].</w:t>
      </w:r>
    </w:p>
    <w:p>
      <w:r>
        <w:br w:type="page"/>
      </w:r>
    </w:p>
    <w:p>
      <w:pPr>
        <w:pStyle w:val="Heading1"/>
      </w:pPr>
      <w:r>
        <w:rPr>
          <w:rFonts w:ascii="Times New Roman" w:hAnsi="Times New Roman" w:eastAsia="Times New Roman" w:cs="Times New Roman"/>
          <w:b/>
          <w:color w:val="000000"/>
          <w:sz w:val="28"/>
        </w:rPr>
        <w:t>3. PHƯƠNG PHÁP VÀ KIẾN TRÚC TRIỂN KHAI</w:t>
      </w:r>
    </w:p>
    <w:p>
      <w:pPr>
        <w:pStyle w:val="Heading2"/>
      </w:pPr>
      <w:r>
        <w:rPr>
          <w:rFonts w:ascii="Times New Roman" w:hAnsi="Times New Roman" w:eastAsia="Times New Roman" w:cs="Times New Roman"/>
          <w:b/>
          <w:color w:val="000000"/>
          <w:sz w:val="25"/>
        </w:rPr>
        <w:t>3.1. Kiến trúc tổng thể</w:t>
      </w:r>
    </w:p>
    <w:p>
      <w:pPr>
        <w:pStyle w:val="Caption"/>
        <w:jc w:val="center"/>
      </w:pPr>
      <w:r>
        <w:t>Bảng 2. Phân bổ công việc của hai pipeline.</w:t>
      </w:r>
    </w:p>
    <w:tbl>
      <w:tblPr>
        <w:tblW w:type="auto" w:w="0"/>
        <w:jc w:val="center"/>
        <w:tblLayout w:type="fixed"/>
        <w:tblLook w:firstColumn="1" w:firstRow="1" w:lastColumn="0" w:lastRow="0" w:noHBand="0" w:noVBand="1" w:val="04A0"/>
      </w:tblPr>
      <w:tblGrid>
        <w:gridCol w:w="1757"/>
        <w:gridCol w:w="3798"/>
        <w:gridCol w:w="3798"/>
      </w:tblGrid>
      <w:tr>
        <w:trPr>
          <w:cantSplit/>
          <w:tblHeader/>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Giai đoạn</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P1 – TinyCAE</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P2 – JPEG</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PC chuẩn bị</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Cùng ảnh raw RGB888 và image_id.</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Cùng ảnh raw RGB888 và image_id.</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ESP32 mã hóa</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Chuẩn bị tensor → encoder INT8 → đóng gói latent.</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RGB888 → JPEG phần mềm → luồng JPEG đầy đủ.</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PC giải mã</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Đọc metadata → giải lượng tử latent → decoder.</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Giải mã JPEG về RGB888.</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PC đánh giá</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Đối chiếu ảnh gốc; lưu bitstream, ảnh và log.</w:t>
            </w:r>
          </w:p>
        </w:tc>
        <w:tc>
          <w:tcPr>
            <w:tcW w:type="dxa" w:w="379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Dùng cùng cách tính chỉ số và tổ chức dữ liệu.</w:t>
            </w:r>
          </w:p>
        </w:tc>
      </w:tr>
    </w:tbl>
    <w:p>
      <w:pPr>
        <w:spacing w:after="0"/>
      </w:pPr>
    </w:p>
    <w:p>
      <w:pPr>
        <w:pStyle w:val="Heading2"/>
      </w:pPr>
      <w:r>
        <w:rPr>
          <w:rFonts w:ascii="Times New Roman" w:hAnsi="Times New Roman" w:eastAsia="Times New Roman" w:cs="Times New Roman"/>
          <w:b/>
          <w:color w:val="000000"/>
          <w:sz w:val="25"/>
        </w:rPr>
        <w:t>3.2. Kiến trúc TinyCAE đề xuất cho P1</w:t>
      </w:r>
    </w:p>
    <w:p>
      <w:pPr>
        <w:jc w:val="both"/>
      </w:pPr>
      <w:r>
        <w:rPr>
          <w:rFonts w:ascii="Times New Roman" w:hAnsi="Times New Roman" w:eastAsia="Times New Roman" w:cs="Times New Roman"/>
          <w:b w:val="0"/>
          <w:i w:val="0"/>
          <w:color w:val="000000"/>
        </w:rPr>
        <w:t>Thiết kế dưới đây bổ sung một cấu hình xuất phát cụ thể cho bản đề cương. Encoder dùng Conv2D và DepthwiseConv2D; depthwise được lựa chọn để giảm số phép nhân-cộng theo cấu trúc, nhưng tốc độ thực phải đo trên kit [1], [9]. Batch khi triển khai bằng 1; padding = same; không dùng kết nối tắt truyền thêm đặc trưng sang PC.</w:t>
      </w:r>
    </w:p>
    <w:p>
      <w:pPr>
        <w:pStyle w:val="Caption"/>
        <w:jc w:val="center"/>
      </w:pPr>
      <w:r>
        <w:t>Bảng 3. Encoder cơ sở; C_z là số kênh latent.</w:t>
      </w:r>
    </w:p>
    <w:tbl>
      <w:tblPr>
        <w:tblW w:type="auto" w:w="0"/>
        <w:jc w:val="center"/>
        <w:tblLayout w:type="fixed"/>
        <w:tblLook w:firstColumn="1" w:firstRow="1" w:lastColumn="0" w:lastRow="0" w:noHBand="0" w:noVBand="1" w:val="04A0"/>
      </w:tblPr>
      <w:tblGrid>
        <w:gridCol w:w="1757"/>
        <w:gridCol w:w="3572"/>
        <w:gridCol w:w="2324"/>
        <w:gridCol w:w="1701"/>
      </w:tblGrid>
      <w:tr>
        <w:trPr>
          <w:cantSplit/>
          <w:tblHeader/>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2"/>
              </w:rPr>
              <w:t>Lớp</w:t>
            </w:r>
          </w:p>
        </w:tc>
        <w:tc>
          <w:tcPr>
            <w:tcW w:type="dxa" w:w="3572"/>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2"/>
              </w:rPr>
              <w:t>Cấu hình</w:t>
            </w:r>
          </w:p>
        </w:tc>
        <w:tc>
          <w:tcPr>
            <w:tcW w:type="dxa" w:w="232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2"/>
              </w:rPr>
              <w:t>Đầu ra</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2"/>
              </w:rPr>
              <w:t>Tham số</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Đầu vào</w:t>
            </w:r>
          </w:p>
        </w:tc>
        <w:tc>
          <w:tcPr>
            <w:tcW w:type="dxa" w:w="3572"/>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RGB; tensor INT8</w:t>
            </w:r>
          </w:p>
        </w:tc>
        <w:tc>
          <w:tcPr>
            <w:tcW w:type="dxa" w:w="232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32 × 32 × 3</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0</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Conv2D</w:t>
            </w:r>
          </w:p>
        </w:tc>
        <w:tc>
          <w:tcPr>
            <w:tcW w:type="dxa" w:w="3572"/>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3 × 3; stride 2; 32 kênh; ReLU</w:t>
            </w:r>
          </w:p>
        </w:tc>
        <w:tc>
          <w:tcPr>
            <w:tcW w:type="dxa" w:w="232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16 × 16 × 32</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896</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Depthwise</w:t>
              <w:br/>
              <w:t>Conv2D</w:t>
            </w:r>
          </w:p>
        </w:tc>
        <w:tc>
          <w:tcPr>
            <w:tcW w:type="dxa" w:w="3572"/>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3 × 3; stride 2; multiplier 1; ReLU</w:t>
            </w:r>
          </w:p>
        </w:tc>
        <w:tc>
          <w:tcPr>
            <w:tcW w:type="dxa" w:w="232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8 × 8 × 32</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320</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Conv2D</w:t>
            </w:r>
          </w:p>
        </w:tc>
        <w:tc>
          <w:tcPr>
            <w:tcW w:type="dxa" w:w="3572"/>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1 × 1; stride 1; 32 kênh; ReLU</w:t>
            </w:r>
          </w:p>
        </w:tc>
        <w:tc>
          <w:tcPr>
            <w:tcW w:type="dxa" w:w="232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8 × 8 × 32</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1.056</w:t>
            </w:r>
          </w:p>
        </w:tc>
      </w:tr>
      <w:tr>
        <w:trPr>
          <w:cantSplit/>
        </w:trPr>
        <w:tc>
          <w:tcPr>
            <w:tcW w:type="dxa" w:w="175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Conv2D</w:t>
            </w:r>
          </w:p>
        </w:tc>
        <w:tc>
          <w:tcPr>
            <w:tcW w:type="dxa" w:w="3572"/>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1 × 1; C_z kênh; tuyến tính</w:t>
            </w:r>
          </w:p>
        </w:tc>
        <w:tc>
          <w:tcPr>
            <w:tcW w:type="dxa" w:w="232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8 × 8 × C_z</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2"/>
              </w:rPr>
              <w:t>33 × C_z</w:t>
            </w:r>
          </w:p>
        </w:tc>
      </w:tr>
    </w:tbl>
    <w:p>
      <w:pPr>
        <w:spacing w:after="0"/>
      </w:pPr>
    </w:p>
    <w:p>
      <w:pPr>
        <w:jc w:val="both"/>
      </w:pPr>
      <w:r>
        <w:rPr>
          <w:rFonts w:ascii="Times New Roman" w:hAnsi="Times New Roman" w:eastAsia="Times New Roman" w:cs="Times New Roman"/>
          <w:b w:val="0"/>
          <w:i w:val="0"/>
          <w:color w:val="000000"/>
        </w:rPr>
        <w:t>Chọn C_z = 16 làm cấu hình cơ sở. Khi đó encoder có 2.800 tham số, tính cả bias, và 337.920 MAC cho các lớp tích chập, chưa tính kích hoạt, lượng tử hóa và thao tác bộ nhớ. Đây là số tính từ kiến trúc, không phải kích thước tệp hoặc RAM đo được. Chỉ khảo sát thêm C_z = 8 và 24 nếu tiến độ cho phép.</w:t>
      </w:r>
    </w:p>
    <w:p>
      <w:pPr>
        <w:jc w:val="both"/>
      </w:pPr>
      <w:r>
        <w:rPr>
          <w:rFonts w:ascii="Times New Roman" w:hAnsi="Times New Roman" w:eastAsia="Times New Roman" w:cs="Times New Roman"/>
          <w:b w:val="0"/>
          <w:i w:val="0"/>
          <w:color w:val="000000"/>
        </w:rPr>
        <w:t>Decoder trên PC: Conv2D(64, 3 × 3, ReLU) → tăng mẫu nearest ×2 → Conv2D(32, 3 × 3, ReLU) → tăng mẫu nearest ×2 → Conv2D(16, 3 × 3, ReLU) → Conv2D(3, 3 × 3, sigmoid). Tất cả tích chập decoder có stride 1, padding same; đầu ra 32 × 32 × 3.</w:t>
      </w:r>
    </w:p>
    <w:p>
      <w:r>
        <w:br w:type="page"/>
      </w:r>
    </w:p>
    <w:p>
      <w:pPr>
        <w:pStyle w:val="Heading2"/>
      </w:pPr>
      <w:r>
        <w:rPr>
          <w:rFonts w:ascii="Times New Roman" w:hAnsi="Times New Roman" w:eastAsia="Times New Roman" w:cs="Times New Roman"/>
          <w:b/>
          <w:color w:val="000000"/>
          <w:sz w:val="25"/>
        </w:rPr>
        <w:t>3.3. Huấn luyện, lượng tử hóa và xuất mô hình</w:t>
      </w:r>
    </w:p>
    <w:p>
      <w:pPr>
        <w:pStyle w:val="Heading2"/>
      </w:pPr>
      <w:r>
        <w:rPr>
          <w:rFonts w:ascii="Times New Roman" w:hAnsi="Times New Roman" w:eastAsia="Times New Roman" w:cs="Times New Roman"/>
          <w:b/>
          <w:color w:val="000000"/>
          <w:sz w:val="25"/>
        </w:rPr>
        <w:t>3.3.1. Huấn luyện trên máy tính</w:t>
      </w:r>
    </w:p>
    <w:p>
      <w:pPr>
        <w:jc w:val="both"/>
      </w:pPr>
      <w:r>
        <w:rPr>
          <w:rFonts w:ascii="Times New Roman" w:hAnsi="Times New Roman" w:eastAsia="Times New Roman" w:cs="Times New Roman"/>
          <w:b w:val="0"/>
          <w:i w:val="0"/>
          <w:color w:val="000000"/>
        </w:rPr>
        <w:t>Huấn luyện encoder và decoder đồng thời trên train. Cấu hình xuất phát đề xuất: Adam, learning rate 10⁻³, batch size 128, tối đa 100 epoch; dừng sớm sau 10 epoch validation loss không cải thiện và khôi phục checkpoint tốt nhất. Cố định seed, lưu đường cong học và cấu hình. Đây là siêu tham số thử nghiệm, không phải giá trị đã chứng minh tối ưu.</w:t>
      </w:r>
    </w:p>
    <w:p>
      <w:pPr>
        <w:keepLines/>
        <w:spacing w:before="80" w:after="120"/>
        <w:jc w:val="center"/>
      </w:pPr>
      <w:r>
        <w:rPr>
          <w:rFonts w:ascii="Times New Roman" w:hAnsi="Times New Roman" w:eastAsia="Times New Roman" w:cs="Times New Roman"/>
          <w:b w:val="0"/>
          <w:i w:val="0"/>
          <w:color w:val="000000"/>
          <w:sz w:val="24"/>
        </w:rPr>
        <w:t>L = (1 − α) × MSE(x, x̂) + α × [1 − SSIM(x, x̂)],   α = 0,1.</w:t>
      </w:r>
    </w:p>
    <w:p>
      <w:pPr>
        <w:jc w:val="both"/>
      </w:pPr>
      <w:r>
        <w:rPr>
          <w:rFonts w:ascii="Times New Roman" w:hAnsi="Times New Roman" w:eastAsia="Times New Roman" w:cs="Times New Roman"/>
          <w:b w:val="0"/>
          <w:i w:val="0"/>
          <w:color w:val="000000"/>
        </w:rPr>
        <w:t>MSE tính trên RGB chuẩn hóa [0,1]. SSIM dùng cấu hình một thang đo thống nhất với Mục 4.2. Giữ nguyên α khi so sánh các bottleneck; không thay α sau khi xem test. Nếu triển khai hàm mất mát kết hợp gặp lỗi, có thể dùng MSE làm phương án cơ sở thay thế, nhưng phải ghi nhận thay đổi trước đánh giá cuối cùng [5], [12].</w:t>
      </w:r>
    </w:p>
    <w:p>
      <w:pPr>
        <w:pStyle w:val="Heading2"/>
      </w:pPr>
      <w:r>
        <w:rPr>
          <w:rFonts w:ascii="Times New Roman" w:hAnsi="Times New Roman" w:eastAsia="Times New Roman" w:cs="Times New Roman"/>
          <w:b/>
          <w:color w:val="000000"/>
          <w:sz w:val="25"/>
        </w:rPr>
        <w:t>3.3.2. PTQ INT8 và kiểm tra miền giá trị</w:t>
      </w:r>
    </w:p>
    <w:p>
      <w:pPr>
        <w:jc w:val="both"/>
      </w:pPr>
      <w:r>
        <w:rPr>
          <w:rFonts w:ascii="Times New Roman" w:hAnsi="Times New Roman" w:eastAsia="Times New Roman" w:cs="Times New Roman"/>
          <w:b w:val="0"/>
          <w:i w:val="0"/>
          <w:color w:val="000000"/>
        </w:rPr>
        <w:t>Dùng 500 ảnh hiệu chuẩn thuộc train để chuyển riêng encoder sang mô hình số nguyên. Yêu cầu toán tử tính toán có kernel INT8; tensor đầu vào và đầu ra là int8. Bias và tích lũy có thể là int32 theo đặc tả, không vì vậy mà xem mô hình là suy luận float [8], [10].</w:t>
      </w:r>
    </w:p>
    <w:p>
      <w:pPr>
        <w:keepLines/>
        <w:spacing w:before="80" w:after="120"/>
        <w:jc w:val="center"/>
      </w:pPr>
      <w:r>
        <w:rPr>
          <w:rFonts w:ascii="Times New Roman" w:hAnsi="Times New Roman" w:eastAsia="Times New Roman" w:cs="Times New Roman"/>
          <w:b w:val="0"/>
          <w:i w:val="0"/>
          <w:color w:val="000000"/>
          <w:sz w:val="24"/>
        </w:rPr>
        <w:t>q_x = clip(round((raw/255)/s_x) + z_x, −128, 127).</w:t>
      </w:r>
    </w:p>
    <w:p>
      <w:pPr>
        <w:keepLines/>
        <w:spacing w:before="80" w:after="120"/>
        <w:jc w:val="center"/>
      </w:pPr>
      <w:r>
        <w:rPr>
          <w:rFonts w:ascii="Times New Roman" w:hAnsi="Times New Roman" w:eastAsia="Times New Roman" w:cs="Times New Roman"/>
          <w:b w:val="0"/>
          <w:i w:val="0"/>
          <w:color w:val="000000"/>
          <w:sz w:val="24"/>
        </w:rPr>
        <w:t>ẑ = s_z × (q_z − z_z);     x̂ = D(ẑ).</w:t>
      </w:r>
    </w:p>
    <w:p>
      <w:pPr>
        <w:jc w:val="both"/>
      </w:pPr>
      <w:r>
        <w:rPr>
          <w:rFonts w:ascii="Times New Roman" w:hAnsi="Times New Roman" w:eastAsia="Times New Roman" w:cs="Times New Roman"/>
          <w:b w:val="0"/>
          <w:i w:val="0"/>
          <w:color w:val="000000"/>
        </w:rPr>
        <w:t>s_x, z_x là tham số đầu vào; s_z, z_z là tham số đầu ra encoder. Đọc chúng từ tệp xuất thực tế và lưu trong model manifest cùng shape, dtype, thứ tự tensor, định danh và hash encoder/decoder. Không ước lượng lại scale bằng từng ảnh test; không cast thẳng float sang int8 [8].</w:t>
      </w:r>
    </w:p>
    <w:p>
      <w:pPr>
        <w:pStyle w:val="Heading2"/>
      </w:pPr>
      <w:r>
        <w:rPr>
          <w:rFonts w:ascii="Times New Roman" w:hAnsi="Times New Roman" w:eastAsia="Times New Roman" w:cs="Times New Roman"/>
          <w:b/>
          <w:color w:val="000000"/>
          <w:sz w:val="25"/>
        </w:rPr>
        <w:t>3.3.3. Chứng minh ảnh hưởng của lượng tử hóa</w:t>
      </w:r>
    </w:p>
    <w:p>
      <w:pPr>
        <w:jc w:val="both"/>
      </w:pPr>
      <w:r>
        <w:rPr>
          <w:rFonts w:ascii="Times New Roman" w:hAnsi="Times New Roman" w:eastAsia="Times New Roman" w:cs="Times New Roman"/>
          <w:b w:val="0"/>
          <w:i w:val="0"/>
          <w:color w:val="000000"/>
        </w:rPr>
        <w:t>Đối chứng chính trên cùng 10.000 ảnh test: A = encoder FP32 + decoder gốc; B = encoder INT8 đã giải lượng tử + chính decoder gốc đó. Báo cáo chênh lệch PSNR/SSIM theo ảnh. A chỉ là tham chiếu chất lượng, không được gán bitrate của latent INT8.</w:t>
      </w:r>
    </w:p>
    <w:p>
      <w:pPr>
        <w:jc w:val="both"/>
      </w:pPr>
      <w:r>
        <w:rPr>
          <w:rFonts w:ascii="Times New Roman" w:hAnsi="Times New Roman" w:eastAsia="Times New Roman" w:cs="Times New Roman"/>
          <w:b w:val="0"/>
          <w:i w:val="0"/>
          <w:color w:val="000000"/>
        </w:rPr>
        <w:t>Nếu PTQ làm suy giảm chất lượng trên validation, kiểm tra tiền xử lý, hiệu chuẩn và độ bão hòa trước. Tinh chỉnh decoder bằng latent từ encoder INT8 đóng băng chỉ là bước bổ sung: dùng train, chọn trên validation và báo cáo riêng cấu hình C. Không dùng decoder đã tinh chỉnh cho B rồi gọi đó là đối chứng thuần lượng tử hóa.</w:t>
      </w:r>
    </w:p>
    <w:p>
      <w:pPr>
        <w:jc w:val="both"/>
      </w:pPr>
      <w:r>
        <w:rPr>
          <w:rFonts w:ascii="Times New Roman" w:hAnsi="Times New Roman" w:eastAsia="Times New Roman" w:cs="Times New Roman"/>
          <w:b w:val="0"/>
          <w:i w:val="0"/>
          <w:color w:val="000000"/>
        </w:rPr>
        <w:t>Chỉ chuyển sang ESP32 khi mô hình đã nạp được trên PC, toán tử tương thích, shape và dtype đúng, decoder nhận đúng latent và ảnh tái tạo hợp lệ. Huấn luyện có xét lượng tử hóa (QAT) không bắt buộc trong kế hoạch bốn tuần.</w:t>
      </w:r>
    </w:p>
    <w:p>
      <w:r>
        <w:br w:type="page"/>
      </w:r>
    </w:p>
    <w:p>
      <w:pPr>
        <w:pStyle w:val="Heading2"/>
      </w:pPr>
      <w:r>
        <w:rPr>
          <w:rFonts w:ascii="Times New Roman" w:hAnsi="Times New Roman" w:eastAsia="Times New Roman" w:cs="Times New Roman"/>
          <w:b/>
          <w:color w:val="000000"/>
          <w:sz w:val="25"/>
        </w:rPr>
        <w:t>3.4. Pipeline P1 – TinyCAE INT8</w:t>
      </w:r>
    </w:p>
    <w:p>
      <w:pPr>
        <w:jc w:val="both"/>
      </w:pPr>
      <w:r>
        <w:rPr>
          <w:rFonts w:ascii="Times New Roman" w:hAnsi="Times New Roman" w:eastAsia="Times New Roman" w:cs="Times New Roman"/>
          <w:b w:val="0"/>
          <w:i w:val="0"/>
          <w:color w:val="000000"/>
        </w:rPr>
        <w:t>ESP32 nhận đủ 3.072 byte raw, kiểm tra khung truyền, chuẩn bị tensor đầu vào, gọi encoder INT8 và đóng gói tensor latent. PC nhận đúng byte có dấu int8, giải lượng tử bằng manifest tương ứng rồi đưa vào decoder. Không được giải mã latent của một model_id bằng decoder của cấu hình khác.</w:t>
      </w:r>
    </w:p>
    <w:p>
      <w:pPr>
        <w:jc w:val="both"/>
      </w:pPr>
      <w:r>
        <w:rPr>
          <w:rFonts w:ascii="Times New Roman" w:hAnsi="Times New Roman" w:eastAsia="Times New Roman" w:cs="Times New Roman"/>
          <w:b w:val="0"/>
          <w:i w:val="0"/>
          <w:color w:val="000000"/>
        </w:rPr>
        <w:t>Phiên bản cơ sở dùng biểu diễn latent có chiều dài cố định, không có bộ mã hóa entropy. Vì vậy, với H_z × W_z × C_z phần tử INT8, số byte latent bằng H_z × W_z × C_z. Đây vẫn có thể là nén mất mát nếu toàn bộ dữ liệu biểu diễn ảnh nhỏ hơn ảnh raw, nhưng không được gọi là tối ưu rate–distortion bằng mô hình entropy [7].</w:t>
      </w:r>
    </w:p>
    <w:p>
      <w:pPr>
        <w:pStyle w:val="Caption"/>
        <w:jc w:val="center"/>
      </w:pPr>
      <w:r>
        <w:t>Bảng 4. Dung lượng lý thuyết của latent, chưa cộng header.</w:t>
      </w:r>
    </w:p>
    <w:tbl>
      <w:tblPr>
        <w:tblW w:type="auto" w:w="0"/>
        <w:jc w:val="center"/>
        <w:tblLayout w:type="fixed"/>
        <w:tblLook w:firstColumn="1" w:firstRow="1" w:lastColumn="0" w:lastRow="0" w:noHBand="0" w:noVBand="1" w:val="04A0"/>
      </w:tblPr>
      <w:tblGrid>
        <w:gridCol w:w="1701"/>
        <w:gridCol w:w="2551"/>
        <w:gridCol w:w="1701"/>
        <w:gridCol w:w="1701"/>
        <w:gridCol w:w="1701"/>
      </w:tblGrid>
      <w:tr>
        <w:trPr>
          <w:cantSplit/>
          <w:tblHeader/>
        </w:trPr>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C_z</w:t>
            </w:r>
          </w:p>
        </w:tc>
        <w:tc>
          <w:tcPr>
            <w:tcW w:type="dxa" w:w="255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Shape latent</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Byte latent</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BPP latent</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CR latent</w:t>
            </w:r>
          </w:p>
        </w:tc>
      </w:tr>
      <w:tr>
        <w:trPr>
          <w:cantSplit/>
        </w:trPr>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8</w:t>
            </w:r>
          </w:p>
        </w:tc>
        <w:tc>
          <w:tcPr>
            <w:tcW w:type="dxa" w:w="255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8 × 8 × 8</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512</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4</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6</w:t>
            </w:r>
          </w:p>
        </w:tc>
      </w:tr>
      <w:tr>
        <w:trPr>
          <w:cantSplit/>
        </w:trPr>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16 – cơ sở</w:t>
            </w:r>
          </w:p>
        </w:tc>
        <w:tc>
          <w:tcPr>
            <w:tcW w:type="dxa" w:w="255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8 × 8 × 16</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1.024</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8</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3</w:t>
            </w:r>
          </w:p>
        </w:tc>
      </w:tr>
      <w:tr>
        <w:trPr>
          <w:cantSplit/>
        </w:trPr>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24</w:t>
            </w:r>
          </w:p>
        </w:tc>
        <w:tc>
          <w:tcPr>
            <w:tcW w:type="dxa" w:w="255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8 × 8 × 24</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1.536</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12</w:t>
            </w:r>
          </w:p>
        </w:tc>
        <w:tc>
          <w:tcPr>
            <w:tcW w:type="dxa" w:w="170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2</w:t>
            </w:r>
          </w:p>
        </w:tc>
      </w:tr>
    </w:tbl>
    <w:p>
      <w:pPr>
        <w:spacing w:after="0"/>
      </w:pPr>
    </w:p>
    <w:p>
      <w:pPr>
        <w:jc w:val="both"/>
      </w:pPr>
      <w:r>
        <w:rPr>
          <w:rFonts w:ascii="Times New Roman" w:hAnsi="Times New Roman" w:eastAsia="Times New Roman" w:cs="Times New Roman"/>
          <w:b w:val="0"/>
          <w:i w:val="0"/>
          <w:color w:val="000000"/>
        </w:rPr>
        <w:t>Dữ liệu P1 phải có thông tin nhận dạng định dạng và mô hình. Đề xuất header 16 byte: magic(4), version(1), codec(1), model_id(2), H(2), W(2), số kênh ảnh(1), layout(1), flags(2). Quy định little-endian cho trường nhiều byte. model_id ánh xạ duy nhất đến manifest đã được cài sẵn, bao gồm shape latent và tham số lượng tử hóa.</w:t>
      </w:r>
    </w:p>
    <w:p>
      <w:pPr>
        <w:jc w:val="both"/>
      </w:pPr>
      <w:r>
        <w:rPr>
          <w:rFonts w:ascii="Times New Roman" w:hAnsi="Times New Roman" w:eastAsia="Times New Roman" w:cs="Times New Roman"/>
          <w:b w:val="0"/>
          <w:i w:val="0"/>
          <w:color w:val="000000"/>
        </w:rPr>
        <w:t>Header 16 byte là thiết kế đề xuất. Kích thước nén báo cáo phải lấy từ đúng chuỗi byte đã tạo, không mặc định bằng con số dự kiến khi cấu trúc tệp đã thay đổi. Không dùng JSON, chuỗi hex hoặc Base64 làm payload nén trong phép đo chính.</w:t>
      </w:r>
    </w:p>
    <w:p>
      <w:pPr>
        <w:pStyle w:val="Heading2"/>
      </w:pPr>
      <w:r>
        <w:rPr>
          <w:rFonts w:ascii="Times New Roman" w:hAnsi="Times New Roman" w:eastAsia="Times New Roman" w:cs="Times New Roman"/>
          <w:b/>
          <w:color w:val="000000"/>
          <w:sz w:val="25"/>
        </w:rPr>
        <w:t>3.5. Pipeline P2 – JPEG đối chứng</w:t>
      </w:r>
    </w:p>
    <w:p>
      <w:pPr>
        <w:jc w:val="both"/>
      </w:pPr>
      <w:r>
        <w:rPr>
          <w:rFonts w:ascii="Times New Roman" w:hAnsi="Times New Roman" w:eastAsia="Times New Roman" w:cs="Times New Roman"/>
          <w:b w:val="0"/>
          <w:i w:val="0"/>
          <w:color w:val="000000"/>
        </w:rPr>
        <w:t>Dùng bộ mã hóa JPEG phần mềm trên chính ESP32. Thư viện tham khảo là esp_new_jpeg của Espressif; tài liệu phiên bản 1.0.2 nêu hỗ trợ ESP32, RGB888, subsampling 4:4:4/4:2:2/4:2:0 và quality 1–100 [11]. Cần xác nhận build và encode ảnh 32 × 32 thành công trên kit thực tế.</w:t>
      </w:r>
    </w:p>
    <w:p>
      <w:pPr>
        <w:jc w:val="both"/>
      </w:pPr>
      <w:r>
        <w:rPr>
          <w:rFonts w:ascii="Times New Roman" w:hAnsi="Times New Roman" w:eastAsia="Times New Roman" w:cs="Times New Roman"/>
          <w:b w:val="0"/>
          <w:i w:val="0"/>
          <w:color w:val="000000"/>
        </w:rPr>
        <w:t>Chọn JPEG 4:4:4 làm đối chứng chính; chế độ 4:2:0 chỉ là bổ sung và phải tách nhãn. Khảo sát Q = {5, 15, 25, 35, 45, 55, 65, 75, 85, 95} trên validation, rồi tinh chỉnh quanh vùng cần ghép bitrate. Mức Q không phải số đo bitrate và không mặc nhiên tương đương giữa các thư viện.</w:t>
      </w:r>
    </w:p>
    <w:p>
      <w:pPr>
        <w:jc w:val="both"/>
      </w:pPr>
      <w:r>
        <w:rPr>
          <w:rFonts w:ascii="Times New Roman" w:hAnsi="Times New Roman" w:eastAsia="Times New Roman" w:cs="Times New Roman"/>
          <w:b w:val="0"/>
          <w:i w:val="0"/>
          <w:color w:val="000000"/>
        </w:rPr>
        <w:t>Tính toàn bộ byte luồng JPEG, gồm header và dữ liệu ảnh. Không nén JPEG bằng PC rồi dùng thời gian PC để thay cho ESP32. Bộ giải mã JPEG trên PC được phép khác bộ mã hóa, nhưng phải ghi phiên bản và xuất RGB888.</w:t>
      </w:r>
    </w:p>
    <w:p>
      <w:r>
        <w:br w:type="page"/>
      </w:r>
    </w:p>
    <w:p>
      <w:pPr>
        <w:pStyle w:val="Heading2"/>
      </w:pPr>
      <w:r>
        <w:rPr>
          <w:rFonts w:ascii="Times New Roman" w:hAnsi="Times New Roman" w:eastAsia="Times New Roman" w:cs="Times New Roman"/>
          <w:b/>
          <w:color w:val="000000"/>
          <w:sz w:val="25"/>
        </w:rPr>
        <w:t>3.6. Giao tiếp giữa PC và ESP32</w:t>
      </w:r>
    </w:p>
    <w:p>
      <w:pPr>
        <w:jc w:val="both"/>
      </w:pPr>
      <w:r>
        <w:rPr>
          <w:rFonts w:ascii="Times New Roman" w:hAnsi="Times New Roman" w:eastAsia="Times New Roman" w:cs="Times New Roman"/>
          <w:b w:val="0"/>
          <w:i w:val="0"/>
          <w:color w:val="000000"/>
        </w:rPr>
        <w:t>Dùng một giao thức nhị phân chung cho P1 và P2. Ảnh raw được gửi hoàn chỉnh; việc đo mã hóa chỉ bắt đầu sau khi nhận đủ dữ liệu hợp lệ. Không đo từ lúc PC gửi lệnh đến lúc nhận kết quả để thay thế thời gian mã hóa.</w:t>
      </w:r>
    </w:p>
    <w:p>
      <w:pPr>
        <w:pStyle w:val="Caption"/>
        <w:jc w:val="center"/>
      </w:pPr>
      <w:r>
        <w:t>Bảng 5. Các trường tối thiểu của khung trao đổi.</w:t>
      </w:r>
    </w:p>
    <w:tbl>
      <w:tblPr>
        <w:tblW w:type="auto" w:w="0"/>
        <w:jc w:val="center"/>
        <w:tblLayout w:type="fixed"/>
        <w:tblLook w:firstColumn="1" w:firstRow="1" w:lastColumn="0" w:lastRow="0" w:noHBand="0" w:noVBand="1" w:val="04A0"/>
      </w:tblPr>
      <w:tblGrid>
        <w:gridCol w:w="1984"/>
        <w:gridCol w:w="7370"/>
      </w:tblGrid>
      <w:tr>
        <w:trPr>
          <w:cantSplit/>
          <w:tblHeader/>
        </w:trPr>
        <w:tc>
          <w:tcPr>
            <w:tcW w:type="dxa" w:w="198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Nhóm trường</w:t>
            </w:r>
          </w:p>
        </w:tc>
        <w:tc>
          <w:tcPr>
            <w:tcW w:type="dxa" w:w="737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Thông tin cần có</w:t>
            </w:r>
          </w:p>
        </w:tc>
      </w:tr>
      <w:tr>
        <w:trPr>
          <w:cantSplit/>
        </w:trPr>
        <w:tc>
          <w:tcPr>
            <w:tcW w:type="dxa" w:w="198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Nhận dạng</w:t>
            </w:r>
          </w:p>
        </w:tc>
        <w:tc>
          <w:tcPr>
            <w:tcW w:type="dxa" w:w="737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Magic, phiên bản giao thức, loại lệnh, pipeline, image_id, sequence_id.</w:t>
            </w:r>
          </w:p>
        </w:tc>
      </w:tr>
      <w:tr>
        <w:trPr>
          <w:cantSplit/>
        </w:trPr>
        <w:tc>
          <w:tcPr>
            <w:tcW w:type="dxa" w:w="198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Kích thước</w:t>
            </w:r>
          </w:p>
        </w:tc>
        <w:tc>
          <w:tcPr>
            <w:tcW w:type="dxa" w:w="737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Độ dài payload và độ dài metadata; giới hạn kích thước trước khi cấp phát/ghi bộ đệm.</w:t>
            </w:r>
          </w:p>
        </w:tc>
      </w:tr>
      <w:tr>
        <w:trPr>
          <w:cantSplit/>
        </w:trPr>
        <w:tc>
          <w:tcPr>
            <w:tcW w:type="dxa" w:w="198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Payload yêu cầu</w:t>
            </w:r>
          </w:p>
        </w:tc>
        <w:tc>
          <w:tcPr>
            <w:tcW w:type="dxa" w:w="737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RGB888 32 × 32 × 3; cùng byte raw cho cả hai pipeline.</w:t>
            </w:r>
          </w:p>
        </w:tc>
      </w:tr>
      <w:tr>
        <w:trPr>
          <w:cantSplit/>
        </w:trPr>
        <w:tc>
          <w:tcPr>
            <w:tcW w:type="dxa" w:w="198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Payload phản hồi</w:t>
            </w:r>
          </w:p>
        </w:tc>
        <w:tc>
          <w:tcPr>
            <w:tcW w:type="dxa" w:w="737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P1: header codec và latent; P2: luồng JPEG đầy đủ.</w:t>
            </w:r>
          </w:p>
        </w:tc>
      </w:tr>
      <w:tr>
        <w:trPr>
          <w:cantSplit/>
        </w:trPr>
        <w:tc>
          <w:tcPr>
            <w:tcW w:type="dxa" w:w="198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Metadata đo</w:t>
            </w:r>
          </w:p>
        </w:tc>
        <w:tc>
          <w:tcPr>
            <w:tcW w:type="dxa" w:w="737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Mã trạng thái; thời gian chuẩn bị, lõi và xử lý tổng; số byte; thông tin lỗi.</w:t>
            </w:r>
          </w:p>
        </w:tc>
      </w:tr>
      <w:tr>
        <w:trPr>
          <w:cantSplit/>
        </w:trPr>
        <w:tc>
          <w:tcPr>
            <w:tcW w:type="dxa" w:w="198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Toàn vẹn</w:t>
            </w:r>
          </w:p>
        </w:tc>
        <w:tc>
          <w:tcPr>
            <w:tcW w:type="dxa" w:w="737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CRC-32; khai báo rõ biến thể và thứ tự byte; timeout, ACK/NACK và quy tắc thử lại.</w:t>
            </w:r>
          </w:p>
        </w:tc>
      </w:tr>
    </w:tbl>
    <w:p>
      <w:pPr>
        <w:spacing w:after="0"/>
      </w:pPr>
    </w:p>
    <w:p>
      <w:pPr>
        <w:jc w:val="both"/>
      </w:pPr>
      <w:r>
        <w:rPr>
          <w:rFonts w:ascii="Times New Roman" w:hAnsi="Times New Roman" w:eastAsia="Times New Roman" w:cs="Times New Roman"/>
          <w:b w:val="0"/>
          <w:i w:val="0"/>
          <w:color w:val="000000"/>
        </w:rPr>
        <w:t>Khuyến nghị dùng CRC-32/ISO-HDLC; kiểm tra chuỗi “123456789” cho kết quả 0xCBF43926 để tránh hai đầu triển khai khác nhau. Log văn bản không được chèn vào giữa khung nhị phân. Mọi lỗi CRC, timeout hoặc lần gửi lại phải được ghi riêng, không âm thầm loại bỏ.</w:t>
      </w:r>
    </w:p>
    <w:p>
      <w:pPr>
        <w:pStyle w:val="Heading2"/>
      </w:pPr>
      <w:r>
        <w:rPr>
          <w:rFonts w:ascii="Times New Roman" w:hAnsi="Times New Roman" w:eastAsia="Times New Roman" w:cs="Times New Roman"/>
          <w:b/>
          <w:color w:val="000000"/>
          <w:sz w:val="25"/>
        </w:rPr>
        <w:t>Phân biệt ba loại dung lượng</w:t>
      </w:r>
    </w:p>
    <w:p>
      <w:pPr>
        <w:jc w:val="both"/>
      </w:pPr>
      <w:r>
        <w:rPr>
          <w:rFonts w:ascii="Times New Roman" w:hAnsi="Times New Roman" w:eastAsia="Times New Roman" w:cs="Times New Roman"/>
          <w:b w:val="0"/>
          <w:i w:val="0"/>
          <w:color w:val="000000"/>
        </w:rPr>
        <w:t>B_codec: số byte biểu diễn ảnh cần giải mã trong điều kiện decoder và manifest đã có sẵn. P1 gồm header codec và latent; P2 gồm toàn bộ luồng JPEG. B_transport: byte khung UART và metadata đo bên ngoài B_codec. B_model: kích thước mô hình, manifest và tài nguyên cài đặt, báo cáo riêng.</w:t>
      </w:r>
    </w:p>
    <w:p>
      <w:pPr>
        <w:jc w:val="both"/>
      </w:pPr>
      <w:r>
        <w:rPr>
          <w:rFonts w:ascii="Times New Roman" w:hAnsi="Times New Roman" w:eastAsia="Times New Roman" w:cs="Times New Roman"/>
          <w:b w:val="0"/>
          <w:i w:val="0"/>
          <w:color w:val="000000"/>
        </w:rPr>
        <w:t>BPP và CR chính dùng B_codec. Có thể bổ sung BPP truyền thực tế, nhưng phải cộng phần khung truyền theo cùng quy tắc cho cả hai phương án. Không trừ riêng header JPEG để làm hai bitrate gần nhau. Chi phí phân phối mô hình không tính lại cho từng ảnh trong phép đo chính; đây là giả định hệ thống phải nêu rõ.</w:t>
      </w:r>
    </w:p>
    <w:p>
      <w:pPr>
        <w:pStyle w:val="Heading2"/>
      </w:pPr>
      <w:r>
        <w:rPr>
          <w:rFonts w:ascii="Times New Roman" w:hAnsi="Times New Roman" w:eastAsia="Times New Roman" w:cs="Times New Roman"/>
          <w:b/>
          <w:color w:val="000000"/>
          <w:sz w:val="25"/>
        </w:rPr>
        <w:t>Luồng xử lý và lưu bằng chứng</w:t>
      </w:r>
    </w:p>
    <w:p>
      <w:pPr>
        <w:jc w:val="both"/>
      </w:pPr>
      <w:r>
        <w:rPr>
          <w:rFonts w:ascii="Times New Roman" w:hAnsi="Times New Roman" w:eastAsia="Times New Roman" w:cs="Times New Roman"/>
          <w:b w:val="0"/>
          <w:i w:val="0"/>
          <w:color w:val="000000"/>
        </w:rPr>
        <w:t>PC gửi yêu cầu → ESP32 xác nhận ảnh hợp lệ → chạy mã hóa → kết thúc bộ đếm thời gian → truyền payload và metadata → PC xác minh CRC, model_id và kích thước → giải mã → tính chỉ số → lưu kết quả. SHA-256 ảnh raw được đối chiếu trong manifest; CRC chỉ phục vụ kiểm tra lỗi truyền.</w:t>
      </w:r>
    </w:p>
    <w:p>
      <w:pPr>
        <w:jc w:val="both"/>
      </w:pPr>
      <w:r>
        <w:rPr>
          <w:rFonts w:ascii="Times New Roman" w:hAnsi="Times New Roman" w:eastAsia="Times New Roman" w:cs="Times New Roman"/>
          <w:b w:val="0"/>
          <w:i w:val="0"/>
          <w:color w:val="000000"/>
        </w:rPr>
        <w:t>Tốc độ UART, cấu hình 8N1, cổng kết nối, timeout và số lần gửi lại tối đa được cố định trong cấu hình thực nghiệm. Dùng tốc độ mà cả PC và kit hoạt động ổn định; không thay tốc độ giữa P1 và P2 trong cùng đợt đo.</w:t>
      </w:r>
    </w:p>
    <w:p>
      <w:r>
        <w:br w:type="page"/>
      </w:r>
    </w:p>
    <w:p>
      <w:pPr>
        <w:pStyle w:val="Heading1"/>
      </w:pPr>
      <w:r>
        <w:rPr>
          <w:rFonts w:ascii="Times New Roman" w:hAnsi="Times New Roman" w:eastAsia="Times New Roman" w:cs="Times New Roman"/>
          <w:b/>
          <w:color w:val="000000"/>
          <w:sz w:val="28"/>
        </w:rPr>
        <w:t>4. THIẾT KẾ THỰC NGHIỆM VÀ CHỈ SỐ ĐÁNH GIÁ</w:t>
      </w:r>
    </w:p>
    <w:p>
      <w:pPr>
        <w:pStyle w:val="Heading2"/>
      </w:pPr>
      <w:r>
        <w:rPr>
          <w:rFonts w:ascii="Times New Roman" w:hAnsi="Times New Roman" w:eastAsia="Times New Roman" w:cs="Times New Roman"/>
          <w:b/>
          <w:color w:val="000000"/>
          <w:sz w:val="25"/>
        </w:rPr>
        <w:t>4.1. Môi trường thực nghiệm và ranh giới đo</w:t>
      </w:r>
    </w:p>
    <w:p>
      <w:pPr>
        <w:pStyle w:val="Caption"/>
        <w:jc w:val="center"/>
      </w:pPr>
      <w:r>
        <w:t>Bảng 6. Các thông số phải khóa trước thí nghiệm chính thức.</w:t>
      </w:r>
    </w:p>
    <w:tbl>
      <w:tblPr>
        <w:tblW w:type="auto" w:w="0"/>
        <w:jc w:val="center"/>
        <w:tblLayout w:type="fixed"/>
        <w:tblLook w:firstColumn="1" w:firstRow="1" w:lastColumn="0" w:lastRow="0" w:noHBand="0" w:noVBand="1" w:val="04A0"/>
      </w:tblPr>
      <w:tblGrid>
        <w:gridCol w:w="1928"/>
        <w:gridCol w:w="7427"/>
      </w:tblGrid>
      <w:tr>
        <w:trPr>
          <w:cantSplit/>
          <w:tblHeader/>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Thành phần</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Yêu cầu ghi nhận</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Kit và SoC</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Mã board, biến thể ESP32, revision; không mặc định ESP32-S3 từ tên “ESP32”.</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Tài nguyên</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Flash; SRAM; có/không PSRAM; vị trí arena và bộ đệm; bộ nhớ khả dụng thực.</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CPU và tác vụ</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Tần số CPU, lõi chạy, số tác vụ; giữ nguyên cấu hình giữa P1/P2; tắt Wi-Fi/Bluetooth không dùng.</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Toolchain</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ESP-IDF, compiler, mức tối ưu; esp-tflite-micro/ESP-NN, JPEG và commit/version được khóa.</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PC</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Hệ điều hành, Python, TensorFlow/Keras, bộ giải mã JPEG, NumPy và scikit-image.</w:t>
            </w:r>
          </w:p>
        </w:tc>
      </w:tr>
      <w:tr>
        <w:trPr>
          <w:cantSplit/>
        </w:trPr>
        <w:tc>
          <w:tcPr>
            <w:tcW w:type="dxa" w:w="192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Trạng thái ban đầu</w:t>
            </w:r>
          </w:p>
        </w:tc>
        <w:tc>
          <w:tcPr>
            <w:tcW w:type="dxa" w:w="742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Chưa có thông tin kit/version thực tế trong bản gốc; xác nhận và lưu trong tuần 1.</w:t>
            </w:r>
          </w:p>
        </w:tc>
      </w:tr>
    </w:tbl>
    <w:p>
      <w:pPr>
        <w:spacing w:after="0"/>
      </w:pPr>
    </w:p>
    <w:p>
      <w:pPr>
        <w:jc w:val="both"/>
      </w:pPr>
      <w:r>
        <w:rPr>
          <w:rFonts w:ascii="Times New Roman" w:hAnsi="Times New Roman" w:eastAsia="Times New Roman" w:cs="Times New Roman"/>
          <w:b w:val="0"/>
          <w:i w:val="0"/>
          <w:color w:val="000000"/>
        </w:rPr>
        <w:t>TFLite Micro là môi trường suy luận cho vi điều khiển; esp-tflite-micro tích hợp các kernel ESP-NN. Dùng tài liệu của đúng phiên bản đã khóa, không suy ra thời gian của TinyCAE từ benchmark mô hình khác [3], [9].</w:t>
      </w:r>
    </w:p>
    <w:p>
      <w:pPr>
        <w:pStyle w:val="Heading2"/>
      </w:pPr>
      <w:r>
        <w:rPr>
          <w:rFonts w:ascii="Times New Roman" w:hAnsi="Times New Roman" w:eastAsia="Times New Roman" w:cs="Times New Roman"/>
          <w:b/>
          <w:color w:val="000000"/>
          <w:sz w:val="25"/>
        </w:rPr>
        <w:t>Đo thời gian công bằng</w:t>
      </w:r>
    </w:p>
    <w:p>
      <w:pPr>
        <w:jc w:val="both"/>
      </w:pPr>
      <w:r>
        <w:rPr>
          <w:rFonts w:ascii="Times New Roman" w:hAnsi="Times New Roman" w:eastAsia="Times New Roman" w:cs="Times New Roman"/>
          <w:b w:val="0"/>
          <w:i w:val="0"/>
          <w:color w:val="000000"/>
        </w:rPr>
        <w:t>Chỉ số chính t_codec: từ ảnh raw đã có trong RAM đến khi B_codec hoàn chỉnh trong bộ đệm. Bao gồm chuẩn bị tensor/chuyển đổi màu cần thiết, chạy encoder và đóng gói codec; không gồm UART, CRC khung truyền, ghi log, giải mã PC hoặc tính PSNR/SSIM. Chi phí khởi tạo một lần ghi riêng; cấp phát phát sinh mỗi ảnh không được loại khỏi t_codec.</w:t>
      </w:r>
    </w:p>
    <w:p>
      <w:pPr>
        <w:jc w:val="both"/>
      </w:pPr>
      <w:r>
        <w:rPr>
          <w:rFonts w:ascii="Times New Roman" w:hAnsi="Times New Roman" w:eastAsia="Times New Roman" w:cs="Times New Roman"/>
          <w:b w:val="0"/>
          <w:i w:val="0"/>
          <w:color w:val="000000"/>
        </w:rPr>
        <w:t>Ghi thêm t_core cho chẩn đoán: quanh Invoke() của P1 và lời gọi JPEG của P2. Không dùng hai con số này để thay thế t_codec vì phạm vi chuẩn bị dữ liệu có thể khác nhau. Đo bằng esp_timer_get_time(), đổi microsecond sang millisecond [13].</w:t>
      </w:r>
    </w:p>
    <w:p>
      <w:pPr>
        <w:jc w:val="both"/>
      </w:pPr>
      <w:r>
        <w:rPr>
          <w:rFonts w:ascii="Times New Roman" w:hAnsi="Times New Roman" w:eastAsia="Times New Roman" w:cs="Times New Roman"/>
          <w:b w:val="0"/>
          <w:i w:val="0"/>
          <w:color w:val="000000"/>
        </w:rPr>
        <w:t>Đề xuất 5 lần khởi động nóng và 30 lần đo cho mỗi ảnh/cấu hình, cùng số lần ở P1/P2. Đổi luân phiên thứ tự pipeline hoặc dùng thứ tự ngẫu nhiên cố định. Lưu từng lần đo; báo cáo median, P95 và số lần lỗi. Phân biệt P95 của lượt gọi với biến thiên giữa các ảnh.</w:t>
      </w:r>
    </w:p>
    <w:p>
      <w:pPr>
        <w:pStyle w:val="Heading2"/>
      </w:pPr>
      <w:r>
        <w:rPr>
          <w:rFonts w:ascii="Times New Roman" w:hAnsi="Times New Roman" w:eastAsia="Times New Roman" w:cs="Times New Roman"/>
          <w:b/>
          <w:color w:val="000000"/>
          <w:sz w:val="25"/>
        </w:rPr>
        <w:t>Đo bộ nhớ</w:t>
      </w:r>
    </w:p>
    <w:p>
      <w:pPr>
        <w:jc w:val="both"/>
      </w:pPr>
      <w:r>
        <w:rPr>
          <w:rFonts w:ascii="Times New Roman" w:hAnsi="Times New Roman" w:eastAsia="Times New Roman" w:cs="Times New Roman"/>
          <w:b w:val="0"/>
          <w:i w:val="0"/>
          <w:color w:val="000000"/>
        </w:rPr>
        <w:t>Ghi kích thước tệp encoder, firmware, tensor arena đã cấp phát/thực dùng, bộ đệm raw/đầu ra, heap thấp nhất và stack high-water mark. Bộ đếm heap không bao gồm mọi vùng tĩnh hoặc stack; không gọi riêng chênh lệch heap là “tổng RAM”. Đo trong phiên khởi động sạch, phân biệt SRAM/PSRAM và tránh cộng trùng các buffer thuộc arena [14].</w:t>
      </w:r>
    </w:p>
    <w:p>
      <w:r>
        <w:br w:type="page"/>
      </w:r>
    </w:p>
    <w:p>
      <w:pPr>
        <w:pStyle w:val="Heading2"/>
      </w:pPr>
      <w:r>
        <w:rPr>
          <w:rFonts w:ascii="Times New Roman" w:hAnsi="Times New Roman" w:eastAsia="Times New Roman" w:cs="Times New Roman"/>
          <w:b/>
          <w:color w:val="000000"/>
          <w:sz w:val="25"/>
        </w:rPr>
        <w:t>4.2. Chỉ số đánh giá</w:t>
      </w:r>
    </w:p>
    <w:p>
      <w:pPr>
        <w:jc w:val="both"/>
      </w:pPr>
      <w:r>
        <w:rPr>
          <w:rFonts w:ascii="Times New Roman" w:hAnsi="Times New Roman" w:eastAsia="Times New Roman" w:cs="Times New Roman"/>
          <w:b w:val="0"/>
          <w:i w:val="0"/>
          <w:color w:val="000000"/>
        </w:rPr>
        <w:t>Tính chất lượng trên ảnh RGB uint8 kích thước 32 × 32 × 3. Với đầu ra TinyCAE, clip về [0,1], nhân 255, làm tròn rồi chuyển uint8; JPEG cũng được giải mã về RGB uint8. Khi tính hiệu, chuyển sang float để tránh tràn số uint8.</w:t>
      </w:r>
    </w:p>
    <w:p>
      <w:pPr>
        <w:pStyle w:val="Heading2"/>
      </w:pPr>
      <w:r>
        <w:rPr>
          <w:rFonts w:ascii="Times New Roman" w:hAnsi="Times New Roman" w:eastAsia="Times New Roman" w:cs="Times New Roman"/>
          <w:b/>
          <w:color w:val="000000"/>
          <w:sz w:val="25"/>
        </w:rPr>
        <w:t>Chất lượng ảnh tái tạo</w:t>
      </w:r>
    </w:p>
    <w:p>
      <w:pPr>
        <w:keepLines/>
        <w:spacing w:before="80" w:after="120"/>
        <w:jc w:val="center"/>
      </w:pPr>
      <w:r>
        <w:rPr>
          <w:rFonts w:ascii="Times New Roman" w:hAnsi="Times New Roman" w:eastAsia="Times New Roman" w:cs="Times New Roman"/>
          <w:b w:val="0"/>
          <w:i w:val="0"/>
          <w:color w:val="000000"/>
          <w:sz w:val="24"/>
        </w:rPr>
        <w:t>MSE = [1/(3HW)] × Σ(x_hwc − x̂_hwc)².</w:t>
      </w:r>
    </w:p>
    <w:p>
      <w:pPr>
        <w:keepLines/>
        <w:spacing w:before="80" w:after="120"/>
        <w:jc w:val="center"/>
      </w:pPr>
      <w:r>
        <w:rPr>
          <w:rFonts w:ascii="Times New Roman" w:hAnsi="Times New Roman" w:eastAsia="Times New Roman" w:cs="Times New Roman"/>
          <w:b w:val="0"/>
          <w:i w:val="0"/>
          <w:color w:val="000000"/>
          <w:sz w:val="24"/>
        </w:rPr>
        <w:t>PSNR = 10 log₁₀(255²/MSE)  [dB].</w:t>
      </w:r>
    </w:p>
    <w:p>
      <w:pPr>
        <w:jc w:val="both"/>
      </w:pPr>
      <w:r>
        <w:rPr>
          <w:rFonts w:ascii="Times New Roman" w:hAnsi="Times New Roman" w:eastAsia="Times New Roman" w:cs="Times New Roman"/>
          <w:b w:val="0"/>
          <w:i w:val="0"/>
          <w:color w:val="000000"/>
        </w:rPr>
        <w:t>Tính PSNR từng ảnh rồi mới lấy trung bình; không đánh đồng với PSNR suy ra từ MSE trung bình toàn tập. Nếu MSE = 0, ghi PSNR = +∞, không tự thay bằng một ngưỡng hữu hạn mà không khai báo.</w:t>
      </w:r>
    </w:p>
    <w:p>
      <w:pPr>
        <w:jc w:val="both"/>
      </w:pPr>
      <w:r>
        <w:rPr>
          <w:rFonts w:ascii="Times New Roman" w:hAnsi="Times New Roman" w:eastAsia="Times New Roman" w:cs="Times New Roman"/>
          <w:b w:val="0"/>
          <w:i w:val="0"/>
          <w:color w:val="000000"/>
        </w:rPr>
        <w:t>SSIM được tính riêng theo kênh RGB rồi lấy trung bình kênh, sau đó trung bình ảnh. Cấu hình đề xuất: data_range = 255, channel_axis = −1, gaussian_weights = True, sigma = 1,5, win_size = 11, use_sample_covariance = False, K1 = 0,01, K2 = 0,03. Với ảnh [0,1] trong loss, dùng data_range = 1 và cùng quy ước cửa sổ. Ghi rõ đây là SSIM trung bình kênh RGB, không phải SSIM trên độ chói hoặc điểm đánh giá chủ quan [5], [12].</w:t>
      </w:r>
    </w:p>
    <w:p>
      <w:pPr>
        <w:pStyle w:val="Heading2"/>
      </w:pPr>
      <w:r>
        <w:rPr>
          <w:rFonts w:ascii="Times New Roman" w:hAnsi="Times New Roman" w:eastAsia="Times New Roman" w:cs="Times New Roman"/>
          <w:b/>
          <w:color w:val="000000"/>
          <w:sz w:val="25"/>
        </w:rPr>
        <w:t>Dung lượng nén</w:t>
      </w:r>
    </w:p>
    <w:p>
      <w:pPr>
        <w:keepLines/>
        <w:spacing w:before="80" w:after="120"/>
        <w:jc w:val="center"/>
      </w:pPr>
      <w:r>
        <w:rPr>
          <w:rFonts w:ascii="Times New Roman" w:hAnsi="Times New Roman" w:eastAsia="Times New Roman" w:cs="Times New Roman"/>
          <w:b w:val="0"/>
          <w:i w:val="0"/>
          <w:color w:val="000000"/>
          <w:sz w:val="24"/>
        </w:rPr>
        <w:t>B_raw = H × W × 3 = 3.072 byte;     BPP = 8B_codec/(HW).</w:t>
      </w:r>
    </w:p>
    <w:p>
      <w:pPr>
        <w:keepLines/>
        <w:spacing w:before="80" w:after="120"/>
        <w:jc w:val="center"/>
      </w:pPr>
      <w:r>
        <w:rPr>
          <w:rFonts w:ascii="Times New Roman" w:hAnsi="Times New Roman" w:eastAsia="Times New Roman" w:cs="Times New Roman"/>
          <w:b w:val="0"/>
          <w:i w:val="0"/>
          <w:color w:val="000000"/>
          <w:sz w:val="24"/>
        </w:rPr>
        <w:t>CR = B_raw/B_codec;     với RGB888: CR = 24/BPP.</w:t>
      </w:r>
    </w:p>
    <w:p>
      <w:pPr>
        <w:jc w:val="both"/>
      </w:pPr>
      <w:r>
        <w:rPr>
          <w:rFonts w:ascii="Times New Roman" w:hAnsi="Times New Roman" w:eastAsia="Times New Roman" w:cs="Times New Roman"/>
          <w:b w:val="0"/>
          <w:i w:val="0"/>
          <w:color w:val="000000"/>
        </w:rPr>
        <w:t>BPP tính trên pixel không gian H × W, không chia thêm cho ba kênh. CR &gt; 1 nghĩa là ít byte hơn raw; CR &lt; 1 nghĩa là dữ liệu sau xử lý lớn hơn raw. Không dùng kích thước tệp PNG để thay B_raw.</w:t>
      </w:r>
    </w:p>
    <w:p>
      <w:pPr>
        <w:jc w:val="both"/>
      </w:pPr>
      <w:r>
        <w:rPr>
          <w:rFonts w:ascii="Times New Roman" w:hAnsi="Times New Roman" w:eastAsia="Times New Roman" w:cs="Times New Roman"/>
          <w:b w:val="0"/>
          <w:i w:val="0"/>
          <w:color w:val="000000"/>
        </w:rPr>
        <w:t>Ví dụ tính từ thiết kế, không phải kết quả đo: C_z = 16 cho 1.024 byte latent. Nếu dùng header codec đúng 16 byte, B_codec = 1.040 byte, BPP = 8,125 bit/pixel và CR ≈ 2,954. Khi báo cáo, thay bằng độ dài bitstream thực tế đã lưu.</w:t>
      </w:r>
    </w:p>
    <w:p>
      <w:pPr>
        <w:pStyle w:val="Heading2"/>
      </w:pPr>
      <w:r>
        <w:rPr>
          <w:rFonts w:ascii="Times New Roman" w:hAnsi="Times New Roman" w:eastAsia="Times New Roman" w:cs="Times New Roman"/>
          <w:b/>
          <w:color w:val="000000"/>
          <w:sz w:val="25"/>
        </w:rPr>
        <w:t>Tổng hợp theo tập ảnh và tài nguyên</w:t>
      </w:r>
    </w:p>
    <w:p>
      <w:pPr>
        <w:keepLines/>
        <w:spacing w:before="80" w:after="120"/>
        <w:jc w:val="center"/>
      </w:pPr>
      <w:r>
        <w:rPr>
          <w:rFonts w:ascii="Times New Roman" w:hAnsi="Times New Roman" w:eastAsia="Times New Roman" w:cs="Times New Roman"/>
          <w:b w:val="0"/>
          <w:i w:val="0"/>
          <w:color w:val="000000"/>
          <w:sz w:val="24"/>
        </w:rPr>
        <w:t>CR_gộp = [Σ B_raw,i]/[Σ B_codec,i].</w:t>
      </w:r>
    </w:p>
    <w:p>
      <w:pPr>
        <w:jc w:val="both"/>
      </w:pPr>
      <w:r>
        <w:rPr>
          <w:rFonts w:ascii="Times New Roman" w:hAnsi="Times New Roman" w:eastAsia="Times New Roman" w:cs="Times New Roman"/>
          <w:b w:val="0"/>
          <w:i w:val="0"/>
          <w:color w:val="000000"/>
        </w:rPr>
        <w:t>Bảng tổng hợp dùng BPP trung bình và CR_gộp. Nếu thêm CR trung bình từng ảnh thì ghi rõ vì nhìn chung hai cách này không bằng nhau. Với các ảnh cùng kích thước, CR_gộp = 24/BPP_trung_bình.</w:t>
      </w:r>
    </w:p>
    <w:p>
      <w:pPr>
        <w:jc w:val="both"/>
      </w:pPr>
      <w:r>
        <w:rPr>
          <w:rFonts w:ascii="Times New Roman" w:hAnsi="Times New Roman" w:eastAsia="Times New Roman" w:cs="Times New Roman"/>
          <w:b w:val="0"/>
          <w:i w:val="0"/>
          <w:color w:val="000000"/>
        </w:rPr>
        <w:t>Thời gian báo cáo bằng ms; bộ nhớ và kích thước tệp báo cáo bằng byte hoặc KiB = 1.024 byte. Đếm số tham số/MAC chỉ là chỉ số kiến trúc; không thay thế RAM đỉnh, firmware hoặc thời gian đo. Không chuyển kết quả latency thành kết luận tiết kiệm năng lượng khi chưa đo điện năng.</w:t>
      </w:r>
    </w:p>
    <w:p>
      <w:r>
        <w:br w:type="page"/>
      </w:r>
    </w:p>
    <w:p>
      <w:pPr>
        <w:pStyle w:val="Heading2"/>
      </w:pPr>
      <w:r>
        <w:rPr>
          <w:rFonts w:ascii="Times New Roman" w:hAnsi="Times New Roman" w:eastAsia="Times New Roman" w:cs="Times New Roman"/>
          <w:b/>
          <w:color w:val="000000"/>
          <w:sz w:val="25"/>
        </w:rPr>
        <w:t>4.3. Phương pháp so sánh hai pipeline</w:t>
      </w:r>
    </w:p>
    <w:p>
      <w:pPr>
        <w:jc w:val="both"/>
      </w:pPr>
      <w:r>
        <w:rPr>
          <w:rFonts w:ascii="Times New Roman" w:hAnsi="Times New Roman" w:eastAsia="Times New Roman" w:cs="Times New Roman"/>
          <w:b w:val="0"/>
          <w:i w:val="0"/>
          <w:color w:val="000000"/>
        </w:rPr>
        <w:t>Khóa C_z, checkpoint, tham số lượng tử hóa, decoder, JPEG subsampling và Q bằng train/validation. Việc chọn Q để ghép bitrate phải sử dụng 500 ảnh validation đã xác định, chạy JPEG trên kit; không lựa Q tốt nhất theo PSNR của 20 ảnh test.</w:t>
      </w:r>
    </w:p>
    <w:p>
      <w:pPr>
        <w:keepLines/>
        <w:spacing w:before="80" w:after="120"/>
        <w:jc w:val="center"/>
      </w:pPr>
      <w:r>
        <w:rPr>
          <w:rFonts w:ascii="Times New Roman" w:hAnsi="Times New Roman" w:eastAsia="Times New Roman" w:cs="Times New Roman"/>
          <w:b w:val="0"/>
          <w:i w:val="0"/>
          <w:color w:val="000000"/>
          <w:sz w:val="24"/>
        </w:rPr>
        <w:t>δ_R = |BPP_JPEG − BPP_P1|/BPP_P1 × 100%.</w:t>
      </w:r>
    </w:p>
    <w:p>
      <w:pPr>
        <w:jc w:val="both"/>
      </w:pPr>
      <w:r>
        <w:rPr>
          <w:rFonts w:ascii="Times New Roman" w:hAnsi="Times New Roman" w:eastAsia="Times New Roman" w:cs="Times New Roman"/>
          <w:b w:val="0"/>
          <w:i w:val="0"/>
          <w:color w:val="000000"/>
        </w:rPr>
        <w:t>Sau khi khóa cấu hình, đánh giá trên cùng 20 ảnh hardware test và báo cáo δ_R thực tế. Mốc 15% trong bản gốc chỉ là quy ước ghép gần, không là chuẩn khoa học hoặc bằng chứng hai phương pháp cùng bitrate. Dù đạt mốc này, phải trình bày chênh lệch byte và chỉ kết luận tại các cấu hình thực đo.</w:t>
      </w:r>
    </w:p>
    <w:p>
      <w:pPr>
        <w:jc w:val="both"/>
      </w:pPr>
      <w:r>
        <w:rPr>
          <w:rFonts w:ascii="Times New Roman" w:hAnsi="Times New Roman" w:eastAsia="Times New Roman" w:cs="Times New Roman"/>
          <w:b w:val="0"/>
          <w:i w:val="0"/>
          <w:color w:val="000000"/>
        </w:rPr>
        <w:t>Ưu tiên chọn hai mức JPEG trên validation để kẹp vùng BPP của P1 và báo cáo cả hai điểm trên test. Khi có đủ cấu hình, trình bày đồ thị BPP–PSNR và BPP–SSIM bằng các điểm đo thực. Không ngoại suy ra ngoài miền bitrate chung; mọi nội suy chỉ mang tính mô tả, không biến thành phép đo trên kit.</w:t>
      </w:r>
    </w:p>
    <w:p>
      <w:pPr>
        <w:jc w:val="both"/>
      </w:pPr>
      <w:r>
        <w:rPr>
          <w:rFonts w:ascii="Times New Roman" w:hAnsi="Times New Roman" w:eastAsia="Times New Roman" w:cs="Times New Roman"/>
          <w:b w:val="0"/>
          <w:i w:val="0"/>
          <w:color w:val="000000"/>
        </w:rPr>
        <w:t>Với ảnh 32 × 32, header JPEG có thể chiếm tỷ trọng đáng kể. Nếu không có mức Q nào ghép được với P1, ghi rõ “không có cặp bitrate phù hợp” và phân tích từng điểm vận hành; không bỏ header, chọn lại ảnh hoặc khẳng định bên nào thắng tại cùng bitrate.</w:t>
      </w:r>
    </w:p>
    <w:p>
      <w:pPr>
        <w:jc w:val="both"/>
      </w:pPr>
      <w:r>
        <w:rPr>
          <w:rFonts w:ascii="Times New Roman" w:hAnsi="Times New Roman" w:eastAsia="Times New Roman" w:cs="Times New Roman"/>
          <w:b w:val="0"/>
          <w:i w:val="0"/>
          <w:color w:val="000000"/>
        </w:rPr>
        <w:t>Đánh giá P1 trên 10.000 ảnh PC phục vụ khả năng tái tạo và ảnh hưởng INT8. Không đặt trung bình P1 trên 10.000 ảnh cạnh JPEG trên 20 ảnh để kết luận hơn/kém. Chỉ mở rộng đối chứng toàn test khi JPEG dùng cùng bộ mã hóa/cấu hình trên chính tập ảnh đó; đo latency vẫn phải trên ESP32.</w:t>
      </w:r>
    </w:p>
    <w:p>
      <w:pPr>
        <w:pStyle w:val="Heading2"/>
      </w:pPr>
      <w:r>
        <w:rPr>
          <w:rFonts w:ascii="Times New Roman" w:hAnsi="Times New Roman" w:eastAsia="Times New Roman" w:cs="Times New Roman"/>
          <w:b/>
          <w:color w:val="000000"/>
          <w:sz w:val="25"/>
        </w:rPr>
        <w:t>4.4. Mẫu bảng kết quả cuối kỳ</w:t>
      </w:r>
    </w:p>
    <w:p>
      <w:pPr>
        <w:pStyle w:val="Caption"/>
        <w:jc w:val="center"/>
      </w:pPr>
      <w:r>
        <w:t>Bảng 7. Chất lượng và dung lượng trên cùng hardware test (chưa đo).</w:t>
      </w:r>
    </w:p>
    <w:tbl>
      <w:tblPr>
        <w:tblW w:type="auto" w:w="0"/>
        <w:jc w:val="center"/>
        <w:tblLayout w:type="fixed"/>
        <w:tblLook w:firstColumn="1" w:firstRow="1" w:lastColumn="0" w:lastRow="0" w:noHBand="0" w:noVBand="1" w:val="04A0"/>
      </w:tblPr>
      <w:tblGrid>
        <w:gridCol w:w="2835"/>
        <w:gridCol w:w="1304"/>
        <w:gridCol w:w="1191"/>
        <w:gridCol w:w="1191"/>
        <w:gridCol w:w="1531"/>
        <w:gridCol w:w="1304"/>
      </w:tblGrid>
      <w:tr>
        <w:trPr>
          <w:cantSplit/>
          <w:tblHeader/>
        </w:trPr>
        <w:tc>
          <w:tcPr>
            <w:tcW w:type="dxa" w:w="283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Cấu hình</w:t>
            </w:r>
          </w:p>
        </w:tc>
        <w:tc>
          <w:tcPr>
            <w:tcW w:type="dxa" w:w="130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Byte TB</w:t>
            </w:r>
          </w:p>
        </w:tc>
        <w:tc>
          <w:tcPr>
            <w:tcW w:type="dxa" w:w="119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BPP TB</w:t>
            </w:r>
          </w:p>
        </w:tc>
        <w:tc>
          <w:tcPr>
            <w:tcW w:type="dxa" w:w="119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CR_gộp</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PSNR TB</w:t>
            </w:r>
          </w:p>
        </w:tc>
        <w:tc>
          <w:tcPr>
            <w:tcW w:type="dxa" w:w="130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SSIM TB</w:t>
            </w:r>
          </w:p>
        </w:tc>
      </w:tr>
      <w:tr>
        <w:trPr>
          <w:cantSplit/>
        </w:trPr>
        <w:tc>
          <w:tcPr>
            <w:tcW w:type="dxa" w:w="283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P1 – INT8, C_z = 16</w:t>
            </w:r>
          </w:p>
        </w:tc>
        <w:tc>
          <w:tcPr>
            <w:tcW w:type="dxa" w:w="130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19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19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30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r>
      <w:tr>
        <w:trPr>
          <w:cantSplit/>
        </w:trPr>
        <w:tc>
          <w:tcPr>
            <w:tcW w:type="dxa" w:w="283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P2 – JPEG, Q thấp</w:t>
            </w:r>
          </w:p>
        </w:tc>
        <w:tc>
          <w:tcPr>
            <w:tcW w:type="dxa" w:w="130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19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19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30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r>
      <w:tr>
        <w:trPr>
          <w:cantSplit/>
        </w:trPr>
        <w:tc>
          <w:tcPr>
            <w:tcW w:type="dxa" w:w="283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P2 – JPEG, Q cao</w:t>
            </w:r>
          </w:p>
        </w:tc>
        <w:tc>
          <w:tcPr>
            <w:tcW w:type="dxa" w:w="130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19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19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30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r>
    </w:tbl>
    <w:p>
      <w:pPr>
        <w:spacing w:after="0"/>
      </w:pPr>
    </w:p>
    <w:p>
      <w:pPr>
        <w:pStyle w:val="Caption"/>
        <w:jc w:val="center"/>
      </w:pPr>
      <w:r>
        <w:t>Bảng 8. Tài nguyên và thời gian trên cùng kit (chưa đo).</w:t>
      </w:r>
    </w:p>
    <w:tbl>
      <w:tblPr>
        <w:tblW w:type="auto" w:w="0"/>
        <w:jc w:val="center"/>
        <w:tblLayout w:type="fixed"/>
        <w:tblLook w:firstColumn="1" w:firstRow="1" w:lastColumn="0" w:lastRow="0" w:noHBand="0" w:noVBand="1" w:val="04A0"/>
      </w:tblPr>
      <w:tblGrid>
        <w:gridCol w:w="1474"/>
        <w:gridCol w:w="2608"/>
        <w:gridCol w:w="1587"/>
        <w:gridCol w:w="2154"/>
        <w:gridCol w:w="1531"/>
      </w:tblGrid>
      <w:tr>
        <w:trPr>
          <w:cantSplit/>
          <w:tblHeader/>
        </w:trPr>
        <w:tc>
          <w:tcPr>
            <w:tcW w:type="dxa" w:w="147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Cấu hình</w:t>
            </w:r>
          </w:p>
        </w:tc>
        <w:tc>
          <w:tcPr>
            <w:tcW w:type="dxa" w:w="260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t_codec median/P95 (ms)</w:t>
            </w:r>
          </w:p>
        </w:tc>
        <w:tc>
          <w:tcPr>
            <w:tcW w:type="dxa" w:w="158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Arena (KiB)</w:t>
            </w:r>
          </w:p>
        </w:tc>
        <w:tc>
          <w:tcPr>
            <w:tcW w:type="dxa" w:w="215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Heap tối thiểu (KiB)</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1"/>
              </w:rPr>
              <w:t>Lượt lỗi/tổng</w:t>
            </w:r>
          </w:p>
        </w:tc>
      </w:tr>
      <w:tr>
        <w:trPr>
          <w:cantSplit/>
        </w:trPr>
        <w:tc>
          <w:tcPr>
            <w:tcW w:type="dxa" w:w="147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P1</w:t>
            </w:r>
          </w:p>
        </w:tc>
        <w:tc>
          <w:tcPr>
            <w:tcW w:type="dxa" w:w="260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 / —</w:t>
            </w:r>
          </w:p>
        </w:tc>
        <w:tc>
          <w:tcPr>
            <w:tcW w:type="dxa" w:w="158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215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r>
      <w:tr>
        <w:trPr>
          <w:cantSplit/>
        </w:trPr>
        <w:tc>
          <w:tcPr>
            <w:tcW w:type="dxa" w:w="147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P2</w:t>
            </w:r>
          </w:p>
        </w:tc>
        <w:tc>
          <w:tcPr>
            <w:tcW w:type="dxa" w:w="2608"/>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 / —</w:t>
            </w:r>
          </w:p>
        </w:tc>
        <w:tc>
          <w:tcPr>
            <w:tcW w:type="dxa" w:w="1587"/>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Không áp dụng</w:t>
            </w:r>
          </w:p>
        </w:tc>
        <w:tc>
          <w:tcPr>
            <w:tcW w:type="dxa" w:w="2154"/>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c>
          <w:tcPr>
            <w:tcW w:type="dxa" w:w="153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1"/>
              </w:rPr>
              <w:t>—</w:t>
            </w:r>
          </w:p>
        </w:tc>
      </w:tr>
    </w:tbl>
    <w:p>
      <w:pPr>
        <w:spacing w:after="0"/>
      </w:pPr>
    </w:p>
    <w:p>
      <w:pPr>
        <w:jc w:val="both"/>
      </w:pPr>
      <w:r>
        <w:rPr>
          <w:rFonts w:ascii="Times New Roman" w:hAnsi="Times New Roman" w:eastAsia="Times New Roman" w:cs="Times New Roman"/>
          <w:b w:val="0"/>
          <w:i/>
          <w:color w:val="000000"/>
          <w:sz w:val="23"/>
        </w:rPr>
        <w:t>Bảng tài nguyên cần kèm kích thước firmware, model và các vùng bộ nhớ ở Mục 4.1. Các dấu “—” là chỗ trống dành cho số liệu thực, không phải giá trị 0.</w:t>
      </w:r>
    </w:p>
    <w:p>
      <w:r>
        <w:br w:type="page"/>
      </w:r>
    </w:p>
    <w:p>
      <w:pPr>
        <w:pStyle w:val="Heading2"/>
      </w:pPr>
      <w:r>
        <w:rPr>
          <w:rFonts w:ascii="Times New Roman" w:hAnsi="Times New Roman" w:eastAsia="Times New Roman" w:cs="Times New Roman"/>
          <w:b/>
          <w:color w:val="000000"/>
          <w:sz w:val="25"/>
        </w:rPr>
        <w:t>4.5. Kiểm tra tính hợp lệ của thực nghiệm</w:t>
      </w:r>
    </w:p>
    <w:p>
      <w:pPr>
        <w:pStyle w:val="Heading2"/>
      </w:pPr>
      <w:r>
        <w:rPr>
          <w:rFonts w:ascii="Times New Roman" w:hAnsi="Times New Roman" w:eastAsia="Times New Roman" w:cs="Times New Roman"/>
          <w:b/>
          <w:color w:val="000000"/>
          <w:sz w:val="25"/>
        </w:rPr>
        <w:t>4.5.1. Tính đúng của dữ liệu và mô hình</w:t>
      </w:r>
    </w:p>
    <w:p>
      <w:pPr>
        <w:jc w:val="both"/>
      </w:pPr>
      <w:r>
        <w:rPr>
          <w:rFonts w:ascii="Times New Roman" w:hAnsi="Times New Roman" w:eastAsia="Times New Roman" w:cs="Times New Roman"/>
          <w:b w:val="0"/>
          <w:i w:val="0"/>
          <w:color w:val="000000"/>
        </w:rPr>
        <w:t>Kiểm tra hash/raw, thứ tự RGB/HWC, kích thước, dtype và phạm vi giá trị ở hai đầu. Dùng ảnh tổng hợp đơn sắc và gradient để phát hiện đảo kênh, sai stride hoặc reshape. Không đưa các ảnh kiểm tra kỹ thuật này vào thống kê CIFAR-10.</w:t>
      </w:r>
    </w:p>
    <w:p>
      <w:pPr>
        <w:jc w:val="both"/>
      </w:pPr>
      <w:r>
        <w:rPr>
          <w:rFonts w:ascii="Times New Roman" w:hAnsi="Times New Roman" w:eastAsia="Times New Roman" w:cs="Times New Roman"/>
          <w:b w:val="0"/>
          <w:i w:val="0"/>
          <w:color w:val="000000"/>
        </w:rPr>
        <w:t>So sánh latent INT8 tạo trên ESP32 với latent của cùng tệp encoder chạy bằng bộ thực thi tham chiếu trên PC. Đo tỷ lệ phần tử khác nhau và độ lệch nguyên lớn nhất. Mong muốn trùng khớp; nếu kernel làm tròn khác, phải giải thích và định lượng ảnh hưởng lên ảnh tái tạo, không mặc định mọi backend phải bit-exact [8].</w:t>
      </w:r>
    </w:p>
    <w:p>
      <w:pPr>
        <w:jc w:val="both"/>
      </w:pPr>
      <w:r>
        <w:rPr>
          <w:rFonts w:ascii="Times New Roman" w:hAnsi="Times New Roman" w:eastAsia="Times New Roman" w:cs="Times New Roman"/>
          <w:b w:val="0"/>
          <w:i w:val="0"/>
          <w:color w:val="000000"/>
        </w:rPr>
        <w:t>P1 phải có đủ manifest và decoder đúng phiên bản; P2 phải là JPEG do ESP32 tạo, giải mã hợp lệ về RGB 32 × 32. Kích thước ghi log phải trùng số byte tệp. Khi gặp tràn buffer, lỗi truyền hoặc lỗi encoder, lưu trạng thái lỗi và nguyên nhân, không thay bằng kết quả từ PC.</w:t>
      </w:r>
    </w:p>
    <w:p>
      <w:pPr>
        <w:pStyle w:val="Heading2"/>
      </w:pPr>
      <w:r>
        <w:rPr>
          <w:rFonts w:ascii="Times New Roman" w:hAnsi="Times New Roman" w:eastAsia="Times New Roman" w:cs="Times New Roman"/>
          <w:b/>
          <w:color w:val="000000"/>
          <w:sz w:val="25"/>
        </w:rPr>
        <w:t>4.5.2. Độ tin cậy và đơn vị thống kê</w:t>
      </w:r>
    </w:p>
    <w:p>
      <w:pPr>
        <w:jc w:val="both"/>
      </w:pPr>
      <w:r>
        <w:rPr>
          <w:rFonts w:ascii="Times New Roman" w:hAnsi="Times New Roman" w:eastAsia="Times New Roman" w:cs="Times New Roman"/>
          <w:b w:val="0"/>
          <w:i w:val="0"/>
          <w:color w:val="000000"/>
        </w:rPr>
        <w:t>Đơn vị đánh giá chất lượng là ảnh, không phải số lần chạy. Với mỗi ảnh i, tính chênh lệch PSNR và SSIM ghép cặp giữa P1/P2, kèm byte của cả hai. Báo cáo trung bình, độ lệch chuẩn và phân bố chênh lệch; không chỉ đưa những ảnh tái tạo đẹp.</w:t>
      </w:r>
    </w:p>
    <w:p>
      <w:pPr>
        <w:jc w:val="both"/>
      </w:pPr>
      <w:r>
        <w:rPr>
          <w:rFonts w:ascii="Times New Roman" w:hAnsi="Times New Roman" w:eastAsia="Times New Roman" w:cs="Times New Roman"/>
          <w:b w:val="0"/>
          <w:i w:val="0"/>
          <w:color w:val="000000"/>
        </w:rPr>
        <w:t>Có thể bổ sung khoảng tin cậy 95% bằng bootstrap ghép cặp 2.000 lần, seed cố định; lấy mẫu theo ảnh và giữ cùng cặp P1/P2, phân tầng theo lớp để phù hợp thiết kế hai ảnh/lớp. Với chỉ 20 ảnh, khoảng tin cậy có hạn chế và chỉ phản ánh tập khảo sát, không chứng minh ưu thế trên mọi ảnh hoặc mọi seed huấn luyện.</w:t>
      </w:r>
    </w:p>
    <w:p>
      <w:pPr>
        <w:jc w:val="both"/>
      </w:pPr>
      <w:r>
        <w:rPr>
          <w:rFonts w:ascii="Times New Roman" w:hAnsi="Times New Roman" w:eastAsia="Times New Roman" w:cs="Times New Roman"/>
          <w:b w:val="0"/>
          <w:i w:val="0"/>
          <w:color w:val="000000"/>
        </w:rPr>
        <w:t>Đối với latency, trước tiên tổng hợp 30 lần chạy của mỗi ảnh; sau đó so sánh giữa ảnh. Không coi 20 × 30 lượt gọi là 600 ảnh độc lập. Báo cáo tỷ lệ lỗi riêng, số lượt hợp lệ, tiêu chí thử lại và mọi lượt bị loại.</w:t>
      </w:r>
    </w:p>
    <w:p>
      <w:pPr>
        <w:pStyle w:val="Heading2"/>
      </w:pPr>
      <w:r>
        <w:rPr>
          <w:rFonts w:ascii="Times New Roman" w:hAnsi="Times New Roman" w:eastAsia="Times New Roman" w:cs="Times New Roman"/>
          <w:b/>
          <w:color w:val="000000"/>
          <w:sz w:val="25"/>
        </w:rPr>
        <w:t>4.5.3. Hình minh họa và lưu bằng chứng</w:t>
      </w:r>
    </w:p>
    <w:p>
      <w:pPr>
        <w:jc w:val="both"/>
      </w:pPr>
      <w:r>
        <w:rPr>
          <w:rFonts w:ascii="Times New Roman" w:hAnsi="Times New Roman" w:eastAsia="Times New Roman" w:cs="Times New Roman"/>
          <w:b w:val="0"/>
          <w:i w:val="0"/>
          <w:color w:val="000000"/>
        </w:rPr>
        <w:t>Tạo bảng ảnh gốc – P1 – JPEG với cùng tỷ lệ hiển thị, không dùng nội suy làm đẹp riêng một phương pháp. Chọn trước quy tắc lấy ảnh minh họa hoặc hiển thị toàn bộ 20 ảnh; bổ sung trường hợp có chênh lệch lớn nhất theo tiêu chí đã nêu, không chọn bằng cảm tính.</w:t>
      </w:r>
    </w:p>
    <w:p>
      <w:pPr>
        <w:jc w:val="both"/>
      </w:pPr>
      <w:r>
        <w:rPr>
          <w:rFonts w:ascii="Times New Roman" w:hAnsi="Times New Roman" w:eastAsia="Times New Roman" w:cs="Times New Roman"/>
          <w:b w:val="0"/>
          <w:i w:val="0"/>
          <w:color w:val="000000"/>
        </w:rPr>
        <w:t>Bằng chứng tối thiểu gồm thông tin thiết bị, hash firmware/model, log raw từng lượt đo, bitstream thực, ảnh tái tạo, tệp chỉ số và ảnh/video hệ thống đang chạy. Tái chạy phải truy xuất được cùng image_id và cấu hình. Một ảnh chụp Colab hoặc một tệp .tflite không chứng minh mô hình đã chạy trên ESP32.</w:t>
      </w:r>
    </w:p>
    <w:p>
      <w:r>
        <w:br w:type="page"/>
      </w:r>
    </w:p>
    <w:p>
      <w:pPr>
        <w:pStyle w:val="Heading1"/>
      </w:pPr>
      <w:r>
        <w:rPr>
          <w:rFonts w:ascii="Times New Roman" w:hAnsi="Times New Roman" w:eastAsia="Times New Roman" w:cs="Times New Roman"/>
          <w:b/>
          <w:color w:val="000000"/>
          <w:sz w:val="28"/>
        </w:rPr>
        <w:t>5. KẾ HOẠCH THỰC HIỆN</w:t>
      </w:r>
    </w:p>
    <w:p>
      <w:pPr>
        <w:pStyle w:val="Heading2"/>
      </w:pPr>
      <w:r>
        <w:rPr>
          <w:rFonts w:ascii="Times New Roman" w:hAnsi="Times New Roman" w:eastAsia="Times New Roman" w:cs="Times New Roman"/>
          <w:b/>
          <w:color w:val="000000"/>
          <w:sz w:val="25"/>
        </w:rPr>
        <w:t>5.1. Kế hoạch bốn tuần</w:t>
      </w:r>
    </w:p>
    <w:p>
      <w:pPr>
        <w:pStyle w:val="Caption"/>
        <w:jc w:val="center"/>
      </w:pPr>
      <w:r>
        <w:t>Bảng 9. Tiến độ và điều kiện chuyển giai đoạn.</w:t>
      </w:r>
    </w:p>
    <w:tbl>
      <w:tblPr>
        <w:tblW w:type="auto" w:w="0"/>
        <w:jc w:val="center"/>
        <w:tblLayout w:type="fixed"/>
        <w:tblLook w:firstColumn="1" w:firstRow="1" w:lastColumn="0" w:lastRow="0" w:noHBand="0" w:noVBand="1" w:val="04A0"/>
      </w:tblPr>
      <w:tblGrid>
        <w:gridCol w:w="850"/>
        <w:gridCol w:w="4195"/>
        <w:gridCol w:w="4309"/>
      </w:tblGrid>
      <w:tr>
        <w:trPr>
          <w:cantSplit/>
          <w:tblHeader/>
        </w:trPr>
        <w:tc>
          <w:tcPr>
            <w:tcW w:type="dxa" w:w="85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Tuần</w:t>
            </w:r>
          </w:p>
        </w:tc>
        <w:tc>
          <w:tcPr>
            <w:tcW w:type="dxa" w:w="419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Nội dung chính</w:t>
            </w:r>
          </w:p>
        </w:tc>
        <w:tc>
          <w:tcPr>
            <w:tcW w:type="dxa" w:w="4309"/>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Sản phẩm/điều kiện hoàn thành</w:t>
            </w:r>
          </w:p>
        </w:tc>
      </w:tr>
      <w:tr>
        <w:trPr>
          <w:cantSplit/>
        </w:trPr>
        <w:tc>
          <w:tcPr>
            <w:tcW w:type="dxa" w:w="85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1</w:t>
            </w:r>
          </w:p>
        </w:tc>
        <w:tc>
          <w:tcPr>
            <w:tcW w:type="dxa" w:w="419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Xác nhận kit và toolchain; chia dữ liệu; cố định ảnh test; dựng UART; thử JPEG 32 × 32 và một encoder tối giản trên kit.</w:t>
            </w:r>
          </w:p>
        </w:tc>
        <w:tc>
          <w:tcPr>
            <w:tcW w:type="dxa" w:w="4309"/>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Manifest; cấu hình thiết bị; JPEG giải mã đúng; bằng chứng môi trường nhúng hoạt động. Không chờ đến tuần 3 mới kiểm tra tương thích.</w:t>
            </w:r>
          </w:p>
        </w:tc>
      </w:tr>
      <w:tr>
        <w:trPr>
          <w:cantSplit/>
        </w:trPr>
        <w:tc>
          <w:tcPr>
            <w:tcW w:type="dxa" w:w="85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2</w:t>
            </w:r>
          </w:p>
        </w:tc>
        <w:tc>
          <w:tcPr>
            <w:tcW w:type="dxa" w:w="419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Huấn luyện C_z = 16; PTQ bằng train; kiểm tra FP32/INT8 trên validation; đo sơ bộ bộ nhớ; khóa encoder/decoder.</w:t>
            </w:r>
          </w:p>
        </w:tc>
        <w:tc>
          <w:tcPr>
            <w:tcW w:type="dxa" w:w="4309"/>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Mô hình và manifest; ảnh tái tạo hợp lệ; các tensor có dtype/shape đúng; cấu hình cơ sở nạp được lên ESP32.</w:t>
            </w:r>
          </w:p>
        </w:tc>
      </w:tr>
      <w:tr>
        <w:trPr>
          <w:cantSplit/>
        </w:trPr>
        <w:tc>
          <w:tcPr>
            <w:tcW w:type="dxa" w:w="85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3</w:t>
            </w:r>
          </w:p>
        </w:tc>
        <w:tc>
          <w:tcPr>
            <w:tcW w:type="dxa" w:w="419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Hoàn thiện P1/P2 trên cùng firmware; kiểm tra latent PC–ESP32; khảo sát JPEG trên validation; khóa Q và giao thức đo.</w:t>
            </w:r>
          </w:p>
        </w:tc>
        <w:tc>
          <w:tcPr>
            <w:tcW w:type="dxa" w:w="4309"/>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Hai pipeline ổn định; log chẩn đoán; cấu hình so sánh đã khóa. Chỉ khảo sát C_z khác nếu còn thời gian.</w:t>
            </w:r>
          </w:p>
        </w:tc>
      </w:tr>
      <w:tr>
        <w:trPr>
          <w:cantSplit/>
        </w:trPr>
        <w:tc>
          <w:tcPr>
            <w:tcW w:type="dxa" w:w="850"/>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4</w:t>
            </w:r>
          </w:p>
        </w:tc>
        <w:tc>
          <w:tcPr>
            <w:tcW w:type="dxa" w:w="4195"/>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Chạy đánh giá cuối cùng; P1 trên 10.000 ảnh PC và P1/P2 trên 20 ảnh kit; tổng hợp, phân tích hạn chế và hoàn thiện báo cáo.</w:t>
            </w:r>
          </w:p>
        </w:tc>
        <w:tc>
          <w:tcPr>
            <w:tcW w:type="dxa" w:w="4309"/>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CSV, bitstream, ảnh, bảng/đồ thị; báo cáo, slide và bằng chứng phần cứng.</w:t>
            </w:r>
          </w:p>
        </w:tc>
      </w:tr>
    </w:tbl>
    <w:p>
      <w:pPr>
        <w:spacing w:after="0"/>
      </w:pPr>
    </w:p>
    <w:p>
      <w:pPr>
        <w:pStyle w:val="Heading2"/>
      </w:pPr>
      <w:r>
        <w:rPr>
          <w:rFonts w:ascii="Times New Roman" w:hAnsi="Times New Roman" w:eastAsia="Times New Roman" w:cs="Times New Roman"/>
          <w:b/>
          <w:color w:val="000000"/>
          <w:sz w:val="25"/>
        </w:rPr>
        <w:t>5.2. Tổ chức và lưu trữ kết quả</w:t>
      </w:r>
    </w:p>
    <w:p>
      <w:pPr>
        <w:jc w:val="both"/>
      </w:pPr>
      <w:r>
        <w:rPr>
          <w:rFonts w:ascii="Times New Roman" w:hAnsi="Times New Roman" w:eastAsia="Times New Roman" w:cs="Times New Roman"/>
          <w:b w:val="0"/>
          <w:i w:val="0"/>
          <w:color w:val="000000"/>
        </w:rPr>
        <w:t>Tổ chức theo thư mục: configs/ chứa cấu hình; manifests/ chứa chỉ số và hash; models/ chứa encoder, decoder; firmware/ chứa mã nguồn và bản build; host/ chứa giao tiếp và đánh giá; bitstreams/ và reconstructions/ chứa kết quả; logs/ chứa CSV/JSON; report/ chứa bảng, hình và báo cáo.</w:t>
      </w:r>
    </w:p>
    <w:p>
      <w:pPr>
        <w:jc w:val="both"/>
      </w:pPr>
      <w:r>
        <w:rPr>
          <w:rFonts w:ascii="Times New Roman" w:hAnsi="Times New Roman" w:eastAsia="Times New Roman" w:cs="Times New Roman"/>
          <w:b w:val="0"/>
          <w:i w:val="0"/>
          <w:color w:val="000000"/>
        </w:rPr>
        <w:t>Mỗi bản ghi cần có run_id, image_id, split, pipeline, model_id hoặc Q/subsampling, phiên bản firmware, lần lặp, B_codec, B_transport, t_prepare, t_core, t_codec, bộ nhớ, status và lý do lỗi. Bảng chỉ số chất lượng lưu một dòng cho mỗi ảnh/cấu hình, không nhân bản theo số lần đo thời gian.</w:t>
      </w:r>
    </w:p>
    <w:p>
      <w:pPr>
        <w:pStyle w:val="Heading2"/>
      </w:pPr>
      <w:r>
        <w:rPr>
          <w:rFonts w:ascii="Times New Roman" w:hAnsi="Times New Roman" w:eastAsia="Times New Roman" w:cs="Times New Roman"/>
          <w:b/>
          <w:color w:val="000000"/>
          <w:sz w:val="25"/>
        </w:rPr>
        <w:t>5.3. Nguyên tắc và xử lý rủi ro</w:t>
      </w:r>
    </w:p>
    <w:p>
      <w:pPr>
        <w:jc w:val="both"/>
      </w:pPr>
      <w:r>
        <w:rPr>
          <w:rFonts w:ascii="Times New Roman" w:hAnsi="Times New Roman" w:eastAsia="Times New Roman" w:cs="Times New Roman"/>
          <w:b w:val="0"/>
          <w:i w:val="0"/>
          <w:color w:val="000000"/>
        </w:rPr>
        <w:t>Nếu không đủ RAM, kiểm tra arena/buffer, giảm kênh encoder hoặc chọn cấu hình ít bộ nhớ hơn bằng validation; cập nhật cấu hình và chạy lại cả quy trình. Không âm thầm chuyển P1 sang PC, đổi kit riêng cho một pipeline hoặc thay số liệu đo bằng ước lượng.</w:t>
      </w:r>
    </w:p>
    <w:p>
      <w:pPr>
        <w:jc w:val="both"/>
      </w:pPr>
      <w:r>
        <w:rPr>
          <w:rFonts w:ascii="Times New Roman" w:hAnsi="Times New Roman" w:eastAsia="Times New Roman" w:cs="Times New Roman"/>
          <w:b w:val="0"/>
          <w:i w:val="0"/>
          <w:color w:val="000000"/>
        </w:rPr>
        <w:t>Nếu không ghép được bitrate, giữ kết quả và báo cáo giới hạn so sánh. Nếu JPEG cho chất lượng hoặc tốc độ tốt hơn, đó vẫn là kết quả hợp lệ. Nếu chưa hoàn thành phần cứng, trình bày đúng phần đã thực hiện; không kết luận đã triển khai chỉ từ mô phỏng.</w:t>
      </w:r>
    </w:p>
    <w:p>
      <w:r>
        <w:br w:type="page"/>
      </w:r>
    </w:p>
    <w:p>
      <w:pPr>
        <w:pStyle w:val="Heading1"/>
      </w:pPr>
      <w:r>
        <w:rPr>
          <w:rFonts w:ascii="Times New Roman" w:hAnsi="Times New Roman" w:eastAsia="Times New Roman" w:cs="Times New Roman"/>
          <w:b/>
          <w:color w:val="000000"/>
          <w:sz w:val="28"/>
        </w:rPr>
        <w:t>6. SẢN PHẨM DỰ KIẾN VÀ GIỚI HẠN KẾT LUẬN</w:t>
      </w:r>
    </w:p>
    <w:p>
      <w:pPr>
        <w:pStyle w:val="Heading2"/>
      </w:pPr>
      <w:r>
        <w:rPr>
          <w:rFonts w:ascii="Times New Roman" w:hAnsi="Times New Roman" w:eastAsia="Times New Roman" w:cs="Times New Roman"/>
          <w:b/>
          <w:color w:val="000000"/>
          <w:sz w:val="25"/>
        </w:rPr>
        <w:t>6.1. Sản phẩm bàn giao</w:t>
      </w:r>
    </w:p>
    <w:p>
      <w:pPr>
        <w:pStyle w:val="Caption"/>
        <w:jc w:val="center"/>
      </w:pPr>
      <w:r>
        <w:t>Bảng 10. Danh mục sản phẩm và bằng chứng kiểm chứng.</w:t>
      </w:r>
    </w:p>
    <w:tbl>
      <w:tblPr>
        <w:tblW w:type="auto" w:w="0"/>
        <w:jc w:val="center"/>
        <w:tblLayout w:type="fixed"/>
        <w:tblLook w:firstColumn="1" w:firstRow="1" w:lastColumn="0" w:lastRow="0" w:noHBand="0" w:noVBand="1" w:val="04A0"/>
      </w:tblPr>
      <w:tblGrid>
        <w:gridCol w:w="2381"/>
        <w:gridCol w:w="6973"/>
      </w:tblGrid>
      <w:tr>
        <w:trPr>
          <w:cantSplit/>
          <w:tblHeader/>
        </w:trPr>
        <w:tc>
          <w:tcPr>
            <w:tcW w:type="dxa" w:w="238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Sản phẩm</w:t>
            </w:r>
          </w:p>
        </w:tc>
        <w:tc>
          <w:tcPr>
            <w:tcW w:type="dxa" w:w="6973"/>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shd w:fill="EDEDED"/>
          </w:tcPr>
          <w:p>
            <w:pPr>
              <w:spacing w:after="40" w:before="20" w:line="240" w:lineRule="auto"/>
              <w:jc w:val="left"/>
            </w:pPr>
            <w:r>
              <w:rPr>
                <w:rFonts w:ascii="Times New Roman" w:hAnsi="Times New Roman" w:eastAsia="Times New Roman" w:cs="Times New Roman"/>
                <w:b/>
                <w:color w:val="000000"/>
                <w:sz w:val="23"/>
              </w:rPr>
              <w:t>Nội dung bắt buộc</w:t>
            </w:r>
          </w:p>
        </w:tc>
      </w:tr>
      <w:tr>
        <w:trPr>
          <w:cantSplit/>
        </w:trPr>
        <w:tc>
          <w:tcPr>
            <w:tcW w:type="dxa" w:w="238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Báo cáo và slide</w:t>
            </w:r>
          </w:p>
        </w:tc>
        <w:tc>
          <w:tcPr>
            <w:tcW w:type="dxa" w:w="6973"/>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Bài toán, dữ liệu, cấu hình thực, phương pháp, cách đo, kết quả và hạn chế; không chỉ mô tả thư viện.</w:t>
            </w:r>
          </w:p>
        </w:tc>
      </w:tr>
      <w:tr>
        <w:trPr>
          <w:cantSplit/>
        </w:trPr>
        <w:tc>
          <w:tcPr>
            <w:tcW w:type="dxa" w:w="238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Mã nguồn huấn luyện</w:t>
            </w:r>
          </w:p>
        </w:tc>
        <w:tc>
          <w:tcPr>
            <w:tcW w:type="dxa" w:w="6973"/>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Chia dữ liệu, huấn luyện, PTQ, kiểm tra FP32/INT8; cấu hình và môi trường có thể tái lập.</w:t>
            </w:r>
          </w:p>
        </w:tc>
      </w:tr>
      <w:tr>
        <w:trPr>
          <w:cantSplit/>
        </w:trPr>
        <w:tc>
          <w:tcPr>
            <w:tcW w:type="dxa" w:w="238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Mã nguồn ESP32</w:t>
            </w:r>
          </w:p>
        </w:tc>
        <w:tc>
          <w:tcPr>
            <w:tcW w:type="dxa" w:w="6973"/>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Hai encoder P1/P2, giao thức UART, đo thời gian, kiểm tra lỗi và quản lý bộ nhớ.</w:t>
            </w:r>
          </w:p>
        </w:tc>
      </w:tr>
      <w:tr>
        <w:trPr>
          <w:cantSplit/>
        </w:trPr>
        <w:tc>
          <w:tcPr>
            <w:tcW w:type="dxa" w:w="238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Mã nguồn PC</w:t>
            </w:r>
          </w:p>
        </w:tc>
        <w:tc>
          <w:tcPr>
            <w:tcW w:type="dxa" w:w="6973"/>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Gửi ảnh, kiểm tra frame, giải mã, tính chỉ số và xuất bảng/hình từ log.</w:t>
            </w:r>
          </w:p>
        </w:tc>
      </w:tr>
      <w:tr>
        <w:trPr>
          <w:cantSplit/>
        </w:trPr>
        <w:tc>
          <w:tcPr>
            <w:tcW w:type="dxa" w:w="238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Mô hình và manifest</w:t>
            </w:r>
          </w:p>
        </w:tc>
        <w:tc>
          <w:tcPr>
            <w:tcW w:type="dxa" w:w="6973"/>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Encoder INT8, decoder, tham số lượng tử hóa, shape/layout, hash và ánh xạ model_id.</w:t>
            </w:r>
          </w:p>
        </w:tc>
      </w:tr>
      <w:tr>
        <w:trPr>
          <w:cantSplit/>
        </w:trPr>
        <w:tc>
          <w:tcPr>
            <w:tcW w:type="dxa" w:w="238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Dữ liệu thực nghiệm</w:t>
            </w:r>
          </w:p>
        </w:tc>
        <w:tc>
          <w:tcPr>
            <w:tcW w:type="dxa" w:w="6973"/>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Bitstream thật, ảnh tái tạo, log từng lượt, bảng theo ảnh và tổng hợp; không chỉ lưu trung bình.</w:t>
            </w:r>
          </w:p>
        </w:tc>
      </w:tr>
      <w:tr>
        <w:trPr>
          <w:cantSplit/>
        </w:trPr>
        <w:tc>
          <w:tcPr>
            <w:tcW w:type="dxa" w:w="2381"/>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Bằng chứng phần cứng</w:t>
            </w:r>
          </w:p>
        </w:tc>
        <w:tc>
          <w:tcPr>
            <w:tcW w:type="dxa" w:w="6973"/>
            <w:vAlign w:val="center"/>
            <w:tcMar>
              <w:top w:w="65" w:type="dxa"/>
              <w:bottom w:w="65" w:type="dxa"/>
              <w:left w:w="90" w:type="dxa"/>
              <w:right w:w="90" w:type="dxa"/>
            </w:tcMar>
            <w:tcBorders>
              <w:top w:val="single" w:sz="4" w:color="A0A0A0"/>
              <w:left w:val="single" w:sz="4" w:color="A0A0A0"/>
              <w:bottom w:val="single" w:sz="4" w:color="A0A0A0"/>
              <w:right w:val="single" w:sz="4" w:color="A0A0A0"/>
            </w:tcBorders>
          </w:tcPr>
          <w:p>
            <w:pPr>
              <w:spacing w:after="40" w:before="20" w:line="240" w:lineRule="auto"/>
              <w:jc w:val="left"/>
            </w:pPr>
            <w:r>
              <w:rPr>
                <w:rFonts w:ascii="Times New Roman" w:hAnsi="Times New Roman" w:eastAsia="Times New Roman" w:cs="Times New Roman"/>
                <w:b w:val="0"/>
                <w:color w:val="000000"/>
                <w:sz w:val="23"/>
              </w:rPr>
              <w:t>Mã kit và cấu hình, firmware/build, ảnh hoặc video chạy P1/P2, log tương ứng.</w:t>
            </w:r>
          </w:p>
        </w:tc>
      </w:tr>
    </w:tbl>
    <w:p>
      <w:pPr>
        <w:spacing w:after="0"/>
      </w:pPr>
    </w:p>
    <w:p>
      <w:pPr>
        <w:pStyle w:val="Heading2"/>
      </w:pPr>
      <w:r>
        <w:rPr>
          <w:rFonts w:ascii="Times New Roman" w:hAnsi="Times New Roman" w:eastAsia="Times New Roman" w:cs="Times New Roman"/>
          <w:b/>
          <w:color w:val="000000"/>
          <w:sz w:val="25"/>
        </w:rPr>
        <w:t>6.2. Tiêu chí hoàn thành</w:t>
      </w:r>
    </w:p>
    <w:p>
      <w:pPr>
        <w:jc w:val="both"/>
      </w:pPr>
      <w:r>
        <w:rPr>
          <w:rFonts w:ascii="Times New Roman" w:hAnsi="Times New Roman" w:eastAsia="Times New Roman" w:cs="Times New Roman"/>
          <w:b w:val="0"/>
          <w:i w:val="0"/>
          <w:color w:val="000000"/>
        </w:rPr>
        <w:t>Cả P1 và P2 phải mã hóa trên cùng thiết bị đã khai báo, nhận cùng ảnh raw và giải mã hợp lệ trên PC. Độ dài bitstream phải kiểm đếm được; các chỉ số được tính đúng quy ước. Latency và bộ nhớ phải có log từ kit. Cấu hình cuối được khóa trước test; mọi thay đổi sau đó phải được ghi nhận và phân biệt với kết quả ban đầu.</w:t>
      </w:r>
    </w:p>
    <w:p>
      <w:pPr>
        <w:jc w:val="both"/>
      </w:pPr>
      <w:r>
        <w:rPr>
          <w:rFonts w:ascii="Times New Roman" w:hAnsi="Times New Roman" w:eastAsia="Times New Roman" w:cs="Times New Roman"/>
          <w:b w:val="0"/>
          <w:i w:val="0"/>
          <w:color w:val="000000"/>
        </w:rPr>
        <w:t>Không đặt trước ngưỡng PSNR, SSIM hoặc thời gian như thể đã đạt. Một cấu hình có chất lượng thấp vẫn phải báo cáo trung thực; đánh giá đạt hay chưa đạt dựa trên tính đúng, mức hoàn thiện hệ thống và cách phân tích. Để gọi là nén theo số byte, phải chỉ ra B_codec &lt; B_raw ở cấu hình tương ứng.</w:t>
      </w:r>
    </w:p>
    <w:p>
      <w:pPr>
        <w:pStyle w:val="Heading2"/>
      </w:pPr>
      <w:r>
        <w:rPr>
          <w:rFonts w:ascii="Times New Roman" w:hAnsi="Times New Roman" w:eastAsia="Times New Roman" w:cs="Times New Roman"/>
          <w:b/>
          <w:color w:val="000000"/>
          <w:sz w:val="25"/>
        </w:rPr>
        <w:t>6.3. Giới hạn diễn giải kết quả</w:t>
      </w:r>
    </w:p>
    <w:p>
      <w:pPr>
        <w:jc w:val="both"/>
      </w:pPr>
      <w:r>
        <w:rPr>
          <w:rFonts w:ascii="Times New Roman" w:hAnsi="Times New Roman" w:eastAsia="Times New Roman" w:cs="Times New Roman"/>
          <w:b w:val="0"/>
          <w:i w:val="0"/>
          <w:color w:val="000000"/>
        </w:rPr>
        <w:t>CIFAR-10 là ảnh nhỏ và không đại diện đầy đủ cho dữ liệu camera IoT. Kết quả 20 ảnh là minh chứng triển khai và đối chứng thăm dò; không đủ cho tuyên bố ưu thế phổ quát. PSNR/SSIM không thay thế đánh giá của người dùng hoặc độ chính xác một tác vụ thị giác phía sau.</w:t>
      </w:r>
    </w:p>
    <w:p>
      <w:pPr>
        <w:jc w:val="both"/>
      </w:pPr>
      <w:r>
        <w:rPr>
          <w:rFonts w:ascii="Times New Roman" w:hAnsi="Times New Roman" w:eastAsia="Times New Roman" w:cs="Times New Roman"/>
          <w:b w:val="0"/>
          <w:i w:val="0"/>
          <w:color w:val="000000"/>
        </w:rPr>
        <w:t>P1 phụ thuộc mô hình/manifest được cài sẵn, còn P2 tuân theo định dạng JPEG. Hai bộ mã hóa có cơ chế và chi phí thiết lập khác nhau; kết luận phải gắn với phạm vi đó. Không suy ra tiết kiệm năng lượng, hiệu quả mạng không dây hay đáp ứng thời gian thực từ thí nghiệm này. Nghiên cứu tiếp theo có thể mở rộng số ảnh, độ phân giải và dữ liệu ngoài CIFAR-10 sau khi hệ thống cơ sở đã được kiểm chứng.</w:t>
      </w:r>
    </w:p>
    <w:p>
      <w:r>
        <w:br w:type="page"/>
      </w:r>
    </w:p>
    <w:p>
      <w:pPr>
        <w:pStyle w:val="Heading1"/>
      </w:pPr>
      <w:r>
        <w:rPr>
          <w:rFonts w:ascii="Times New Roman" w:hAnsi="Times New Roman" w:eastAsia="Times New Roman" w:cs="Times New Roman"/>
          <w:b/>
          <w:color w:val="000000"/>
          <w:sz w:val="28"/>
        </w:rPr>
        <w:t>TÀI LIỆU THAM KHẢO</w:t>
      </w:r>
    </w:p>
    <w:p>
      <w:pPr>
        <w:jc w:val="both"/>
      </w:pPr>
      <w:r>
        <w:rPr>
          <w:rFonts w:ascii="Times New Roman" w:hAnsi="Times New Roman" w:eastAsia="Times New Roman" w:cs="Times New Roman"/>
          <w:b w:val="0"/>
          <w:i/>
          <w:color w:val="000000"/>
          <w:sz w:val="22"/>
        </w:rPr>
        <w:t>Các nguồn [1]–[7] giữ cơ sở học thuật của đề cương; [8]–[14] bổ sung đặc tả và hướng dẫn triển khai. Tài liệu trực tuyến được đối chiếu ngày 22/09/2026; bản thực nghiệm phải lưu phiên bản thư viện đã sử dụng.</w:t>
      </w:r>
    </w:p>
    <w:p>
      <w:pPr>
        <w:keepLines/>
        <w:spacing w:after="100" w:line="240" w:lineRule="auto"/>
        <w:jc w:val="both"/>
      </w:pPr>
      <w:r>
        <w:rPr>
          <w:rFonts w:ascii="Times New Roman" w:hAnsi="Times New Roman" w:eastAsia="Times New Roman" w:cs="Times New Roman"/>
          <w:b w:val="0"/>
          <w:i w:val="0"/>
          <w:color w:val="000000"/>
          <w:sz w:val="22"/>
        </w:rPr>
        <w:t xml:space="preserve">[1] A. G. Howard et al., “MobileNets: Efficient Convolutional Neural Networks for Mobile Vision Applications,” arXiv:1704.04861, 2017. </w:t>
      </w:r>
      <w:hyperlink r:id="rId11">
        <w:r>
          <w:rPr>
            <w:rFonts w:ascii="Times New Roman" w:hAnsi="Times New Roman"/>
            <w:sz w:val="22"/>
            <w:u w:val="single"/>
          </w:rPr>
          <w:t>Bản gốc</w:t>
        </w:r>
      </w:hyperlink>
    </w:p>
    <w:p>
      <w:pPr>
        <w:keepLines/>
        <w:spacing w:after="100" w:line="240" w:lineRule="auto"/>
        <w:jc w:val="both"/>
      </w:pPr>
      <w:r>
        <w:rPr>
          <w:rFonts w:ascii="Times New Roman" w:hAnsi="Times New Roman" w:eastAsia="Times New Roman" w:cs="Times New Roman"/>
          <w:b w:val="0"/>
          <w:i w:val="0"/>
          <w:color w:val="000000"/>
          <w:sz w:val="22"/>
        </w:rPr>
        <w:t xml:space="preserve">[2] B. Jacob et al., “Quantization and Training of Neural Networks for Efficient Integer-Arithmetic-Only Inference,” CVPR, pp. 2704–2713, 2018. DOI: 10.1109/CVPR.2018.00286. </w:t>
      </w:r>
      <w:hyperlink r:id="rId12">
        <w:r>
          <w:rPr>
            <w:rFonts w:ascii="Times New Roman" w:hAnsi="Times New Roman"/>
            <w:sz w:val="22"/>
            <w:u w:val="single"/>
          </w:rPr>
          <w:t>Bản gốc</w:t>
        </w:r>
      </w:hyperlink>
    </w:p>
    <w:p>
      <w:pPr>
        <w:keepLines/>
        <w:spacing w:after="100" w:line="240" w:lineRule="auto"/>
        <w:jc w:val="both"/>
      </w:pPr>
      <w:r>
        <w:rPr>
          <w:rFonts w:ascii="Times New Roman" w:hAnsi="Times New Roman" w:eastAsia="Times New Roman" w:cs="Times New Roman"/>
          <w:b w:val="0"/>
          <w:i w:val="0"/>
          <w:color w:val="000000"/>
          <w:sz w:val="22"/>
        </w:rPr>
        <w:t xml:space="preserve">[3] R. David et al., “TensorFlow Lite Micro: Embedded Machine Learning for TinyML Systems,” Proceedings of Machine Learning and Systems, vol. 3, 2021. </w:t>
      </w:r>
      <w:hyperlink r:id="rId13">
        <w:r>
          <w:rPr>
            <w:rFonts w:ascii="Times New Roman" w:hAnsi="Times New Roman"/>
            <w:sz w:val="22"/>
            <w:u w:val="single"/>
          </w:rPr>
          <w:t>MLSys</w:t>
        </w:r>
      </w:hyperlink>
    </w:p>
    <w:p>
      <w:pPr>
        <w:keepLines/>
        <w:spacing w:after="100" w:line="240" w:lineRule="auto"/>
        <w:jc w:val="both"/>
      </w:pPr>
      <w:r>
        <w:rPr>
          <w:rFonts w:ascii="Times New Roman" w:hAnsi="Times New Roman" w:eastAsia="Times New Roman" w:cs="Times New Roman"/>
          <w:b w:val="0"/>
          <w:i w:val="0"/>
          <w:color w:val="000000"/>
          <w:sz w:val="22"/>
        </w:rPr>
        <w:t xml:space="preserve">[4] G. K. Wallace, “The JPEG Still Picture Compression Standard,” IEEE Transactions on Consumer Electronics, vol. 38, no. 1, pp. xviii–xxxiv, 1992. DOI: 10.1109/30.125072. </w:t>
      </w:r>
      <w:hyperlink r:id="rId14">
        <w:r>
          <w:rPr>
            <w:rFonts w:ascii="Times New Roman" w:hAnsi="Times New Roman"/>
            <w:sz w:val="22"/>
            <w:u w:val="single"/>
          </w:rPr>
          <w:t>IEEE</w:t>
        </w:r>
      </w:hyperlink>
    </w:p>
    <w:p>
      <w:pPr>
        <w:keepLines/>
        <w:spacing w:after="100" w:line="240" w:lineRule="auto"/>
        <w:jc w:val="both"/>
      </w:pPr>
      <w:r>
        <w:rPr>
          <w:rFonts w:ascii="Times New Roman" w:hAnsi="Times New Roman" w:eastAsia="Times New Roman" w:cs="Times New Roman"/>
          <w:b w:val="0"/>
          <w:i w:val="0"/>
          <w:color w:val="000000"/>
          <w:sz w:val="22"/>
        </w:rPr>
        <w:t xml:space="preserve">[5] Z. Wang, A. C. Bovik, H. R. Sheikh and E. P. Simoncelli, “Image Quality Assessment: From Error Visibility to Structural Similarity,” IEEE Transactions on Image Processing, vol. 13, no. 4, pp. 600–612, 2004. DOI: 10.1109/TIP.2003.819861. </w:t>
      </w:r>
      <w:hyperlink r:id="rId15">
        <w:r>
          <w:rPr>
            <w:rFonts w:ascii="Times New Roman" w:hAnsi="Times New Roman"/>
            <w:sz w:val="22"/>
            <w:u w:val="single"/>
          </w:rPr>
          <w:t>Trang tác giả</w:t>
        </w:r>
      </w:hyperlink>
    </w:p>
    <w:p>
      <w:pPr>
        <w:keepLines/>
        <w:spacing w:after="100" w:line="240" w:lineRule="auto"/>
        <w:jc w:val="both"/>
      </w:pPr>
      <w:r>
        <w:rPr>
          <w:rFonts w:ascii="Times New Roman" w:hAnsi="Times New Roman" w:eastAsia="Times New Roman" w:cs="Times New Roman"/>
          <w:b w:val="0"/>
          <w:i w:val="0"/>
          <w:color w:val="000000"/>
          <w:sz w:val="22"/>
        </w:rPr>
        <w:t xml:space="preserve">[6] A. Krizhevsky, “Learning Multiple Layers of Features from Tiny Images,” Technical Report, University of Toronto, 2009; kèm trang mô tả CIFAR-10/CIFAR-100. </w:t>
      </w:r>
      <w:hyperlink r:id="rId16">
        <w:r>
          <w:rPr>
            <w:rFonts w:ascii="Times New Roman" w:hAnsi="Times New Roman"/>
            <w:sz w:val="22"/>
            <w:u w:val="single"/>
          </w:rPr>
          <w:t>Trang dữ liệu</w:t>
        </w:r>
      </w:hyperlink>
    </w:p>
    <w:p>
      <w:pPr>
        <w:keepLines/>
        <w:spacing w:after="100" w:line="240" w:lineRule="auto"/>
        <w:jc w:val="both"/>
      </w:pPr>
      <w:r>
        <w:rPr>
          <w:rFonts w:ascii="Times New Roman" w:hAnsi="Times New Roman" w:eastAsia="Times New Roman" w:cs="Times New Roman"/>
          <w:b w:val="0"/>
          <w:i w:val="0"/>
          <w:color w:val="000000"/>
          <w:sz w:val="22"/>
        </w:rPr>
        <w:t xml:space="preserve">[7] J. Ballé, V. Laparra and E. P. Simoncelli, “End-to-end Optimized Image Compression,” ICLR, 2017; arXiv:1611.01704. </w:t>
      </w:r>
      <w:hyperlink r:id="rId17">
        <w:r>
          <w:rPr>
            <w:rFonts w:ascii="Times New Roman" w:hAnsi="Times New Roman"/>
            <w:sz w:val="22"/>
            <w:u w:val="single"/>
          </w:rPr>
          <w:t>Bản gốc</w:t>
        </w:r>
      </w:hyperlink>
    </w:p>
    <w:p>
      <w:pPr>
        <w:keepLines/>
        <w:spacing w:after="100" w:line="240" w:lineRule="auto"/>
        <w:jc w:val="both"/>
      </w:pPr>
      <w:r>
        <w:rPr>
          <w:rFonts w:ascii="Times New Roman" w:hAnsi="Times New Roman" w:eastAsia="Times New Roman" w:cs="Times New Roman"/>
          <w:b w:val="0"/>
          <w:i w:val="0"/>
          <w:color w:val="000000"/>
          <w:sz w:val="22"/>
        </w:rPr>
        <w:t xml:space="preserve">[8] Google AI Edge, “LiteRT 8-bit quantization specification.” </w:t>
      </w:r>
      <w:hyperlink r:id="rId18">
        <w:r>
          <w:rPr>
            <w:rFonts w:ascii="Times New Roman" w:hAnsi="Times New Roman"/>
            <w:sz w:val="22"/>
            <w:u w:val="single"/>
          </w:rPr>
          <w:t>Đặc tả chính thức</w:t>
        </w:r>
      </w:hyperlink>
    </w:p>
    <w:p>
      <w:pPr>
        <w:keepLines/>
        <w:spacing w:after="100" w:line="240" w:lineRule="auto"/>
        <w:jc w:val="both"/>
      </w:pPr>
      <w:r>
        <w:rPr>
          <w:rFonts w:ascii="Times New Roman" w:hAnsi="Times New Roman" w:eastAsia="Times New Roman" w:cs="Times New Roman"/>
          <w:b w:val="0"/>
          <w:i w:val="0"/>
          <w:color w:val="000000"/>
          <w:sz w:val="22"/>
        </w:rPr>
        <w:t xml:space="preserve">[9] Espressif Systems, “TensorFlow Lite Micro for Espressif Chipsets,” esp-tflite-micro. </w:t>
      </w:r>
      <w:hyperlink r:id="rId19">
        <w:r>
          <w:rPr>
            <w:rFonts w:ascii="Times New Roman" w:hAnsi="Times New Roman"/>
            <w:sz w:val="22"/>
            <w:u w:val="single"/>
          </w:rPr>
          <w:t>Kho mã chính thức</w:t>
        </w:r>
      </w:hyperlink>
    </w:p>
    <w:p>
      <w:pPr>
        <w:keepLines/>
        <w:spacing w:after="100" w:line="240" w:lineRule="auto"/>
        <w:jc w:val="both"/>
      </w:pPr>
      <w:r>
        <w:rPr>
          <w:rFonts w:ascii="Times New Roman" w:hAnsi="Times New Roman" w:eastAsia="Times New Roman" w:cs="Times New Roman"/>
          <w:b w:val="0"/>
          <w:i w:val="0"/>
          <w:color w:val="000000"/>
          <w:sz w:val="22"/>
        </w:rPr>
        <w:t xml:space="preserve">[10] Google AI Edge, “Post-training integer quantization.” </w:t>
      </w:r>
      <w:hyperlink r:id="rId20">
        <w:r>
          <w:rPr>
            <w:rFonts w:ascii="Times New Roman" w:hAnsi="Times New Roman"/>
            <w:sz w:val="22"/>
            <w:u w:val="single"/>
          </w:rPr>
          <w:t>Hướng dẫn chính thức</w:t>
        </w:r>
      </w:hyperlink>
    </w:p>
    <w:p>
      <w:pPr>
        <w:keepLines/>
        <w:spacing w:after="100" w:line="240" w:lineRule="auto"/>
        <w:jc w:val="both"/>
      </w:pPr>
      <w:r>
        <w:rPr>
          <w:rFonts w:ascii="Times New Roman" w:hAnsi="Times New Roman" w:eastAsia="Times New Roman" w:cs="Times New Roman"/>
          <w:b w:val="0"/>
          <w:i w:val="0"/>
          <w:color w:val="000000"/>
          <w:sz w:val="22"/>
        </w:rPr>
        <w:t xml:space="preserve">[11] Espressif Systems, “ESP_NEW_JPEG,” ESP Component Registry, phiên bản 1.0.2. </w:t>
      </w:r>
      <w:hyperlink r:id="rId21">
        <w:r>
          <w:rPr>
            <w:rFonts w:ascii="Times New Roman" w:hAnsi="Times New Roman"/>
            <w:sz w:val="22"/>
            <w:u w:val="single"/>
          </w:rPr>
          <w:t>Đặc tả thư viện</w:t>
        </w:r>
      </w:hyperlink>
    </w:p>
    <w:p>
      <w:pPr>
        <w:keepLines/>
        <w:spacing w:after="100" w:line="240" w:lineRule="auto"/>
        <w:jc w:val="both"/>
      </w:pPr>
      <w:r>
        <w:rPr>
          <w:rFonts w:ascii="Times New Roman" w:hAnsi="Times New Roman" w:eastAsia="Times New Roman" w:cs="Times New Roman"/>
          <w:b w:val="0"/>
          <w:i w:val="0"/>
          <w:color w:val="000000"/>
          <w:sz w:val="22"/>
        </w:rPr>
        <w:t xml:space="preserve">[12] scikit-image developers, “skimage.metrics: peak_signal_noise_ratio and structural_similarity.” </w:t>
      </w:r>
      <w:hyperlink r:id="rId22">
        <w:r>
          <w:rPr>
            <w:rFonts w:ascii="Times New Roman" w:hAnsi="Times New Roman"/>
            <w:sz w:val="22"/>
            <w:u w:val="single"/>
          </w:rPr>
          <w:t>Tài liệu API</w:t>
        </w:r>
      </w:hyperlink>
    </w:p>
    <w:p>
      <w:pPr>
        <w:keepLines/>
        <w:spacing w:after="100" w:line="240" w:lineRule="auto"/>
        <w:jc w:val="both"/>
      </w:pPr>
      <w:r>
        <w:rPr>
          <w:rFonts w:ascii="Times New Roman" w:hAnsi="Times New Roman" w:eastAsia="Times New Roman" w:cs="Times New Roman"/>
          <w:b w:val="0"/>
          <w:i w:val="0"/>
          <w:color w:val="000000"/>
          <w:sz w:val="22"/>
        </w:rPr>
        <w:t xml:space="preserve">[13] Espressif Systems, “ESP Timer (High Resolution Timer),” ESP-IDF Programming Guide, ESP32. </w:t>
      </w:r>
      <w:hyperlink r:id="rId23">
        <w:r>
          <w:rPr>
            <w:rFonts w:ascii="Times New Roman" w:hAnsi="Times New Roman"/>
            <w:sz w:val="22"/>
            <w:u w:val="single"/>
          </w:rPr>
          <w:t>Tài liệu đo thời gian</w:t>
        </w:r>
      </w:hyperlink>
    </w:p>
    <w:p>
      <w:pPr>
        <w:keepLines/>
        <w:spacing w:after="100" w:line="240" w:lineRule="auto"/>
        <w:jc w:val="both"/>
      </w:pPr>
      <w:r>
        <w:rPr>
          <w:rFonts w:ascii="Times New Roman" w:hAnsi="Times New Roman" w:eastAsia="Times New Roman" w:cs="Times New Roman"/>
          <w:b w:val="0"/>
          <w:i w:val="0"/>
          <w:color w:val="000000"/>
          <w:sz w:val="22"/>
        </w:rPr>
        <w:t xml:space="preserve">[14] Espressif Systems, “Heap Memory Debugging,” ESP-IDF Programming Guide, ESP32. </w:t>
      </w:r>
      <w:hyperlink r:id="rId24">
        <w:r>
          <w:rPr>
            <w:rFonts w:ascii="Times New Roman" w:hAnsi="Times New Roman"/>
            <w:sz w:val="22"/>
            <w:u w:val="single"/>
          </w:rPr>
          <w:t>Tài liệu bộ nhớ</w:t>
        </w:r>
      </w:hyperlink>
    </w:p>
    <w:sectPr w:rsidR="00FC693F" w:rsidRPr="0006063C" w:rsidSect="00034616">
      <w:headerReference w:type="default" r:id="rId9"/>
      <w:footerReference w:type="default" r:id="rId10"/>
      <w:pgSz w:w="11906" w:h="16838"/>
      <w:pgMar w:top="1134" w:right="1134" w:bottom="1077"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color w:val="000000"/>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i/>
        <w:color w:val="000000"/>
        <w:sz w:val="18"/>
      </w:rPr>
      <w:t>Nguyễn Vũ Bảo | TinyCAE INT8 và JPEG trên ESP32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Times New Roman" w:hAnsi="Times New Roman" w:eastAsia="Times New Roman"/>
      <w:color w:val="000000"/>
      <w:sz w:val="25"/>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before="60"/>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704.04861" TargetMode="External"/><Relationship Id="rId12" Type="http://schemas.openxmlformats.org/officeDocument/2006/relationships/hyperlink" Target="https://arxiv.org/abs/1712.05877" TargetMode="External"/><Relationship Id="rId13" Type="http://schemas.openxmlformats.org/officeDocument/2006/relationships/hyperlink" Target="https://proceedings.mlsys.org/paper_files/paper/2021/hash/6c44dc73014d66ba49b28d483a8f8b0d-Abstract.html" TargetMode="External"/><Relationship Id="rId14" Type="http://schemas.openxmlformats.org/officeDocument/2006/relationships/hyperlink" Target="https://ieeexplore.ieee.org/document/125072/" TargetMode="External"/><Relationship Id="rId15" Type="http://schemas.openxmlformats.org/officeDocument/2006/relationships/hyperlink" Target="https://www.cns.nyu.edu/~lcv/ssim/" TargetMode="External"/><Relationship Id="rId16" Type="http://schemas.openxmlformats.org/officeDocument/2006/relationships/hyperlink" Target="https://www.cs.toronto.edu/~kriz/cifar.html" TargetMode="External"/><Relationship Id="rId17" Type="http://schemas.openxmlformats.org/officeDocument/2006/relationships/hyperlink" Target="https://arxiv.org/abs/1611.01704" TargetMode="External"/><Relationship Id="rId18" Type="http://schemas.openxmlformats.org/officeDocument/2006/relationships/hyperlink" Target="https://developers.google.com/edge/litert/conversion/tensorflow/quantization/quantization_spec" TargetMode="External"/><Relationship Id="rId19" Type="http://schemas.openxmlformats.org/officeDocument/2006/relationships/hyperlink" Target="https://github.com/espressif/esp-tflite-micro" TargetMode="External"/><Relationship Id="rId20" Type="http://schemas.openxmlformats.org/officeDocument/2006/relationships/hyperlink" Target="https://developers.google.com/edge/litert/conversion/tensorflow/quantization/post_training_integer_quant" TargetMode="External"/><Relationship Id="rId21" Type="http://schemas.openxmlformats.org/officeDocument/2006/relationships/hyperlink" Target="https://components.espressif.com/components/espressif/esp_new_jpeg/versions/1.0.2/readme" TargetMode="External"/><Relationship Id="rId22" Type="http://schemas.openxmlformats.org/officeDocument/2006/relationships/hyperlink" Target="https://scikit-image.org/docs/stable/api/skimage.metrics.html" TargetMode="External"/><Relationship Id="rId23" Type="http://schemas.openxmlformats.org/officeDocument/2006/relationships/hyperlink" Target="https://docs.espressif.com/projects/esp-idf/en/stable/esp32/api-reference/system/esp_timer.html" TargetMode="External"/><Relationship Id="rId24" Type="http://schemas.openxmlformats.org/officeDocument/2006/relationships/hyperlink" Target="https://docs.espressif.com/projects/esp-idf/en/stable/esp32/api-reference/system/heap_debu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Nguyễn Vũ Bảo | TinyCAE INT8 và JPEG trên ESP32</dc:title>
  <dc:subject>Đề cương môn Trí tuệ nhân tạo cho IoT - rà soát phương pháp và thực nghiệm</dc:subject>
  <dc:creator/>
  <cp:keywords>TinyCAE, ESP32, INT8, JPEG, CIFAR-10</cp:keywords>
  <dc:description>generated by python-docx</dc:description>
  <cp:lastModifiedBy/>
  <cp:revision>1</cp:revision>
  <dcterms:created xsi:type="dcterms:W3CDTF">2013-12-23T23:15:00Z</dcterms:created>
  <dcterms:modified xsi:type="dcterms:W3CDTF">2013-12-23T23:15:00Z</dcterms:modified>
  <cp:category/>
</cp:coreProperties>
</file>