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rPr>
          <ns0:b/>
        </ns0:rPr>
        <ns0:t>GCC Beginners Guide v5.345</ns0:t>
      </ns0:r>
    </ns0:p>
    <ns0:p>
      <ns0:r>
        <ns0:t>Canonical release model: 5 Free foundation layers + 3 Paid core layers.</ns0:t>
      </ns0:r>
    </ns0:p>
    <ns0:p>
      <ns0:r>
        <ns0:t>Free foundation = UI + L0 + L1 + L2 + L3.</ns0:t>
      </ns0:r>
    </ns0:p>
    <ns0:p>
      <ns0:r>
        <ns0:t>Paid core = L4 + L5 + DA.</ns0:t>
      </ns0:r>
    </ns0:p>
    <ns0:p>
      <ns0:r>
        <ns0:t>paid/l0-l3 are commercial enhancement packs (not additional top-level layers).</ns0:t>
      </ns0:r>
    </ns0:p>
    <ns0:p>
      <ns0:r>
        <ns0:t>1. Free Foundation Commands</ns0:t>
      </ns0:r>
    </ns0:p>
    <ns0:p>
      <ns0:r>
        <ns0:t>UI: gcc-evo version | gcc-evo health</ns0:t>
      </ns0:r>
    </ns0:p>
    <ns0:p>
      <ns0:r>
        <ns0:t>L0: gcc-evo setup KEY-001 | gcc-evo l0 scaffold | gcc-evo l0 check</ns0:t>
      </ns0:r>
    </ns0:p>
    <ns0:p>
      <ns0:r>
        <ns0:t>    gcc-evo l0 set-prereq data_quality --status pass --evidence "acceptance"</ns0:t>
      </ns0:r>
    </ns0:p>
    <ns0:p>
      <ns0:r>
        <ns0:t>    gcc-evo l0 set-prereq deterministic_rules --status pass --evidence "acceptance"</ns0:t>
      </ns0:r>
    </ns0:p>
    <ns0:p>
      <ns0:r>
        <ns0:t>    gcc-evo l0 set-prereq mathematical_filters --status pass --evidence "acceptance"</ns0:t>
      </ns0:r>
    </ns0:p>
    <ns0:p>
      <ns0:r>
        <ns0:t>L1: gcc-evo memory compact | gcc-evo memory export</ns0:t>
      </ns0:r>
    </ns0:p>
    <ns0:p>
      <ns0:r>
        <ns0:t>L2: no standalone CLI; retrieval is a free integrated module surface.</ns0:t>
      </ns0:r>
    </ns0:p>
    <ns0:p>
      <ns0:r>
        <ns0:t>L3: no standalone CLI; distillation is exposed through free runtime modules and task outputs.</ns0:t>
      </ns0:r>
    </ns0:p>
    <ns0:p>
      <ns0:r>
        <ns0:t>Free task flow</ns0:t>
      </ns0:r>
    </ns0:p>
    <ns0:p>
      <ns0:r>
        <ns0:t>gcc-evo init</ns0:t>
      </ns0:r>
    </ns0:p>
    <ns0:p>
      <ns0:r>
        <ns0:t>-&gt; gcc-evo setup KEY-001</ns0:t>
      </ns0:r>
    </ns0:p>
    <ns0:p>
      <ns0:r>
        <ns0:t>-&gt; gcc-evo l0 scaffold</ns0:t>
      </ns0:r>
    </ns0:p>
    <ns0:p>
      <ns0:r>
        <ns0:t>-&gt; gcc-evo l0 check</ns0:t>
      </ns0:r>
    </ns0:p>
    <ns0:p>
      <ns0:r>
        <ns0:t>-&gt; gcc-evo l0 set-prereq data_quality --status pass --evidence "acceptance"</ns0:t>
      </ns0:r>
    </ns0:p>
    <ns0:p>
      <ns0:r>
        <ns0:t>-&gt; gcc-evo l0 set-prereq deterministic_rules --status pass --evidence "acceptance"</ns0:t>
      </ns0:r>
    </ns0:p>
    <ns0:p>
      <ns0:r>
        <ns0:t>-&gt; gcc-evo l0 set-prereq mathematical_filters --status pass --evidence "acceptance"</ns0:t>
      </ns0:r>
    </ns0:p>
    <ns0:p>
      <ns0:r>
        <ns0:t>-&gt; gcc-evo pipe task "Improve retrieval quality" -k KEY-001 -m retrieval -p P1</ns0:t>
      </ns0:r>
    </ns0:p>
    <ns0:p>
      <ns0:r>
        <ns0:t>-&gt; gcc-evo pipe list</ns0:t>
      </ns0:r>
    </ns0:p>
    <ns0:p>
      <ns0:r>
        <ns0:t>-&gt; gcc-evo pipe status GCC-0001</ns0:t>
      </ns0:r>
    </ns0:p>
    <ns0:p>
      <ns0:r>
        <ns0:t>-&gt; gcc-evo memory compact</ns0:t>
      </ns0:r>
    </ns0:p>
    <ns0:p>
      <ns0:r>
        <ns0:t>-&gt; gcc-evo memory export</ns0:t>
      </ns0:r>
    </ns0:p>
    <ns0:p>
      <ns0:r>
        <ns0:t>-&gt; gcc-evo health</ns0:t>
      </ns0:r>
    </ns0:p>
    <ns0:p>
      <ns0:r>
        <ns0:t>Community smoke loop</ns0:t>
      </ns0:r>
    </ns0:p>
    <ns0:p>
      <ns0:r>
        <ns0:t>gcc-evo loop DEMO-001 --once --dry-run</ns0:t>
      </ns0:r>
    </ns0:p>
    <ns0:p>
      <ns0:r>
        <ns0:t>This verifies the open-source package can run one end-to-end iteration and write local audit artifacts.</ns0:t>
      </ns0:r>
    </ns0:p>
    <ns0:p>
      <ns0:r>
        <ns0:t>2. Paid Core Commands</ns0:t>
      </ns0:r>
    </ns0:p>
    <ns0:p>
      <ns0:r>
        <ns0:t>L4: no standalone public CLI; activated inside paid decision evolution and Skeptic acceptance flow.</ns0:t>
      </ns0:r>
    </ns0:p>
    <ns0:p>
      <ns0:r>
        <ns0:t>L5: gcc-evo loop GCC-0001 --once</ns0:t>
      </ns0:r>
    </ns0:p>
    <ns0:p>
      <ns0:r>
        <ns0:t>DA: no standalone public CLI; activated as constitutional direction control in enterprise deployments.</ns0:t>
      </ns0:r>
    </ns0:p>
    <ns0:p>
      <ns0:r>
        <ns0:t>Before a non-dry-run loop, run gcc-evo l0 check and make sure all three prerequisites are PASS.</ns0:t>
      </ns0:r>
    </ns0:p>
    <ns0:p>
      <ns0:r>
        <ns0:t>Paid core purpose: measurable decision acceptance, closed-loop orchestration, constitutional direction control.</ns0:t>
      </ns0:r>
    </ns0:p>
    <ns0:p>
      <ns0:r>
        <ns0:t>3. OCR and Card Utilities</ns0:t>
      </ns0:r>
    </ns0:p>
    <ns0:p>
      <ns0:r>
        <ns0:t>The repository still includes ocr.py, ocr_pdf.py, and pdf_to_cards_v3.py, but the open-source gcc-evo CLI does not currently ship a knowledge command group.</ns0:t>
      </ns0:r>
    </ns0:p>
    <ns0:p>
      <ns0:r>
        <ns0:t>4. IRS-001~008 (GCC-0241) Open-Source Interface Layer</ns0:t>
      </ns0:r>
    </ns0:p>
    <ns0:p>
      <ns0:r>
        <ns0:t>Apache 2.0 interface classes; private engine implements BUSL 1.1.</ns0:t>
      </ns0:r>
    </ns0:p>
    <ns0:p>
      <ns0:r>
        <ns0:t>IRS-001: MemAction / PollutionGuard - Memory write-safety policy</ns0:t>
      </ns0:r>
    </ns0:p>
    <ns0:p>
      <ns0:r>
        <ns0:t>IRS-002: RetrievalGate / SimpleThresholdGate - Retrieval quality gate</ns0:t>
      </ns0:r>
    </ns0:p>
    <ns0:p>
      <ns0:r>
        <ns0:t>IRS-003: DirectionAnchorValidator / DABlockedError - Constitutional direction control</ns0:t>
      </ns0:r>
    </ns0:p>
    <ns0:p>
      <ns0:r>
        <ns0:t>IRS-004: DAViolationLog / DATransitionGuard - DA audit and soft-lock</ns0:t>
      </ns0:r>
    </ns0:p>
    <ns0:p>
      <ns0:r>
        <ns0:t>IRS-005: FaultIsolator / PhaseGuard / HeartbeatMonitor - Fault tolerance and graceful degradation</ns0:t>
      </ns0:r>
    </ns0:p>
    <ns0:p>
      <ns0:r>
        <ns0:t>IRS-006: MonteCarloShapley / ShapleyLog - Module credit attribution</ns0:t>
      </ns0:r>
    </ns0:p>
    <ns0:p>
      <ns0:r>
        <ns0:t>IRS-007: FleissKappaCalculator / DivergenceMonitor - Multi-agent divergence monitor</ns0:t>
      </ns0:r>
    </ns0:p>
    <ns0:p>
      <ns0:r>
        <ns0:t>IRS-008: TraceRecord / ReasoningTraceLog - Reasoning trace audit trail</ns0:t>
      </ns0:r>
    </ns0:p>
    <ns0:p>
      <ns0:r>
        <ns0:t>5. Pricing Tiers</ns0:t>
      </ns0:r>
    </ns0:p>
    <ns0:p>
      <ns0:r>
        <ns0:t>Community: UI + L0 + L1 + L2 + L3</ns0:t>
      </ns0:r>
    </ns0:p>
    <ns0:p>
      <ns0:r>
        <ns0:t>Evolve: Community + paid/l0-l3 (enhancement packs)</ns0:t>
      </ns0:r>
    </ns0:p>
    <ns0:p>
      <ns0:r>
        <ns0:t>Pro: Evolve + L4 + L5</ns0:t>
      </ns0:r>
    </ns0:p>
    <ns0:p>
      <ns0:r>
        <ns0:t>Enterprise: Pro + DA + enterprise deployment</ns0:t>
      </ns0:r>
    </ns0:p>
    <ns0:p>
      <ns0:r>
        <ns0:t>6. Stability Rules</ns0:t>
      </ns0:r>
    </ns0:p>
    <ns0:p>
      <ns0:r>
        <ns0:t>Free commands must run independently.</ns0:t>
      </ns0:r>
    </ns0:p>
    <ns0:p>
      <ns0:r>
        <ns0:t>Paid commands must fail with explicit upgrade guidance when unavailable.</ns0:t>
      </ns0:r>
    </ns0:p>
    <ns0:p>
      <ns0:r>
        <ns0:t>Release-facing docs and packages must always use the 5 Free + 3 Paid model.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