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904" w:rsidRPr="00717904" w:rsidRDefault="00717904" w:rsidP="0071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7904">
        <w:rPr>
          <w:rFonts w:ascii="Times New Roman" w:eastAsia="Times New Roman" w:hAnsi="Times New Roman" w:cs="Times New Roman"/>
          <w:b/>
          <w:bCs/>
          <w:sz w:val="27"/>
          <w:szCs w:val="27"/>
        </w:rPr>
        <w:t>Vòng 1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Prompt ban đầu:</w:t>
      </w:r>
    </w:p>
    <w:p w:rsidR="00717904" w:rsidRPr="00717904" w:rsidRDefault="00717904" w:rsidP="007179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>“Tôi đang phân vân giữa học cao học, đi làm ngay hoặc khởi nghiệp. Hãy so sánh.”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br/>
        <w:t>AI thường trả lời chung chung:</w:t>
      </w:r>
    </w:p>
    <w:p w:rsidR="00717904" w:rsidRPr="00717904" w:rsidRDefault="00717904" w:rsidP="007179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>“Học cao học giúp nâng cao kiến thức, đi làm giúp có kinh nghiệm sớm, khởi nghiệp giúp phát triển ý tưởng riêng.”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Nhận xét:</w:t>
      </w:r>
    </w:p>
    <w:p w:rsidR="00717904" w:rsidRPr="00717904" w:rsidRDefault="00717904" w:rsidP="0071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Có nêu ưu – nhược điểm nhưng </w:t>
      </w: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thiếu chi tiết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t>, chưa đề cập khi nào mỗi lựa chọn phù hợp.</w:t>
      </w:r>
    </w:p>
    <w:p w:rsidR="00717904" w:rsidRPr="00717904" w:rsidRDefault="00717904" w:rsidP="00717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>Không có khuyến nghị hoặc kết luận giúp người đọc ra quyết định.</w:t>
      </w:r>
    </w:p>
    <w:p w:rsidR="00717904" w:rsidRPr="00717904" w:rsidRDefault="00717904" w:rsidP="0071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7904" w:rsidRPr="00717904" w:rsidRDefault="00717904" w:rsidP="0071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7904">
        <w:rPr>
          <w:rFonts w:ascii="Times New Roman" w:eastAsia="Times New Roman" w:hAnsi="Times New Roman" w:cs="Times New Roman"/>
          <w:b/>
          <w:bCs/>
          <w:sz w:val="27"/>
          <w:szCs w:val="27"/>
        </w:rPr>
        <w:t>Vòng 2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Prompt chỉnh sửa:</w:t>
      </w:r>
    </w:p>
    <w:p w:rsidR="00717904" w:rsidRPr="00717904" w:rsidRDefault="00717904" w:rsidP="007179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>“Hãy so sánh ba lựa chọn sau khi tốt nghiệp: học cao học, đi làm ngay, hoặc khởi nghiệp. Phân tích ưu điểm, nhược điểm, và tình huống phù hợp cho từng lựa chọn.”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853"/>
        <w:gridCol w:w="2393"/>
        <w:gridCol w:w="3164"/>
      </w:tblGrid>
      <w:tr w:rsidR="00717904" w:rsidRPr="00717904" w:rsidTr="00717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Lựa chọn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 điểm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Phù hợp khi...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Học cao học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Mở rộng kiến thức, cơ hội nghiên cứu, có thể dạy học sau này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Tốn thời gian, chi phí cao, ít kinh nghiệm thực tế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Bạn yêu thích học thuật, muốn nghiên cứu sâu hoặc giảng dạy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Đi làm ngay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Có thu nhập sớm, học kỹ năng thực tế, mở rộng mối quan hệ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thiếu nền tảng lý thuyết nâng cao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Bạn muốn độc lập tài chính sớm, học qua trải nghiệm thực tế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Khởi nghiệp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Tự chủ, phát triển ý tưởng sáng tạo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Rủi ro cao, cần vốn và kỹ năng quản lý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Bạn có ý tưởng tốt, chấp nhận rủi ro và muốn tự xây dựng sự nghiệp</w:t>
            </w:r>
          </w:p>
        </w:tc>
      </w:tr>
    </w:tbl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Đánh giá:</w:t>
      </w:r>
    </w:p>
    <w:p w:rsidR="00717904" w:rsidRPr="00717904" w:rsidRDefault="00717904" w:rsidP="0071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lastRenderedPageBreak/>
        <w:t>Có phân tích rõ ràng từng khía cạnh.</w:t>
      </w:r>
    </w:p>
    <w:p w:rsidR="00717904" w:rsidRPr="00717904" w:rsidRDefault="00717904" w:rsidP="007179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Tuy nhiên, </w:t>
      </w: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vẫn thiếu phần khuyến nghị cá nhân hóa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 theo tình huống cụ thể.</w:t>
      </w:r>
    </w:p>
    <w:p w:rsidR="00717904" w:rsidRPr="00717904" w:rsidRDefault="00717904" w:rsidP="00717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17904" w:rsidRPr="00717904" w:rsidRDefault="00717904" w:rsidP="007179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7904">
        <w:rPr>
          <w:rFonts w:ascii="Times New Roman" w:eastAsia="Times New Roman" w:hAnsi="Times New Roman" w:cs="Times New Roman"/>
          <w:b/>
          <w:bCs/>
          <w:sz w:val="27"/>
          <w:szCs w:val="27"/>
        </w:rPr>
        <w:t>Vòng 3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Prompt chỉnh sửa:</w:t>
      </w:r>
    </w:p>
    <w:p w:rsidR="00717904" w:rsidRPr="00717904" w:rsidRDefault="00717904" w:rsidP="007179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“Hãy lập bảng so sánh học cao học, đi làm ngay và khởi nghiệp (ưu điểm, nhược điểm, tình huống phù hợp). Sau đó, dựa trên giả định: </w:t>
      </w:r>
      <w:r w:rsidRPr="00717904">
        <w:rPr>
          <w:rFonts w:ascii="Times New Roman" w:eastAsia="Times New Roman" w:hAnsi="Times New Roman" w:cs="Times New Roman"/>
          <w:i/>
          <w:iCs/>
          <w:sz w:val="24"/>
          <w:szCs w:val="24"/>
        </w:rPr>
        <w:t>tài chính hạn chế, thích nghiên cứu, chưa có ý tưởng kinh doanh rõ ràng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t>, hãy đưa ra khuyến nghị phù hợp nhất.”</w:t>
      </w:r>
    </w:p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932"/>
        <w:gridCol w:w="2590"/>
        <w:gridCol w:w="2876"/>
      </w:tblGrid>
      <w:tr w:rsidR="00717904" w:rsidRPr="00717904" w:rsidTr="00717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Lựa chọn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 điểm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Phù hợp khi...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Học cao học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Củng cố chuyên môn, mở rộng nghiên cứu, cơ hội học bổng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Cần thời gian dài, áp lực học thuật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Có định hướng học thuật, muốn giảng dạy hoặc nghiên cứu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Đi làm ngay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Có thu nhập, kinh nghiệm thực tế, mở rộng quan hệ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Thiếu thời gian nâng cao kiến thức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Cần tài chính, muốn học qua thực tiễn</w:t>
            </w:r>
          </w:p>
        </w:tc>
      </w:tr>
      <w:tr w:rsidR="00717904" w:rsidRPr="00717904" w:rsidTr="007179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Khởi nghiệp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Tự do, sáng tạo, cơ hội lớn nếu thành công</w:t>
            </w:r>
          </w:p>
        </w:tc>
        <w:tc>
          <w:tcPr>
            <w:tcW w:w="0" w:type="auto"/>
            <w:vAlign w:val="center"/>
            <w:hideMark/>
          </w:tcPr>
          <w:p w:rsid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Cần vốn, nhiều rủi ro, thiếu kinh nghiệm dễ thất bại</w:t>
            </w:r>
          </w:p>
        </w:tc>
        <w:tc>
          <w:tcPr>
            <w:tcW w:w="0" w:type="auto"/>
            <w:vAlign w:val="center"/>
            <w:hideMark/>
          </w:tcPr>
          <w:p w:rsidR="00717904" w:rsidRPr="00717904" w:rsidRDefault="00717904" w:rsidP="00717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904">
              <w:rPr>
                <w:rFonts w:ascii="Times New Roman" w:eastAsia="Times New Roman" w:hAnsi="Times New Roman" w:cs="Times New Roman"/>
                <w:sz w:val="24"/>
                <w:szCs w:val="24"/>
              </w:rPr>
              <w:t>Có ý tưởng rõ ràng và tinh thần mạo hiểm</w:t>
            </w:r>
          </w:p>
        </w:tc>
      </w:tr>
    </w:tbl>
    <w:p w:rsidR="00717904" w:rsidRPr="00717904" w:rsidRDefault="00717904" w:rsidP="00717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Khuyến nghị: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br/>
        <w:t xml:space="preserve">Với </w:t>
      </w: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tình huống tài chính hạn chế, yêu thích nghiên cứu, chưa có ý tưởng kinh doanh cụ thể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, hướng </w:t>
      </w:r>
      <w:r w:rsidRPr="00717904">
        <w:rPr>
          <w:rFonts w:ascii="Times New Roman" w:eastAsia="Times New Roman" w:hAnsi="Times New Roman" w:cs="Times New Roman"/>
          <w:b/>
          <w:bCs/>
          <w:sz w:val="24"/>
          <w:szCs w:val="24"/>
        </w:rPr>
        <w:t>học cao học có học bổng hoặc vừa học vừa làm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t xml:space="preserve"> là lựa chọn phù hợp nhất.</w:t>
      </w:r>
      <w:r w:rsidRPr="00717904">
        <w:rPr>
          <w:rFonts w:ascii="Times New Roman" w:eastAsia="Times New Roman" w:hAnsi="Times New Roman" w:cs="Times New Roman"/>
          <w:sz w:val="24"/>
          <w:szCs w:val="24"/>
        </w:rPr>
        <w:br/>
        <w:t>→ Giúp phát triển chuyên môn sâu, duy trì ổn định tài chính, đồng thời mở rộng cơ hội nghề nghiệp học thuật trong tương lai.</w:t>
      </w:r>
    </w:p>
    <w:p w:rsidR="00DD7FF0" w:rsidRDefault="00DD7FF0"/>
    <w:sectPr w:rsidR="00DD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5C1B"/>
    <w:multiLevelType w:val="multilevel"/>
    <w:tmpl w:val="7FD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F68B0"/>
    <w:multiLevelType w:val="multilevel"/>
    <w:tmpl w:val="0A90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04"/>
    <w:rsid w:val="00717904"/>
    <w:rsid w:val="00D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EBAA"/>
  <w15:chartTrackingRefBased/>
  <w15:docId w15:val="{BFFEE67E-2401-4253-BE7A-89A42D1F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9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79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7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Vòng 1</vt:lpstr>
      <vt:lpstr>        Vòng 2</vt:lpstr>
      <vt:lpstr>        Vòng 3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2025-10-22T03:51:00Z</dcterms:created>
  <dcterms:modified xsi:type="dcterms:W3CDTF">2025-10-22T03:53:00Z</dcterms:modified>
</cp:coreProperties>
</file>