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PIPELINE ĐỀ XUẤT CHO BÀI GREENWASHING DETECTION </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TRONG BÁO CÁO ESG/ BỀN VỮNG</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pStyle w:val="Heading1"/>
        <w:numPr>
          <w:ilvl w:val="0"/>
          <w:numId w:val="19"/>
        </w:numPr>
        <w:spacing w:line="360" w:lineRule="auto"/>
        <w:ind w:left="720" w:hanging="360"/>
        <w:rPr/>
      </w:pPr>
      <w:bookmarkStart w:colFirst="0" w:colLast="0" w:name="_g68qj9kpdc9w" w:id="0"/>
      <w:bookmarkEnd w:id="0"/>
      <w:r w:rsidDel="00000000" w:rsidR="00000000" w:rsidRPr="00000000">
        <w:rPr>
          <w:rtl w:val="0"/>
        </w:rPr>
        <w:t xml:space="preserve">Khoảng trống nghiên cứu</w:t>
      </w:r>
    </w:p>
    <w:p w:rsidR="00000000" w:rsidDel="00000000" w:rsidP="00000000" w:rsidRDefault="00000000" w:rsidRPr="00000000" w14:paraId="00000005">
      <w:pPr>
        <w:numPr>
          <w:ilvl w:val="0"/>
          <w:numId w:val="1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nghiên cứu đo lường greenwashing vẫn dựa trên dữ liệu giả thuyết/cảm nhận (hypothetical/perception-based) thay vì dữ liệu, các sự kiện thực tế, làm hạn chế độ tin cậy của phương pháp phát hiện hiện có.</w:t>
      </w:r>
    </w:p>
    <w:p w:rsidR="00000000" w:rsidDel="00000000" w:rsidP="00000000" w:rsidRDefault="00000000" w:rsidRPr="00000000" w14:paraId="00000006">
      <w:pPr>
        <w:numPr>
          <w:ilvl w:val="0"/>
          <w:numId w:val="16"/>
        </w:numPr>
        <w:spacing w:line="360" w:lineRule="auto"/>
        <w:ind w:left="720" w:hanging="360"/>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trike w:val="1"/>
          <w:sz w:val="26"/>
          <w:szCs w:val="26"/>
          <w:rtl w:val="0"/>
        </w:rPr>
        <w:t xml:space="preserve">Các phương pháp hiện tại chủ yếu tập trung vào thông tin văn bản và số liệu, trong khi </w:t>
      </w:r>
      <w:r w:rsidDel="00000000" w:rsidR="00000000" w:rsidRPr="00000000">
        <w:rPr>
          <w:rFonts w:ascii="Times New Roman" w:cs="Times New Roman" w:eastAsia="Times New Roman" w:hAnsi="Times New Roman"/>
          <w:b w:val="1"/>
          <w:bCs w:val="1"/>
          <w:strike w:val="1"/>
          <w:sz w:val="26"/>
          <w:szCs w:val="26"/>
          <w:rtl w:val="0"/>
        </w:rPr>
        <w:t xml:space="preserve">hình ảnh, biểu đồ, bảng biểu và các thông tin phi văn bản trong báo cáo ESG chưa được tích hợp đầy đủ.</w:t>
      </w:r>
      <w:r w:rsidDel="00000000" w:rsidR="00000000" w:rsidRPr="00000000">
        <w:rPr>
          <w:rFonts w:ascii="Times New Roman" w:cs="Times New Roman" w:eastAsia="Times New Roman" w:hAnsi="Times New Roman"/>
          <w:strike w:val="1"/>
          <w:sz w:val="26"/>
          <w:szCs w:val="26"/>
          <w:rtl w:val="0"/>
        </w:rPr>
        <w:t xml:space="preserve"> Do đó, vẫn còn khoảng trống trong việc phát triển phương pháp có khả năng kết hợp thông tin văn bản và trực quan để nhận diện các dấu hiệu greenwashing toàn diện hơn.</w:t>
      </w:r>
    </w:p>
    <w:p w:rsidR="00000000" w:rsidDel="00000000" w:rsidP="00000000" w:rsidRDefault="00000000" w:rsidRPr="00000000" w14:paraId="00000007">
      <w:pPr>
        <w:numPr>
          <w:ilvl w:val="0"/>
          <w:numId w:val="16"/>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Mặc dù các nghiên cứu hiện tại đã sử dụng nguồn thông tin bên ngoài để đối chiếu với công bố ESG, việc kiểm chứng claim vẫn gặp hạn chế do sự khác biệt về phạm vi, thời gian, mức độ chi tiết và độ tin cậy của evidence.</w:t>
      </w:r>
    </w:p>
    <w:p w:rsidR="00000000" w:rsidDel="00000000" w:rsidP="00000000" w:rsidRDefault="00000000" w:rsidRPr="00000000" w14:paraId="0000000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Từ những khoảng trống nghiên cứu trên, nhóm quyết định đề xuất xây dựng một Multi-modal AI vừa tiến hành phân tích dữ liệu văn bản, hình ảnh và so sánh với các sự kiện dữ liệu thực tế </w:t>
      </w:r>
    </w:p>
    <w:p w:rsidR="00000000" w:rsidDel="00000000" w:rsidP="00000000" w:rsidRDefault="00000000" w:rsidRPr="00000000" w14:paraId="00000009">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minh đáng để đầu tư công sức không  =&gt; Phần đa được mô tả trong text </w:t>
      </w:r>
    </w:p>
    <w:p w:rsidR="00000000" w:rsidDel="00000000" w:rsidP="00000000" w:rsidRDefault="00000000" w:rsidRPr="00000000" w14:paraId="0000000C">
      <w:pPr>
        <w:pStyle w:val="Heading1"/>
        <w:numPr>
          <w:ilvl w:val="0"/>
          <w:numId w:val="19"/>
        </w:numPr>
        <w:spacing w:line="360" w:lineRule="auto"/>
        <w:ind w:left="720" w:hanging="360"/>
        <w:rPr/>
      </w:pPr>
      <w:bookmarkStart w:colFirst="0" w:colLast="0" w:name="_l2eeabnmhzwh" w:id="1"/>
      <w:bookmarkEnd w:id="1"/>
      <w:r w:rsidDel="00000000" w:rsidR="00000000" w:rsidRPr="00000000">
        <w:rPr>
          <w:rtl w:val="0"/>
        </w:rPr>
        <w:t xml:space="preserve">Pipeline dự kiến</w:t>
      </w:r>
    </w:p>
    <w:p w:rsidR="00000000" w:rsidDel="00000000" w:rsidP="00000000" w:rsidRDefault="00000000" w:rsidRPr="00000000" w14:paraId="0000000D">
      <w:pPr>
        <w:spacing w:line="360" w:lineRule="auto"/>
        <w:ind w:left="0" w:firstLine="0"/>
        <w:jc w:val="center"/>
        <w:rPr>
          <w:rFonts w:ascii="Times New Roman" w:cs="Times New Roman" w:eastAsia="Times New Roman" w:hAnsi="Times New Roman"/>
          <w:b w:val="1"/>
          <w:bCs w:val="1"/>
          <w:sz w:val="26"/>
          <w:szCs w:val="26"/>
        </w:rPr>
      </w:pPr>
      <w:commentRangeStart w:id="0"/>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091432" cy="354004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91432" cy="3540043"/>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E">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Phase 1: Thu thập dữ liệu</w:t>
      </w:r>
    </w:p>
    <w:p w:rsidR="00000000" w:rsidDel="00000000" w:rsidP="00000000" w:rsidRDefault="00000000" w:rsidRPr="00000000" w14:paraId="0000000F">
      <w:pPr>
        <w:numPr>
          <w:ilvl w:val="0"/>
          <w:numId w:val="10"/>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 </w:t>
      </w:r>
    </w:p>
    <w:p w:rsidR="00000000" w:rsidDel="00000000" w:rsidP="00000000" w:rsidRDefault="00000000" w:rsidRPr="00000000" w14:paraId="00000010">
      <w:pPr>
        <w:numPr>
          <w:ilvl w:val="0"/>
          <w:numId w:val="30"/>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Báo cáo bền vững, báo cáo ESG, báo cáo thường niên của các công ty FMCG từ </w:t>
      </w:r>
      <w:commentRangeStart w:id="1"/>
      <w:commentRangeStart w:id="2"/>
      <w:commentRangeStart w:id="3"/>
      <w:r w:rsidDel="00000000" w:rsidR="00000000" w:rsidRPr="00000000">
        <w:rPr>
          <w:rFonts w:ascii="Times New Roman" w:cs="Times New Roman" w:eastAsia="Times New Roman" w:hAnsi="Times New Roman"/>
          <w:sz w:val="26"/>
          <w:szCs w:val="26"/>
          <w:rtl w:val="0"/>
        </w:rPr>
        <w:t xml:space="preserve">15-20 công ty</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1">
      <w:pPr>
        <w:numPr>
          <w:ilvl w:val="0"/>
          <w:numId w:val="30"/>
        </w:numPr>
        <w:spacing w:line="360" w:lineRule="auto"/>
        <w:ind w:left="1440" w:hanging="360"/>
        <w:jc w:val="both"/>
        <w:rPr>
          <w:rFonts w:ascii="Times New Roman" w:cs="Times New Roman" w:eastAsia="Times New Roman" w:hAnsi="Times New Roman"/>
          <w:sz w:val="26"/>
          <w:szCs w:val="26"/>
          <w:u w:val="none"/>
        </w:rPr>
      </w:pPr>
      <w:commentRangeStart w:id="4"/>
      <w:r w:rsidDel="00000000" w:rsidR="00000000" w:rsidRPr="00000000">
        <w:rPr>
          <w:rFonts w:ascii="Times New Roman" w:cs="Times New Roman" w:eastAsia="Times New Roman" w:hAnsi="Times New Roman"/>
          <w:sz w:val="26"/>
          <w:szCs w:val="26"/>
          <w:rtl w:val="0"/>
        </w:rPr>
        <w:t xml:space="preserve">Các dữ liệu sự kiện thực tế:</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2">
      <w:pPr>
        <w:numPr>
          <w:ilvl w:val="0"/>
          <w:numId w:val="24"/>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Quyết định xử phạt môi trường (Bộ TN-MT, Sở TN-MT)</w:t>
      </w:r>
    </w:p>
    <w:p w:rsidR="00000000" w:rsidDel="00000000" w:rsidP="00000000" w:rsidRDefault="00000000" w:rsidRPr="00000000" w14:paraId="00000013">
      <w:pPr>
        <w:numPr>
          <w:ilvl w:val="0"/>
          <w:numId w:val="24"/>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Tin tức vi phạm môi trường từ các trang báo uy tín như VnExpress, Tuổi Trẻ, Nhân Dân, Báo Pháp Luật</w:t>
      </w:r>
    </w:p>
    <w:p w:rsidR="00000000" w:rsidDel="00000000" w:rsidP="00000000" w:rsidRDefault="00000000" w:rsidRPr="00000000" w14:paraId="00000014">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Phase 2: Tiền xử lý và thiết kế chỉ số đánh giá</w:t>
      </w:r>
    </w:p>
    <w:p w:rsidR="00000000" w:rsidDel="00000000" w:rsidP="00000000" w:rsidRDefault="00000000" w:rsidRPr="00000000" w14:paraId="00000015">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đầu vào: Các báo cáo đã được thu thập từ Phase 1</w:t>
      </w:r>
    </w:p>
    <w:p w:rsidR="00000000" w:rsidDel="00000000" w:rsidP="00000000" w:rsidRDefault="00000000" w:rsidRPr="00000000" w14:paraId="00000016">
      <w:pPr>
        <w:numPr>
          <w:ilvl w:val="0"/>
          <w:numId w:val="5"/>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Trích xuất văn bản từ các file báo cáo</w:t>
      </w:r>
    </w:p>
    <w:p w:rsidR="00000000" w:rsidDel="00000000" w:rsidP="00000000" w:rsidRDefault="00000000" w:rsidRPr="00000000" w14:paraId="00000017">
      <w:pPr>
        <w:numPr>
          <w:ilvl w:val="0"/>
          <w:numId w:val="12"/>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Python + PyPDF2 / pdfplumber: Trích xuất toàn bộ văn bản từ file PDF</w:t>
      </w:r>
    </w:p>
    <w:p w:rsidR="00000000" w:rsidDel="00000000" w:rsidP="00000000" w:rsidRDefault="00000000" w:rsidRPr="00000000" w14:paraId="00000018">
      <w:pPr>
        <w:numPr>
          <w:ilvl w:val="0"/>
          <w:numId w:val="12"/>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Python + camelot / tabula: Trích xuất bảng biểu từ PDF</w:t>
      </w:r>
    </w:p>
    <w:p w:rsidR="00000000" w:rsidDel="00000000" w:rsidP="00000000" w:rsidRDefault="00000000" w:rsidRPr="00000000" w14:paraId="00000019">
      <w:pPr>
        <w:numPr>
          <w:ilvl w:val="0"/>
          <w:numId w:val="12"/>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cụ thủ công (copy-paste): Trong trường hợp PDF bị khóa hoặc scan</w:t>
      </w:r>
    </w:p>
    <w:p w:rsidR="00000000" w:rsidDel="00000000" w:rsidP="00000000" w:rsidRDefault="00000000" w:rsidRPr="00000000" w14:paraId="0000001A">
      <w:pPr>
        <w:numPr>
          <w:ilvl w:val="0"/>
          <w:numId w:val="3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Trích xuất hình ảnh từ các file PDF (PyMuPDF)</w:t>
      </w:r>
    </w:p>
    <w:p w:rsidR="00000000" w:rsidDel="00000000" w:rsidP="00000000" w:rsidRDefault="00000000" w:rsidRPr="00000000" w14:paraId="0000001B">
      <w:pPr>
        <w:numPr>
          <w:ilvl w:val="0"/>
          <w:numId w:val="3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Làm sạch dữ liệu</w:t>
      </w:r>
    </w:p>
    <w:p w:rsidR="00000000" w:rsidDel="00000000" w:rsidP="00000000" w:rsidRDefault="00000000" w:rsidRPr="00000000" w14:paraId="0000001C">
      <w:pPr>
        <w:numPr>
          <w:ilvl w:val="0"/>
          <w:numId w:val="31"/>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Xóa ký tự đặc biệt, khoảng trắng thừa</w:t>
      </w:r>
    </w:p>
    <w:p w:rsidR="00000000" w:rsidDel="00000000" w:rsidP="00000000" w:rsidRDefault="00000000" w:rsidRPr="00000000" w14:paraId="0000001D">
      <w:pPr>
        <w:numPr>
          <w:ilvl w:val="0"/>
          <w:numId w:val="31"/>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Chuẩn hóa văn bản Tiếng việt có dấu</w:t>
      </w:r>
    </w:p>
    <w:p w:rsidR="00000000" w:rsidDel="00000000" w:rsidP="00000000" w:rsidRDefault="00000000" w:rsidRPr="00000000" w14:paraId="0000001E">
      <w:pPr>
        <w:numPr>
          <w:ilvl w:val="0"/>
          <w:numId w:val="31"/>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Tách câu tách đoạn</w:t>
      </w:r>
    </w:p>
    <w:p w:rsidR="00000000" w:rsidDel="00000000" w:rsidP="00000000" w:rsidRDefault="00000000" w:rsidRPr="00000000" w14:paraId="0000001F">
      <w:pPr>
        <w:numPr>
          <w:ilvl w:val="0"/>
          <w:numId w:val="28"/>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các </w:t>
      </w:r>
      <w:r w:rsidDel="00000000" w:rsidR="00000000" w:rsidRPr="00000000">
        <w:rPr>
          <w:rFonts w:ascii="Times New Roman" w:cs="Times New Roman" w:eastAsia="Times New Roman" w:hAnsi="Times New Roman"/>
          <w:b w:val="1"/>
          <w:bCs w:val="1"/>
          <w:i w:val="1"/>
          <w:iCs w:val="1"/>
          <w:sz w:val="26"/>
          <w:szCs w:val="26"/>
          <w:rtl w:val="0"/>
        </w:rPr>
        <w:t xml:space="preserve">Indicators phù hợp</w:t>
      </w:r>
      <w:r w:rsidDel="00000000" w:rsidR="00000000" w:rsidRPr="00000000">
        <w:rPr>
          <w:rFonts w:ascii="Times New Roman" w:cs="Times New Roman" w:eastAsia="Times New Roman" w:hAnsi="Times New Roman"/>
          <w:sz w:val="26"/>
          <w:szCs w:val="26"/>
          <w:rtl w:val="0"/>
        </w:rPr>
        <w:t xml:space="preserve"> với bối cảnh Việt Nam</w:t>
      </w:r>
    </w:p>
    <w:p w:rsidR="00000000" w:rsidDel="00000000" w:rsidP="00000000" w:rsidRDefault="00000000" w:rsidRPr="00000000" w14:paraId="0000002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bài báo </w:t>
      </w:r>
      <w:hyperlink r:id="rId9">
        <w:r w:rsidDel="00000000" w:rsidR="00000000" w:rsidRPr="00000000">
          <w:rPr>
            <w:rFonts w:ascii="Times New Roman" w:cs="Times New Roman" w:eastAsia="Times New Roman" w:hAnsi="Times New Roman"/>
            <w:color w:val="1155cc"/>
            <w:sz w:val="26"/>
            <w:szCs w:val="26"/>
            <w:u w:val="single"/>
            <w:rtl w:val="0"/>
          </w:rPr>
          <w:t xml:space="preserve">Using Blockchain and Smart Contracts to Combat Greenwashing in Environmental Disclosures</w:t>
        </w:r>
      </w:hyperlink>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tác giả đã chỉ ra 6 loại rủi ro greenwashing: misconduct, selective disclosure, misclassification, hollow promise, in name only, and misleading presentation =&gt; Với bối cảnh Việt Nam chỉ cần 4 loại rủi ro:</w:t>
      </w:r>
    </w:p>
    <w:tbl>
      <w:tblPr>
        <w:tblStyle w:val="Table1"/>
        <w:tblW w:w="9810.0" w:type="dxa"/>
        <w:jc w:val="left"/>
        <w:tblInd w:w="-116.6666666666667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4245"/>
        <w:gridCol w:w="2760"/>
        <w:tblGridChange w:id="0">
          <w:tblGrid>
            <w:gridCol w:w="2805"/>
            <w:gridCol w:w="4245"/>
            <w:gridCol w:w="2760"/>
          </w:tblGrid>
        </w:tblGridChange>
      </w:tblGrid>
      <w:tr>
        <w:trPr>
          <w:cantSplit w:val="0"/>
          <w:trHeight w:val="492.30794270833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chọn cho VN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Selective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Giấu thông tin xấu về môi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chí VN thường đưa tin vi phạm môi trường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Hollow 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kết môi trường không có tiến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công ty VN cam kết lớn nhưng thiếu lộ trình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Misconduct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phạm số liệu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so sánh với nguồn bên ngoài (EPA, báo chí)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Misleading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ngôn ngữ mập mờ, đánh lừa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PhoBERT có thể phân tích ngôn ngữ tiếng VN tốt</w:t>
            </w:r>
          </w:p>
        </w:tc>
      </w:tr>
    </w:tbl>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numPr>
          <w:ilvl w:val="0"/>
          <w:numId w:val="1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Prompt cho từng Indicator, mỗi prompt có system roles + steps + output format</w:t>
      </w:r>
    </w:p>
    <w:p w:rsidR="00000000" w:rsidDel="00000000" w:rsidP="00000000" w:rsidRDefault="00000000" w:rsidRPr="00000000" w14:paraId="00000032">
      <w:pPr>
        <w:numPr>
          <w:ilvl w:val="0"/>
          <w:numId w:val="1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Chia nhỏ dữ liệu (Chunking)</w:t>
      </w:r>
    </w:p>
    <w:p w:rsidR="00000000" w:rsidDel="00000000" w:rsidP="00000000" w:rsidRDefault="00000000" w:rsidRPr="00000000" w14:paraId="00000033">
      <w:pPr>
        <w:numPr>
          <w:ilvl w:val="0"/>
          <w:numId w:val="1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Output đầu ra: Bộ prompt cho 4 nhóm indicators, các chunks nhỏ có đánh số</w:t>
      </w:r>
    </w:p>
    <w:p w:rsidR="00000000" w:rsidDel="00000000" w:rsidP="00000000" w:rsidRDefault="00000000" w:rsidRPr="00000000" w14:paraId="0000003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Phase 3: Chạy mô hình và phân tích</w:t>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 1: Text Analyzer</w:t>
      </w:r>
    </w:p>
    <w:p w:rsidR="00000000" w:rsidDel="00000000" w:rsidP="00000000" w:rsidRDefault="00000000" w:rsidRPr="00000000" w14:paraId="00000037">
      <w:pPr>
        <w:numPr>
          <w:ilvl w:val="0"/>
          <w:numId w:val="7"/>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đầu vào: Báo cáo ESG, báo cáo bền vững, báo cáo thường niên, văn bản đã được trích xuất và tiền xử lý từ Phase 2 (Các chunks văn bản từ báo cáo, prompt cho từng indicators)</w:t>
      </w:r>
    </w:p>
    <w:p w:rsidR="00000000" w:rsidDel="00000000" w:rsidP="00000000" w:rsidRDefault="00000000" w:rsidRPr="00000000" w14:paraId="00000038">
      <w:pPr>
        <w:numPr>
          <w:ilvl w:val="0"/>
          <w:numId w:val="7"/>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tích và phân loại văn bản: Sử dụng công cụ:</w:t>
      </w:r>
    </w:p>
    <w:p w:rsidR="00000000" w:rsidDel="00000000" w:rsidP="00000000" w:rsidRDefault="00000000" w:rsidRPr="00000000" w14:paraId="00000039">
      <w:pPr>
        <w:numPr>
          <w:ilvl w:val="0"/>
          <w:numId w:val="22"/>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PhoBERT:</w:t>
      </w:r>
      <w:r w:rsidDel="00000000" w:rsidR="00000000" w:rsidRPr="00000000">
        <w:rPr>
          <w:rFonts w:ascii="Times New Roman" w:cs="Times New Roman" w:eastAsia="Times New Roman" w:hAnsi="Times New Roman"/>
          <w:sz w:val="26"/>
          <w:szCs w:val="26"/>
          <w:rtl w:val="0"/>
        </w:rPr>
        <w:t xml:space="preserve"> Phân tích ngôn ngữ tiếng Việt, hỗ trợ xác định đặc điểm và phân loại các câu trong báo cáo.</w:t>
      </w:r>
    </w:p>
    <w:p w:rsidR="00000000" w:rsidDel="00000000" w:rsidP="00000000" w:rsidRDefault="00000000" w:rsidRPr="00000000" w14:paraId="0000003A">
      <w:pPr>
        <w:numPr>
          <w:ilvl w:val="0"/>
          <w:numId w:val="22"/>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GPT-4o:</w:t>
      </w:r>
      <w:r w:rsidDel="00000000" w:rsidR="00000000" w:rsidRPr="00000000">
        <w:rPr>
          <w:rFonts w:ascii="Times New Roman" w:cs="Times New Roman" w:eastAsia="Times New Roman" w:hAnsi="Times New Roman"/>
          <w:sz w:val="26"/>
          <w:szCs w:val="26"/>
          <w:rtl w:val="0"/>
        </w:rPr>
        <w:t xml:space="preserve"> Đọc hiểu ngữ cảnh, suy luận và trích xuất các thông tin quan trọng từ nội dung báo cáo.</w:t>
      </w:r>
    </w:p>
    <w:p w:rsidR="00000000" w:rsidDel="00000000" w:rsidP="00000000" w:rsidRDefault="00000000" w:rsidRPr="00000000" w14:paraId="0000003B">
      <w:pPr>
        <w:numPr>
          <w:ilvl w:val="0"/>
          <w:numId w:val="26"/>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Output đầu ra: </w:t>
      </w:r>
    </w:p>
    <w:p w:rsidR="00000000" w:rsidDel="00000000" w:rsidP="00000000" w:rsidRDefault="00000000" w:rsidRPr="00000000" w14:paraId="0000003C">
      <w:pPr>
        <w:numPr>
          <w:ilvl w:val="0"/>
          <w:numId w:val="9"/>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câu được phân loại có số liệu/ có </w:t>
      </w:r>
      <w:commentRangeStart w:id="5"/>
      <w:commentRangeStart w:id="6"/>
      <w:r w:rsidDel="00000000" w:rsidR="00000000" w:rsidRPr="00000000">
        <w:rPr>
          <w:rFonts w:ascii="Times New Roman" w:cs="Times New Roman" w:eastAsia="Times New Roman" w:hAnsi="Times New Roman"/>
          <w:sz w:val="26"/>
          <w:szCs w:val="26"/>
          <w:rtl w:val="0"/>
        </w:rPr>
        <w:t xml:space="preserve">cam kết/</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D">
      <w:pPr>
        <w:numPr>
          <w:ilvl w:val="0"/>
          <w:numId w:val="9"/>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cam kết, mục tiêu và số liệu môi trường được trích xuất kèm trích dẫn</w:t>
      </w:r>
    </w:p>
    <w:p w:rsidR="00000000" w:rsidDel="00000000" w:rsidP="00000000" w:rsidRDefault="00000000" w:rsidRPr="00000000" w14:paraId="0000003E">
      <w:pPr>
        <w:numPr>
          <w:ilvl w:val="0"/>
          <w:numId w:val="9"/>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Risk Level </w:t>
      </w:r>
      <w:r w:rsidDel="00000000" w:rsidR="00000000" w:rsidRPr="00000000">
        <w:rPr>
          <w:rFonts w:ascii="Times New Roman" w:cs="Times New Roman" w:eastAsia="Times New Roman" w:hAnsi="Times New Roman"/>
          <w:sz w:val="26"/>
          <w:szCs w:val="26"/>
          <w:vertAlign w:val="superscript"/>
        </w:rPr>
        <w:footnoteReference w:customMarkFollows="0" w:id="0"/>
      </w:r>
      <w:r w:rsidDel="00000000" w:rsidR="00000000" w:rsidRPr="00000000">
        <w:rPr>
          <w:rFonts w:ascii="Times New Roman" w:cs="Times New Roman" w:eastAsia="Times New Roman" w:hAnsi="Times New Roman"/>
          <w:sz w:val="26"/>
          <w:szCs w:val="26"/>
          <w:rtl w:val="0"/>
        </w:rPr>
        <w:t xml:space="preserve"> và Confidence level </w:t>
      </w:r>
      <w:r w:rsidDel="00000000" w:rsidR="00000000" w:rsidRPr="00000000">
        <w:rPr>
          <w:rFonts w:ascii="Times New Roman" w:cs="Times New Roman" w:eastAsia="Times New Roman" w:hAnsi="Times New Roman"/>
          <w:sz w:val="26"/>
          <w:szCs w:val="26"/>
          <w:vertAlign w:val="superscript"/>
        </w:rPr>
        <w:footnoteReference w:customMarkFollows="0" w:id="1"/>
      </w:r>
      <w:r w:rsidDel="00000000" w:rsidR="00000000" w:rsidRPr="00000000">
        <w:rPr>
          <w:rFonts w:ascii="Times New Roman" w:cs="Times New Roman" w:eastAsia="Times New Roman" w:hAnsi="Times New Roman"/>
          <w:sz w:val="26"/>
          <w:szCs w:val="26"/>
          <w:rtl w:val="0"/>
        </w:rPr>
        <w:t xml:space="preserve"> sơ bộ của từng indicator</w:t>
      </w:r>
    </w:p>
    <w:p w:rsidR="00000000" w:rsidDel="00000000" w:rsidP="00000000" w:rsidRDefault="00000000" w:rsidRPr="00000000" w14:paraId="0000003F">
      <w:pPr>
        <w:numPr>
          <w:ilvl w:val="0"/>
          <w:numId w:val="9"/>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đầu vào cho quá trình so sánh và đánh giá với các evidence</w:t>
      </w:r>
      <w:r w:rsidDel="00000000" w:rsidR="00000000" w:rsidRPr="00000000">
        <w:rPr>
          <w:rFonts w:ascii="Times New Roman" w:cs="Times New Roman" w:eastAsia="Times New Roman" w:hAnsi="Times New Roman"/>
          <w:sz w:val="26"/>
          <w:szCs w:val="26"/>
          <w:vertAlign w:val="superscript"/>
        </w:rPr>
        <w:footnoteReference w:customMarkFollows="0" w:id="2"/>
      </w:r>
      <w:r w:rsidDel="00000000" w:rsidR="00000000" w:rsidRPr="00000000">
        <w:rPr>
          <w:rFonts w:ascii="Times New Roman" w:cs="Times New Roman" w:eastAsia="Times New Roman" w:hAnsi="Times New Roman"/>
          <w:sz w:val="26"/>
          <w:szCs w:val="26"/>
          <w:rtl w:val="0"/>
        </w:rPr>
        <w:t xml:space="preserve"> ở Phase 5</w:t>
      </w:r>
    </w:p>
    <w:p w:rsidR="00000000" w:rsidDel="00000000" w:rsidP="00000000" w:rsidRDefault="00000000" w:rsidRPr="00000000" w14:paraId="00000040">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 2: Devil Advocate - Phản biện, tìm ra lỗ hổng, điểm yếu của Agent 1 =&gt; Yêu cầu thêm bằng chứng</w:t>
      </w:r>
    </w:p>
    <w:p w:rsidR="00000000" w:rsidDel="00000000" w:rsidP="00000000" w:rsidRDefault="00000000" w:rsidRPr="00000000" w14:paraId="00000042">
      <w:pPr>
        <w:numPr>
          <w:ilvl w:val="0"/>
          <w:numId w:val="18"/>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đầu vào: </w:t>
      </w:r>
    </w:p>
    <w:p w:rsidR="00000000" w:rsidDel="00000000" w:rsidP="00000000" w:rsidRDefault="00000000" w:rsidRPr="00000000" w14:paraId="00000043">
      <w:pPr>
        <w:numPr>
          <w:ilvl w:val="0"/>
          <w:numId w:val="8"/>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luận của Agent A</w:t>
      </w:r>
    </w:p>
    <w:p w:rsidR="00000000" w:rsidDel="00000000" w:rsidP="00000000" w:rsidRDefault="00000000" w:rsidRPr="00000000" w14:paraId="00000044">
      <w:pPr>
        <w:numPr>
          <w:ilvl w:val="0"/>
          <w:numId w:val="8"/>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Chunk của văn bản gốc (để kiểm tra lại)</w:t>
      </w:r>
    </w:p>
    <w:p w:rsidR="00000000" w:rsidDel="00000000" w:rsidP="00000000" w:rsidRDefault="00000000" w:rsidRPr="00000000" w14:paraId="00000045">
      <w:pPr>
        <w:numPr>
          <w:ilvl w:val="0"/>
          <w:numId w:val="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Công cụ: GPT-4.o hoặc LLM</w:t>
      </w:r>
    </w:p>
    <w:p w:rsidR="00000000" w:rsidDel="00000000" w:rsidP="00000000" w:rsidRDefault="00000000" w:rsidRPr="00000000" w14:paraId="00000046">
      <w:pPr>
        <w:numPr>
          <w:ilvl w:val="0"/>
          <w:numId w:val="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đầu ra:</w:t>
      </w:r>
    </w:p>
    <w:p w:rsidR="00000000" w:rsidDel="00000000" w:rsidP="00000000" w:rsidRDefault="00000000" w:rsidRPr="00000000" w14:paraId="00000047">
      <w:pPr>
        <w:numPr>
          <w:ilvl w:val="0"/>
          <w:numId w:val="17"/>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yếu trong lập luận của A</w:t>
      </w:r>
    </w:p>
    <w:p w:rsidR="00000000" w:rsidDel="00000000" w:rsidP="00000000" w:rsidRDefault="00000000" w:rsidRPr="00000000" w14:paraId="00000048">
      <w:pPr>
        <w:numPr>
          <w:ilvl w:val="0"/>
          <w:numId w:val="17"/>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Bằng chứng bị bỏ sót</w:t>
      </w:r>
    </w:p>
    <w:p w:rsidR="00000000" w:rsidDel="00000000" w:rsidP="00000000" w:rsidRDefault="00000000" w:rsidRPr="00000000" w14:paraId="00000049">
      <w:pPr>
        <w:numPr>
          <w:ilvl w:val="0"/>
          <w:numId w:val="17"/>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Góc nhìn thay thế</w:t>
      </w:r>
    </w:p>
    <w:p w:rsidR="00000000" w:rsidDel="00000000" w:rsidP="00000000" w:rsidRDefault="00000000" w:rsidRPr="00000000" w14:paraId="0000004A">
      <w:pPr>
        <w:numPr>
          <w:ilvl w:val="0"/>
          <w:numId w:val="17"/>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Đề xuất Risk Level, Confidence Level nếu có</w:t>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lặp khoảng 3 vòng</w:t>
      </w:r>
    </w:p>
    <w:p w:rsidR="00000000" w:rsidDel="00000000" w:rsidP="00000000" w:rsidRDefault="00000000" w:rsidRPr="00000000" w14:paraId="0000004D">
      <w:pPr>
        <w:numPr>
          <w:ilvl w:val="0"/>
          <w:numId w:val="2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Caudex" w:cs="Caudex" w:eastAsia="Caudex" w:hAnsi="Caudex"/>
          <w:sz w:val="26"/>
          <w:szCs w:val="26"/>
          <w:rtl w:val="0"/>
        </w:rPr>
        <w:t xml:space="preserve">Agent A trả lời phản biện của Agent B → bổ sung bằng chứng </w:t>
      </w:r>
    </w:p>
    <w:p w:rsidR="00000000" w:rsidDel="00000000" w:rsidP="00000000" w:rsidRDefault="00000000" w:rsidRPr="00000000" w14:paraId="0000004E">
      <w:pPr>
        <w:numPr>
          <w:ilvl w:val="0"/>
          <w:numId w:val="2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Agent B tiếp tục phản biện → tìm điểm yếu mới  </w:t>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đến khi cả 2 đồng thuận hoặc đạt số vòng tối đa)    </w:t>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Output đầu ra sau khi phản biện với nhau</w:t>
      </w:r>
    </w:p>
    <w:p w:rsidR="00000000" w:rsidDel="00000000" w:rsidP="00000000" w:rsidRDefault="00000000" w:rsidRPr="00000000" w14:paraId="00000051">
      <w:pPr>
        <w:numPr>
          <w:ilvl w:val="0"/>
          <w:numId w:val="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Risk Level, Confidence Level cuối cùng</w:t>
      </w:r>
    </w:p>
    <w:p w:rsidR="00000000" w:rsidDel="00000000" w:rsidP="00000000" w:rsidRDefault="00000000" w:rsidRPr="00000000" w14:paraId="00000052">
      <w:pPr>
        <w:numPr>
          <w:ilvl w:val="0"/>
          <w:numId w:val="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Evidence đã bổ sung sau khi phản biện</w:t>
      </w:r>
    </w:p>
    <w:p w:rsidR="00000000" w:rsidDel="00000000" w:rsidP="00000000" w:rsidRDefault="00000000" w:rsidRPr="00000000" w14:paraId="00000053">
      <w:pPr>
        <w:numPr>
          <w:ilvl w:val="0"/>
          <w:numId w:val="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Bản tóm tắt, Agent A đưa ra gì, Agent B đưa ra gì</w:t>
      </w:r>
    </w:p>
    <w:p w:rsidR="00000000" w:rsidDel="00000000" w:rsidP="00000000" w:rsidRDefault="00000000" w:rsidRPr="00000000" w14:paraId="00000054">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Phase 4: Xác thực và đánh giá</w:t>
      </w:r>
    </w:p>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 3: Incident matcher </w:t>
      </w:r>
    </w:p>
    <w:p w:rsidR="00000000" w:rsidDel="00000000" w:rsidP="00000000" w:rsidRDefault="00000000" w:rsidRPr="00000000" w14:paraId="00000057">
      <w:pPr>
        <w:numPr>
          <w:ilvl w:val="0"/>
          <w:numId w:val="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đầu vào: </w:t>
      </w:r>
    </w:p>
    <w:p w:rsidR="00000000" w:rsidDel="00000000" w:rsidP="00000000" w:rsidRDefault="00000000" w:rsidRPr="00000000" w14:paraId="00000058">
      <w:pPr>
        <w:numPr>
          <w:ilvl w:val="0"/>
          <w:numId w:val="27"/>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Dữ liệu về các sự kiện thực tế liên quan đến doanh nghiệp:</w:t>
      </w:r>
    </w:p>
    <w:p w:rsidR="00000000" w:rsidDel="00000000" w:rsidP="00000000" w:rsidRDefault="00000000" w:rsidRPr="00000000" w14:paraId="00000059">
      <w:p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tức từ các nguồn báo chí uy tín</w:t>
      </w:r>
    </w:p>
    <w:p w:rsidR="00000000" w:rsidDel="00000000" w:rsidP="00000000" w:rsidRDefault="00000000" w:rsidRPr="00000000" w14:paraId="0000005A">
      <w:p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từ SEC, EPA</w:t>
      </w:r>
    </w:p>
    <w:p w:rsidR="00000000" w:rsidDel="00000000" w:rsidP="00000000" w:rsidRDefault="00000000" w:rsidRPr="00000000" w14:paraId="0000005B">
      <w:p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Quyết định xử phạt vi phạm môi trường </w:t>
      </w:r>
    </w:p>
    <w:p w:rsidR="00000000" w:rsidDel="00000000" w:rsidP="00000000" w:rsidRDefault="00000000" w:rsidRPr="00000000" w14:paraId="0000005C">
      <w:p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nguồn dữ liệu công khai khác liên quan đến hành vi hoặc sự kiện môi trường của doanh nghiệp</w:t>
      </w:r>
    </w:p>
    <w:p w:rsidR="00000000" w:rsidDel="00000000" w:rsidP="00000000" w:rsidRDefault="00000000" w:rsidRPr="00000000" w14:paraId="0000005D">
      <w:pPr>
        <w:numPr>
          <w:ilvl w:val="0"/>
          <w:numId w:val="25"/>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quả phản biện cuối cùng của Agent 1 và Agent </w:t>
      </w:r>
    </w:p>
    <w:p w:rsidR="00000000" w:rsidDel="00000000" w:rsidP="00000000" w:rsidRDefault="00000000" w:rsidRPr="00000000" w14:paraId="0000005E">
      <w:pPr>
        <w:numPr>
          <w:ilvl w:val="0"/>
          <w:numId w:val="1"/>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sử dụng:</w:t>
      </w:r>
    </w:p>
    <w:p w:rsidR="00000000" w:rsidDel="00000000" w:rsidP="00000000" w:rsidRDefault="00000000" w:rsidRPr="00000000" w14:paraId="0000005F">
      <w:pPr>
        <w:numPr>
          <w:ilvl w:val="0"/>
          <w:numId w:val="13"/>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GPT-4o (Reasoning):</w:t>
      </w:r>
      <w:r w:rsidDel="00000000" w:rsidR="00000000" w:rsidRPr="00000000">
        <w:rPr>
          <w:rFonts w:ascii="Times New Roman" w:cs="Times New Roman" w:eastAsia="Times New Roman" w:hAnsi="Times New Roman"/>
          <w:sz w:val="26"/>
          <w:szCs w:val="26"/>
          <w:rtl w:val="0"/>
        </w:rPr>
        <w:t xml:space="preserve"> So sánh, đối chiếu thông tin từ claim với các sự kiện thực tế và xác định mức độ phù hợp giữa hai nguồn dữ liệu.</w:t>
      </w:r>
    </w:p>
    <w:p w:rsidR="00000000" w:rsidDel="00000000" w:rsidP="00000000" w:rsidRDefault="00000000" w:rsidRPr="00000000" w14:paraId="00000060">
      <w:pPr>
        <w:numPr>
          <w:ilvl w:val="0"/>
          <w:numId w:val="13"/>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Python:</w:t>
      </w:r>
      <w:r w:rsidDel="00000000" w:rsidR="00000000" w:rsidRPr="00000000">
        <w:rPr>
          <w:rFonts w:ascii="Times New Roman" w:cs="Times New Roman" w:eastAsia="Times New Roman" w:hAnsi="Times New Roman"/>
          <w:sz w:val="26"/>
          <w:szCs w:val="26"/>
          <w:rtl w:val="0"/>
        </w:rPr>
        <w:t xml:space="preserve"> Xử lý và chuẩn hóa dữ liệu có cấu trúc, hỗ trợ matching thông tin giữa doanh nghiệp, thời gian, loại sự kiện và kết quả phát hiện.</w:t>
      </w:r>
    </w:p>
    <w:p w:rsidR="00000000" w:rsidDel="00000000" w:rsidP="00000000" w:rsidRDefault="00000000" w:rsidRPr="00000000" w14:paraId="00000061">
      <w:pPr>
        <w:numPr>
          <w:ilvl w:val="0"/>
          <w:numId w:val="11"/>
        </w:numPr>
        <w:spacing w:after="0" w:after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Output:</w:t>
      </w:r>
      <w:r w:rsidDel="00000000" w:rsidR="00000000" w:rsidRPr="00000000">
        <w:rPr>
          <w:rtl w:val="0"/>
        </w:rPr>
      </w:r>
    </w:p>
    <w:p w:rsidR="00000000" w:rsidDel="00000000" w:rsidP="00000000" w:rsidRDefault="00000000" w:rsidRPr="00000000" w14:paraId="00000062">
      <w:pPr>
        <w:numPr>
          <w:ilvl w:val="0"/>
          <w:numId w:val="32"/>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định doanh nghiệp có sự kiện thực tế liên quan hay không.</w:t>
      </w:r>
    </w:p>
    <w:p w:rsidR="00000000" w:rsidDel="00000000" w:rsidP="00000000" w:rsidRDefault="00000000" w:rsidRPr="00000000" w14:paraId="00000063">
      <w:pPr>
        <w:numPr>
          <w:ilvl w:val="0"/>
          <w:numId w:val="32"/>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Kiểm tra AI có phát hiện đúng sự kiện/rủi ro hay không.</w:t>
      </w:r>
    </w:p>
    <w:p w:rsidR="00000000" w:rsidDel="00000000" w:rsidP="00000000" w:rsidRDefault="00000000" w:rsidRPr="00000000" w14:paraId="00000064">
      <w:pPr>
        <w:numPr>
          <w:ilvl w:val="0"/>
          <w:numId w:val="32"/>
        </w:numPr>
        <w:spacing w:after="0" w:afterAutospacing="0" w:before="0" w:beforeAutospacing="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loại kết quả: </w:t>
      </w:r>
    </w:p>
    <w:p w:rsidR="00000000" w:rsidDel="00000000" w:rsidP="00000000" w:rsidRDefault="00000000" w:rsidRPr="00000000" w14:paraId="00000065">
      <w:pPr>
        <w:numPr>
          <w:ilvl w:val="1"/>
          <w:numId w:val="32"/>
        </w:numPr>
        <w:spacing w:after="0" w:afterAutospacing="0" w:before="0" w:beforeAutospacing="0"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TP: </w:t>
      </w:r>
      <w:r w:rsidDel="00000000" w:rsidR="00000000" w:rsidRPr="00000000">
        <w:rPr>
          <w:rFonts w:ascii="Times New Roman" w:cs="Times New Roman" w:eastAsia="Times New Roman" w:hAnsi="Times New Roman"/>
          <w:sz w:val="26"/>
          <w:szCs w:val="26"/>
          <w:rtl w:val="0"/>
        </w:rPr>
        <w:t xml:space="preserve">AI phát hiện có rủi ro và dữ liệu thực tế xác nhận doanh nghiệp thực sự có rủi ro</w:t>
      </w:r>
    </w:p>
    <w:p w:rsidR="00000000" w:rsidDel="00000000" w:rsidP="00000000" w:rsidRDefault="00000000" w:rsidRPr="00000000" w14:paraId="00000066">
      <w:pPr>
        <w:numPr>
          <w:ilvl w:val="1"/>
          <w:numId w:val="32"/>
        </w:numPr>
        <w:spacing w:after="0" w:afterAutospacing="0" w:before="0" w:beforeAutospacing="0"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FN: </w:t>
      </w:r>
      <w:r w:rsidDel="00000000" w:rsidR="00000000" w:rsidRPr="00000000">
        <w:rPr>
          <w:rFonts w:ascii="Times New Roman" w:cs="Times New Roman" w:eastAsia="Times New Roman" w:hAnsi="Times New Roman"/>
          <w:sz w:val="26"/>
          <w:szCs w:val="26"/>
          <w:rtl w:val="0"/>
        </w:rPr>
        <w:t xml:space="preserve">AI không phát hiện rủi ro hoặc đánh giá thấp, trong khi dữ liệu thực tế cho thấy doanh nghiệp có rủi ro</w:t>
      </w:r>
    </w:p>
    <w:p w:rsidR="00000000" w:rsidDel="00000000" w:rsidP="00000000" w:rsidRDefault="00000000" w:rsidRPr="00000000" w14:paraId="00000067">
      <w:pPr>
        <w:numPr>
          <w:ilvl w:val="1"/>
          <w:numId w:val="32"/>
        </w:numPr>
        <w:spacing w:after="0" w:afterAutospacing="0" w:before="0" w:beforeAutospacing="0"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TN: </w:t>
      </w:r>
      <w:r w:rsidDel="00000000" w:rsidR="00000000" w:rsidRPr="00000000">
        <w:rPr>
          <w:rFonts w:ascii="Times New Roman" w:cs="Times New Roman" w:eastAsia="Times New Roman" w:hAnsi="Times New Roman"/>
          <w:sz w:val="26"/>
          <w:szCs w:val="26"/>
          <w:rtl w:val="0"/>
        </w:rPr>
        <w:t xml:space="preserve">AI không phát hiện rủi ro và dữ liệu thực tế cũng không cho thấy rủi ro</w:t>
      </w:r>
    </w:p>
    <w:p w:rsidR="00000000" w:rsidDel="00000000" w:rsidP="00000000" w:rsidRDefault="00000000" w:rsidRPr="00000000" w14:paraId="00000068">
      <w:pPr>
        <w:numPr>
          <w:ilvl w:val="1"/>
          <w:numId w:val="32"/>
        </w:numPr>
        <w:spacing w:after="0" w:afterAutospacing="0" w:before="0" w:beforeAutospacing="0"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 FP</w:t>
      </w:r>
      <w:r w:rsidDel="00000000" w:rsidR="00000000" w:rsidRPr="00000000">
        <w:rPr>
          <w:rFonts w:ascii="Times New Roman" w:cs="Times New Roman" w:eastAsia="Times New Roman" w:hAnsi="Times New Roman"/>
          <w:sz w:val="26"/>
          <w:szCs w:val="26"/>
          <w:rtl w:val="0"/>
        </w:rPr>
        <w:t xml:space="preserve">: AI phát hiện có rủi ro nhưng dữ liệu thực tế không cho thấy doanh nghiệp có rủi ro</w:t>
      </w:r>
    </w:p>
    <w:p w:rsidR="00000000" w:rsidDel="00000000" w:rsidP="00000000" w:rsidRDefault="00000000" w:rsidRPr="00000000" w14:paraId="00000069">
      <w:pPr>
        <w:numPr>
          <w:ilvl w:val="0"/>
          <w:numId w:val="32"/>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dùng để đánh giá độ chính xác của pipeline</w:t>
      </w:r>
    </w:p>
    <w:p w:rsidR="00000000" w:rsidDel="00000000" w:rsidP="00000000" w:rsidRDefault="00000000" w:rsidRPr="00000000" w14:paraId="0000006A">
      <w:pPr>
        <w:numPr>
          <w:ilvl w:val="0"/>
          <w:numId w:val="29"/>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hợp Risk Level và Confidence Level từ 3 Agent</w:t>
      </w:r>
    </w:p>
    <w:p w:rsidR="00000000" w:rsidDel="00000000" w:rsidP="00000000" w:rsidRDefault="00000000" w:rsidRPr="00000000" w14:paraId="0000006B">
      <w:pPr>
        <w:numPr>
          <w:ilvl w:val="0"/>
          <w:numId w:val="29"/>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thực bằng Incident-based Data thông qua Confusion Matrix</w:t>
      </w:r>
    </w:p>
    <w:p w:rsidR="00000000" w:rsidDel="00000000" w:rsidP="00000000" w:rsidRDefault="00000000" w:rsidRPr="00000000" w14:paraId="0000006C">
      <w:pPr>
        <w:numPr>
          <w:ilvl w:val="0"/>
          <w:numId w:val="6"/>
        </w:numPr>
        <w:spacing w:after="0" w:before="0" w:line="360" w:lineRule="auto"/>
        <w:ind w:left="1440" w:hanging="360"/>
        <w:jc w:val="both"/>
        <w:rPr>
          <w:rFonts w:ascii="Times New Roman" w:cs="Times New Roman" w:eastAsia="Times New Roman" w:hAnsi="Times New Roman"/>
          <w:sz w:val="26"/>
          <w:szCs w:val="26"/>
          <w:u w:val="none"/>
        </w:rPr>
      </w:pPr>
      <w:commentRangeStart w:id="7"/>
      <w:r w:rsidDel="00000000" w:rsidR="00000000" w:rsidRPr="00000000">
        <w:rPr>
          <w:rFonts w:ascii="Times New Roman" w:cs="Times New Roman" w:eastAsia="Times New Roman" w:hAnsi="Times New Roman"/>
          <w:sz w:val="26"/>
          <w:szCs w:val="26"/>
          <w:rtl w:val="0"/>
        </w:rPr>
        <w:t xml:space="preserve">Precision </w:t>
      </w:r>
      <w:commentRangeEnd w:id="7"/>
      <w:r w:rsidDel="00000000" w:rsidR="00000000" w:rsidRPr="00000000">
        <w:commentReference w:id="7"/>
      </w:r>
      <w:r w:rsidDel="00000000" w:rsidR="00000000" w:rsidRPr="00000000">
        <w:rPr>
          <w:rFonts w:ascii="Times New Roman" w:cs="Times New Roman" w:eastAsia="Times New Roman" w:hAnsi="Times New Roman"/>
          <w:sz w:val="26"/>
          <w:szCs w:val="26"/>
          <w:rtl w:val="0"/>
        </w:rPr>
        <w:t xml:space="preserve">= TP / (TP + FP): Độ chính xác của các mô hình đúng bao nhiêu %</w:t>
      </w:r>
    </w:p>
    <w:p w:rsidR="00000000" w:rsidDel="00000000" w:rsidP="00000000" w:rsidRDefault="00000000" w:rsidRPr="00000000" w14:paraId="0000006D">
      <w:pPr>
        <w:numPr>
          <w:ilvl w:val="0"/>
          <w:numId w:val="6"/>
        </w:numPr>
        <w:spacing w:after="0" w:before="0" w:line="360" w:lineRule="auto"/>
        <w:ind w:left="1440" w:hanging="360"/>
        <w:rPr>
          <w:rFonts w:ascii="Times New Roman" w:cs="Times New Roman" w:eastAsia="Times New Roman" w:hAnsi="Times New Roman"/>
          <w:sz w:val="26"/>
          <w:szCs w:val="26"/>
          <w:u w:val="none"/>
        </w:rPr>
      </w:pPr>
      <w:commentRangeStart w:id="8"/>
      <w:r w:rsidDel="00000000" w:rsidR="00000000" w:rsidRPr="00000000">
        <w:rPr>
          <w:rFonts w:ascii="Times New Roman" w:cs="Times New Roman" w:eastAsia="Times New Roman" w:hAnsi="Times New Roman"/>
          <w:sz w:val="26"/>
          <w:szCs w:val="26"/>
          <w:rtl w:val="0"/>
        </w:rPr>
        <w:t xml:space="preserve">Recall </w:t>
      </w:r>
      <w:commentRangeEnd w:id="8"/>
      <w:r w:rsidDel="00000000" w:rsidR="00000000" w:rsidRPr="00000000">
        <w:commentReference w:id="8"/>
      </w:r>
      <w:r w:rsidDel="00000000" w:rsidR="00000000" w:rsidRPr="00000000">
        <w:rPr>
          <w:rFonts w:ascii="Times New Roman" w:cs="Times New Roman" w:eastAsia="Times New Roman" w:hAnsi="Times New Roman"/>
          <w:sz w:val="26"/>
          <w:szCs w:val="26"/>
          <w:rtl w:val="0"/>
        </w:rPr>
        <w:t xml:space="preserve">= TP / (TP + FN): Mô hình phát hiện đúng bao nhiêu % số ca mắc greenwashing </w:t>
      </w:r>
    </w:p>
    <w:p w:rsidR="00000000" w:rsidDel="00000000" w:rsidP="00000000" w:rsidRDefault="00000000" w:rsidRPr="00000000" w14:paraId="0000006E">
      <w:pPr>
        <w:numPr>
          <w:ilvl w:val="0"/>
          <w:numId w:val="6"/>
        </w:numPr>
        <w:spacing w:after="0" w:before="0"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F1-Score = 2 x (Precision x Recall / Precision + Recall): Điểm đánh giá tổng hợp. Cho thấy sự cân bằng giữa độ tin cậy và độ phủ.</w:t>
      </w:r>
    </w:p>
    <w:p w:rsidR="00000000" w:rsidDel="00000000" w:rsidP="00000000" w:rsidRDefault="00000000" w:rsidRPr="00000000" w14:paraId="0000006F">
      <w:pPr>
        <w:numPr>
          <w:ilvl w:val="0"/>
          <w:numId w:val="6"/>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Accuracy = (TP + TN) / TP + FN + TN + FP: Các mô hình đúng tổng thể bao nhiêu %</w:t>
      </w:r>
    </w:p>
    <w:p w:rsidR="00000000" w:rsidDel="00000000" w:rsidP="00000000" w:rsidRDefault="00000000" w:rsidRPr="00000000" w14:paraId="00000070">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spacing w:after="0" w:before="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Phase 5: Output Generation</w:t>
      </w:r>
    </w:p>
    <w:p w:rsidR="00000000" w:rsidDel="00000000" w:rsidP="00000000" w:rsidRDefault="00000000" w:rsidRPr="00000000" w14:paraId="00000072">
      <w:pPr>
        <w:numPr>
          <w:ilvl w:val="0"/>
          <w:numId w:val="2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1: Tổng hợp Risk Level và Confidence Level</w:t>
      </w:r>
    </w:p>
    <w:p w:rsidR="00000000" w:rsidDel="00000000" w:rsidP="00000000" w:rsidRDefault="00000000" w:rsidRPr="00000000" w14:paraId="00000073">
      <w:pPr>
        <w:numPr>
          <w:ilvl w:val="0"/>
          <w:numId w:val="2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2: Chi tiết từng bằng chứng cho từng loại Indicators</w:t>
      </w:r>
    </w:p>
    <w:p w:rsidR="00000000" w:rsidDel="00000000" w:rsidP="00000000" w:rsidRDefault="00000000" w:rsidRPr="00000000" w14:paraId="00000074">
      <w:pPr>
        <w:numPr>
          <w:ilvl w:val="0"/>
          <w:numId w:val="20"/>
        </w:numPr>
        <w:spacing w:after="0" w:before="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Dashboard 3: Độ chính xác của hệ thống </w:t>
      </w:r>
    </w:p>
    <w:p w:rsidR="00000000" w:rsidDel="00000000" w:rsidP="00000000" w:rsidRDefault="00000000" w:rsidRPr="00000000" w14:paraId="00000075">
      <w:pPr>
        <w:numPr>
          <w:ilvl w:val="0"/>
          <w:numId w:val="21"/>
        </w:numPr>
        <w:spacing w:after="0" w:before="0"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chỉ số Precision, Recall, Accuracy</w:t>
      </w:r>
    </w:p>
    <w:p w:rsidR="00000000" w:rsidDel="00000000" w:rsidP="00000000" w:rsidRDefault="00000000" w:rsidRPr="00000000" w14:paraId="00000076">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pStyle w:val="Heading1"/>
        <w:numPr>
          <w:ilvl w:val="0"/>
          <w:numId w:val="19"/>
        </w:numPr>
        <w:spacing w:line="360" w:lineRule="auto"/>
        <w:ind w:left="720" w:hanging="360"/>
        <w:rPr/>
      </w:pPr>
      <w:bookmarkStart w:colFirst="0" w:colLast="0" w:name="_i4ma00eo04r0" w:id="2"/>
      <w:bookmarkEnd w:id="2"/>
      <w:r w:rsidDel="00000000" w:rsidR="00000000" w:rsidRPr="00000000">
        <w:rPr>
          <w:rtl w:val="0"/>
        </w:rPr>
        <w:t xml:space="preserve">Câu hỏi thắc mắc</w:t>
      </w:r>
    </w:p>
    <w:p w:rsidR="00000000" w:rsidDel="00000000" w:rsidP="00000000" w:rsidRDefault="00000000" w:rsidRPr="00000000" w14:paraId="00000078">
      <w:pPr>
        <w:numPr>
          <w:ilvl w:val="0"/>
          <w:numId w:val="15"/>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thế nào để xác định cần thu thập bao nhiêu evidence là đủ cho một environmental claim? Evidence nên được tìm kiếm từ những nguồn nào, và dựa trên tiêu chí nào để xác định evidence đó đủ đáng tin cậy và phù hợp để kiểm chứng claim, nếu có 2 nguồn thực tế cùng nói về vấn đề đó nhưng với hai thái cực khác nhau thì nên xử lý như nào? =&gt; search xem nghiên cứu một evidence thu thập bao nhiêu evidence (nghiên cứu tương tự xác định ntn - nếu search hong ra thì hỏi chuyên gia, có thể là điểm cộng khi public), hỏi chuyên gia</w:t>
      </w:r>
    </w:p>
    <w:p w:rsidR="00000000" w:rsidDel="00000000" w:rsidP="00000000" w:rsidRDefault="00000000" w:rsidRPr="00000000" w14:paraId="00000079">
      <w:pPr>
        <w:numPr>
          <w:ilvl w:val="0"/>
          <w:numId w:val="15"/>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nên được định nghĩa và tiếp cận theo hướng nào trong phạm vi nghiên cứu của nhóm? Cụ thể, định nghĩa ESG mà nhóm lựa chọn sẽ bao hàm những khía cạnh nào và có ý nghĩa như thế nào đối với bài toán Greenwashing Detection?</w:t>
      </w:r>
    </w:p>
    <w:p w:rsidR="00000000" w:rsidDel="00000000" w:rsidP="00000000" w:rsidRDefault="00000000" w:rsidRPr="00000000" w14:paraId="0000007A">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Đi ngược lại từ bài toán greenwashing detection, khi quan tâm đến greenwashing detection thì tiêu chí ESG nào cần nghiên cứu để phủ được greenwashing detection, điều kiện biết được (tiếp cận từ phía trên). Greenwashing detection ntn thì định nghĩa ESG</w:t>
      </w:r>
    </w:p>
    <w:p w:rsidR="00000000" w:rsidDel="00000000" w:rsidP="00000000" w:rsidRDefault="00000000" w:rsidRPr="00000000" w14:paraId="0000007B">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D">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ảo Huỳnh Gia" w:id="4" w:date="2026-08-18T13:19:16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thử để xem khi xử lý có bị bias hay không</w:t>
      </w:r>
    </w:p>
  </w:comment>
  <w:comment w:author="Bảo Huỳnh Gia" w:id="8" w:date="2026-08-10T10:32:55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Độ nhạy/khả năng phát hiện</w:t>
      </w:r>
    </w:p>
  </w:comment>
  <w:comment w:author="Bảo Huỳnh Gia" w:id="7" w:date="2026-08-10T10:32:46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Độ chính xác dự báo</w:t>
      </w:r>
    </w:p>
  </w:comment>
  <w:comment w:author="Bảo Huỳnh Gia" w:id="1" w:date="2026-08-18T13:12:32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lại cho doanh nghiệp lớn hay SMEs (thường doanh nghiệp lớn thường có nhiều dữ liệu hơn)</w:t>
      </w:r>
    </w:p>
  </w:comment>
  <w:comment w:author="Bảo Huỳnh Gia" w:id="2" w:date="2026-08-18T13:14:05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lọc lại có cùng loại công ty hay không</w:t>
      </w:r>
    </w:p>
  </w:comment>
  <w:comment w:author="Bảo Huỳnh Gia" w:id="3" w:date="2026-08-18T13:14:37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nhiệm vụ tuần sau: tạo file excel, loại hình kinh doanh, TNHH, CTCP, link tới báo cáo ESG, bền vững, thường niên</w:t>
      </w:r>
    </w:p>
  </w:comment>
  <w:comment w:author="Bảo Huỳnh Gia" w:id="5" w:date="2026-08-18T13:05:58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 kết bắt buộc là phải đạt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kỳ vọng khác với cam kết</w:t>
      </w:r>
    </w:p>
  </w:comment>
  <w:comment w:author="Bảo Huỳnh Gia" w:id="6" w:date="2026-08-18T13:06:13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tìm hiểu thêm phân biệt cam kết với kỳ vọng</w:t>
      </w:r>
    </w:p>
  </w:comment>
  <w:comment w:author="Bảo Huỳnh Gia" w:id="0" w:date="2026-08-18T13:10:34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Indicator Design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execution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Mapping tiếng anh, tiếng việt check lại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Risk Level: Mức độ rủi ro (nặng/vừa/nhẹ) trong việc phát hiện green washing</w:t>
      </w:r>
    </w:p>
  </w:footnote>
  <w:footnote w:id="1">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Confidence Level: Mức độ tin cậy, chắc chắn của chẩn đoán</w:t>
      </w:r>
    </w:p>
  </w:footnote>
  <w:footnote w:id="2">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Evidence: Bằng chứng, nguồn trích dẫn các báo cáo</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researchgate.net/publication/386108677_Using_Blockchain_and_Smart_Contracts_to_Combat_Greenwashing_in_Environmental_Disclosures"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