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虚构项目材料，仅用于附件下载验收。</w:t>
      </w:r>
    </w:p>
  </w:body>
</w:document>
</file>