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E5" w:rsidRDefault="00AF56E5" w:rsidP="00AF56E5">
      <w:pPr>
        <w:ind w:firstLine="480"/>
        <w:rPr>
          <w:noProof/>
        </w:rPr>
      </w:pPr>
    </w:p>
    <w:p w:rsidR="00AF56E5" w:rsidRDefault="00AF56E5" w:rsidP="00AF56E5">
      <w:pPr>
        <w:ind w:firstLine="480"/>
        <w:rPr>
          <w:noProof/>
        </w:rPr>
      </w:pPr>
    </w:p>
    <w:p w:rsidR="00AF56E5" w:rsidRDefault="00AF56E5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AF56E5">
      <w:pPr>
        <w:ind w:firstLine="482"/>
        <w:rPr>
          <w:b/>
          <w:bCs/>
        </w:rPr>
      </w:pPr>
    </w:p>
    <w:p w:rsidR="0058241C" w:rsidRDefault="0058241C" w:rsidP="0058241C">
      <w:pPr>
        <w:ind w:firstLine="482"/>
        <w:rPr>
          <w:b/>
          <w:bCs/>
        </w:rPr>
      </w:pPr>
    </w:p>
    <w:p w:rsidR="0058241C" w:rsidRDefault="0058241C" w:rsidP="0058241C">
      <w:pPr>
        <w:ind w:firstLine="482"/>
        <w:rPr>
          <w:b/>
          <w:bCs/>
        </w:rPr>
      </w:pPr>
    </w:p>
    <w:p w:rsidR="0058241C" w:rsidRDefault="0058241C" w:rsidP="0058241C">
      <w:pPr>
        <w:ind w:firstLine="480"/>
      </w:pPr>
    </w:p>
    <w:p w:rsidR="0058241C" w:rsidRPr="00DD6ACC" w:rsidRDefault="007C15F8" w:rsidP="00DD6ACC">
      <w:pPr>
        <w:ind w:firstLine="883"/>
        <w:jc w:val="center"/>
        <w:rPr>
          <w:rFonts w:ascii="黑体" w:eastAsia="黑体" w:hAnsi="黑体"/>
          <w:b/>
          <w:bCs/>
          <w:sz w:val="44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0"/>
        </w:rPr>
        <w:t>枪炮内弹道计算程序集成说明</w:t>
      </w: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Default="0058241C" w:rsidP="0058241C">
      <w:pPr>
        <w:ind w:firstLine="480"/>
      </w:pPr>
    </w:p>
    <w:p w:rsidR="0058241C" w:rsidRPr="0061079F" w:rsidRDefault="00AF56E5" w:rsidP="0058241C">
      <w:pPr>
        <w:ind w:firstLineChars="0" w:firstLine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青岛数智船海科技有限公司</w:t>
      </w:r>
    </w:p>
    <w:p w:rsidR="002B19A6" w:rsidRDefault="00AF56E5" w:rsidP="00AF56E5">
      <w:pPr>
        <w:widowControl/>
        <w:spacing w:line="240" w:lineRule="auto"/>
        <w:ind w:firstLineChars="71"/>
        <w:jc w:val="center"/>
        <w:rPr>
          <w:b/>
          <w:bCs/>
          <w:sz w:val="28"/>
          <w:szCs w:val="32"/>
        </w:rPr>
        <w:sectPr w:rsidR="002B19A6" w:rsidSect="002A1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</w:instrText>
      </w:r>
      <w:r>
        <w:rPr>
          <w:rFonts w:hint="eastAsia"/>
          <w:b/>
          <w:bCs/>
          <w:sz w:val="28"/>
          <w:szCs w:val="32"/>
        </w:rPr>
        <w:instrText>TIME \@ "yyyy</w:instrText>
      </w:r>
      <w:r>
        <w:rPr>
          <w:rFonts w:hint="eastAsia"/>
          <w:b/>
          <w:bCs/>
          <w:sz w:val="28"/>
          <w:szCs w:val="32"/>
        </w:rPr>
        <w:instrText>年</w:instrText>
      </w:r>
      <w:r>
        <w:rPr>
          <w:rFonts w:hint="eastAsia"/>
          <w:b/>
          <w:bCs/>
          <w:sz w:val="28"/>
          <w:szCs w:val="32"/>
        </w:rPr>
        <w:instrText>M</w:instrText>
      </w:r>
      <w:r>
        <w:rPr>
          <w:rFonts w:hint="eastAsia"/>
          <w:b/>
          <w:bCs/>
          <w:sz w:val="28"/>
          <w:szCs w:val="32"/>
        </w:rPr>
        <w:instrText>月</w:instrText>
      </w:r>
      <w:r>
        <w:rPr>
          <w:rFonts w:hint="eastAsia"/>
          <w:b/>
          <w:bCs/>
          <w:sz w:val="28"/>
          <w:szCs w:val="32"/>
        </w:rPr>
        <w:instrText>"</w:instrText>
      </w:r>
      <w:r>
        <w:rPr>
          <w:b/>
          <w:bCs/>
          <w:sz w:val="28"/>
          <w:szCs w:val="32"/>
        </w:rPr>
        <w:instrText xml:space="preserve"> </w:instrText>
      </w:r>
      <w:r>
        <w:rPr>
          <w:b/>
          <w:bCs/>
          <w:sz w:val="28"/>
          <w:szCs w:val="32"/>
        </w:rPr>
        <w:fldChar w:fldCharType="separate"/>
      </w:r>
      <w:r w:rsidR="007C15F8">
        <w:rPr>
          <w:rFonts w:hint="eastAsia"/>
          <w:b/>
          <w:bCs/>
          <w:noProof/>
          <w:sz w:val="28"/>
          <w:szCs w:val="32"/>
        </w:rPr>
        <w:t>2020</w:t>
      </w:r>
      <w:r w:rsidR="007C15F8">
        <w:rPr>
          <w:rFonts w:hint="eastAsia"/>
          <w:b/>
          <w:bCs/>
          <w:noProof/>
          <w:sz w:val="28"/>
          <w:szCs w:val="32"/>
        </w:rPr>
        <w:t>年</w:t>
      </w:r>
      <w:r w:rsidR="007C15F8">
        <w:rPr>
          <w:rFonts w:hint="eastAsia"/>
          <w:b/>
          <w:bCs/>
          <w:noProof/>
          <w:sz w:val="28"/>
          <w:szCs w:val="32"/>
        </w:rPr>
        <w:t>2</w:t>
      </w:r>
      <w:r w:rsidR="007C15F8">
        <w:rPr>
          <w:rFonts w:hint="eastAsia"/>
          <w:b/>
          <w:bCs/>
          <w:noProof/>
          <w:sz w:val="28"/>
          <w:szCs w:val="32"/>
        </w:rPr>
        <w:t>月</w:t>
      </w:r>
      <w:r>
        <w:rPr>
          <w:b/>
          <w:bCs/>
          <w:sz w:val="28"/>
          <w:szCs w:val="32"/>
        </w:rPr>
        <w:fldChar w:fldCharType="end"/>
      </w:r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  <w:lang w:val="zh-CN"/>
        </w:rPr>
        <w:id w:val="-1353950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D6ACC" w:rsidRPr="00DD6ACC" w:rsidRDefault="00DD6ACC" w:rsidP="00DD6ACC">
          <w:pPr>
            <w:pStyle w:val="TOC"/>
            <w:numPr>
              <w:ilvl w:val="0"/>
              <w:numId w:val="0"/>
            </w:numPr>
            <w:spacing w:before="249" w:after="156"/>
            <w:jc w:val="center"/>
            <w:rPr>
              <w:rFonts w:ascii="黑体" w:eastAsia="黑体" w:hAnsi="黑体"/>
            </w:rPr>
          </w:pPr>
          <w:r w:rsidRPr="00DD6ACC">
            <w:rPr>
              <w:rFonts w:ascii="黑体" w:eastAsia="黑体" w:hAnsi="黑体"/>
              <w:lang w:val="zh-CN"/>
            </w:rPr>
            <w:t>目录</w:t>
          </w:r>
        </w:p>
        <w:p w:rsidR="00DD6ACC" w:rsidRDefault="00DD6AC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6879" w:history="1">
            <w:r w:rsidRPr="000F25CF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0F25CF">
              <w:rPr>
                <w:rStyle w:val="ac"/>
                <w:noProof/>
              </w:rPr>
              <w:t>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ACC" w:rsidRDefault="00DD6AC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400E7" w:rsidRDefault="002400E7" w:rsidP="00DD6ACC">
      <w:pPr>
        <w:ind w:firstLineChars="83" w:firstLine="199"/>
      </w:pPr>
    </w:p>
    <w:p w:rsidR="00DD6ACC" w:rsidRPr="00DD6ACC" w:rsidRDefault="00DD6ACC" w:rsidP="00DD6ACC">
      <w:pPr>
        <w:tabs>
          <w:tab w:val="left" w:pos="2370"/>
        </w:tabs>
        <w:ind w:firstLine="480"/>
        <w:sectPr w:rsidR="00DD6ACC" w:rsidRPr="00DD6ACC" w:rsidSect="002A1ED9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:rsidR="001D2748" w:rsidRDefault="001D2748" w:rsidP="007929A2">
      <w:pPr>
        <w:pStyle w:val="1"/>
        <w:spacing w:before="260" w:after="163"/>
      </w:pPr>
      <w:bookmarkStart w:id="0" w:name="_一、产品总览"/>
      <w:bookmarkEnd w:id="0"/>
      <w:r>
        <w:rPr>
          <w:rFonts w:hint="eastAsia"/>
        </w:rPr>
        <w:lastRenderedPageBreak/>
        <w:t>枪炮内弹道计算程序说明</w:t>
      </w:r>
    </w:p>
    <w:p w:rsidR="007410AE" w:rsidRPr="007410AE" w:rsidRDefault="007410AE" w:rsidP="007410A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概述</w:t>
      </w:r>
    </w:p>
    <w:p w:rsidR="007929A2" w:rsidRDefault="007929A2" w:rsidP="007929A2">
      <w:pPr>
        <w:ind w:firstLine="480"/>
        <w:rPr>
          <w:rFonts w:hint="eastAsia"/>
        </w:rPr>
      </w:pPr>
      <w:r>
        <w:rPr>
          <w:rFonts w:hint="eastAsia"/>
        </w:rPr>
        <w:t>内弹道（</w:t>
      </w:r>
      <w:r>
        <w:rPr>
          <w:rFonts w:hint="eastAsia"/>
        </w:rPr>
        <w:t>internal ballistics</w:t>
      </w:r>
      <w:r>
        <w:rPr>
          <w:rFonts w:hint="eastAsia"/>
        </w:rPr>
        <w:t>）是弹道的一部分，内弹道研究弹丸从点火到离开发射器身管的行为。内弹道学研究对各种身管武器都有重要意义。</w:t>
      </w:r>
    </w:p>
    <w:p w:rsidR="007929A2" w:rsidRDefault="007929A2" w:rsidP="007929A2">
      <w:pPr>
        <w:ind w:firstLine="480"/>
      </w:pPr>
      <w:r>
        <w:rPr>
          <w:rFonts w:hint="eastAsia"/>
        </w:rPr>
        <w:t>以拉格朗日假设和几何燃烧定律，</w:t>
      </w:r>
      <w:r w:rsidR="007410AE">
        <w:rPr>
          <w:rFonts w:hint="eastAsia"/>
        </w:rPr>
        <w:t>是</w:t>
      </w:r>
      <w:r>
        <w:rPr>
          <w:rFonts w:hint="eastAsia"/>
        </w:rPr>
        <w:t>研究枪炮膛内弹道参量平均值变化规律的内弹道学</w:t>
      </w:r>
      <w:r w:rsidR="007410AE">
        <w:rPr>
          <w:rFonts w:hint="eastAsia"/>
        </w:rPr>
        <w:t>的</w:t>
      </w:r>
      <w:r>
        <w:rPr>
          <w:rFonts w:hint="eastAsia"/>
        </w:rPr>
        <w:t>理论</w:t>
      </w:r>
      <w:r w:rsidR="007410AE">
        <w:rPr>
          <w:rFonts w:hint="eastAsia"/>
        </w:rPr>
        <w:t>基础</w:t>
      </w:r>
      <w:r>
        <w:rPr>
          <w:rFonts w:hint="eastAsia"/>
        </w:rPr>
        <w:t>。它是在</w:t>
      </w:r>
      <w:r>
        <w:rPr>
          <w:rFonts w:hint="eastAsia"/>
        </w:rPr>
        <w:t>19</w:t>
      </w:r>
      <w:r>
        <w:rPr>
          <w:rFonts w:hint="eastAsia"/>
        </w:rPr>
        <w:t>世纪到</w:t>
      </w:r>
      <w:r>
        <w:rPr>
          <w:rFonts w:hint="eastAsia"/>
        </w:rPr>
        <w:t>20</w:t>
      </w:r>
      <w:r>
        <w:rPr>
          <w:rFonts w:hint="eastAsia"/>
        </w:rPr>
        <w:t>世纪初发展并形成的一种较完整的内弹道学体系。在近一个世纪的实践中，经典内弹道学在武器火力系统的设计、发射装药设计以及弹道预测等方面，一直起着重要的指导作用。</w:t>
      </w:r>
    </w:p>
    <w:p w:rsidR="00244BC5" w:rsidRDefault="007929A2" w:rsidP="007929A2">
      <w:pPr>
        <w:ind w:firstLine="480"/>
      </w:pPr>
      <w:r>
        <w:rPr>
          <w:rFonts w:hint="eastAsia"/>
        </w:rPr>
        <w:t>本程序通过输入身管形状极其参数、弹丸参数、火药参数、计算控制参数等实现对身管内火药燃气压强、弹丸行程与弹丸速度的计算。程序根据拉格朗日基本假设和几何燃烧定律建立偏微分方程组，采用四阶</w:t>
      </w:r>
      <w:r w:rsidR="007410AE">
        <w:rPr>
          <w:rFonts w:hint="eastAsia"/>
        </w:rPr>
        <w:t>龙格库塔法进行显式求解。</w:t>
      </w:r>
    </w:p>
    <w:p w:rsidR="00244BC5" w:rsidRDefault="00244BC5" w:rsidP="00244BC5">
      <w:pPr>
        <w:ind w:firstLine="48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程序版权信息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4BC5" w:rsidTr="00244BC5">
        <w:tc>
          <w:tcPr>
            <w:tcW w:w="4148" w:type="dxa"/>
          </w:tcPr>
          <w:p w:rsidR="00244BC5" w:rsidRDefault="00FC0281" w:rsidP="007929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148" w:type="dxa"/>
          </w:tcPr>
          <w:p w:rsidR="00244BC5" w:rsidRDefault="00FC0281" w:rsidP="007929A2">
            <w:pPr>
              <w:ind w:firstLineChars="0" w:firstLine="0"/>
            </w:pPr>
            <w:r>
              <w:rPr>
                <w:rFonts w:hint="eastAsia"/>
              </w:rPr>
              <w:t>枪炮内弹道计算程序</w:t>
            </w:r>
          </w:p>
        </w:tc>
        <w:bookmarkStart w:id="1" w:name="_GoBack"/>
        <w:bookmarkEnd w:id="1"/>
      </w:tr>
      <w:tr w:rsidR="00FC0281" w:rsidTr="00244BC5">
        <w:tc>
          <w:tcPr>
            <w:tcW w:w="4148" w:type="dxa"/>
          </w:tcPr>
          <w:p w:rsidR="00FC0281" w:rsidRDefault="00FC0281" w:rsidP="007929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4148" w:type="dxa"/>
          </w:tcPr>
          <w:p w:rsidR="00FC0281" w:rsidRDefault="000B33A1" w:rsidP="007929A2">
            <w:pPr>
              <w:ind w:firstLineChars="0" w:firstLine="0"/>
              <w:rPr>
                <w:rFonts w:hint="eastAsia"/>
              </w:rPr>
            </w:pPr>
            <w:r w:rsidRPr="000B33A1">
              <w:t>Interior</w:t>
            </w:r>
            <w:r>
              <w:t xml:space="preserve"> </w:t>
            </w:r>
            <w:r w:rsidRPr="000B33A1">
              <w:t>Ballistic</w:t>
            </w:r>
            <w:r>
              <w:t xml:space="preserve"> </w:t>
            </w:r>
            <w:r w:rsidRPr="000B33A1">
              <w:t>Analysis</w:t>
            </w:r>
          </w:p>
        </w:tc>
      </w:tr>
      <w:tr w:rsidR="00FC0281" w:rsidTr="00244BC5">
        <w:tc>
          <w:tcPr>
            <w:tcW w:w="4148" w:type="dxa"/>
          </w:tcPr>
          <w:p w:rsidR="00FC0281" w:rsidRDefault="00FC0281" w:rsidP="00FC028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版权所有</w:t>
            </w:r>
          </w:p>
        </w:tc>
        <w:tc>
          <w:tcPr>
            <w:tcW w:w="4148" w:type="dxa"/>
          </w:tcPr>
          <w:p w:rsidR="00FC0281" w:rsidRDefault="00FC0281" w:rsidP="00FC0281">
            <w:pPr>
              <w:ind w:firstLineChars="0" w:firstLine="0"/>
            </w:pPr>
            <w:r>
              <w:rPr>
                <w:rFonts w:hint="eastAsia"/>
              </w:rPr>
              <w:t>李宝君（个人）</w:t>
            </w:r>
          </w:p>
        </w:tc>
      </w:tr>
      <w:tr w:rsidR="00244BC5" w:rsidTr="00244BC5">
        <w:tc>
          <w:tcPr>
            <w:tcW w:w="4148" w:type="dxa"/>
          </w:tcPr>
          <w:p w:rsidR="00244BC5" w:rsidRDefault="00244BC5" w:rsidP="007929A2">
            <w:pPr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4148" w:type="dxa"/>
          </w:tcPr>
          <w:p w:rsidR="00244BC5" w:rsidRDefault="00244BC5" w:rsidP="007929A2">
            <w:pPr>
              <w:ind w:firstLineChars="0" w:firstLine="0"/>
            </w:pPr>
            <w:r>
              <w:rPr>
                <w:rFonts w:hint="eastAsia"/>
              </w:rPr>
              <w:t>NUC</w:t>
            </w:r>
          </w:p>
        </w:tc>
      </w:tr>
      <w:tr w:rsidR="00244BC5" w:rsidTr="00244BC5">
        <w:tc>
          <w:tcPr>
            <w:tcW w:w="4148" w:type="dxa"/>
          </w:tcPr>
          <w:p w:rsidR="00244BC5" w:rsidRDefault="00FC0281" w:rsidP="007929A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:rsidR="00244BC5" w:rsidRDefault="00FC0281" w:rsidP="007929A2">
            <w:pPr>
              <w:ind w:firstLineChars="0" w:firstLine="0"/>
              <w:rPr>
                <w:rFonts w:hint="eastAsia"/>
              </w:rPr>
            </w:pPr>
            <w:hyperlink r:id="rId15" w:history="1">
              <w:r w:rsidRPr="004731A7">
                <w:rPr>
                  <w:rStyle w:val="ac"/>
                  <w:rFonts w:hint="eastAsia"/>
                </w:rPr>
                <w:t>l</w:t>
              </w:r>
              <w:r w:rsidRPr="004731A7">
                <w:rPr>
                  <w:rStyle w:val="ac"/>
                </w:rPr>
                <w:t>ibaojunqd@foxmail.com</w:t>
              </w:r>
            </w:hyperlink>
          </w:p>
        </w:tc>
      </w:tr>
    </w:tbl>
    <w:p w:rsidR="007929A2" w:rsidRDefault="007929A2" w:rsidP="007929A2">
      <w:pPr>
        <w:ind w:firstLine="480"/>
      </w:pPr>
    </w:p>
    <w:p w:rsidR="004C7027" w:rsidRDefault="007410AE" w:rsidP="004C7027">
      <w:pPr>
        <w:pStyle w:val="2"/>
        <w:spacing w:before="163" w:after="163"/>
      </w:pPr>
      <w:r>
        <w:rPr>
          <w:rFonts w:hint="eastAsia"/>
        </w:rPr>
        <w:t>程序输入</w:t>
      </w:r>
    </w:p>
    <w:p w:rsidR="004C7027" w:rsidRDefault="004C7027" w:rsidP="004C7027">
      <w:pPr>
        <w:ind w:firstLine="480"/>
      </w:pPr>
      <w:r>
        <w:rPr>
          <w:rFonts w:hint="eastAsia"/>
        </w:rPr>
        <w:t>程序输入分为两部分，也就是两个文件，一个是身管网格文件，三维实体网格与面网格的混合网格，网格文件对身管本体</w:t>
      </w:r>
      <w:r w:rsidR="00CF3D35">
        <w:rPr>
          <w:rFonts w:hint="eastAsia"/>
        </w:rPr>
        <w:t>，身管壁面</w:t>
      </w:r>
      <w:r>
        <w:rPr>
          <w:rFonts w:hint="eastAsia"/>
        </w:rPr>
        <w:t>和</w:t>
      </w:r>
      <w:proofErr w:type="gramStart"/>
      <w:r>
        <w:rPr>
          <w:rFonts w:hint="eastAsia"/>
        </w:rPr>
        <w:t>膛底</w:t>
      </w:r>
      <w:proofErr w:type="gramEnd"/>
      <w:r>
        <w:rPr>
          <w:rFonts w:hint="eastAsia"/>
        </w:rPr>
        <w:t>有区域划分，身管本体为</w:t>
      </w:r>
      <w:r w:rsidR="00CF3D35">
        <w:rPr>
          <w:rFonts w:hint="eastAsia"/>
        </w:rPr>
        <w:t>三维网格，其他两部分为</w:t>
      </w:r>
      <w:proofErr w:type="gramStart"/>
      <w:r w:rsidR="00CF3D35">
        <w:rPr>
          <w:rFonts w:hint="eastAsia"/>
        </w:rPr>
        <w:t>二维面网格</w:t>
      </w:r>
      <w:proofErr w:type="gramEnd"/>
      <w:r w:rsidR="00CF3D35">
        <w:rPr>
          <w:rFonts w:hint="eastAsia"/>
        </w:rPr>
        <w:t>，</w:t>
      </w:r>
      <w:r w:rsidR="000B33A1" w:rsidRPr="002C6CC0">
        <w:rPr>
          <w:rFonts w:hint="eastAsia"/>
          <w:color w:val="FF0000"/>
        </w:rPr>
        <w:t>要求</w:t>
      </w:r>
      <w:r w:rsidR="000B33A1" w:rsidRPr="002C6CC0">
        <w:rPr>
          <w:rFonts w:hint="eastAsia"/>
          <w:color w:val="FF0000"/>
        </w:rPr>
        <w:t>网格的身管轴向沿</w:t>
      </w:r>
      <w:r w:rsidR="000B33A1" w:rsidRPr="002C6CC0">
        <w:rPr>
          <w:rFonts w:hint="eastAsia"/>
          <w:color w:val="FF0000"/>
        </w:rPr>
        <w:t>X</w:t>
      </w:r>
      <w:r w:rsidR="000B33A1" w:rsidRPr="002C6CC0">
        <w:rPr>
          <w:rFonts w:hint="eastAsia"/>
          <w:color w:val="FF0000"/>
        </w:rPr>
        <w:t>方向</w:t>
      </w:r>
      <w:r w:rsidR="000B33A1" w:rsidRPr="002C6CC0">
        <w:rPr>
          <w:rFonts w:hint="eastAsia"/>
          <w:color w:val="FF0000"/>
        </w:rPr>
        <w:t>。</w:t>
      </w:r>
      <w:r w:rsidR="00CF3D35">
        <w:rPr>
          <w:rFonts w:hint="eastAsia"/>
        </w:rPr>
        <w:t>文件编码格式为</w:t>
      </w:r>
      <w:r w:rsidR="00CF3D35">
        <w:rPr>
          <w:rFonts w:hint="eastAsia"/>
        </w:rPr>
        <w:t>Fluent</w:t>
      </w:r>
      <w:r w:rsidR="00CF3D35">
        <w:rPr>
          <w:rFonts w:hint="eastAsia"/>
        </w:rPr>
        <w:t>的</w:t>
      </w:r>
      <w:proofErr w:type="spellStart"/>
      <w:r w:rsidR="00CF3D35">
        <w:rPr>
          <w:rFonts w:hint="eastAsia"/>
        </w:rPr>
        <w:t>msh</w:t>
      </w:r>
      <w:proofErr w:type="spellEnd"/>
      <w:r w:rsidR="00CF3D35">
        <w:rPr>
          <w:rFonts w:hint="eastAsia"/>
        </w:rPr>
        <w:t>文件。</w:t>
      </w:r>
    </w:p>
    <w:p w:rsidR="00CF3D35" w:rsidRDefault="00CF3D35" w:rsidP="004C7027">
      <w:pPr>
        <w:ind w:firstLine="480"/>
      </w:pPr>
      <w:r>
        <w:rPr>
          <w:rFonts w:hint="eastAsia"/>
        </w:rPr>
        <w:t>另外一个文件为计算参数，为</w:t>
      </w:r>
      <w:r>
        <w:rPr>
          <w:rFonts w:hint="eastAsia"/>
        </w:rPr>
        <w:t>txt</w:t>
      </w:r>
      <w:r>
        <w:rPr>
          <w:rFonts w:hint="eastAsia"/>
        </w:rPr>
        <w:t>的文本文档，采用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编码格式。具体参数与分类如下表：</w:t>
      </w:r>
    </w:p>
    <w:p w:rsidR="00B41E73" w:rsidRDefault="00870D15" w:rsidP="00B41E73">
      <w:pPr>
        <w:keepNext/>
        <w:ind w:firstLine="480"/>
      </w:pPr>
      <w:r>
        <w:rPr>
          <w:noProof/>
        </w:rPr>
        <w:lastRenderedPageBreak/>
        <w:drawing>
          <wp:inline distT="0" distB="0" distL="0" distR="0">
            <wp:extent cx="5274310" cy="2974975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73" w:rsidRDefault="00B41E73" w:rsidP="00B41E73">
      <w:pPr>
        <w:keepNext/>
        <w:ind w:firstLine="480"/>
        <w:jc w:val="center"/>
      </w:pPr>
      <w:r>
        <w:rPr>
          <w:noProof/>
        </w:rPr>
        <w:fldChar w:fldCharType="begin"/>
      </w:r>
      <w:r>
        <w:instrText xml:space="preserve"> REF _Ref32507291 \h </w:instrText>
      </w:r>
      <w:r>
        <w:rPr>
          <w:noProof/>
        </w:rPr>
      </w:r>
      <w:r>
        <w:rPr>
          <w:noProof/>
        </w:rPr>
        <w:instrText xml:space="preserve"> \* MERGEFORMAT </w:instrText>
      </w:r>
      <w:r>
        <w:rPr>
          <w:noProof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noProof/>
        </w:rPr>
        <w:fldChar w:fldCharType="end"/>
      </w:r>
      <w:r w:rsidR="00870D15">
        <w:rPr>
          <w:noProof/>
        </w:rPr>
        <w:drawing>
          <wp:inline distT="0" distB="0" distL="0" distR="0">
            <wp:extent cx="5274310" cy="3119120"/>
            <wp:effectExtent l="0" t="0" r="2540" b="508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15" w:rsidRDefault="00B41E73" w:rsidP="00B41E73">
      <w:pPr>
        <w:pStyle w:val="ae"/>
        <w:jc w:val="both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70D15" w:rsidRDefault="00870D15" w:rsidP="004C702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3215005"/>
            <wp:effectExtent l="0" t="0" r="2540" b="444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15" w:rsidRDefault="00870D15" w:rsidP="004C7027">
      <w:pPr>
        <w:ind w:firstLine="480"/>
      </w:pPr>
      <w:r>
        <w:rPr>
          <w:noProof/>
        </w:rPr>
        <w:drawing>
          <wp:inline distT="0" distB="0" distL="0" distR="0">
            <wp:extent cx="5274310" cy="3181985"/>
            <wp:effectExtent l="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15" w:rsidRPr="004C7027" w:rsidRDefault="00870D15" w:rsidP="004C7027">
      <w:pPr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99FE0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ntE8vBAIAAN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Pr="00870D15">
        <w:rPr>
          <w:noProof/>
        </w:rPr>
        <w:t xml:space="preserve"> </w:t>
      </w:r>
      <w:r w:rsidRPr="00870D15">
        <w:lastRenderedPageBreak/>
        <w:drawing>
          <wp:inline distT="0" distB="0" distL="0" distR="0" wp14:anchorId="79D345CA" wp14:editId="06B321CF">
            <wp:extent cx="5274310" cy="2787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15" w:rsidRPr="004C7027" w:rsidSect="005246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AD5" w:rsidRDefault="00CA2AD5" w:rsidP="00477539">
      <w:pPr>
        <w:spacing w:line="240" w:lineRule="auto"/>
        <w:ind w:firstLine="480"/>
      </w:pPr>
      <w:r>
        <w:separator/>
      </w:r>
    </w:p>
  </w:endnote>
  <w:endnote w:type="continuationSeparator" w:id="0">
    <w:p w:rsidR="00CA2AD5" w:rsidRDefault="00CA2AD5" w:rsidP="004775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9740101"/>
      <w:docPartObj>
        <w:docPartGallery w:val="Page Numbers (Bottom of Page)"/>
        <w:docPartUnique/>
      </w:docPartObj>
    </w:sdtPr>
    <w:sdtEndPr/>
    <w:sdtContent>
      <w:p w:rsidR="00E163A9" w:rsidRDefault="00CA2AD5" w:rsidP="002400E7">
        <w:pPr>
          <w:pStyle w:val="a9"/>
          <w:ind w:firstLine="360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CA2AD5">
    <w:pPr>
      <w:pStyle w:val="a9"/>
      <w:ind w:firstLine="360"/>
      <w:jc w:val="center"/>
    </w:pPr>
    <w:sdt>
      <w:sdtPr>
        <w:id w:val="1914660036"/>
        <w:docPartObj>
          <w:docPartGallery w:val="Page Numbers (Bottom of Page)"/>
          <w:docPartUnique/>
        </w:docPartObj>
      </w:sdtPr>
      <w:sdtEndPr/>
      <w:sdtContent>
        <w:r w:rsidR="00E163A9">
          <w:fldChar w:fldCharType="begin"/>
        </w:r>
        <w:r w:rsidR="00E163A9">
          <w:instrText>PAGE   \* MERGEFORMAT</w:instrText>
        </w:r>
        <w:r w:rsidR="00E163A9">
          <w:fldChar w:fldCharType="separate"/>
        </w:r>
        <w:r w:rsidR="00C30EB7" w:rsidRPr="00C30EB7">
          <w:rPr>
            <w:noProof/>
            <w:lang w:val="zh-CN"/>
          </w:rPr>
          <w:t>132</w:t>
        </w:r>
        <w:r w:rsidR="00E163A9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AD5" w:rsidRDefault="00CA2AD5" w:rsidP="00477539">
      <w:pPr>
        <w:spacing w:line="240" w:lineRule="auto"/>
        <w:ind w:firstLine="480"/>
      </w:pPr>
      <w:r>
        <w:separator/>
      </w:r>
    </w:p>
  </w:footnote>
  <w:footnote w:type="continuationSeparator" w:id="0">
    <w:p w:rsidR="00CA2AD5" w:rsidRDefault="00CA2AD5" w:rsidP="004775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Pr="002B19A6" w:rsidRDefault="00E163A9" w:rsidP="002B19A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E163A9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524622" w:rsidP="00717D93">
    <w:pPr>
      <w:pStyle w:val="a7"/>
      <w:ind w:firstLineChars="0" w:firstLine="0"/>
    </w:pPr>
    <w:r>
      <w:rPr>
        <w:rFonts w:hint="eastAsia"/>
      </w:rPr>
      <w:t>青岛数智船海科技有限公司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7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3A9" w:rsidRDefault="00524622" w:rsidP="001F7EFF">
    <w:pPr>
      <w:pStyle w:val="a7"/>
      <w:ind w:firstLineChars="0" w:firstLine="0"/>
    </w:pPr>
    <w:r>
      <w:rPr>
        <w:rFonts w:hint="eastAsia"/>
      </w:rPr>
      <w:t>青岛数智船海科技有限公司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Default="0052462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981"/>
    <w:multiLevelType w:val="hybridMultilevel"/>
    <w:tmpl w:val="D7CA17A2"/>
    <w:lvl w:ilvl="0" w:tplc="024C73D2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11D82FA7"/>
    <w:multiLevelType w:val="hybridMultilevel"/>
    <w:tmpl w:val="24620872"/>
    <w:lvl w:ilvl="0" w:tplc="3B4C21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46518"/>
    <w:multiLevelType w:val="hybridMultilevel"/>
    <w:tmpl w:val="0BD4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A470B"/>
    <w:multiLevelType w:val="hybridMultilevel"/>
    <w:tmpl w:val="4EB84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8A605B3"/>
    <w:multiLevelType w:val="hybridMultilevel"/>
    <w:tmpl w:val="61600204"/>
    <w:lvl w:ilvl="0" w:tplc="48100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47DCA"/>
    <w:multiLevelType w:val="hybridMultilevel"/>
    <w:tmpl w:val="547ECE42"/>
    <w:lvl w:ilvl="0" w:tplc="4232007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5352F0"/>
    <w:multiLevelType w:val="hybridMultilevel"/>
    <w:tmpl w:val="04966BC4"/>
    <w:lvl w:ilvl="0" w:tplc="2DB857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342BF3"/>
    <w:multiLevelType w:val="multilevel"/>
    <w:tmpl w:val="7B6C5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467F30"/>
    <w:multiLevelType w:val="hybridMultilevel"/>
    <w:tmpl w:val="383E056E"/>
    <w:lvl w:ilvl="0" w:tplc="BBE8495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8"/>
    <w:lvlOverride w:ilvl="0">
      <w:startOverride w:val="1"/>
    </w:lvlOverride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3"/>
  </w:num>
  <w:num w:numId="4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5F8"/>
    <w:rsid w:val="00061787"/>
    <w:rsid w:val="00073FC6"/>
    <w:rsid w:val="0008103E"/>
    <w:rsid w:val="000936DC"/>
    <w:rsid w:val="000A722A"/>
    <w:rsid w:val="000B33A1"/>
    <w:rsid w:val="000B346F"/>
    <w:rsid w:val="000C465E"/>
    <w:rsid w:val="000C46AB"/>
    <w:rsid w:val="000D20A6"/>
    <w:rsid w:val="000D4385"/>
    <w:rsid w:val="00111BD2"/>
    <w:rsid w:val="00134D48"/>
    <w:rsid w:val="00145614"/>
    <w:rsid w:val="0015319F"/>
    <w:rsid w:val="001A7DDC"/>
    <w:rsid w:val="001B23EA"/>
    <w:rsid w:val="001D2748"/>
    <w:rsid w:val="001E6C57"/>
    <w:rsid w:val="001F7EFF"/>
    <w:rsid w:val="00205D8C"/>
    <w:rsid w:val="00236716"/>
    <w:rsid w:val="002400E7"/>
    <w:rsid w:val="00244BC5"/>
    <w:rsid w:val="002607D7"/>
    <w:rsid w:val="00283DE7"/>
    <w:rsid w:val="0028744C"/>
    <w:rsid w:val="002A1ED9"/>
    <w:rsid w:val="002B19A6"/>
    <w:rsid w:val="002C6CC0"/>
    <w:rsid w:val="002D077B"/>
    <w:rsid w:val="002D5322"/>
    <w:rsid w:val="002E5D9B"/>
    <w:rsid w:val="002F4BC3"/>
    <w:rsid w:val="00300DA6"/>
    <w:rsid w:val="00316D0D"/>
    <w:rsid w:val="00337D1B"/>
    <w:rsid w:val="003437B7"/>
    <w:rsid w:val="00364383"/>
    <w:rsid w:val="003720DE"/>
    <w:rsid w:val="0038032B"/>
    <w:rsid w:val="00382842"/>
    <w:rsid w:val="003944F8"/>
    <w:rsid w:val="00394ABD"/>
    <w:rsid w:val="003A09C3"/>
    <w:rsid w:val="003D2D52"/>
    <w:rsid w:val="00434995"/>
    <w:rsid w:val="00465C24"/>
    <w:rsid w:val="00472D46"/>
    <w:rsid w:val="00477539"/>
    <w:rsid w:val="004831AD"/>
    <w:rsid w:val="00496A1C"/>
    <w:rsid w:val="004B5FA0"/>
    <w:rsid w:val="004C7027"/>
    <w:rsid w:val="0050368D"/>
    <w:rsid w:val="005045F6"/>
    <w:rsid w:val="00524622"/>
    <w:rsid w:val="00571F95"/>
    <w:rsid w:val="0058241C"/>
    <w:rsid w:val="00594B5C"/>
    <w:rsid w:val="0060242C"/>
    <w:rsid w:val="00607B56"/>
    <w:rsid w:val="0061079F"/>
    <w:rsid w:val="0066298D"/>
    <w:rsid w:val="00682DC1"/>
    <w:rsid w:val="006A373E"/>
    <w:rsid w:val="006B0D8D"/>
    <w:rsid w:val="006B284B"/>
    <w:rsid w:val="006B2876"/>
    <w:rsid w:val="006B2D81"/>
    <w:rsid w:val="006F3A06"/>
    <w:rsid w:val="006F5EDE"/>
    <w:rsid w:val="00712909"/>
    <w:rsid w:val="00717D93"/>
    <w:rsid w:val="007210BC"/>
    <w:rsid w:val="00733BC2"/>
    <w:rsid w:val="007410AE"/>
    <w:rsid w:val="007548A8"/>
    <w:rsid w:val="007659C3"/>
    <w:rsid w:val="00771C5D"/>
    <w:rsid w:val="00775A31"/>
    <w:rsid w:val="007929A2"/>
    <w:rsid w:val="007A1052"/>
    <w:rsid w:val="007C15F8"/>
    <w:rsid w:val="007C2EDA"/>
    <w:rsid w:val="007D1BC1"/>
    <w:rsid w:val="007F7B5B"/>
    <w:rsid w:val="00832A82"/>
    <w:rsid w:val="00863E9A"/>
    <w:rsid w:val="00870D15"/>
    <w:rsid w:val="008968DB"/>
    <w:rsid w:val="008C1A2D"/>
    <w:rsid w:val="009227CE"/>
    <w:rsid w:val="00926803"/>
    <w:rsid w:val="009A1E0D"/>
    <w:rsid w:val="009A5941"/>
    <w:rsid w:val="009B7664"/>
    <w:rsid w:val="009C635C"/>
    <w:rsid w:val="009C6402"/>
    <w:rsid w:val="00A070C4"/>
    <w:rsid w:val="00A235E7"/>
    <w:rsid w:val="00A308ED"/>
    <w:rsid w:val="00A31E6B"/>
    <w:rsid w:val="00A72A4C"/>
    <w:rsid w:val="00A75556"/>
    <w:rsid w:val="00A925F6"/>
    <w:rsid w:val="00AB1643"/>
    <w:rsid w:val="00AC3B23"/>
    <w:rsid w:val="00AD56F9"/>
    <w:rsid w:val="00AE4B8E"/>
    <w:rsid w:val="00AF56E5"/>
    <w:rsid w:val="00B02E1E"/>
    <w:rsid w:val="00B17898"/>
    <w:rsid w:val="00B17C47"/>
    <w:rsid w:val="00B41E73"/>
    <w:rsid w:val="00BA693E"/>
    <w:rsid w:val="00BA6E76"/>
    <w:rsid w:val="00BA7552"/>
    <w:rsid w:val="00BB2117"/>
    <w:rsid w:val="00BE3DFF"/>
    <w:rsid w:val="00C0280E"/>
    <w:rsid w:val="00C30EB7"/>
    <w:rsid w:val="00C65F22"/>
    <w:rsid w:val="00C66A8B"/>
    <w:rsid w:val="00C77B5E"/>
    <w:rsid w:val="00C83855"/>
    <w:rsid w:val="00C90155"/>
    <w:rsid w:val="00C963ED"/>
    <w:rsid w:val="00CA2AD5"/>
    <w:rsid w:val="00CB3E5D"/>
    <w:rsid w:val="00CB6D1A"/>
    <w:rsid w:val="00CF3D35"/>
    <w:rsid w:val="00D00B70"/>
    <w:rsid w:val="00D030DF"/>
    <w:rsid w:val="00D63EF9"/>
    <w:rsid w:val="00D764DF"/>
    <w:rsid w:val="00DC5B42"/>
    <w:rsid w:val="00DD3048"/>
    <w:rsid w:val="00DD6ACC"/>
    <w:rsid w:val="00DF4DA0"/>
    <w:rsid w:val="00E07C2C"/>
    <w:rsid w:val="00E163A9"/>
    <w:rsid w:val="00E21889"/>
    <w:rsid w:val="00E4375C"/>
    <w:rsid w:val="00E600AB"/>
    <w:rsid w:val="00E65EBF"/>
    <w:rsid w:val="00E73173"/>
    <w:rsid w:val="00E843AD"/>
    <w:rsid w:val="00E85A72"/>
    <w:rsid w:val="00E91844"/>
    <w:rsid w:val="00E93E71"/>
    <w:rsid w:val="00EA239F"/>
    <w:rsid w:val="00EA2D8D"/>
    <w:rsid w:val="00EB3802"/>
    <w:rsid w:val="00EB7211"/>
    <w:rsid w:val="00EE0A2E"/>
    <w:rsid w:val="00EF03E2"/>
    <w:rsid w:val="00EF75CD"/>
    <w:rsid w:val="00F13484"/>
    <w:rsid w:val="00F33545"/>
    <w:rsid w:val="00F53AD4"/>
    <w:rsid w:val="00F577CD"/>
    <w:rsid w:val="00F642BF"/>
    <w:rsid w:val="00F67868"/>
    <w:rsid w:val="00F76F79"/>
    <w:rsid w:val="00F8171F"/>
    <w:rsid w:val="00F81FF3"/>
    <w:rsid w:val="00F875F5"/>
    <w:rsid w:val="00F87F00"/>
    <w:rsid w:val="00F9244F"/>
    <w:rsid w:val="00F9506B"/>
    <w:rsid w:val="00FA1D73"/>
    <w:rsid w:val="00FB2AD4"/>
    <w:rsid w:val="00FC0281"/>
    <w:rsid w:val="00FC4940"/>
    <w:rsid w:val="00FC5051"/>
    <w:rsid w:val="00F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9F8C6"/>
  <w15:chartTrackingRefBased/>
  <w15:docId w15:val="{C9770210-2964-458D-B4C3-1F94CDB8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7F00"/>
    <w:pPr>
      <w:widowControl w:val="0"/>
      <w:spacing w:line="44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AE4B8E"/>
    <w:pPr>
      <w:numPr>
        <w:numId w:val="3"/>
      </w:numPr>
      <w:spacing w:beforeLines="80" w:before="80" w:afterLines="50" w:after="50"/>
      <w:ind w:left="0"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235E7"/>
    <w:pPr>
      <w:numPr>
        <w:numId w:val="2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AD4"/>
    <w:pPr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8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874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6"/>
    </w:pPr>
    <w:rPr>
      <w:rFonts w:asciiTheme="minorHAnsi" w:hAnsiTheme="minorHAns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1E6C57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1E6C57"/>
    <w:rPr>
      <w:rFonts w:eastAsia="宋体"/>
    </w:rPr>
  </w:style>
  <w:style w:type="paragraph" w:styleId="a6">
    <w:name w:val="List Paragraph"/>
    <w:basedOn w:val="a0"/>
    <w:uiPriority w:val="34"/>
    <w:qFormat/>
    <w:rsid w:val="001E6C57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AE4B8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0">
    <w:name w:val="标题 3 字符"/>
    <w:basedOn w:val="a1"/>
    <w:link w:val="3"/>
    <w:uiPriority w:val="9"/>
    <w:rsid w:val="00FB2AD4"/>
    <w:rPr>
      <w:rFonts w:ascii="Times New Roman" w:eastAsia="黑体" w:hAnsi="Times New Roman"/>
      <w:b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rsid w:val="00A235E7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287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28744C"/>
    <w:rPr>
      <w:rFonts w:eastAsia="宋体"/>
      <w:b/>
      <w:bCs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47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77539"/>
    <w:rPr>
      <w:rFonts w:eastAsia="宋体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77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77539"/>
    <w:rPr>
      <w:rFonts w:eastAsia="宋体"/>
      <w:sz w:val="18"/>
      <w:szCs w:val="18"/>
    </w:rPr>
  </w:style>
  <w:style w:type="table" w:styleId="ab">
    <w:name w:val="Table Grid"/>
    <w:basedOn w:val="a2"/>
    <w:uiPriority w:val="39"/>
    <w:rsid w:val="00F76F79"/>
    <w:pPr>
      <w:widowControl w:val="0"/>
    </w:pPr>
    <w:rPr>
      <w:rFonts w:ascii="Arial" w:eastAsia="宋体" w:hAnsi="Arial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C96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94ABD"/>
    <w:pPr>
      <w:tabs>
        <w:tab w:val="left" w:pos="567"/>
        <w:tab w:val="right" w:leader="dot" w:pos="8296"/>
      </w:tabs>
      <w:ind w:firstLineChars="0" w:firstLine="0"/>
    </w:pPr>
  </w:style>
  <w:style w:type="paragraph" w:styleId="TOC2">
    <w:name w:val="toc 2"/>
    <w:basedOn w:val="a0"/>
    <w:next w:val="a0"/>
    <w:autoRedefine/>
    <w:uiPriority w:val="39"/>
    <w:unhideWhenUsed/>
    <w:rsid w:val="00394ABD"/>
    <w:pPr>
      <w:tabs>
        <w:tab w:val="left" w:pos="851"/>
        <w:tab w:val="right" w:leader="dot" w:pos="8296"/>
      </w:tabs>
      <w:ind w:leftChars="200" w:left="480" w:firstLineChars="0" w:firstLine="0"/>
    </w:pPr>
  </w:style>
  <w:style w:type="paragraph" w:styleId="TOC3">
    <w:name w:val="toc 3"/>
    <w:basedOn w:val="a0"/>
    <w:next w:val="a0"/>
    <w:autoRedefine/>
    <w:uiPriority w:val="39"/>
    <w:unhideWhenUsed/>
    <w:rsid w:val="00394ABD"/>
    <w:pPr>
      <w:ind w:leftChars="400" w:left="400" w:firstLineChars="0" w:firstLine="0"/>
    </w:pPr>
  </w:style>
  <w:style w:type="paragraph" w:styleId="TOC4">
    <w:name w:val="toc 4"/>
    <w:basedOn w:val="a0"/>
    <w:next w:val="a0"/>
    <w:autoRedefine/>
    <w:uiPriority w:val="39"/>
    <w:unhideWhenUsed/>
    <w:rsid w:val="00C963ED"/>
    <w:pPr>
      <w:spacing w:line="240" w:lineRule="auto"/>
      <w:ind w:leftChars="600" w:left="1260"/>
    </w:pPr>
    <w:rPr>
      <w:rFonts w:eastAsiaTheme="minorEastAsia"/>
      <w:sz w:val="21"/>
    </w:rPr>
  </w:style>
  <w:style w:type="paragraph" w:styleId="TOC5">
    <w:name w:val="toc 5"/>
    <w:basedOn w:val="a0"/>
    <w:next w:val="a0"/>
    <w:autoRedefine/>
    <w:uiPriority w:val="39"/>
    <w:unhideWhenUsed/>
    <w:rsid w:val="00C963ED"/>
    <w:pPr>
      <w:spacing w:line="240" w:lineRule="auto"/>
      <w:ind w:leftChars="800" w:left="1680"/>
    </w:pPr>
    <w:rPr>
      <w:rFonts w:eastAsiaTheme="minorEastAsia"/>
      <w:sz w:val="21"/>
    </w:rPr>
  </w:style>
  <w:style w:type="paragraph" w:styleId="TOC6">
    <w:name w:val="toc 6"/>
    <w:basedOn w:val="a0"/>
    <w:next w:val="a0"/>
    <w:autoRedefine/>
    <w:uiPriority w:val="39"/>
    <w:unhideWhenUsed/>
    <w:rsid w:val="00C963ED"/>
    <w:pPr>
      <w:spacing w:line="240" w:lineRule="auto"/>
      <w:ind w:leftChars="1000" w:left="2100"/>
    </w:pPr>
    <w:rPr>
      <w:rFonts w:eastAsiaTheme="minorEastAsia"/>
      <w:sz w:val="21"/>
    </w:rPr>
  </w:style>
  <w:style w:type="paragraph" w:styleId="TOC7">
    <w:name w:val="toc 7"/>
    <w:basedOn w:val="a0"/>
    <w:next w:val="a0"/>
    <w:autoRedefine/>
    <w:uiPriority w:val="39"/>
    <w:unhideWhenUsed/>
    <w:qFormat/>
    <w:rsid w:val="00C963ED"/>
    <w:pPr>
      <w:spacing w:line="240" w:lineRule="auto"/>
      <w:ind w:leftChars="1200" w:left="2520"/>
    </w:pPr>
    <w:rPr>
      <w:rFonts w:eastAsiaTheme="minorEastAsia"/>
      <w:sz w:val="21"/>
    </w:rPr>
  </w:style>
  <w:style w:type="paragraph" w:styleId="TOC8">
    <w:name w:val="toc 8"/>
    <w:basedOn w:val="a0"/>
    <w:next w:val="a0"/>
    <w:autoRedefine/>
    <w:uiPriority w:val="39"/>
    <w:unhideWhenUsed/>
    <w:rsid w:val="00C963ED"/>
    <w:pPr>
      <w:spacing w:line="240" w:lineRule="auto"/>
      <w:ind w:leftChars="1400" w:left="2940"/>
    </w:pPr>
    <w:rPr>
      <w:rFonts w:eastAsiaTheme="minorEastAsia"/>
      <w:sz w:val="21"/>
    </w:rPr>
  </w:style>
  <w:style w:type="paragraph" w:styleId="TOC9">
    <w:name w:val="toc 9"/>
    <w:basedOn w:val="a0"/>
    <w:next w:val="a0"/>
    <w:autoRedefine/>
    <w:uiPriority w:val="39"/>
    <w:unhideWhenUsed/>
    <w:rsid w:val="00C963ED"/>
    <w:pPr>
      <w:spacing w:line="240" w:lineRule="auto"/>
      <w:ind w:leftChars="1600" w:left="3360"/>
    </w:pPr>
    <w:rPr>
      <w:rFonts w:eastAsiaTheme="minorEastAsia"/>
      <w:sz w:val="21"/>
    </w:rPr>
  </w:style>
  <w:style w:type="character" w:styleId="ac">
    <w:name w:val="Hyperlink"/>
    <w:basedOn w:val="a1"/>
    <w:uiPriority w:val="99"/>
    <w:unhideWhenUsed/>
    <w:rsid w:val="00C963ED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963ED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E4375C"/>
    <w:rPr>
      <w:color w:val="954F72" w:themeColor="followedHyperlink"/>
      <w:u w:val="single"/>
    </w:rPr>
  </w:style>
  <w:style w:type="paragraph" w:styleId="ae">
    <w:name w:val="caption"/>
    <w:basedOn w:val="a0"/>
    <w:next w:val="a0"/>
    <w:uiPriority w:val="35"/>
    <w:unhideWhenUsed/>
    <w:qFormat/>
    <w:rsid w:val="0058241C"/>
    <w:pPr>
      <w:ind w:firstLineChars="0" w:firstLine="0"/>
      <w:jc w:val="center"/>
    </w:pPr>
    <w:rPr>
      <w:rFonts w:cstheme="majorBidi"/>
      <w:szCs w:val="20"/>
    </w:rPr>
  </w:style>
  <w:style w:type="paragraph" w:styleId="af">
    <w:name w:val="No Spacing"/>
    <w:uiPriority w:val="1"/>
    <w:qFormat/>
    <w:rsid w:val="00AE4B8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">
    <w:name w:val="Subtitle"/>
    <w:basedOn w:val="a0"/>
    <w:next w:val="a0"/>
    <w:link w:val="af0"/>
    <w:uiPriority w:val="11"/>
    <w:qFormat/>
    <w:rsid w:val="00E163A9"/>
    <w:pPr>
      <w:numPr>
        <w:numId w:val="7"/>
      </w:numPr>
      <w:ind w:left="0" w:firstLineChars="0" w:firstLine="0"/>
      <w:jc w:val="left"/>
    </w:pPr>
    <w:rPr>
      <w:bCs/>
      <w:kern w:val="28"/>
      <w:szCs w:val="32"/>
    </w:rPr>
  </w:style>
  <w:style w:type="character" w:customStyle="1" w:styleId="af0">
    <w:name w:val="副标题 字符"/>
    <w:basedOn w:val="a1"/>
    <w:link w:val="a"/>
    <w:uiPriority w:val="11"/>
    <w:rsid w:val="00E163A9"/>
    <w:rPr>
      <w:rFonts w:ascii="Times New Roman" w:eastAsia="宋体" w:hAnsi="Times New Roman"/>
      <w:bCs/>
      <w:kern w:val="28"/>
      <w:sz w:val="24"/>
      <w:szCs w:val="32"/>
    </w:rPr>
  </w:style>
  <w:style w:type="paragraph" w:styleId="af1">
    <w:name w:val="Title"/>
    <w:basedOn w:val="a0"/>
    <w:next w:val="a0"/>
    <w:link w:val="af2"/>
    <w:uiPriority w:val="10"/>
    <w:qFormat/>
    <w:rsid w:val="00FB2A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1"/>
    <w:link w:val="af1"/>
    <w:uiPriority w:val="10"/>
    <w:rsid w:val="00FB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1"/>
    <w:link w:val="6"/>
    <w:uiPriority w:val="9"/>
    <w:rsid w:val="00F57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F577CD"/>
    <w:rPr>
      <w:rFonts w:eastAsia="宋体"/>
      <w:b/>
      <w:bCs/>
      <w:sz w:val="24"/>
      <w:szCs w:val="24"/>
    </w:rPr>
  </w:style>
  <w:style w:type="paragraph" w:styleId="af3">
    <w:name w:val="annotation text"/>
    <w:basedOn w:val="a0"/>
    <w:link w:val="af4"/>
    <w:uiPriority w:val="99"/>
    <w:semiHidden/>
    <w:unhideWhenUsed/>
    <w:rsid w:val="00F577CD"/>
    <w:pPr>
      <w:spacing w:line="360" w:lineRule="auto"/>
      <w:ind w:firstLineChars="0" w:firstLine="0"/>
      <w:jc w:val="left"/>
    </w:pPr>
    <w:rPr>
      <w:rFonts w:asciiTheme="minorHAnsi" w:hAnsiTheme="minorHAnsi"/>
    </w:rPr>
  </w:style>
  <w:style w:type="character" w:customStyle="1" w:styleId="af4">
    <w:name w:val="批注文字 字符"/>
    <w:basedOn w:val="a1"/>
    <w:link w:val="af3"/>
    <w:uiPriority w:val="99"/>
    <w:semiHidden/>
    <w:rsid w:val="00F577CD"/>
    <w:rPr>
      <w:rFonts w:eastAsia="宋体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F577CD"/>
    <w:pPr>
      <w:spacing w:line="240" w:lineRule="auto"/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F577CD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F5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F577CD"/>
    <w:rPr>
      <w:rFonts w:ascii="宋体" w:eastAsia="宋体" w:hAnsi="宋体" w:cs="宋体"/>
      <w:kern w:val="0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F577CD"/>
    <w:rPr>
      <w:sz w:val="21"/>
      <w:szCs w:val="21"/>
    </w:rPr>
  </w:style>
  <w:style w:type="paragraph" w:customStyle="1" w:styleId="TOC10">
    <w:name w:val="TOC 标题1"/>
    <w:basedOn w:val="1"/>
    <w:next w:val="a0"/>
    <w:uiPriority w:val="39"/>
    <w:unhideWhenUsed/>
    <w:qFormat/>
    <w:rsid w:val="00F577CD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12">
    <w:name w:val="未处理的提及1"/>
    <w:basedOn w:val="a1"/>
    <w:uiPriority w:val="99"/>
    <w:semiHidden/>
    <w:unhideWhenUsed/>
    <w:rsid w:val="00F577CD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F577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8">
    <w:name w:val="annotation subject"/>
    <w:basedOn w:val="af3"/>
    <w:next w:val="af3"/>
    <w:link w:val="af9"/>
    <w:uiPriority w:val="99"/>
    <w:semiHidden/>
    <w:unhideWhenUsed/>
    <w:rsid w:val="00F577CD"/>
    <w:rPr>
      <w:b/>
      <w:bCs/>
    </w:rPr>
  </w:style>
  <w:style w:type="character" w:customStyle="1" w:styleId="af9">
    <w:name w:val="批注主题 字符"/>
    <w:basedOn w:val="af4"/>
    <w:link w:val="af8"/>
    <w:uiPriority w:val="99"/>
    <w:semiHidden/>
    <w:rsid w:val="00F577CD"/>
    <w:rPr>
      <w:rFonts w:eastAsia="宋体"/>
      <w:b/>
      <w:bCs/>
      <w:sz w:val="24"/>
    </w:rPr>
  </w:style>
  <w:style w:type="character" w:styleId="afa">
    <w:name w:val="Strong"/>
    <w:basedOn w:val="a1"/>
    <w:uiPriority w:val="22"/>
    <w:qFormat/>
    <w:rsid w:val="00F577CD"/>
    <w:rPr>
      <w:b/>
      <w:bCs/>
    </w:rPr>
  </w:style>
  <w:style w:type="character" w:styleId="afb">
    <w:name w:val="Unresolved Mention"/>
    <w:basedOn w:val="a1"/>
    <w:uiPriority w:val="99"/>
    <w:semiHidden/>
    <w:unhideWhenUsed/>
    <w:rsid w:val="00FC0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mailto:libaojunqd@foxmail.com" TargetMode="Externa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ao\AppData\Roaming\Microsoft\Templates\&#20844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8587B-705B-42FE-ADA0-CC12031A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公文模板.dotx</Template>
  <TotalTime>93</TotalTime>
  <Pages>6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Baojun Li</dc:creator>
  <cp:keywords/>
  <dc:description/>
  <cp:lastModifiedBy>Baojun Li</cp:lastModifiedBy>
  <cp:revision>10</cp:revision>
  <dcterms:created xsi:type="dcterms:W3CDTF">2020-02-13T07:57:00Z</dcterms:created>
  <dcterms:modified xsi:type="dcterms:W3CDTF">2020-02-13T09:31:00Z</dcterms:modified>
</cp:coreProperties>
</file>