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Câu 1:</w:t>
      </w:r>
    </w:p>
    <w:p>
      <w:pPr>
        <w:rPr>
          <w:rFonts w:hAnsi="SimSun" w:eastAsia="SimSun" w:cs="SimSun" w:asciiTheme="minorAscii"/>
          <w:sz w:val="20"/>
          <w:szCs w:val="20"/>
        </w:rPr>
      </w:pPr>
      <w:r>
        <w:rPr>
          <w:rFonts w:hint="default" w:hAnsi="SimSun" w:eastAsia="SimSun" w:cs="SimSun" w:asciiTheme="minorAscii"/>
          <w:sz w:val="20"/>
          <w:szCs w:val="20"/>
          <w:lang w:val="en-US"/>
        </w:rPr>
        <w:t xml:space="preserve">There are </w:t>
      </w:r>
      <w:r>
        <w:rPr>
          <w:rFonts w:hAnsi="SimSun" w:eastAsia="SimSun" w:cs="SimSun" w:asciiTheme="minorAscii"/>
          <w:sz w:val="20"/>
          <w:szCs w:val="20"/>
        </w:rPr>
        <w:t>4 fields</w:t>
      </w:r>
      <w:r>
        <w:rPr>
          <w:rFonts w:hint="default" w:hAnsi="SimSun" w:eastAsia="SimSun" w:cs="SimSun" w:asciiTheme="minorAscii"/>
          <w:sz w:val="20"/>
          <w:szCs w:val="20"/>
          <w:lang w:val="en-US"/>
        </w:rPr>
        <w:t xml:space="preserve"> in </w:t>
      </w:r>
      <w:r>
        <w:rPr>
          <w:rFonts w:hAnsi="SimSun" w:eastAsia="SimSun" w:cs="SimSun" w:asciiTheme="minorAscii"/>
          <w:sz w:val="20"/>
          <w:szCs w:val="20"/>
        </w:rPr>
        <w:t xml:space="preserve">UDP header: </w:t>
      </w:r>
    </w:p>
    <w:p>
      <w:pPr>
        <w:numPr>
          <w:ilvl w:val="0"/>
          <w:numId w:val="1"/>
        </w:numPr>
        <w:rPr>
          <w:rFonts w:hAnsi="SimSun" w:eastAsia="SimSun" w:cs="SimSun" w:asciiTheme="minorAscii"/>
          <w:sz w:val="20"/>
          <w:szCs w:val="20"/>
        </w:rPr>
      </w:pPr>
      <w:r>
        <w:rPr>
          <w:rFonts w:hint="default" w:hAnsi="SimSun" w:eastAsia="SimSun" w:cs="SimSun" w:asciiTheme="minorAscii"/>
          <w:sz w:val="20"/>
          <w:szCs w:val="20"/>
          <w:lang w:val="en-US"/>
        </w:rPr>
        <w:t>S</w:t>
      </w:r>
      <w:r>
        <w:rPr>
          <w:rFonts w:hAnsi="SimSun" w:eastAsia="SimSun" w:cs="SimSun" w:asciiTheme="minorAscii"/>
          <w:sz w:val="20"/>
          <w:szCs w:val="20"/>
        </w:rPr>
        <w:t xml:space="preserve">ource port; </w:t>
      </w:r>
      <w:bookmarkStart w:id="0" w:name="_GoBack"/>
      <w:bookmarkEnd w:id="0"/>
    </w:p>
    <w:p>
      <w:pPr>
        <w:numPr>
          <w:ilvl w:val="0"/>
          <w:numId w:val="1"/>
        </w:numPr>
        <w:rPr>
          <w:rFonts w:hint="default" w:asciiTheme="minorAscii"/>
          <w:sz w:val="20"/>
          <w:szCs w:val="20"/>
          <w:lang w:val="en-US"/>
        </w:rPr>
      </w:pPr>
      <w:r>
        <w:rPr>
          <w:rFonts w:hint="default" w:hAnsi="SimSun" w:eastAsia="SimSun" w:cs="SimSun" w:asciiTheme="minorAscii"/>
          <w:sz w:val="20"/>
          <w:szCs w:val="20"/>
          <w:lang w:val="en-US"/>
        </w:rPr>
        <w:t>D</w:t>
      </w:r>
      <w:r>
        <w:rPr>
          <w:rFonts w:hAnsi="SimSun" w:eastAsia="SimSun" w:cs="SimSun" w:asciiTheme="minorAscii"/>
          <w:sz w:val="20"/>
          <w:szCs w:val="20"/>
        </w:rPr>
        <w:t xml:space="preserve">estination port; </w:t>
      </w:r>
    </w:p>
    <w:p>
      <w:pPr>
        <w:numPr>
          <w:ilvl w:val="0"/>
          <w:numId w:val="1"/>
        </w:numPr>
        <w:rPr>
          <w:rFonts w:hint="default" w:asciiTheme="minorAscii"/>
          <w:sz w:val="20"/>
          <w:szCs w:val="20"/>
          <w:lang w:val="en-US"/>
        </w:rPr>
      </w:pPr>
      <w:r>
        <w:rPr>
          <w:rFonts w:hint="default" w:hAnsi="SimSun" w:eastAsia="SimSun" w:cs="SimSun" w:asciiTheme="minorAscii"/>
          <w:sz w:val="20"/>
          <w:szCs w:val="20"/>
          <w:lang w:val="en-US"/>
        </w:rPr>
        <w:t>L</w:t>
      </w:r>
      <w:r>
        <w:rPr>
          <w:rFonts w:hAnsi="SimSun" w:eastAsia="SimSun" w:cs="SimSun" w:asciiTheme="minorAscii"/>
          <w:sz w:val="20"/>
          <w:szCs w:val="20"/>
        </w:rPr>
        <w:t xml:space="preserve">ength; </w:t>
      </w:r>
    </w:p>
    <w:p>
      <w:pPr>
        <w:numPr>
          <w:ilvl w:val="0"/>
          <w:numId w:val="1"/>
        </w:numPr>
        <w:rPr>
          <w:rFonts w:hint="default" w:asciiTheme="minorAscii"/>
          <w:sz w:val="20"/>
          <w:szCs w:val="20"/>
          <w:lang w:val="en-US"/>
        </w:rPr>
      </w:pPr>
      <w:r>
        <w:rPr>
          <w:rFonts w:hint="default" w:hAnsi="SimSun" w:eastAsia="SimSun" w:cs="SimSun" w:asciiTheme="minorAscii"/>
          <w:sz w:val="20"/>
          <w:szCs w:val="20"/>
          <w:lang w:val="en-US"/>
        </w:rPr>
        <w:t>C</w:t>
      </w:r>
      <w:r>
        <w:rPr>
          <w:rFonts w:hAnsi="SimSun" w:eastAsia="SimSun" w:cs="SimSun" w:asciiTheme="minorAscii"/>
          <w:sz w:val="20"/>
          <w:szCs w:val="20"/>
        </w:rPr>
        <w:t>hecksum</w:t>
      </w:r>
    </w:p>
    <w:p>
      <w:pPr>
        <w:numPr>
          <w:numId w:val="0"/>
        </w:numPr>
        <w:rPr>
          <w:rFonts w:hint="default" w:asciiTheme="minorAscii"/>
          <w:sz w:val="20"/>
          <w:szCs w:val="20"/>
          <w:lang w:val="en-US"/>
        </w:rPr>
      </w:pPr>
      <w:r>
        <w:rPr>
          <w:rFonts w:hint="default" w:asciiTheme="minorAscii"/>
          <w:sz w:val="20"/>
          <w:szCs w:val="20"/>
          <w:lang w:val="en-US"/>
        </w:rPr>
        <w:drawing>
          <wp:inline distT="0" distB="0" distL="114300" distR="114300">
            <wp:extent cx="5266690" cy="1950720"/>
            <wp:effectExtent l="0" t="0" r="6350" b="0"/>
            <wp:docPr id="1" name="Picture 1" descr="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1"/>
                    <pic:cNvPicPr>
                      <a:picLocks noChangeAspect="1"/>
                    </pic:cNvPicPr>
                  </pic:nvPicPr>
                  <pic:blipFill>
                    <a:blip r:embed="rId4"/>
                    <a:stretch>
                      <a:fillRect/>
                    </a:stretch>
                  </pic:blipFill>
                  <pic:spPr>
                    <a:xfrm>
                      <a:off x="0" y="0"/>
                      <a:ext cx="5266690" cy="1950720"/>
                    </a:xfrm>
                    <a:prstGeom prst="rect">
                      <a:avLst/>
                    </a:prstGeom>
                  </pic:spPr>
                </pic:pic>
              </a:graphicData>
            </a:graphic>
          </wp:inline>
        </w:drawing>
      </w:r>
    </w:p>
    <w:p>
      <w:pPr>
        <w:numPr>
          <w:numId w:val="0"/>
        </w:numPr>
        <w:rPr>
          <w:rFonts w:hint="default" w:asciiTheme="minorAscii"/>
          <w:sz w:val="20"/>
          <w:szCs w:val="20"/>
          <w:lang w:val="en-US"/>
        </w:rPr>
      </w:pPr>
    </w:p>
    <w:p>
      <w:pPr>
        <w:numPr>
          <w:numId w:val="0"/>
        </w:numPr>
        <w:rPr>
          <w:rFonts w:hint="default" w:asciiTheme="minorAscii"/>
          <w:sz w:val="20"/>
          <w:szCs w:val="20"/>
          <w:lang w:val="en-US"/>
        </w:rPr>
      </w:pPr>
      <w:r>
        <w:rPr>
          <w:rFonts w:hint="default" w:asciiTheme="minorAscii"/>
          <w:sz w:val="20"/>
          <w:szCs w:val="20"/>
          <w:lang w:val="en-US"/>
        </w:rPr>
        <w:t>Câu 2:</w:t>
      </w:r>
    </w:p>
    <w:p>
      <w:pPr>
        <w:numPr>
          <w:numId w:val="0"/>
        </w:numPr>
        <w:rPr>
          <w:rFonts w:hAnsi="SimSun" w:eastAsia="SimSun" w:cs="SimSun" w:asciiTheme="minorAscii"/>
          <w:sz w:val="20"/>
          <w:szCs w:val="20"/>
        </w:rPr>
      </w:pPr>
      <w:r>
        <w:rPr>
          <w:rFonts w:hAnsi="SimSun" w:eastAsia="SimSun" w:cs="SimSun" w:asciiTheme="minorAscii"/>
          <w:sz w:val="20"/>
          <w:szCs w:val="20"/>
        </w:rPr>
        <w:t>The UDP header has a fixed length of 8 bytes. Each of these 4 header fields is 2 bytes long.</w:t>
      </w:r>
    </w:p>
    <w:p>
      <w:pPr>
        <w:numPr>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drawing>
          <wp:inline distT="0" distB="0" distL="114300" distR="114300">
            <wp:extent cx="5266690" cy="2597785"/>
            <wp:effectExtent l="0" t="0" r="6350" b="8255"/>
            <wp:docPr id="2" name="Picture 2" descr="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2"/>
                    <pic:cNvPicPr>
                      <a:picLocks noChangeAspect="1"/>
                    </pic:cNvPicPr>
                  </pic:nvPicPr>
                  <pic:blipFill>
                    <a:blip r:embed="rId5"/>
                    <a:stretch>
                      <a:fillRect/>
                    </a:stretch>
                  </pic:blipFill>
                  <pic:spPr>
                    <a:xfrm>
                      <a:off x="0" y="0"/>
                      <a:ext cx="5266690" cy="2597785"/>
                    </a:xfrm>
                    <a:prstGeom prst="rect">
                      <a:avLst/>
                    </a:prstGeom>
                  </pic:spPr>
                </pic:pic>
              </a:graphicData>
            </a:graphic>
          </wp:inline>
        </w:drawing>
      </w:r>
    </w:p>
    <w:p>
      <w:pPr>
        <w:numPr>
          <w:numId w:val="0"/>
        </w:numPr>
        <w:rPr>
          <w:rFonts w:hint="default" w:hAnsi="SimSun" w:eastAsia="SimSun" w:cs="SimSun" w:asciiTheme="minorAscii"/>
          <w:sz w:val="20"/>
          <w:szCs w:val="20"/>
          <w:lang w:val="en-US"/>
        </w:rPr>
      </w:pPr>
    </w:p>
    <w:p>
      <w:pPr>
        <w:numPr>
          <w:ilvl w:val="0"/>
          <w:numId w:val="0"/>
        </w:numPr>
        <w:rPr>
          <w:rFonts w:hint="default" w:asciiTheme="minorAscii"/>
          <w:sz w:val="20"/>
          <w:szCs w:val="20"/>
          <w:lang w:val="en-US"/>
        </w:rPr>
      </w:pPr>
      <w:r>
        <w:rPr>
          <w:rFonts w:hint="default" w:asciiTheme="minorAscii"/>
          <w:sz w:val="20"/>
          <w:szCs w:val="20"/>
          <w:lang w:val="en-US"/>
        </w:rPr>
        <w:t>Câu 3:</w:t>
      </w:r>
    </w:p>
    <w:p>
      <w:pPr>
        <w:numPr>
          <w:ilvl w:val="0"/>
          <w:numId w:val="0"/>
        </w:numPr>
        <w:rPr>
          <w:rFonts w:hint="default" w:asciiTheme="minorAscii"/>
          <w:sz w:val="20"/>
          <w:szCs w:val="20"/>
          <w:lang w:val="en-US"/>
        </w:rPr>
      </w:pPr>
      <w:r>
        <w:rPr>
          <w:rFonts w:hAnsi="SimSun" w:eastAsia="SimSun" w:cs="SimSun" w:asciiTheme="minorAscii"/>
          <w:sz w:val="20"/>
          <w:szCs w:val="20"/>
        </w:rPr>
        <w:t xml:space="preserve">The length field specifies the number of bytes in the UDP segment (header </w:t>
      </w:r>
      <w:r>
        <w:rPr>
          <w:rFonts w:hint="default" w:hAnsi="SimSun" w:eastAsia="SimSun" w:cs="SimSun" w:asciiTheme="minorAscii"/>
          <w:sz w:val="20"/>
          <w:szCs w:val="20"/>
          <w:lang w:val="en-US"/>
        </w:rPr>
        <w:t xml:space="preserve">+ </w:t>
      </w:r>
      <w:r>
        <w:rPr>
          <w:rFonts w:hAnsi="SimSun" w:eastAsia="SimSun" w:cs="SimSun" w:asciiTheme="minorAscii"/>
          <w:sz w:val="20"/>
          <w:szCs w:val="20"/>
        </w:rPr>
        <w:t>data). An explicit length value is needed since the size of the data field may differ from one UDP segment to the next. The length of UDP payload for selected packet is 3</w:t>
      </w:r>
      <w:r>
        <w:rPr>
          <w:rFonts w:hint="default" w:hAnsi="SimSun" w:eastAsia="SimSun" w:cs="SimSun" w:asciiTheme="minorAscii"/>
          <w:sz w:val="20"/>
          <w:szCs w:val="20"/>
          <w:lang w:val="en-US"/>
        </w:rPr>
        <w:t>3</w:t>
      </w:r>
      <w:r>
        <w:rPr>
          <w:rFonts w:hAnsi="SimSun" w:eastAsia="SimSun" w:cs="SimSun" w:asciiTheme="minorAscii"/>
          <w:sz w:val="20"/>
          <w:szCs w:val="20"/>
        </w:rPr>
        <w:t xml:space="preserve"> bytes. 4</w:t>
      </w:r>
      <w:r>
        <w:rPr>
          <w:rFonts w:hint="default" w:hAnsi="SimSun" w:eastAsia="SimSun" w:cs="SimSun" w:asciiTheme="minorAscii"/>
          <w:sz w:val="20"/>
          <w:szCs w:val="20"/>
          <w:lang w:val="en-US"/>
        </w:rPr>
        <w:t>1</w:t>
      </w:r>
      <w:r>
        <w:rPr>
          <w:rFonts w:hAnsi="SimSun" w:eastAsia="SimSun" w:cs="SimSun" w:asciiTheme="minorAscii"/>
          <w:sz w:val="20"/>
          <w:szCs w:val="20"/>
        </w:rPr>
        <w:t xml:space="preserve"> bytes - 8 bytes = 3</w:t>
      </w:r>
      <w:r>
        <w:rPr>
          <w:rFonts w:hint="default" w:hAnsi="SimSun" w:eastAsia="SimSun" w:cs="SimSun" w:asciiTheme="minorAscii"/>
          <w:sz w:val="20"/>
          <w:szCs w:val="20"/>
          <w:lang w:val="en-US"/>
        </w:rPr>
        <w:t>3</w:t>
      </w:r>
      <w:r>
        <w:rPr>
          <w:rFonts w:hAnsi="SimSun" w:eastAsia="SimSun" w:cs="SimSun" w:asciiTheme="minorAscii"/>
          <w:sz w:val="20"/>
          <w:szCs w:val="20"/>
        </w:rPr>
        <w:t xml:space="preserve"> bytes.</w:t>
      </w:r>
    </w:p>
    <w:p>
      <w:pPr>
        <w:numPr>
          <w:ilvl w:val="0"/>
          <w:numId w:val="0"/>
        </w:numPr>
        <w:rPr>
          <w:rFonts w:hint="default" w:asciiTheme="minorAscii"/>
          <w:sz w:val="20"/>
          <w:szCs w:val="20"/>
          <w:lang w:val="en-US"/>
        </w:rPr>
      </w:pPr>
      <w:r>
        <w:rPr>
          <w:rFonts w:hint="default" w:asciiTheme="minorAscii"/>
          <w:sz w:val="20"/>
          <w:szCs w:val="20"/>
          <w:lang w:val="en-US"/>
        </w:rPr>
        <w:t>Câu 4:</w:t>
      </w:r>
    </w:p>
    <w:p>
      <w:pPr>
        <w:numPr>
          <w:ilvl w:val="0"/>
          <w:numId w:val="0"/>
        </w:numPr>
        <w:rPr>
          <w:rFonts w:hint="default" w:hAnsi="SimSun" w:eastAsia="SimSun" w:cs="SimSun" w:asciiTheme="minorAscii"/>
          <w:sz w:val="20"/>
          <w:szCs w:val="20"/>
          <w:lang w:val="en-US"/>
        </w:rPr>
      </w:pPr>
      <w:r>
        <w:rPr>
          <w:rFonts w:hAnsi="SimSun" w:eastAsia="SimSun" w:cs="SimSun" w:asciiTheme="minorAscii"/>
          <w:sz w:val="20"/>
          <w:szCs w:val="20"/>
        </w:rPr>
        <w:t>The maximum number of bytes that can be included in a UDP payload</w:t>
      </w:r>
      <w:r>
        <w:rPr>
          <w:rFonts w:hint="default" w:hAnsi="SimSun" w:eastAsia="SimSun" w:cs="SimSun" w:asciiTheme="minorAscii"/>
          <w:sz w:val="20"/>
          <w:szCs w:val="20"/>
          <w:lang w:val="en-US"/>
        </w:rPr>
        <w:t xml:space="preserve"> </w:t>
      </w:r>
    </w:p>
    <w:p>
      <w:pPr>
        <w:numPr>
          <w:ilvl w:val="0"/>
          <w:numId w:val="0"/>
        </w:numPr>
        <w:rPr>
          <w:rFonts w:hAnsi="SimSun" w:eastAsia="SimSun" w:cs="SimSun" w:asciiTheme="minorAscii"/>
          <w:sz w:val="20"/>
          <w:szCs w:val="20"/>
        </w:rPr>
      </w:pPr>
      <w:r>
        <w:rPr>
          <w:rFonts w:hint="default" w:hAnsi="SimSun" w:eastAsia="SimSun" w:cs="SimSun" w:asciiTheme="minorAscii"/>
          <w:sz w:val="20"/>
          <w:szCs w:val="20"/>
          <w:lang w:val="en-US"/>
        </w:rPr>
        <w:t xml:space="preserve">= </w:t>
      </w:r>
      <w:r>
        <w:rPr>
          <w:rFonts w:hAnsi="SimSun" w:eastAsia="SimSun" w:cs="SimSun" w:asciiTheme="minorAscii"/>
          <w:sz w:val="20"/>
          <w:szCs w:val="20"/>
        </w:rPr>
        <w:t>the maximum number of bytes in the UDP segment</w:t>
      </w:r>
      <w:r>
        <w:rPr>
          <w:rFonts w:hint="default" w:hAnsi="SimSun" w:eastAsia="SimSun" w:cs="SimSun" w:asciiTheme="minorAscii"/>
          <w:sz w:val="20"/>
          <w:szCs w:val="20"/>
          <w:lang w:val="en-US"/>
        </w:rPr>
        <w:t xml:space="preserve"> - </w:t>
      </w:r>
      <w:r>
        <w:rPr>
          <w:rFonts w:hAnsi="SimSun" w:eastAsia="SimSun" w:cs="SimSun" w:asciiTheme="minorAscii"/>
          <w:sz w:val="20"/>
          <w:szCs w:val="20"/>
        </w:rPr>
        <w:t>the number of bytes</w:t>
      </w:r>
      <w:r>
        <w:rPr>
          <w:rFonts w:hint="default" w:hAnsi="SimSun" w:eastAsia="SimSun" w:cs="SimSun" w:asciiTheme="minorAscii"/>
          <w:sz w:val="20"/>
          <w:szCs w:val="20"/>
          <w:lang w:val="en-US"/>
        </w:rPr>
        <w:t xml:space="preserve"> being used by header field = (2^16 - 1) - 8 = </w:t>
      </w:r>
      <w:r>
        <w:rPr>
          <w:rFonts w:hAnsi="SimSun" w:eastAsia="SimSun" w:cs="SimSun" w:asciiTheme="minorAscii"/>
          <w:sz w:val="20"/>
          <w:szCs w:val="20"/>
        </w:rPr>
        <w:t>65527 bytes.</w:t>
      </w:r>
    </w:p>
    <w:p>
      <w:pPr>
        <w:numPr>
          <w:ilvl w:val="0"/>
          <w:numId w:val="0"/>
        </w:numPr>
        <w:rPr>
          <w:rFonts w:hint="default" w:asciiTheme="minorAscii"/>
          <w:sz w:val="20"/>
          <w:szCs w:val="20"/>
          <w:lang w:val="en-US"/>
        </w:rPr>
      </w:pPr>
      <w:r>
        <w:rPr>
          <w:rFonts w:hint="default" w:asciiTheme="minorAscii"/>
          <w:sz w:val="20"/>
          <w:szCs w:val="20"/>
          <w:lang w:val="en-US"/>
        </w:rPr>
        <w:t>Câu 5:</w:t>
      </w:r>
    </w:p>
    <w:p>
      <w:pPr>
        <w:numPr>
          <w:ilvl w:val="0"/>
          <w:numId w:val="0"/>
        </w:numPr>
        <w:rPr>
          <w:rFonts w:hint="default" w:asciiTheme="minorAscii"/>
          <w:sz w:val="20"/>
          <w:szCs w:val="20"/>
          <w:lang w:val="en-US"/>
        </w:rPr>
      </w:pPr>
      <w:r>
        <w:rPr>
          <w:rFonts w:hAnsi="SimSun" w:eastAsia="SimSun" w:cs="SimSun" w:asciiTheme="minorAscii"/>
          <w:sz w:val="20"/>
          <w:szCs w:val="20"/>
        </w:rPr>
        <w:t>The largest possible source port number is (2^16 – 1) = 65535.</w:t>
      </w:r>
    </w:p>
    <w:p>
      <w:pPr>
        <w:numPr>
          <w:ilvl w:val="0"/>
          <w:numId w:val="0"/>
        </w:numPr>
        <w:rPr>
          <w:rFonts w:hint="default" w:asciiTheme="minorAscii"/>
          <w:sz w:val="20"/>
          <w:szCs w:val="20"/>
          <w:lang w:val="en-US"/>
        </w:rPr>
      </w:pPr>
      <w:r>
        <w:rPr>
          <w:rFonts w:hint="default" w:asciiTheme="minorAscii"/>
          <w:sz w:val="20"/>
          <w:szCs w:val="20"/>
          <w:lang w:val="en-US"/>
        </w:rPr>
        <w:t>Câu 6:</w:t>
      </w:r>
    </w:p>
    <w:p>
      <w:pPr>
        <w:numPr>
          <w:ilvl w:val="0"/>
          <w:numId w:val="0"/>
        </w:numPr>
        <w:rPr>
          <w:rFonts w:hint="default" w:asciiTheme="minorAscii"/>
          <w:sz w:val="20"/>
          <w:szCs w:val="20"/>
          <w:lang w:val="en-US"/>
        </w:rPr>
      </w:pPr>
      <w:r>
        <w:rPr>
          <w:rFonts w:hAnsi="SimSun" w:eastAsia="SimSun" w:cs="SimSun" w:asciiTheme="minorAscii"/>
          <w:sz w:val="20"/>
          <w:szCs w:val="20"/>
        </w:rPr>
        <w:t>The IP protocol number for UDP is 0x11 hex, which is 17 in decimal value.</w:t>
      </w:r>
    </w:p>
    <w:p>
      <w:pPr>
        <w:numPr>
          <w:ilvl w:val="0"/>
          <w:numId w:val="0"/>
        </w:numPr>
        <w:rPr>
          <w:rFonts w:hint="default" w:asciiTheme="minorAscii"/>
          <w:sz w:val="20"/>
          <w:szCs w:val="20"/>
          <w:lang w:val="en-US"/>
        </w:rPr>
      </w:pPr>
      <w:r>
        <w:rPr>
          <w:rFonts w:hint="default" w:asciiTheme="minorAscii"/>
          <w:sz w:val="20"/>
          <w:szCs w:val="20"/>
          <w:lang w:val="en-US"/>
        </w:rPr>
        <w:drawing>
          <wp:inline distT="0" distB="0" distL="114300" distR="114300">
            <wp:extent cx="5266690" cy="2724150"/>
            <wp:effectExtent l="0" t="0" r="6350" b="3810"/>
            <wp:docPr id="4" name="Picture 4" descr="a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6"/>
                    <pic:cNvPicPr>
                      <a:picLocks noChangeAspect="1"/>
                    </pic:cNvPicPr>
                  </pic:nvPicPr>
                  <pic:blipFill>
                    <a:blip r:embed="rId6"/>
                    <a:stretch>
                      <a:fillRect/>
                    </a:stretch>
                  </pic:blipFill>
                  <pic:spPr>
                    <a:xfrm>
                      <a:off x="0" y="0"/>
                      <a:ext cx="5266690" cy="2724150"/>
                    </a:xfrm>
                    <a:prstGeom prst="rect">
                      <a:avLst/>
                    </a:prstGeom>
                  </pic:spPr>
                </pic:pic>
              </a:graphicData>
            </a:graphic>
          </wp:inline>
        </w:drawing>
      </w:r>
    </w:p>
    <w:p>
      <w:pPr>
        <w:numPr>
          <w:ilvl w:val="0"/>
          <w:numId w:val="0"/>
        </w:numPr>
        <w:rPr>
          <w:rFonts w:hint="default" w:asciiTheme="minorAscii"/>
          <w:sz w:val="20"/>
          <w:szCs w:val="20"/>
          <w:lang w:val="en-US"/>
        </w:rPr>
      </w:pPr>
      <w:r>
        <w:rPr>
          <w:rFonts w:hint="default" w:asciiTheme="minorAscii"/>
          <w:sz w:val="20"/>
          <w:szCs w:val="20"/>
          <w:lang w:val="en-US"/>
        </w:rPr>
        <w:t>Câu 7:</w:t>
      </w:r>
    </w:p>
    <w:p>
      <w:pPr>
        <w:numPr>
          <w:ilvl w:val="0"/>
          <w:numId w:val="0"/>
        </w:numPr>
        <w:rPr>
          <w:rFonts w:hAnsi="SimSun" w:eastAsia="SimSun" w:cs="SimSun" w:asciiTheme="minorAscii"/>
          <w:sz w:val="20"/>
          <w:szCs w:val="20"/>
        </w:rPr>
      </w:pPr>
      <w:r>
        <w:rPr>
          <w:rFonts w:hAnsi="SimSun" w:eastAsia="SimSun" w:cs="SimSun" w:asciiTheme="minorAscii"/>
          <w:sz w:val="20"/>
          <w:szCs w:val="20"/>
        </w:rPr>
        <w:t>The source port of the UDP packet sent by the host is the same as the destination port of the reply packet, and conversely the destination port of the UDP packet sent by the host is the same as the source port of the reply packet.</w:t>
      </w:r>
    </w:p>
    <w:p>
      <w:pPr>
        <w:numPr>
          <w:ilvl w:val="0"/>
          <w:numId w:val="0"/>
        </w:numPr>
        <w:rPr>
          <w:rFonts w:hAnsi="SimSun" w:eastAsia="SimSun" w:cs="SimSun" w:asciiTheme="minorAscii"/>
          <w:sz w:val="20"/>
          <w:szCs w:val="20"/>
        </w:rPr>
      </w:pPr>
    </w:p>
    <w:p>
      <w:pPr>
        <w:numPr>
          <w:ilvl w:val="0"/>
          <w:numId w:val="0"/>
        </w:numPr>
        <w:rPr>
          <w:rFonts w:hAnsi="SimSun" w:eastAsia="SimSun" w:cs="SimSun" w:asciiTheme="minorAscii"/>
          <w:sz w:val="20"/>
          <w:szCs w:val="20"/>
        </w:rPr>
      </w:pPr>
    </w:p>
    <w:p>
      <w:pPr>
        <w:numPr>
          <w:ilvl w:val="0"/>
          <w:numId w:val="0"/>
        </w:numPr>
        <w:rPr>
          <w:rFonts w:hint="default" w:hAnsi="SimSun" w:eastAsia="SimSun" w:cs="SimSun" w:asciiTheme="minorAscii"/>
          <w:sz w:val="20"/>
          <w:szCs w:val="20"/>
          <w:lang w:val="en-US"/>
        </w:rPr>
      </w:pPr>
      <w:r>
        <w:rPr>
          <w:rFonts w:hint="default" w:hAnsi="SimSun" w:eastAsia="SimSun" w:cs="SimSun" w:asciiTheme="minorAscii"/>
          <w:sz w:val="20"/>
          <w:szCs w:val="20"/>
          <w:lang w:val="en-US"/>
        </w:rPr>
        <w:t>UDP sent by my host</w:t>
      </w:r>
    </w:p>
    <w:p>
      <w:pPr>
        <w:numPr>
          <w:ilvl w:val="0"/>
          <w:numId w:val="0"/>
        </w:numPr>
        <w:rPr>
          <w:rFonts w:hint="default" w:asciiTheme="minorAscii"/>
          <w:sz w:val="20"/>
          <w:szCs w:val="20"/>
          <w:lang w:val="en-US"/>
        </w:rPr>
      </w:pPr>
      <w:r>
        <w:rPr>
          <w:rFonts w:hint="default" w:asciiTheme="minorAscii"/>
          <w:sz w:val="20"/>
          <w:szCs w:val="20"/>
          <w:lang w:val="en-US"/>
        </w:rPr>
        <w:drawing>
          <wp:inline distT="0" distB="0" distL="114300" distR="114300">
            <wp:extent cx="5266690" cy="2087880"/>
            <wp:effectExtent l="0" t="0" r="6350" b="0"/>
            <wp:docPr id="5" name="Picture 5" descr="a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7"/>
                    <pic:cNvPicPr>
                      <a:picLocks noChangeAspect="1"/>
                    </pic:cNvPicPr>
                  </pic:nvPicPr>
                  <pic:blipFill>
                    <a:blip r:embed="rId7"/>
                    <a:stretch>
                      <a:fillRect/>
                    </a:stretch>
                  </pic:blipFill>
                  <pic:spPr>
                    <a:xfrm>
                      <a:off x="0" y="0"/>
                      <a:ext cx="5266690" cy="2087880"/>
                    </a:xfrm>
                    <a:prstGeom prst="rect">
                      <a:avLst/>
                    </a:prstGeom>
                  </pic:spPr>
                </pic:pic>
              </a:graphicData>
            </a:graphic>
          </wp:inline>
        </w:drawing>
      </w:r>
    </w:p>
    <w:p>
      <w:pPr>
        <w:numPr>
          <w:ilvl w:val="0"/>
          <w:numId w:val="0"/>
        </w:numPr>
        <w:rPr>
          <w:rFonts w:hint="default" w:asciiTheme="minorAscii"/>
          <w:sz w:val="20"/>
          <w:szCs w:val="20"/>
          <w:lang w:val="en-US"/>
        </w:rPr>
      </w:pPr>
    </w:p>
    <w:p>
      <w:pPr>
        <w:numPr>
          <w:ilvl w:val="0"/>
          <w:numId w:val="0"/>
        </w:numPr>
        <w:rPr>
          <w:rFonts w:hint="default" w:asciiTheme="minorAscii"/>
          <w:sz w:val="20"/>
          <w:szCs w:val="20"/>
          <w:lang w:val="en-US"/>
        </w:rPr>
      </w:pPr>
      <w:r>
        <w:rPr>
          <w:rFonts w:hint="default" w:asciiTheme="minorAscii"/>
          <w:sz w:val="20"/>
          <w:szCs w:val="20"/>
          <w:lang w:val="en-US"/>
        </w:rPr>
        <w:t>UDP reply to host</w:t>
      </w:r>
    </w:p>
    <w:p>
      <w:pPr>
        <w:numPr>
          <w:ilvl w:val="0"/>
          <w:numId w:val="0"/>
        </w:numPr>
        <w:rPr>
          <w:rFonts w:hint="default" w:asciiTheme="minorAscii"/>
          <w:sz w:val="20"/>
          <w:szCs w:val="20"/>
          <w:lang w:val="en-US"/>
        </w:rPr>
      </w:pPr>
      <w:r>
        <w:rPr>
          <w:rFonts w:hint="default" w:asciiTheme="minorAscii"/>
          <w:sz w:val="20"/>
          <w:szCs w:val="20"/>
          <w:lang w:val="en-US"/>
        </w:rPr>
        <w:drawing>
          <wp:inline distT="0" distB="0" distL="114300" distR="114300">
            <wp:extent cx="5266690" cy="2103755"/>
            <wp:effectExtent l="0" t="0" r="6350" b="14605"/>
            <wp:docPr id="6" name="Picture 6" descr="as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s7b"/>
                    <pic:cNvPicPr>
                      <a:picLocks noChangeAspect="1"/>
                    </pic:cNvPicPr>
                  </pic:nvPicPr>
                  <pic:blipFill>
                    <a:blip r:embed="rId8"/>
                    <a:stretch>
                      <a:fillRect/>
                    </a:stretch>
                  </pic:blipFill>
                  <pic:spPr>
                    <a:xfrm>
                      <a:off x="0" y="0"/>
                      <a:ext cx="5266690" cy="2103755"/>
                    </a:xfrm>
                    <a:prstGeom prst="rect">
                      <a:avLst/>
                    </a:prstGeom>
                  </pic:spPr>
                </pic:pic>
              </a:graphicData>
            </a:graphic>
          </wp:inline>
        </w:drawing>
      </w:r>
    </w:p>
    <w:p>
      <w:pPr>
        <w:numPr>
          <w:ilvl w:val="0"/>
          <w:numId w:val="0"/>
        </w:numPr>
        <w:rPr>
          <w:rFonts w:hint="default" w:asciiTheme="minorAscii"/>
          <w:sz w:val="20"/>
          <w:szCs w:val="20"/>
          <w:lang w:val="en-US"/>
        </w:rPr>
      </w:pPr>
    </w:p>
    <w:p>
      <w:pPr>
        <w:numPr>
          <w:ilvl w:val="0"/>
          <w:numId w:val="0"/>
        </w:numPr>
        <w:rPr>
          <w:rFonts w:hint="default" w:hAnsi="SimSun" w:eastAsia="SimSun" w:cs="SimSun" w:asciiTheme="minorAscii"/>
          <w:sz w:val="20"/>
          <w:szCs w:val="20"/>
          <w:lang w:val="en-US"/>
        </w:rPr>
      </w:pPr>
    </w:p>
    <w:p>
      <w:pPr>
        <w:numPr>
          <w:ilvl w:val="0"/>
          <w:numId w:val="0"/>
        </w:numPr>
        <w:rPr>
          <w:rFonts w:hint="default" w:hAnsi="SimSun" w:eastAsia="SimSun" w:cs="SimSun" w:asciiTheme="minorAscii"/>
          <w:sz w:val="20"/>
          <w:szCs w:val="20"/>
          <w:lang w:val="en-US"/>
        </w:rPr>
      </w:pPr>
    </w:p>
    <w:p>
      <w:pPr>
        <w:numPr>
          <w:ilvl w:val="0"/>
          <w:numId w:val="0"/>
        </w:numPr>
        <w:rPr>
          <w:rFonts w:hAnsi="SimSun" w:eastAsia="SimSun" w:cs="SimSun" w:asciiTheme="minorAscii"/>
          <w:sz w:val="20"/>
          <w:szCs w:val="20"/>
        </w:rPr>
      </w:pPr>
    </w:p>
    <w:p>
      <w:pPr>
        <w:numPr>
          <w:ilvl w:val="0"/>
          <w:numId w:val="0"/>
        </w:numPr>
        <w:rPr>
          <w:rFonts w:hAnsi="SimSun" w:eastAsia="SimSun" w:cs="SimSun" w:asciiTheme="minorAscii"/>
          <w:sz w:val="20"/>
          <w:szCs w:val="20"/>
        </w:rPr>
      </w:pPr>
    </w:p>
    <w:p>
      <w:pPr>
        <w:numPr>
          <w:ilvl w:val="0"/>
          <w:numId w:val="0"/>
        </w:numPr>
        <w:rPr>
          <w:rFonts w:hAnsi="SimSun" w:eastAsia="SimSun" w:cs="SimSun" w:asciiTheme="minorAscii"/>
          <w:sz w:val="20"/>
          <w:szCs w:val="20"/>
        </w:rPr>
      </w:pPr>
    </w:p>
    <w:p>
      <w:pPr>
        <w:numPr>
          <w:numId w:val="0"/>
        </w:numPr>
        <w:rPr>
          <w:rFonts w:hint="default" w:hAnsi="SimSun" w:eastAsia="SimSun" w:cs="SimSun" w:asciiTheme="minorAscii"/>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4D16"/>
    <w:multiLevelType w:val="singleLevel"/>
    <w:tmpl w:val="23534D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B7CC1"/>
    <w:rsid w:val="3F6B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2020-10-25T08:25:00Z</dcterms:created>
  <dc:creator>ASUS</dc:creator>
  <cp:lastModifiedBy>ASUS</cp:lastModifiedBy>
  <dcterms:modified xsi:type="dcterms:W3CDTF">2020-10-25T08:53:01Z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