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987" w:rsidRDefault="00FC1928">
      <w:r>
        <w:t>SCP – 098: Surgeon Crab</w:t>
      </w:r>
    </w:p>
    <w:p w:rsidR="00FC1928" w:rsidRDefault="00FC1928">
      <w:r>
        <w:tab/>
        <w:t xml:space="preserve">It has a sharp front limb that using as a knife. When it found a prey, it’ll attemp to call specimen to help hunt it down. It can mimic the prey’s sound to confuse them. </w:t>
      </w:r>
    </w:p>
    <w:p w:rsidR="00FC1928" w:rsidRDefault="00FC1928">
      <w:r>
        <w:t>SCP – 126: Invicible Fiend</w:t>
      </w:r>
    </w:p>
    <w:p w:rsidR="00FC1928" w:rsidRDefault="00FC1928">
      <w:r>
        <w:tab/>
        <w:t>As the name suggest, its body is transparent. The only way to see it is by</w:t>
      </w:r>
      <w:bookmarkStart w:id="0" w:name="_GoBack"/>
      <w:bookmarkEnd w:id="0"/>
      <w:r>
        <w:t xml:space="preserve"> its shadow. However, during the dark, it’s completely invisible unless the prey have a light.</w:t>
      </w:r>
    </w:p>
    <w:p w:rsidR="00FC1928" w:rsidRDefault="00FC1928"/>
    <w:sectPr w:rsidR="00FC1928" w:rsidSect="00481901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5FD"/>
    <w:rsid w:val="002E35FD"/>
    <w:rsid w:val="00481901"/>
    <w:rsid w:val="00931987"/>
    <w:rsid w:val="00D52444"/>
    <w:rsid w:val="00DC10C7"/>
    <w:rsid w:val="00FC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0D1E5"/>
  <w15:chartTrackingRefBased/>
  <w15:docId w15:val="{9A14AA87-A17C-4397-9223-F3D1895CC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2021-02-06T13:28:00Z</dcterms:created>
  <dcterms:modified xsi:type="dcterms:W3CDTF">2021-02-07T05:16:00Z</dcterms:modified>
</cp:coreProperties>
</file>