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624" w:right="765" w:bottom="652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402"/>
      <w:gridCol w:w="3402"/>
      <w:gridCol w:w="3402"/>
    </w:tblGrid>
    <w:tr>
      <w:tc>
        <w:tcPr>
          <w:tcW w:type="dxa" w:w="3402"/>
        </w:tcPr>
        <w:p>
          <w:pPr>
            <w:jc w:val="left"/>
          </w:pPr>
          <w:r/>
          <w:r>
            <w:rPr>
              <w:rFonts w:ascii="Noto Sans CJK SC" w:hAnsi="Noto Sans CJK SC" w:eastAsia="Noto Sans CJK SC"/>
              <w:color w:val="777777"/>
              <w:sz w:val="14"/>
            </w:rPr>
            <w:t>SAMPLE-BASED CAMERA TONE ASSESSMENT</w:t>
          </w:r>
        </w:p>
      </w:tc>
      <w:tc>
        <w:tcPr>
          <w:tcW w:type="dxa" w:w="3402"/>
        </w:tcPr>
        <w:p>
          <w:pPr>
            <w:jc w:val="center"/>
          </w:pPr>
          <w:r/>
          <w:r>
            <w:rPr>
              <w:rFonts w:ascii="Noto Sans CJK SC" w:hAnsi="Noto Sans CJK SC" w:eastAsia="Noto Sans CJK SC"/>
              <w:color w:val="777777"/>
              <w:sz w:val="14"/>
            </w:rPr>
            <w:t>六款旗舰手机前摄影调风格评测</w:t>
          </w:r>
        </w:p>
      </w:tc>
      <w:tc>
        <w:tcPr>
          <w:tcW w:type="dxa" w:w="3402"/>
        </w:tcPr>
        <w:p>
          <w:pPr>
            <w:jc w:val="right"/>
          </w:pPr>
          <w:r/>
          <w:r>
            <w:rPr>
              <w:rFonts w:ascii="Noto Sans CJK SC" w:hAnsi="Noto Sans CJK SC" w:eastAsia="Noto Sans CJK SC"/>
              <w:color w:val="777777"/>
              <w:sz w:val="14"/>
            </w:rPr>
            <w:t xml:space="preserve">P.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12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1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1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0212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Front-camera evidence report template</dc:title>
  <dc:subject>Reference-derived DOCX layout skeleton</dc:subject>
  <dc:creator>FroneCamera</dc:creator>
  <cp:keywords/>
  <dc:description>Contains layout styles only; no source report content or images.</dc:description>
  <cp:lastModifiedBy>FroneCamera</cp:lastModifiedBy>
  <cp:revision>1</cp:revision>
  <dcterms:created xsi:type="dcterms:W3CDTF">2013-12-23T23:15:00Z</dcterms:created>
  <dcterms:modified xsi:type="dcterms:W3CDTF">2013-12-23T23:15:00Z</dcterms:modified>
  <cp:category/>
</cp:coreProperties>
</file>