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2"/>
        <w:jc w:val="center"/>
      </w:pPr>
      <w:r>
        <w:rPr>
          <w:rFonts w:ascii="Times New Roman" w:hAnsi="Times New Roman"/>
          <w:color w:val="000000"/>
        </w:rPr>
        <w:t>HỢP ĐỒNG ĐỀ NGHỊ THANH TOÁN</w:t>
      </w:r>
    </w:p>
    <w:p>
      <w:pPr>
        <w:ind w:firstLine="560"/>
      </w:pPr>
      <w:r>
        <w:rPr>
          <w:b/>
        </w:rPr>
        <w:t>Quốc hiệu:</w:t>
      </w:r>
    </w:p>
    <w:p>
      <w:pPr>
        <w:ind w:firstLine="560"/>
      </w:pPr>
      <w:r>
        <w:t>CỘNG HÒA XÃ HỘI CHỦ NGHĨA VIỆT NAM</w:t>
      </w:r>
    </w:p>
    <w:p>
      <w:pPr>
        <w:ind w:firstLine="560"/>
      </w:pPr>
      <w:r>
        <w:t>Độc lập – Tự do – Hạnh phúc</w:t>
      </w:r>
    </w:p>
    <w:p>
      <w:pPr>
        <w:ind w:firstLine="560"/>
      </w:pPr>
      <w:r>
        <w:rPr>
          <w:b/>
        </w:rPr>
        <w:t>Số:</w:t>
      </w:r>
      <w:r>
        <w:t xml:space="preserve"> [Số đề nghị thanh toán]</w:t>
      </w:r>
    </w:p>
    <w:p>
      <w:pPr>
        <w:ind w:firstLine="560"/>
      </w:pPr>
      <w:r>
        <w:rPr>
          <w:b/>
        </w:rPr>
        <w:t>Ngày ký:</w:t>
      </w:r>
      <w:r>
        <w:t xml:space="preserve"> [Ngày tháng năm]</w:t>
      </w:r>
    </w:p>
    <w:p>
      <w:pPr>
        <w:spacing w:before="120" w:after="120"/>
      </w:pPr>
      <w:r>
        <w:rPr>
          <w:color w:val="808080"/>
          <w:sz w:val="16"/>
        </w:rPr>
        <w:t>────────────────────────────────────────────────────────────</w:t>
      </w:r>
    </w:p>
    <w:p>
      <w:pPr>
        <w:pStyle w:val="Heading2"/>
        <w:jc w:val="center"/>
      </w:pPr>
      <w:r>
        <w:rPr>
          <w:rFonts w:ascii="Times New Roman" w:hAnsi="Times New Roman"/>
          <w:color w:val="000000"/>
        </w:rPr>
        <w:t>I. CÁC BÊN THAM GIA</w:t>
      </w:r>
    </w:p>
    <w:p>
      <w:pPr>
        <w:pStyle w:val="Heading3"/>
      </w:pPr>
      <w:r>
        <w:rPr>
          <w:rFonts w:ascii="Times New Roman" w:hAnsi="Times New Roman"/>
          <w:color w:val="000000"/>
        </w:rPr>
        <w:t>1. Bên đề nghị thanh toán (Bên A)</w:t>
      </w:r>
    </w:p>
    <w:p>
      <w:pPr>
        <w:ind w:firstLine="560"/>
      </w:pPr>
      <w:r>
        <w:rPr>
          <w:b/>
        </w:rPr>
        <w:t>Tên công ty:</w:t>
      </w:r>
      <w:r>
        <w:t xml:space="preserve"> [Tên công ty Bên A]</w:t>
      </w:r>
    </w:p>
    <w:p>
      <w:pPr>
        <w:ind w:firstLine="560"/>
      </w:pPr>
      <w:r>
        <w:rPr>
          <w:b/>
        </w:rPr>
        <w:t>Địa chỉ:</w:t>
      </w:r>
      <w:r>
        <w:t xml:space="preserve"> [Địa chỉ công ty Bên A]</w:t>
      </w:r>
    </w:p>
    <w:p>
      <w:pPr>
        <w:ind w:firstLine="560"/>
      </w:pPr>
      <w:r>
        <w:rPr>
          <w:b/>
        </w:rPr>
        <w:t>Mã số thuế:</w:t>
      </w:r>
      <w:r>
        <w:t xml:space="preserve"> [Mã số thuế Bên A]</w:t>
      </w:r>
    </w:p>
    <w:p>
      <w:pPr>
        <w:ind w:firstLine="560"/>
      </w:pPr>
      <w:r>
        <w:rPr>
          <w:b/>
        </w:rPr>
        <w:t>Người đại diện:</w:t>
      </w:r>
      <w:r>
        <w:t xml:space="preserve"> [Họ tên người đại diện]</w:t>
      </w:r>
    </w:p>
    <w:p>
      <w:pPr>
        <w:ind w:firstLine="560"/>
      </w:pPr>
      <w:r>
        <w:rPr>
          <w:b/>
        </w:rPr>
        <w:t>Chức vụ:</w:t>
      </w:r>
      <w:r>
        <w:t xml:space="preserve"> [Chức vụ người đại diện]</w:t>
      </w:r>
    </w:p>
    <w:p>
      <w:pPr>
        <w:ind w:firstLine="560"/>
      </w:pPr>
      <w:r>
        <w:rPr>
          <w:b/>
        </w:rPr>
        <w:t>Điện thoại:</w:t>
      </w:r>
      <w:r>
        <w:t xml:space="preserve"> [Số điện thoại]</w:t>
      </w:r>
    </w:p>
    <w:p>
      <w:pPr>
        <w:ind w:firstLine="560"/>
      </w:pPr>
      <w:r>
        <w:rPr>
          <w:b/>
        </w:rPr>
        <w:t>Email:</w:t>
      </w:r>
      <w:r>
        <w:t xml:space="preserve"> [Email liên hệ]</w:t>
      </w:r>
    </w:p>
    <w:p>
      <w:pPr>
        <w:pStyle w:val="Heading3"/>
      </w:pPr>
      <w:r>
        <w:rPr>
          <w:rFonts w:ascii="Times New Roman" w:hAnsi="Times New Roman"/>
          <w:color w:val="000000"/>
        </w:rPr>
        <w:t>2. Bên nhận đề nghị thanh toán (Bên B – Bộ phận Tài chính – Kế toán Công ty Nhất Tiến Chung)</w:t>
      </w:r>
    </w:p>
    <w:p>
      <w:pPr>
        <w:ind w:firstLine="560"/>
      </w:pPr>
      <w:r>
        <w:rPr>
          <w:b/>
        </w:rPr>
        <w:t>Tên công ty:</w:t>
      </w:r>
      <w:r>
        <w:t xml:space="preserve"> CÔNG TY CỔ PHẦN NHẤT TIẾN CHUNG</w:t>
      </w:r>
    </w:p>
    <w:p>
      <w:pPr>
        <w:ind w:firstLine="560"/>
      </w:pPr>
      <w:r>
        <w:rPr>
          <w:b/>
        </w:rPr>
        <w:t>Địa chỉ:</w:t>
      </w:r>
      <w:r>
        <w:t xml:space="preserve"> [Địa chỉ công ty Nhất Tiến Chung]</w:t>
      </w:r>
    </w:p>
    <w:p>
      <w:pPr>
        <w:ind w:firstLine="560"/>
      </w:pPr>
      <w:r>
        <w:rPr>
          <w:b/>
        </w:rPr>
        <w:t>Mã số thuế:</w:t>
      </w:r>
      <w:r>
        <w:t xml:space="preserve"> [Mã số thuế công ty]</w:t>
      </w:r>
    </w:p>
    <w:p>
      <w:pPr>
        <w:ind w:firstLine="560"/>
      </w:pPr>
      <w:r>
        <w:rPr>
          <w:b/>
        </w:rPr>
        <w:t>Bộ phận:</w:t>
      </w:r>
      <w:r>
        <w:t xml:space="preserve"> [Tên bộ phận – ví dụ: Phòng Tài chính – Kế toán]</w:t>
      </w:r>
    </w:p>
    <w:p>
      <w:pPr>
        <w:ind w:firstLine="560"/>
      </w:pPr>
      <w:r>
        <w:rPr>
          <w:b/>
        </w:rPr>
        <w:t>Người phụ trách:</w:t>
      </w:r>
      <w:r>
        <w:t xml:space="preserve"> [Họ tên người phụ trách]</w:t>
      </w:r>
    </w:p>
    <w:p>
      <w:pPr>
        <w:ind w:firstLine="560"/>
      </w:pPr>
      <w:r>
        <w:rPr>
          <w:b/>
        </w:rPr>
        <w:t>Chức vụ:</w:t>
      </w:r>
      <w:r>
        <w:t xml:space="preserve"> [Chức vụ người phụ trách]</w:t>
      </w:r>
    </w:p>
    <w:p>
      <w:pPr>
        <w:ind w:firstLine="560"/>
      </w:pPr>
      <w:r>
        <w:rPr>
          <w:b/>
        </w:rPr>
        <w:t>Điện thoại:</w:t>
      </w:r>
      <w:r>
        <w:t xml:space="preserve"> [Số điện thoại]</w:t>
      </w:r>
    </w:p>
    <w:p>
      <w:pPr>
        <w:ind w:firstLine="560"/>
      </w:pPr>
      <w:r>
        <w:rPr>
          <w:b/>
        </w:rPr>
        <w:t>Email:</w:t>
      </w:r>
      <w:r>
        <w:t xml:space="preserve"> [Email liên hệ]</w:t>
      </w:r>
    </w:p>
    <w:p>
      <w:pPr>
        <w:spacing w:before="120" w:after="120"/>
      </w:pPr>
      <w:r>
        <w:rPr>
          <w:color w:val="808080"/>
          <w:sz w:val="16"/>
        </w:rPr>
        <w:t>────────────────────────────────────────────────────────────</w:t>
      </w:r>
    </w:p>
    <w:p>
      <w:pPr>
        <w:pStyle w:val="Heading2"/>
        <w:jc w:val="center"/>
      </w:pPr>
      <w:r>
        <w:rPr>
          <w:rFonts w:ascii="Times New Roman" w:hAnsi="Times New Roman"/>
          <w:color w:val="000000"/>
        </w:rPr>
        <w:t>II. NỘI DUNG ĐỀ NGHỊ THANH TOÁN</w:t>
      </w:r>
    </w:p>
    <w:p>
      <w:pPr>
        <w:pStyle w:val="Heading3"/>
      </w:pPr>
      <w:r>
        <w:rPr>
          <w:rFonts w:ascii="Times New Roman" w:hAnsi="Times New Roman"/>
          <w:color w:val="000000"/>
        </w:rPr>
        <w:t>1. Mục đích đề nghị</w:t>
      </w:r>
    </w:p>
    <w:p>
      <w:pPr>
        <w:ind w:firstLine="560"/>
      </w:pPr>
      <w:r>
        <w:t>Bên A đề nghị Bên B thực hiện thanh toán khoản tiền liên quan đến [mô tả giao dịch – ví dụ: hợp đồng mua hàng, dịch vụ, công việc đã hoàn thành, v.v.].</w:t>
      </w:r>
    </w:p>
    <w:p>
      <w:pPr>
        <w:pStyle w:val="Heading3"/>
      </w:pPr>
      <w:r>
        <w:rPr>
          <w:rFonts w:ascii="Times New Roman" w:hAnsi="Times New Roman"/>
          <w:color w:val="000000"/>
        </w:rPr>
        <w:t>2. Thông tin chi tiết thanh toán</w:t>
      </w:r>
    </w:p>
    <w:p>
      <w:pPr>
        <w:pStyle w:val="ListBullet"/>
      </w:pPr>
      <w:r>
        <w:rPr>
          <w:b/>
        </w:rPr>
        <w:t>Số hợp đồng liên quan:</w:t>
      </w:r>
      <w:r>
        <w:t xml:space="preserve"> [Số hợp đồng]</w:t>
      </w:r>
    </w:p>
    <w:p>
      <w:pPr>
        <w:pStyle w:val="ListBullet"/>
      </w:pPr>
      <w:r>
        <w:rPr>
          <w:b/>
        </w:rPr>
        <w:t>Ngày ký hợp đồng:</w:t>
      </w:r>
      <w:r>
        <w:t xml:space="preserve"> [Ngày tháng năm]</w:t>
      </w:r>
    </w:p>
    <w:p>
      <w:pPr>
        <w:pStyle w:val="ListBullet"/>
      </w:pPr>
      <w:r>
        <w:rPr>
          <w:b/>
        </w:rPr>
        <w:t>Tổng số tiền đề nghị thanh toán (VND):</w:t>
      </w:r>
      <w:r>
        <w:t xml:space="preserve"> ₫[Số tiền]</w:t>
      </w:r>
    </w:p>
    <w:p>
      <w:pPr>
        <w:pStyle w:val="ListBullet"/>
      </w:pPr>
      <w:r>
        <w:rPr>
          <w:b/>
        </w:rPr>
        <w:t>Số tiền đã thanh toán trước (nếu có):</w:t>
      </w:r>
      <w:r>
        <w:t xml:space="preserve"> ₫[Số tiền đã thanh toán]</w:t>
      </w:r>
    </w:p>
    <w:p>
      <w:pPr>
        <w:pStyle w:val="ListBullet"/>
      </w:pPr>
      <w:r>
        <w:rPr>
          <w:b/>
        </w:rPr>
        <w:t>Số tiền còn phải thanh toán:</w:t>
      </w:r>
      <w:r>
        <w:t xml:space="preserve"> ₫[Số tiền còn lại]</w:t>
      </w:r>
    </w:p>
    <w:p>
      <w:pPr>
        <w:pStyle w:val="ListBullet"/>
      </w:pPr>
      <w:r>
        <w:rPr>
          <w:b/>
        </w:rPr>
        <w:t>Hình thức thanh toán đề nghị:</w:t>
      </w:r>
    </w:p>
    <w:p>
      <w:pPr>
        <w:pStyle w:val="ListBullet"/>
      </w:pPr>
      <w:r>
        <w:t>[ ] Chuyển khoản ngân hàng</w:t>
      </w:r>
    </w:p>
    <w:p>
      <w:pPr>
        <w:pStyle w:val="ListBullet"/>
      </w:pPr>
      <w:r>
        <w:t>[ ] Tiền mặt</w:t>
      </w:r>
    </w:p>
    <w:p>
      <w:pPr>
        <w:pStyle w:val="ListBullet"/>
      </w:pPr>
      <w:r>
        <w:t>[ ] Thẻ tín dụng / Thẻ ghi nợ</w:t>
      </w:r>
    </w:p>
    <w:p>
      <w:pPr>
        <w:pStyle w:val="ListBullet"/>
      </w:pPr>
      <w:r>
        <w:t>[ ] Khác: _______________</w:t>
      </w:r>
    </w:p>
    <w:p>
      <w:pPr>
        <w:pStyle w:val="ListBullet"/>
      </w:pPr>
      <w:r>
        <w:rPr>
          <w:b/>
        </w:rPr>
        <w:t>Thông tin tài khoản nhận thanh toán (nếu chuyển khoản):</w:t>
      </w:r>
    </w:p>
    <w:p>
      <w:pPr>
        <w:pStyle w:val="ListBullet"/>
      </w:pPr>
      <w:r>
        <w:rPr>
          <w:b/>
        </w:rPr>
        <w:t>Tên ngân hàng:</w:t>
      </w:r>
      <w:r>
        <w:t xml:space="preserve"> _______________</w:t>
      </w:r>
    </w:p>
    <w:p>
      <w:pPr>
        <w:pStyle w:val="ListBullet"/>
      </w:pPr>
      <w:r>
        <w:rPr>
          <w:b/>
        </w:rPr>
        <w:t>Chi nhánh:</w:t>
      </w:r>
      <w:r>
        <w:t xml:space="preserve"> _______________</w:t>
      </w:r>
    </w:p>
    <w:p>
      <w:pPr>
        <w:pStyle w:val="ListBullet"/>
      </w:pPr>
      <w:r>
        <w:rPr>
          <w:b/>
        </w:rPr>
        <w:t>Số tài khoản:</w:t>
      </w:r>
      <w:r>
        <w:t xml:space="preserve"> _______________</w:t>
      </w:r>
    </w:p>
    <w:p>
      <w:pPr>
        <w:pStyle w:val="ListBullet"/>
      </w:pPr>
      <w:r>
        <w:rPr>
          <w:b/>
        </w:rPr>
        <w:t>Chủ tài khoản:</w:t>
      </w:r>
      <w:r>
        <w:t xml:space="preserve"> _______________</w:t>
      </w:r>
    </w:p>
    <w:p>
      <w:pPr>
        <w:pStyle w:val="Heading3"/>
      </w:pPr>
      <w:r>
        <w:rPr>
          <w:rFonts w:ascii="Times New Roman" w:hAnsi="Times New Roman"/>
          <w:color w:val="000000"/>
        </w:rPr>
        <w:t>3. Điều kiện thanh toán</w:t>
      </w:r>
    </w:p>
    <w:p>
      <w:pPr>
        <w:pStyle w:val="ListBullet"/>
      </w:pPr>
      <w:r>
        <w:t>[ ] Đã có hóa đơn VAT hợp lệ</w:t>
      </w:r>
    </w:p>
    <w:p>
      <w:pPr>
        <w:pStyle w:val="ListBullet"/>
      </w:pPr>
      <w:r>
        <w:t>[ ] Đã có biên bản xác nhận hoàn thành công việc / giao dịch</w:t>
      </w:r>
    </w:p>
    <w:p>
      <w:pPr>
        <w:pStyle w:val="ListBullet"/>
      </w:pPr>
      <w:r>
        <w:t>[ ] Đã được phê duyệt bởi [phòng ban / người có thẩm quyền]</w:t>
      </w:r>
    </w:p>
    <w:p>
      <w:pPr>
        <w:pStyle w:val="ListBullet"/>
      </w:pPr>
      <w:r>
        <w:t>[ ] Khác: _______________</w:t>
      </w:r>
    </w:p>
    <w:p>
      <w:pPr>
        <w:pStyle w:val="Heading3"/>
      </w:pPr>
      <w:r>
        <w:rPr>
          <w:rFonts w:ascii="Times New Roman" w:hAnsi="Times New Roman"/>
          <w:color w:val="000000"/>
        </w:rPr>
        <w:t>4. Thời hạn thanh toán</w:t>
      </w:r>
    </w:p>
    <w:p>
      <w:pPr>
        <w:pStyle w:val="ListBullet"/>
      </w:pPr>
      <w:r>
        <w:rPr>
          <w:b/>
        </w:rPr>
        <w:t>Ngày dự kiến thanh toán:</w:t>
      </w:r>
      <w:r>
        <w:t xml:space="preserve"> [Ngày tháng năm]</w:t>
      </w:r>
    </w:p>
    <w:p>
      <w:pPr>
        <w:pStyle w:val="ListBullet"/>
      </w:pPr>
      <w:r>
        <w:rPr>
          <w:b/>
        </w:rPr>
        <w:t>Thời gian xử lý nội bộ (nếu có):</w:t>
      </w:r>
      <w:r>
        <w:t xml:space="preserve"> [Số ngày] ngày kể từ ngày nhận được đề nghị thanh toán.</w:t>
      </w:r>
    </w:p>
    <w:p>
      <w:pPr>
        <w:spacing w:before="120" w:after="120"/>
      </w:pPr>
      <w:r>
        <w:rPr>
          <w:color w:val="808080"/>
          <w:sz w:val="16"/>
        </w:rPr>
        <w:t>────────────────────────────────────────────────────────────</w:t>
      </w:r>
    </w:p>
    <w:p>
      <w:pPr>
        <w:pStyle w:val="Heading2"/>
        <w:jc w:val="center"/>
      </w:pPr>
      <w:r>
        <w:rPr>
          <w:rFonts w:ascii="Times New Roman" w:hAnsi="Times New Roman"/>
          <w:color w:val="000000"/>
        </w:rPr>
        <w:t>III. QUY ĐỊNH KHÁC</w:t>
      </w:r>
    </w:p>
    <w:p>
      <w:pPr>
        <w:pStyle w:val="Heading3"/>
      </w:pPr>
      <w:r>
        <w:rPr>
          <w:rFonts w:ascii="Times New Roman" w:hAnsi="Times New Roman"/>
          <w:color w:val="000000"/>
        </w:rPr>
        <w:t>1. Trách nhiệm của Bên A</w:t>
      </w:r>
    </w:p>
    <w:p>
      <w:pPr>
        <w:pStyle w:val="ListBullet"/>
      </w:pPr>
      <w:r>
        <w:t>Cung cấp đầy đủ hồ sơ, chứng từ liên quan đến khoản thanh toán.</w:t>
      </w:r>
    </w:p>
    <w:p>
      <w:pPr>
        <w:pStyle w:val="ListBullet"/>
      </w:pPr>
      <w:r>
        <w:t>Chịu trách nhiệm về tính hợp lệ, chính xác của các thông tin đã cung cấp.</w:t>
      </w:r>
    </w:p>
    <w:p>
      <w:pPr>
        <w:pStyle w:val="Heading3"/>
      </w:pPr>
      <w:r>
        <w:rPr>
          <w:rFonts w:ascii="Times New Roman" w:hAnsi="Times New Roman"/>
          <w:color w:val="000000"/>
        </w:rPr>
        <w:t>2. Trách nhiệm của Bên B</w:t>
      </w:r>
    </w:p>
    <w:p>
      <w:pPr>
        <w:pStyle w:val="ListBullet"/>
      </w:pPr>
      <w:r>
        <w:t>Xử lý đề nghị thanh toán trong thời hạn quy định.</w:t>
      </w:r>
    </w:p>
    <w:p>
      <w:pPr>
        <w:pStyle w:val="ListBullet"/>
      </w:pPr>
      <w:r>
        <w:t>Thông báo kết quả xử lý cho Bên A trong vòng [số ngày] ngày kể từ ngày nhận được đề nghị.</w:t>
      </w:r>
    </w:p>
    <w:p>
      <w:pPr>
        <w:pStyle w:val="Heading3"/>
      </w:pPr>
      <w:r>
        <w:rPr>
          <w:rFonts w:ascii="Times New Roman" w:hAnsi="Times New Roman"/>
          <w:color w:val="000000"/>
        </w:rPr>
        <w:t>3. Điều khoản phạt vi phạm</w:t>
      </w:r>
    </w:p>
    <w:p>
      <w:pPr>
        <w:pStyle w:val="ListBullet"/>
      </w:pPr>
      <w:r>
        <w:t>Nếu Bên B chậm trễ thanh toán vượt quá [số ngày] ngày kể từ ngày dự kiến thanh toán, Bên A có quyền yêu cầu Bên B thanh toán thêm khoản phạt chậm trả theo tỷ lệ [x%] trên tổng số tiền còn phải thanh toán mỗi ngày chậm trễ, tính từ ngày dự kiến thanh toán.</w:t>
      </w:r>
    </w:p>
    <w:p>
      <w:pPr>
        <w:pStyle w:val="ListBullet"/>
      </w:pPr>
      <w:r>
        <w:t>Bên B có trách nhiệm bồi thường thiệt hại phát sinh do chậm thanh toán, nếu có, theo quy định của pháp luật Việt Nam.</w:t>
      </w:r>
    </w:p>
    <w:p>
      <w:pPr>
        <w:pStyle w:val="Heading3"/>
      </w:pPr>
      <w:r>
        <w:rPr>
          <w:rFonts w:ascii="Times New Roman" w:hAnsi="Times New Roman"/>
          <w:color w:val="000000"/>
        </w:rPr>
        <w:t>4. Điều khoản bất khả kháng</w:t>
      </w:r>
    </w:p>
    <w:p>
      <w:pPr>
        <w:pStyle w:val="ListBullet"/>
      </w:pPr>
      <w:r>
        <w:t>Trong trường hợp xảy ra sự kiện bất khả kháng (theo quy định của Luật Thương mại 2005) như thiên tai, dịch bệnh, đình công, hoặc các sự kiện khác không thể kiểm soát được, Bên B có quyền hoãn thực hiện nghĩa vụ thanh toán trong thời gian sự kiện bất khả kháng kéo dài, nhưng phải thông báo kịp thời cho Bên A bằng văn bản.</w:t>
      </w:r>
    </w:p>
    <w:p>
      <w:pPr>
        <w:pStyle w:val="ListBullet"/>
      </w:pPr>
      <w:r>
        <w:t>Bên B không chịu trách nhiệm bồi thường thiệt hại do sự kiện bất khả kháng gây ra.</w:t>
      </w:r>
    </w:p>
    <w:p>
      <w:pPr>
        <w:pStyle w:val="Heading3"/>
      </w:pPr>
      <w:r>
        <w:rPr>
          <w:rFonts w:ascii="Times New Roman" w:hAnsi="Times New Roman"/>
          <w:color w:val="000000"/>
        </w:rPr>
        <w:t>5. Điều khoản giải quyết tranh chấp</w:t>
      </w:r>
    </w:p>
    <w:p>
      <w:pPr>
        <w:pStyle w:val="ListBullet"/>
      </w:pPr>
      <w:r>
        <w:t>Mọi tranh chấp phát sinh từ việc thực hiện văn bản này sẽ được giải quyết thông qua thương lượng, hòa giải giữa các bên.</w:t>
      </w:r>
    </w:p>
    <w:p>
      <w:pPr>
        <w:pStyle w:val="ListBullet"/>
      </w:pPr>
      <w:r>
        <w:t>Nếu không giải quyết được, tranh chấp sẽ được đưa ra Tòa án có thẩm quyền tại [tỉnh/thành phố] nơi Bên B có trụ sở chính để giải quyết theo quy định của pháp luật Việt Nam.</w:t>
      </w:r>
    </w:p>
    <w:p>
      <w:pPr>
        <w:pStyle w:val="Heading3"/>
      </w:pPr>
      <w:r>
        <w:rPr>
          <w:rFonts w:ascii="Times New Roman" w:hAnsi="Times New Roman"/>
          <w:color w:val="000000"/>
        </w:rPr>
        <w:t>6. Điều khoản hiệu lực pháp lý và thời hạn hiệu lực</w:t>
      </w:r>
    </w:p>
    <w:p>
      <w:pPr>
        <w:pStyle w:val="ListBullet"/>
      </w:pPr>
      <w:r>
        <w:t>Văn bản này có hiệu lực pháp lý kể từ ngày ký và chỉ có giá trị khi được Bên B chấp nhận và thực hiện thanh toán.</w:t>
      </w:r>
    </w:p>
    <w:p>
      <w:pPr>
        <w:pStyle w:val="ListBullet"/>
      </w:pPr>
      <w:r>
        <w:t>Văn bản có hiệu lực trong thời hạn [số ngày] ngày kể từ ngày ký, sau thời hạn này nếu Bên B chưa thực hiện thanh toán, Bên A có quyền hủy bỏ đề nghị thanh toán và không chịu trách nhiệm pháp lý đối với việc chậm trễ thanh toán.</w:t>
      </w:r>
    </w:p>
    <w:p>
      <w:pPr>
        <w:pStyle w:val="Heading3"/>
      </w:pPr>
      <w:r>
        <w:rPr>
          <w:rFonts w:ascii="Times New Roman" w:hAnsi="Times New Roman"/>
          <w:color w:val="000000"/>
        </w:rPr>
        <w:t>7. Điều khoản bảo mật thông tin</w:t>
      </w:r>
    </w:p>
    <w:p>
      <w:pPr>
        <w:pStyle w:val="ListBullet"/>
      </w:pPr>
      <w:r>
        <w:t>Các bên cam kết không tiết lộ thông tin tài chính, hợp đồng, và các thông tin nhạy cảm khác cho bên thứ ba không liên quan, trừ khi được phép bởi pháp luật hoặc có sự đồng ý bằng văn bản của bên kia.</w:t>
      </w:r>
    </w:p>
    <w:p>
      <w:pPr>
        <w:pStyle w:val="ListBullet"/>
      </w:pPr>
      <w:r>
        <w:t>Mọi thông tin được cung cấp trong văn bản này chỉ được sử dụng cho mục đích thanh toán và không được sử dụng cho bất kỳ mục đích khác.</w:t>
      </w:r>
    </w:p>
    <w:p>
      <w:pPr>
        <w:pStyle w:val="Heading3"/>
      </w:pPr>
      <w:r>
        <w:rPr>
          <w:rFonts w:ascii="Times New Roman" w:hAnsi="Times New Roman"/>
          <w:color w:val="000000"/>
        </w:rPr>
        <w:t>8. Điều khoản thay đổi, bổ sung văn bản</w:t>
      </w:r>
    </w:p>
    <w:p>
      <w:pPr>
        <w:pStyle w:val="ListBullet"/>
      </w:pPr>
      <w:r>
        <w:t>Mọi thay đổi, bổ sung văn bản phải được lập thành văn bản phụ lục và ký bởi đại diện hợp pháp của cả hai bên.</w:t>
      </w:r>
    </w:p>
    <w:p>
      <w:pPr>
        <w:pStyle w:val="ListBullet"/>
      </w:pPr>
      <w:r>
        <w:t>Văn bản phụ lục có hiệu lực pháp lý như văn bản chính.</w:t>
      </w:r>
    </w:p>
    <w:p>
      <w:pPr>
        <w:pStyle w:val="Heading3"/>
      </w:pPr>
      <w:r>
        <w:rPr>
          <w:rFonts w:ascii="Times New Roman" w:hAnsi="Times New Roman"/>
          <w:color w:val="000000"/>
        </w:rPr>
        <w:t>9. Điều khoản về quyền và nghĩa vụ của bên thứ ba (nếu có)</w:t>
      </w:r>
    </w:p>
    <w:p>
      <w:pPr>
        <w:pStyle w:val="ListBullet"/>
      </w:pPr>
      <w:r>
        <w:t>Nếu có bên thứ ba liên quan đến giao dịch, bên thứ ba phải được thông báo và đồng ý bằng văn bản trước khi văn bản được ký kết.</w:t>
      </w:r>
    </w:p>
    <w:p>
      <w:pPr>
        <w:pStyle w:val="ListBullet"/>
      </w:pPr>
      <w:r>
        <w:t>Bên thứ ba có quyền và nghĩa vụ tương tự như bên ký kết văn bản trong phạm vi liên quan đến giao dịch.</w:t>
      </w:r>
    </w:p>
    <w:p>
      <w:pPr>
        <w:pStyle w:val="Heading3"/>
      </w:pPr>
      <w:r>
        <w:rPr>
          <w:rFonts w:ascii="Times New Roman" w:hAnsi="Times New Roman"/>
          <w:color w:val="000000"/>
        </w:rPr>
        <w:t>10. Điều khoản về quyền và nghĩa vụ của người đại diện (nếu có)</w:t>
      </w:r>
    </w:p>
    <w:p>
      <w:pPr>
        <w:pStyle w:val="ListBullet"/>
      </w:pPr>
      <w:r>
        <w:t>Người đại diện của Bên A và Bên B có quyền và nghĩa vụ thực hiện các nghĩa vụ theo văn bản và đại diện cho công ty trong việc ký kết và thực hiện văn bản.</w:t>
      </w:r>
    </w:p>
    <w:p>
      <w:pPr>
        <w:pStyle w:val="ListBullet"/>
      </w:pPr>
      <w:r>
        <w:t>Người đại diện phải có thẩm quyền pháp lý để ký kết và thực hiện văn bản.</w:t>
      </w:r>
    </w:p>
    <w:p>
      <w:pPr>
        <w:pStyle w:val="Heading3"/>
      </w:pPr>
      <w:r>
        <w:rPr>
          <w:rFonts w:ascii="Times New Roman" w:hAnsi="Times New Roman"/>
          <w:color w:val="000000"/>
        </w:rPr>
        <w:t>11. Điều khoản về quyền và nghĩa vụ của bộ phận tài chính – kế toán (nếu có)</w:t>
      </w:r>
    </w:p>
    <w:p>
      <w:pPr>
        <w:pStyle w:val="ListBullet"/>
      </w:pPr>
      <w:r>
        <w:t>Bộ phận Tài chính – Kế toán của Bên B có quyền và nghĩa vụ xử lý đề nghị thanh toán theo quy định nội bộ và pháp luật.</w:t>
      </w:r>
    </w:p>
    <w:p>
      <w:pPr>
        <w:pStyle w:val="ListBullet"/>
      </w:pPr>
      <w:r>
        <w:t>Bộ phận này phải đảm bảo tính minh bạch, chính xác và kịp thời trong việc xử lý đề nghị thanh toán.</w:t>
      </w:r>
    </w:p>
    <w:p>
      <w:pPr>
        <w:pStyle w:val="Heading3"/>
      </w:pPr>
      <w:r>
        <w:rPr>
          <w:rFonts w:ascii="Times New Roman" w:hAnsi="Times New Roman"/>
          <w:color w:val="000000"/>
        </w:rPr>
        <w:t>12. Điều khoản về quyền và nghĩa vụ của người ký (nếu có)</w:t>
      </w:r>
    </w:p>
    <w:p>
      <w:pPr>
        <w:pStyle w:val="ListBullet"/>
      </w:pPr>
      <w:r>
        <w:t>Người ký văn bản có quyền và nghĩa vụ thực hiện các nghĩa vụ theo văn bản và đại diện cho công ty trong việc ký kết và thực hiện văn bản.</w:t>
      </w:r>
    </w:p>
    <w:p>
      <w:pPr>
        <w:pStyle w:val="ListBullet"/>
      </w:pPr>
      <w:r>
        <w:t>Người ký phải có thẩm quyền pháp lý để ký kết và thực hiện văn bản.</w:t>
      </w:r>
    </w:p>
    <w:p>
      <w:pPr>
        <w:pStyle w:val="Heading3"/>
      </w:pPr>
      <w:r>
        <w:rPr>
          <w:rFonts w:ascii="Times New Roman" w:hAnsi="Times New Roman"/>
          <w:color w:val="000000"/>
        </w:rPr>
        <w:t>13. Điều khoản về quyền và nghĩa vụ của công ty Nhất Tiến Chung (nếu có)</w:t>
      </w:r>
    </w:p>
    <w:p>
      <w:pPr>
        <w:pStyle w:val="ListBullet"/>
      </w:pPr>
      <w:r>
        <w:t>Công ty Nhất Tiến Chung có quyền và nghĩa vụ xử lý đề nghị thanh toán theo quy định nội bộ và pháp luật.</w:t>
      </w:r>
    </w:p>
    <w:p>
      <w:pPr>
        <w:pStyle w:val="ListBullet"/>
      </w:pPr>
      <w:r>
        <w:t>Công ty phải đảm bảo tính minh bạch, chính xác và kịp thời trong việc xử lý đề nghị thanh toán.</w:t>
      </w:r>
    </w:p>
    <w:p>
      <w:pPr>
        <w:pStyle w:val="Heading3"/>
      </w:pPr>
      <w:r>
        <w:rPr>
          <w:rFonts w:ascii="Times New Roman" w:hAnsi="Times New Roman"/>
          <w:color w:val="000000"/>
        </w:rPr>
        <w:t>14. Điều khoản về quyền và nghĩa vụ của bên đề nghị thanh toán (nếu có)</w:t>
      </w:r>
    </w:p>
    <w:p>
      <w:pPr>
        <w:pStyle w:val="ListBullet"/>
      </w:pPr>
      <w:r>
        <w:t>Bên đề nghị thanh toán có quyền và nghĩa vụ cung cấp đầy đủ hồ sơ, chứng từ liên quan đến khoản thanh toán và chịu trách nhiệm về tính hợp lệ, chính xác của các thông tin đã cung cấp.</w:t>
      </w:r>
    </w:p>
    <w:p>
      <w:pPr>
        <w:pStyle w:val="Heading3"/>
      </w:pPr>
      <w:r>
        <w:rPr>
          <w:rFonts w:ascii="Times New Roman" w:hAnsi="Times New Roman"/>
          <w:color w:val="000000"/>
        </w:rPr>
        <w:t>15. Điều khoản về quyền và nghĩa vụ của bên nhận đề nghị thanh toán (nếu có)</w:t>
      </w:r>
    </w:p>
    <w:p>
      <w:pPr>
        <w:pStyle w:val="ListBullet"/>
      </w:pPr>
      <w:r>
        <w:t>Bên nhận đề nghị thanh toán có quyền và nghĩa vụ xử lý đề nghị thanh toán trong thời hạn quy định và thông báo kết quả xử lý cho Bên A trong vòng [số ngày] ngày kể từ ngày nhận được đề nghị.</w:t>
      </w:r>
    </w:p>
    <w:p>
      <w:pPr>
        <w:pStyle w:val="Heading3"/>
      </w:pPr>
      <w:r>
        <w:rPr>
          <w:rFonts w:ascii="Times New Roman" w:hAnsi="Times New Roman"/>
          <w:color w:val="000000"/>
        </w:rPr>
        <w:t>16. Điều khoản về quyền và nghĩa vụ của người phụ trách (nếu có)</w:t>
      </w:r>
    </w:p>
    <w:p>
      <w:pPr>
        <w:pStyle w:val="ListBullet"/>
      </w:pPr>
      <w:r>
        <w:t>Người phụ trách của Bên B có quyền và nghĩa vụ thực hiện các nghĩa vụ theo văn bản và đại diện cho công ty trong việc xử lý đề nghị thanh toán.</w:t>
      </w:r>
    </w:p>
    <w:p>
      <w:pPr>
        <w:pStyle w:val="ListBullet"/>
      </w:pPr>
      <w:r>
        <w:t>Người phụ trách phải có thẩm quyền pháp lý để xử lý đề nghị thanh toán.</w:t>
      </w:r>
    </w:p>
    <w:p>
      <w:pPr>
        <w:spacing w:before="120" w:after="120"/>
      </w:pPr>
      <w:r>
        <w:rPr>
          <w:color w:val="808080"/>
          <w:sz w:val="16"/>
        </w:rPr>
        <w:t>────────────────────────────────────────────────────────────</w:t>
      </w:r>
    </w:p>
    <w:p>
      <w:pPr>
        <w:pStyle w:val="Heading2"/>
        <w:jc w:val="center"/>
      </w:pPr>
      <w:r>
        <w:rPr>
          <w:rFonts w:ascii="Times New Roman" w:hAnsi="Times New Roman"/>
          <w:color w:val="000000"/>
        </w:rPr>
        <w:t>IV. ĐIỀU KHOẢN BỔ SUNG (nếu có)</w:t>
      </w:r>
    </w:p>
    <w:p>
      <w:pPr>
        <w:ind w:firstLine="560"/>
      </w:pPr>
      <w:r>
        <w:t>[Điều khoản bổ sung, nếu có, ví dụ: điều kiện phạt vi phạm, điều kiện hoãn thanh toán, v.v.]</w:t>
      </w:r>
    </w:p>
    <w:p>
      <w:pPr>
        <w:spacing w:before="120" w:after="120"/>
      </w:pPr>
      <w:r>
        <w:rPr>
          <w:color w:val="808080"/>
          <w:sz w:val="16"/>
        </w:rPr>
        <w:t>────────────────────────────────────────────────────────────</w:t>
      </w:r>
    </w:p>
    <w:p>
      <w:pPr>
        <w:pStyle w:val="Heading2"/>
        <w:jc w:val="center"/>
      </w:pPr>
      <w:r>
        <w:rPr>
          <w:rFonts w:ascii="Times New Roman" w:hAnsi="Times New Roman"/>
          <w:color w:val="000000"/>
        </w:rPr>
        <w:t>V. KÝ TÊN, CHỨC VỤ</w:t>
      </w:r>
    </w:p>
    <w:p>
      <w:pPr>
        <w:ind w:firstLine="560"/>
      </w:pPr>
      <w:r>
        <w:rPr>
          <w:b/>
        </w:rPr>
        <w:t>BÊN A</w:t>
      </w:r>
    </w:p>
    <w:p>
      <w:pPr>
        <w:ind w:firstLine="560"/>
      </w:pPr>
      <w:r>
        <w:t>(ĐẠI DIỆN CÔNG TY [Tên công ty])</w:t>
      </w:r>
    </w:p>
    <w:p>
      <w:pPr>
        <w:spacing w:before="120" w:after="120"/>
      </w:pPr>
      <w:r>
        <w:rPr>
          <w:color w:val="808080"/>
          <w:sz w:val="16"/>
        </w:rPr>
        <w:t>────────────────────────────────────────────────────────────</w:t>
      </w:r>
    </w:p>
    <w:p>
      <w:pPr>
        <w:ind w:firstLine="560"/>
      </w:pPr>
      <w:r>
        <w:rPr>
          <w:b/>
        </w:rPr>
        <w:t>Họ và tên:</w:t>
      </w:r>
      <w:r>
        <w:t xml:space="preserve"> [Họ tên người ký]</w:t>
      </w:r>
    </w:p>
    <w:p>
      <w:pPr>
        <w:ind w:firstLine="560"/>
      </w:pPr>
      <w:r>
        <w:rPr>
          <w:b/>
        </w:rPr>
        <w:t>Chức vụ:</w:t>
      </w:r>
      <w:r>
        <w:t xml:space="preserve"> [Chức vụ]</w:t>
      </w:r>
    </w:p>
    <w:p>
      <w:pPr>
        <w:ind w:firstLine="560"/>
      </w:pPr>
      <w:r>
        <w:rPr>
          <w:b/>
        </w:rPr>
        <w:t>Ngày ký:</w:t>
      </w:r>
      <w:r>
        <w:t xml:space="preserve"> [Ngày tháng năm]</w:t>
      </w:r>
    </w:p>
    <w:p>
      <w:pPr>
        <w:ind w:firstLine="560"/>
      </w:pPr>
      <w:r>
        <w:rPr>
          <w:b/>
        </w:rPr>
        <w:t>BÊN B</w:t>
      </w:r>
    </w:p>
    <w:p>
      <w:pPr>
        <w:ind w:firstLine="560"/>
      </w:pPr>
      <w:r>
        <w:t>(ĐẠI DIỆN PHÒNG TÀI CHÍNH – KẾ TOÁN CÔNG TY NHẤT TIẾN CHUNG)</w:t>
      </w:r>
    </w:p>
    <w:p>
      <w:pPr>
        <w:spacing w:before="120" w:after="120"/>
      </w:pPr>
      <w:r>
        <w:rPr>
          <w:color w:val="808080"/>
          <w:sz w:val="16"/>
        </w:rPr>
        <w:t>────────────────────────────────────────────────────────────</w:t>
      </w:r>
    </w:p>
    <w:p>
      <w:pPr>
        <w:ind w:firstLine="560"/>
      </w:pPr>
      <w:r>
        <w:rPr>
          <w:b/>
        </w:rPr>
        <w:t>Họ và tên:</w:t>
      </w:r>
      <w:r>
        <w:t xml:space="preserve"> [Họ tên người ký]</w:t>
      </w:r>
    </w:p>
    <w:p>
      <w:pPr>
        <w:ind w:firstLine="560"/>
      </w:pPr>
      <w:r>
        <w:rPr>
          <w:b/>
        </w:rPr>
        <w:t>Chức vụ:</w:t>
      </w:r>
      <w:r>
        <w:t xml:space="preserve"> [Chức vụ]</w:t>
      </w:r>
    </w:p>
    <w:p>
      <w:pPr>
        <w:ind w:firstLine="560"/>
      </w:pPr>
      <w:r>
        <w:rPr>
          <w:b/>
        </w:rPr>
        <w:t>Ngày ký:</w:t>
      </w:r>
      <w:r>
        <w:t xml:space="preserve"> [Ngày tháng năm]</w:t>
      </w:r>
    </w:p>
    <w:p>
      <w:pPr>
        <w:spacing w:before="120" w:after="120"/>
      </w:pPr>
      <w:r>
        <w:rPr>
          <w:color w:val="808080"/>
          <w:sz w:val="16"/>
        </w:rPr>
        <w:t>────────────────────────────────────────────────────────────</w:t>
      </w:r>
    </w:p>
    <w:p>
      <w:pPr>
        <w:ind w:firstLine="560"/>
      </w:pPr>
      <w:r>
        <w:t xml:space="preserve">&gt; </w:t>
      </w:r>
      <w:r>
        <w:rPr>
          <w:i/>
        </w:rPr>
        <w:t>Lưu ý: Đây là bản đề nghị thanh toán đã được cập nhật theo yêu cầu pháp lý và nội bộ. Các bên cần ký và lưu trữ theo quy định nội bộ công ty. Văn bản này chỉ có giá trị khi được Bên B chấp nhận và thực hiện thanh toán.</w:t>
      </w:r>
    </w:p>
    <w:sectPr w:rsidR="00FC693F" w:rsidRPr="0006063C" w:rsidSect="00034616">
      <w:pgSz w:w="11906" w:h="16838"/>
      <w:pgMar w:top="1417" w:right="1134"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before="0" w:line="360" w:lineRule="auto"/>
    </w:pPr>
    <w:rPr>
      <w:rFonts w:ascii="Times New Roman" w:hAnsi="Times New Roman"/>
      <w:color w:val="000000"/>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20" w:after="60"/>
      <w:outlineLvl w:val="0"/>
    </w:pPr>
    <w:rPr>
      <w:rFonts w:asciiTheme="majorHAnsi" w:eastAsiaTheme="majorEastAsia" w:hAnsiTheme="majorHAnsi" w:cstheme="majorBidi" w:ascii="Times New Roman" w:hAnsi="Times New Roman"/>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120" w:after="60"/>
      <w:outlineLvl w:val="1"/>
    </w:pPr>
    <w:rPr>
      <w:rFonts w:asciiTheme="majorHAnsi" w:eastAsiaTheme="majorEastAsia" w:hAnsiTheme="majorHAnsi" w:cstheme="majorBidi" w:ascii="Times New Roman" w:hAnsi="Times New Roman"/>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120" w:after="60"/>
      <w:outlineLvl w:val="2"/>
    </w:pPr>
    <w:rPr>
      <w:rFonts w:asciiTheme="majorHAnsi" w:eastAsiaTheme="majorEastAsia" w:hAnsiTheme="majorHAnsi" w:cstheme="majorBidi" w:ascii="Times New Roman" w:hAnsi="Times New Roman"/>
      <w:b/>
      <w:bCs/>
      <w:color w:val="000000"/>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