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Spectral" w:cs="Spectral" w:eastAsia="Spectral" w:hAnsi="Spectral"/>
        </w:rPr>
      </w:pPr>
      <w:r w:rsidDel="00000000" w:rsidR="00000000" w:rsidRPr="00000000">
        <w:rPr>
          <w:rFonts w:ascii="Spectral" w:cs="Spectral" w:eastAsia="Spectral" w:hAnsi="Spectral"/>
          <w:rtl w:val="0"/>
        </w:rPr>
        <w:t xml:space="preserve">Câu Lạc Bộ Kỹ Năng Lửa Xanh được thành lập vào năm 2015 với mục đích giảng dạy và thực hành những kỹ năng như semaphore, morse, mật thư,... và các kỹ năng sống cần thiết, bao gồm kỹ năng tổ chức sự kiện, quản lí thời gian, làm việc nhóm,... Đến với Câu Lạc Bộ Kỹ Năng Lửa Xanh, bạn sẽ được tham gia những buổi sinh hoạt kỹ năng bổ ích không chỉ gói gọn trong lý thuyết suông, mà được truyền đạt và thực hành một cách đa dạng thông qua các trò chơi giải đố thú vị. Ngoài ra, Lửa Xanh còn được biết đến qua các sự kiện như event chạy trạm thường niên như Treasure Hunt, The Insidious, Chronix, Lithe,...</w:t>
      </w:r>
    </w:p>
    <w:p w:rsidR="00000000" w:rsidDel="00000000" w:rsidP="00000000" w:rsidRDefault="00000000" w:rsidRPr="00000000" w14:paraId="00000002">
      <w:pPr>
        <w:rPr>
          <w:rFonts w:ascii="Spectral" w:cs="Spectral" w:eastAsia="Spectral" w:hAnsi="Spectral"/>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