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CLB Văn hoá Đức THPT chuyên Trần Đại Nghĩa không chỉ là một nơi mà mọi người có thể giao lưu về những nét văn hoá độc đáo của nước Đức mà còn là một sân chơi để các bạn học sinh có thể trải nghiệm nhiều điều mới mẻ và kết nối những con người có một tình yêu to lớn với nước Đức lại gần với nhau hơn nhằm học hỏi và nâng cao giá trị bản thân. Được thành lập vào năm 2013 bởi một nhóm học sinh tại trường cùng sự dẫn dắt nhiệt tình của quý thầy cô, CLB Văn hoá Đức đã và đang ngày càng phát triển. Với mong muốn được biết đến không chỉ các học sinh Trần Đại Nghĩa mà còn học sinh trên địa bàn TP.HCM và cả nước, Văn hoá Đức không ngừng học hỏi những điều hay điều mới để ngày càng phát triển hơn trong tương lai.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