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TIỂU LUẬN</w:t>
        <w:br/>
        <w:t>PHÁT TRIỂN HỆ THỐNG THÔNG MINH</w:t>
      </w:r>
    </w:p>
    <w:p>
      <w:r>
        <w:t>Đề tài: Trí tuệ nhân tạo, Machine Learning, CNN, RNN, Knowledge Graph và RAG</w:t>
      </w:r>
    </w:p>
    <w:p>
      <w:r>
        <w:t>Lưu ý định dạng: Các phần chữ màu đỏ và in đậm là những nội dung được cập nhật/bổ sung so với bản trước, bao gồm các công thức ở dạng Equation, nội dung chỉnh sửa và toàn bộ Chương 5 về Knowledge Graph và RAG.</w:t>
      </w:r>
    </w:p>
    <w:p>
      <w:pPr>
        <w:pStyle w:val="Heading1"/>
      </w:pPr>
      <w:r>
        <w:rPr>
          <w:rFonts w:ascii="Times New Roman" w:hAnsi="Times New Roman"/>
          <w:color w:val="000000"/>
        </w:rPr>
        <w:t>PHẦN MỞ ĐẦU</w:t>
      </w:r>
    </w:p>
    <w:p>
      <w:r>
        <w:t>Trí tuệ nhân tạo (Artificial Intelligence – AI) là lĩnh vực nghiên cứu và phát triển các hệ thống có khả năng thực hiện những nhiệm vụ thường đòi hỏi trí thông minh của con người, chẳng hạn như học tập, nhận dạng, suy luận, dự đoán và ra quyết định. Trong những năm gần đây, AI đã được ứng dụng rộng rãi trong tìm kiếm thông tin, thương mại điện tử, y tế, giao thông, tài chính và xử lý ngôn ngữ tự nhiên.</w:t>
      </w:r>
    </w:p>
    <w:p>
      <w:r>
        <w:t>Machine Learning (học máy) là một hướng tiếp cận quan trọng của AI, cho phép máy tính học quy luật từ dữ liệu thay vì chỉ dựa vào các quy tắc được lập trình sẵn. Trên nền tảng Machine Learning, Deep Learning sử dụng mạng nơ-ron nhiều lớp để học biểu diễn dữ liệu phức tạp. CNN phù hợp với dữ liệu không gian như hình ảnh, còn RNN phù hợp với dữ liệu tuần tự như văn bản, âm thanh và chuỗi thời gian.</w:t>
      </w:r>
    </w:p>
    <w:p>
      <w:r>
        <w:rPr>
          <w:b/>
          <w:color w:val="C00000"/>
        </w:rPr>
        <w:t>Bên cạnh các mô hình học sâu truyền thống, Knowledge Graph và Retrieval-Augmented Generation (RAG) đang trở thành những hướng quan trọng trong phát triển hệ thống thông minh. Knowledge Graph giúp biểu diễn tri thức dưới dạng các thực thể và quan hệ, trong khi RAG kết hợp truy xuất tri thức từ nguồn dữ liệu bên ngoài với mô hình sinh ngôn ngữ để tạo ra câu trả lời có căn cứ và giảm hiện tượng mô hình “ảo giác”. Nội dung này được bổ sung trong Chương 5 của bài tiểu luận.</w:t>
      </w:r>
    </w:p>
    <w:p>
      <w:r>
        <w:t>Bài tiểu luận gồm năm chương: Chương 1 trình bày lịch sử phát triển của AI; Chương 2 giới thiệu các kỹ thuật Machine Learning cơ bản; Chương 3 trình bày mạng nơ-ron tích chập CNN; Chương 4 trình bày mạng nơ-ron hồi quy RNN; Chương 5 trình bày Knowledge Graph và RAG.</w:t>
      </w:r>
    </w:p>
    <w:p>
      <w:pPr>
        <w:pStyle w:val="Heading1"/>
      </w:pPr>
      <w:r>
        <w:rPr>
          <w:rFonts w:ascii="Times New Roman" w:hAnsi="Times New Roman"/>
          <w:color w:val="000000"/>
        </w:rPr>
        <w:t>CHƯƠNG 1. LỊCH SỬ PHÁT TRIỂN CỦA TRÍ TUỆ NHÂN TẠO</w:t>
      </w:r>
    </w:p>
    <w:p>
      <w:pPr>
        <w:pStyle w:val="Heading2"/>
      </w:pPr>
      <w:r>
        <w:rPr>
          <w:rFonts w:ascii="Times New Roman" w:hAnsi="Times New Roman"/>
          <w:color w:val="000000"/>
        </w:rPr>
        <w:t>1.1. Khái quát về trí tuệ nhân tạo</w:t>
      </w:r>
    </w:p>
    <w:p>
      <w:r>
        <w:t>Trí tuệ nhân tạo là lĩnh vực khoa học máy tính nghiên cứu các phương pháp xây dựng hệ thống có khả năng học tập, nhận thức, suy luận, giải quyết vấn đề và ra quyết định. AI không chỉ bao gồm robot mà còn gồm các phần mềm nhận dạng khuôn mặt, hệ thống lọc thư rác, trợ lý ảo, hệ thống đề xuất và mô hình dự đoán.</w:t>
      </w:r>
    </w:p>
    <w:p>
      <w:r>
        <w:t>Lịch sử AI trải qua nhiều giai đoạn phát triển và suy giảm, thường được gọi là “mùa xuân AI” và “mùa đông AI”. AI phát triển từ các mô hình nơ-ron ban đầu, AI ký hiệu, hệ chuyên gia, Machine Learning đến Deep Learning.</w:t>
      </w:r>
    </w:p>
    <w:p>
      <w:pPr>
        <w:pStyle w:val="Heading2"/>
      </w:pPr>
      <w:r>
        <w:rPr>
          <w:rFonts w:ascii="Times New Roman" w:hAnsi="Times New Roman"/>
          <w:color w:val="000000"/>
        </w:rPr>
        <w:t>1.2. Những tiền đề ban đầu</w:t>
      </w:r>
    </w:p>
    <w:p>
      <w:r>
        <w:t>Năm 1943, Warren McCulloch và Walter Pitts đề xuất mô hình toán học đầu tiên mô phỏng nơ-ron sinh học. Năm 1950, Alan Turing công bố bài viết “Computing Machinery and Intelligence” và đề xuất phép thử Turing nhằm đánh giá khả năng thể hiện hành vi thông minh của máy.</w:t>
      </w:r>
    </w:p>
    <w:p>
      <w:r>
        <w:rPr>
          <w:b/>
          <w:color w:val="C00000"/>
        </w:rPr>
        <w:t>Một nơ-ron nhân tạo cơ bản có thể được mô tả bằng công thức sau:</w:t>
      </w:r>
    </w:p>
    <w:p>
      <w:pPr>
        <w:jc w:val="center"/>
      </w:pPr>
      <w:r>
        <w:rPr>
          <w:rFonts w:ascii="Cambria Math" w:hAnsi="Cambria Math"/>
          <w:i/>
          <w:color w:val="C00000"/>
        </w:rPr>
        <w:t>y=f(∑_{i=1}^{n}w_i x_i+b)</w:t>
      </w:r>
    </w:p>
    <w:p>
      <w:r>
        <w:rPr>
          <w:b/>
          <w:color w:val="C00000"/>
        </w:rPr>
        <w:t>Trong đó, x_i là đầu vào, w_i là trọng số, b là bias, f là hàm kích hoạt và y là đầu ra. Công thức này được bổ sung để làm rõ cơ sở toán học của mạng nơ-ron.</w:t>
      </w:r>
    </w:p>
    <w:p>
      <w:pPr>
        <w:pStyle w:val="Heading2"/>
      </w:pPr>
      <w:r>
        <w:rPr>
          <w:rFonts w:ascii="Times New Roman" w:hAnsi="Times New Roman"/>
          <w:color w:val="000000"/>
        </w:rPr>
        <w:t>1.3. Sự ra đời chính thức của AI</w:t>
      </w:r>
    </w:p>
    <w:p>
      <w:r>
        <w:t>Năm 1956, John McCarthy tổ chức Hội thảo Dartmouth, được xem là sự kiện chính thức hình thành lĩnh vực AI. Các nhà nghiên cứu đặt mục tiêu xây dựng chương trình có khả năng sử dụng ngôn ngữ, hình thành khái niệm, giải quyết vấn đề và tự cải thiện.</w:t>
      </w:r>
    </w:p>
    <w:p>
      <w:pPr>
        <w:pStyle w:val="Heading2"/>
      </w:pPr>
      <w:r>
        <w:rPr>
          <w:rFonts w:ascii="Times New Roman" w:hAnsi="Times New Roman"/>
          <w:color w:val="000000"/>
        </w:rPr>
        <w:t>1.4. Giai đoạn phát triển ban đầu</w:t>
      </w:r>
    </w:p>
    <w:p>
      <w:r>
        <w:t>Trong giai đoạn này, AI ký hiệu phát triển mạnh với các chương trình như Logic Theorist và chương trình cờ đam của Arthur Samuel. Năm 1957, Frank Rosenblatt phát triển Perceptron, một mô hình có khả năng học phân loại từ dữ liệu.</w:t>
      </w:r>
    </w:p>
    <w:p>
      <w:r>
        <w:rPr>
          <w:b/>
          <w:color w:val="C00000"/>
        </w:rPr>
        <w:t>Perceptron có thể được biểu diễn:</w:t>
      </w:r>
    </w:p>
    <w:p>
      <w:pPr>
        <w:jc w:val="center"/>
      </w:pPr>
      <w:r>
        <w:rPr>
          <w:rFonts w:ascii="Cambria Math" w:hAnsi="Cambria Math"/>
          <w:i/>
          <w:color w:val="C00000"/>
        </w:rPr>
        <w:t>y=f(∑_{i=1}^{n}w_i x_i+b)</w:t>
      </w:r>
    </w:p>
    <w:p>
      <w:r>
        <w:rPr>
          <w:b/>
          <w:color w:val="C00000"/>
        </w:rPr>
        <w:t>Perceptron chỉ hoạt động tốt với dữ liệu phân tách tuyến tính. Hạn chế này được Minsky và Papert phân tích năm 1969, góp phần làm giảm sự quan tâm với mạng nơ-ron trong một thời gian.</w:t>
      </w:r>
    </w:p>
    <w:p>
      <w:pPr>
        <w:pStyle w:val="Heading2"/>
      </w:pPr>
      <w:r>
        <w:rPr>
          <w:rFonts w:ascii="Times New Roman" w:hAnsi="Times New Roman"/>
          <w:color w:val="000000"/>
        </w:rPr>
        <w:t>1.5. Hệ chuyên gia và AI ký hiệu</w:t>
      </w:r>
    </w:p>
    <w:p>
      <w:r>
        <w:t>Hệ chuyên gia sử dụng tri thức và quy tắc của chuyên gia để suy luận trong một lĩnh vực hẹp. Các hệ thống nổi tiếng gồm DENDRAL và MYCIN. Hệ chuyên gia gồm cơ sở tri thức, bộ suy diễn và giao diện người dùng.</w:t>
      </w:r>
    </w:p>
    <w:p>
      <w:r>
        <w:t>Hạn chế của hệ chuyên gia là việc xây dựng và cập nhật tri thức tốn nhiều chi phí, đồng thời hệ thống khó xử lý các tình huống không được mô tả trước.</w:t>
      </w:r>
    </w:p>
    <w:p>
      <w:pPr>
        <w:pStyle w:val="Heading2"/>
      </w:pPr>
      <w:r>
        <w:rPr>
          <w:rFonts w:ascii="Times New Roman" w:hAnsi="Times New Roman"/>
          <w:color w:val="000000"/>
        </w:rPr>
        <w:t>1.6. Các mùa đông AI</w:t>
      </w:r>
    </w:p>
    <w:p>
      <w:r>
        <w:t>AI trải qua hai giai đoạn suy giảm lớn vào cuối thập niên 1970 và cuối thập niên 1980. Nguyên nhân gồm kỳ vọng quá cao, năng lực phần cứng hạn chế, chi phí xây dựng hệ thống lớn và hiệu quả thực tế chưa đạt yêu cầu.</w:t>
      </w:r>
    </w:p>
    <w:p>
      <w:pPr>
        <w:pStyle w:val="Heading2"/>
      </w:pPr>
      <w:r>
        <w:rPr>
          <w:rFonts w:ascii="Times New Roman" w:hAnsi="Times New Roman"/>
          <w:color w:val="000000"/>
        </w:rPr>
        <w:t>1.7. Sự chuyển dịch sang Machine Learning</w:t>
      </w:r>
    </w:p>
    <w:p>
      <w:r>
        <w:t>Từ thập niên 1990, AI chuyển dần từ việc lập trình quy tắc thủ công sang việc học từ dữ liệu. Machine Learning gồm học có giám sát, học không giám sát và học tăng cường. Các phương pháp thống kê, cây quyết định, SVM và mạng nơ-ron nhiều lớp ngày càng được sử dụng rộng rãi.</w:t>
      </w:r>
    </w:p>
    <w:p>
      <w:r>
        <w:rPr>
          <w:b/>
          <w:color w:val="C00000"/>
        </w:rPr>
        <w:t>Quá trình huấn luyện mô hình Machine Learning thường hướng đến việc tối thiểu hóa hàm mất mát:</w:t>
      </w:r>
    </w:p>
    <w:p>
      <w:pPr>
        <w:jc w:val="center"/>
      </w:pPr>
      <w:r>
        <w:rPr>
          <w:rFonts w:ascii="Cambria Math" w:hAnsi="Cambria Math"/>
          <w:i/>
          <w:color w:val="C00000"/>
        </w:rPr>
        <w:t>θ*=arg min_θ (1/n)∑_{i=1}^{n}L(y_i,f(x_i;θ))</w:t>
      </w:r>
    </w:p>
    <w:p>
      <w:pPr>
        <w:pStyle w:val="Heading2"/>
      </w:pPr>
      <w:r>
        <w:rPr>
          <w:rFonts w:ascii="Times New Roman" w:hAnsi="Times New Roman"/>
          <w:color w:val="000000"/>
        </w:rPr>
        <w:t>1.8. Sự bùng nổ của Deep Learning</w:t>
      </w:r>
    </w:p>
    <w:p>
      <w:r>
        <w:t>Deep Learning phát triển mạnh nhờ dữ liệu lớn, GPU, thuật toán huấn luyện tốt hơn và các bộ dữ liệu công khai. Bước ngoặt quan trọng là AlexNet tại ImageNet năm 2012, khi mạng nơ-ron tích chập đạt kết quả vượt trội trong nhận dạng ảnh.</w:t>
      </w:r>
    </w:p>
    <w:p>
      <w:pPr>
        <w:pStyle w:val="Heading2"/>
      </w:pPr>
      <w:r>
        <w:rPr>
          <w:rFonts w:ascii="Times New Roman" w:hAnsi="Times New Roman"/>
          <w:color w:val="000000"/>
        </w:rPr>
        <w:t>1.9. CNN và RNN trong tiến trình phát triển AI</w:t>
      </w:r>
    </w:p>
    <w:p>
      <w:r>
        <w:t>CNN được phát triển để khai thác cấu trúc không gian của dữ liệu hình ảnh. RNN được phát triển để xử lý dữ liệu tuần tự và phụ thuộc theo thời gian. CNN và RNN là hai kiến trúc quan trọng của Deep Learning.</w:t>
      </w:r>
    </w:p>
    <w:p>
      <w:pPr>
        <w:pStyle w:val="Heading2"/>
      </w:pPr>
      <w:r>
        <w:rPr>
          <w:rFonts w:ascii="Times New Roman" w:hAnsi="Times New Roman"/>
          <w:color w:val="000000"/>
        </w:rPr>
        <w:t>1.10. Kết luận chương</w:t>
      </w:r>
    </w:p>
    <w:p>
      <w:r>
        <w:t>AI đã phát triển qua nhiều giai đoạn, từ AI ký hiệu, hệ chuyên gia, Machine Learning đến Deep Learning. Mỗi giai đoạn đều đóng góp nền tảng quan trọng cho các hệ thống thông minh hiện đại.</w:t>
      </w:r>
    </w:p>
    <w:p>
      <w:pPr>
        <w:pStyle w:val="Heading1"/>
      </w:pPr>
      <w:r>
        <w:rPr>
          <w:rFonts w:ascii="Times New Roman" w:hAnsi="Times New Roman"/>
          <w:color w:val="000000"/>
        </w:rPr>
        <w:t>CHƯƠNG 2. CÁC KỸ THUẬT MACHINE LEARNING CƠ BẢN</w:t>
      </w:r>
    </w:p>
    <w:p>
      <w:pPr>
        <w:pStyle w:val="Heading2"/>
      </w:pPr>
      <w:r>
        <w:rPr>
          <w:rFonts w:ascii="Times New Roman" w:hAnsi="Times New Roman"/>
          <w:color w:val="000000"/>
        </w:rPr>
        <w:t>2.1. Tổng quan về Machine Learning</w:t>
      </w:r>
    </w:p>
    <w:p>
      <w:r>
        <w:t>Machine Learning là nhánh của AI cho phép máy tính học quy luật từ dữ liệu và sử dụng quy luật đó để dự đoán hoặc ra quyết định. Một mô hình học máy nhận đầu vào X và tham số θ để tạo dự đoán ŷ.</w:t>
      </w:r>
    </w:p>
    <w:p>
      <w:r>
        <w:rPr>
          <w:b/>
          <w:color w:val="C00000"/>
        </w:rPr>
        <w:t>Mô hình học máy có dạng tổng quát:</w:t>
      </w:r>
    </w:p>
    <w:p>
      <w:pPr>
        <w:jc w:val="center"/>
      </w:pPr>
      <w:r>
        <w:rPr>
          <w:rFonts w:ascii="Cambria Math" w:hAnsi="Cambria Math"/>
          <w:i/>
          <w:color w:val="C00000"/>
        </w:rPr>
        <w:t>ŷ=f(X;θ)</w:t>
      </w:r>
    </w:p>
    <w:p>
      <w:r>
        <w:rPr>
          <w:b/>
          <w:color w:val="C00000"/>
        </w:rPr>
        <w:t>Hàm mất mát đo sai lệch giữa dự đoán và giá trị thực:</w:t>
      </w:r>
    </w:p>
    <w:p>
      <w:pPr>
        <w:jc w:val="center"/>
      </w:pPr>
      <w:r>
        <w:rPr>
          <w:rFonts w:ascii="Cambria Math" w:hAnsi="Cambria Math"/>
          <w:i/>
          <w:color w:val="C00000"/>
        </w:rPr>
        <w:t>L(y,ŷ)</w:t>
      </w:r>
    </w:p>
    <w:p>
      <w:r>
        <w:rPr>
          <w:b/>
          <w:color w:val="C00000"/>
        </w:rPr>
        <w:t>Mục tiêu huấn luyện:</w:t>
      </w:r>
    </w:p>
    <w:p>
      <w:pPr>
        <w:jc w:val="center"/>
      </w:pPr>
      <w:r>
        <w:rPr>
          <w:rFonts w:ascii="Cambria Math" w:hAnsi="Cambria Math"/>
          <w:i/>
          <w:color w:val="C00000"/>
        </w:rPr>
        <w:t>θ*=arg min_θ (1/n)∑_{i=1}^{n}L(y_i,f(x_i;θ))</w:t>
      </w:r>
    </w:p>
    <w:p>
      <w:pPr>
        <w:pStyle w:val="Heading2"/>
      </w:pPr>
      <w:r>
        <w:rPr>
          <w:rFonts w:ascii="Times New Roman" w:hAnsi="Times New Roman"/>
          <w:color w:val="000000"/>
        </w:rPr>
        <w:t>2.2. Các thành phần của bài toán học máy</w:t>
      </w:r>
    </w:p>
    <w:p>
      <w:r>
        <w:t>Một bài toán học máy gồm dữ liệu, đặc trưng, nhãn, mô hình, hàm mất mát và phương pháp tối ưu. Dữ liệu thường được biểu diễn dưới dạng tập các cặp (x_i, y_i).</w:t>
      </w:r>
    </w:p>
    <w:p>
      <w:r>
        <w:rPr>
          <w:b/>
          <w:color w:val="C00000"/>
        </w:rPr>
        <w:t>Tập dữ liệu:</w:t>
      </w:r>
    </w:p>
    <w:p>
      <w:pPr>
        <w:jc w:val="center"/>
      </w:pPr>
      <w:r>
        <w:rPr>
          <w:rFonts w:ascii="Cambria Math" w:hAnsi="Cambria Math"/>
          <w:i/>
          <w:color w:val="C00000"/>
        </w:rPr>
        <w:t>D={(x_i,y_i)}_{i=1}^{n}</w:t>
      </w:r>
    </w:p>
    <w:p>
      <w:pPr>
        <w:pStyle w:val="Heading2"/>
      </w:pPr>
      <w:r>
        <w:rPr>
          <w:rFonts w:ascii="Times New Roman" w:hAnsi="Times New Roman"/>
          <w:color w:val="000000"/>
        </w:rPr>
        <w:t>2.3. Các phương pháp học máy chính</w:t>
      </w:r>
    </w:p>
    <w:p>
      <w:r>
        <w:t>Học có giám sát sử dụng dữ liệu có nhãn để học quan hệ giữa đầu vào và đầu ra. Học không giám sát tìm cấu trúc tiềm ẩn trong dữ liệu chưa gán nhãn. Học bán giám sát kết hợp dữ liệu có nhãn và không nhãn. Học tăng cường cho phép tác nhân học thông qua tương tác với môi trường.</w:t>
      </w:r>
    </w:p>
    <w:p>
      <w:r>
        <w:rPr>
          <w:b/>
          <w:color w:val="C00000"/>
        </w:rPr>
        <w:t>Trong học tăng cường, tổng phần thưởng được biểu diễn:</w:t>
      </w:r>
    </w:p>
    <w:p>
      <w:pPr>
        <w:jc w:val="center"/>
      </w:pPr>
      <w:r>
        <w:rPr>
          <w:rFonts w:ascii="Cambria Math" w:hAnsi="Cambria Math"/>
          <w:i/>
          <w:color w:val="C00000"/>
        </w:rPr>
        <w:t>G_t=∑_{k=0}^{∞}γ^k r_{t+k+1}</w:t>
      </w:r>
    </w:p>
    <w:p>
      <w:pPr>
        <w:pStyle w:val="Heading2"/>
      </w:pPr>
      <w:r>
        <w:rPr>
          <w:rFonts w:ascii="Times New Roman" w:hAnsi="Times New Roman"/>
          <w:color w:val="000000"/>
        </w:rPr>
        <w:t>2.4. Tiền xử lý dữ liệu</w:t>
      </w:r>
    </w:p>
    <w:p>
      <w:r>
        <w:t>Tiền xử lý dữ liệu gồm xử lý giá trị thiếu, chuẩn hóa dữ liệu, mã hóa biến phân loại và loại bỏ nhiễu. Chuẩn hóa giúp các đặc trưng có cùng thang đo, đặc biệt quan trọng với KNN, SVM và mạng nơ-ron.</w:t>
      </w:r>
    </w:p>
    <w:p>
      <w:r>
        <w:rPr>
          <w:b/>
          <w:color w:val="C00000"/>
        </w:rPr>
        <w:t>Chuẩn hóa Z-score:</w:t>
      </w:r>
    </w:p>
    <w:p>
      <w:pPr>
        <w:jc w:val="center"/>
      </w:pPr>
      <w:r>
        <w:rPr>
          <w:rFonts w:ascii="Cambria Math" w:hAnsi="Cambria Math"/>
          <w:i/>
          <w:color w:val="C00000"/>
        </w:rPr>
        <w:t>z=(x-μ)/σ</w:t>
      </w:r>
    </w:p>
    <w:p>
      <w:r>
        <w:rPr>
          <w:b/>
          <w:color w:val="C00000"/>
        </w:rPr>
        <w:t>Chuẩn hóa Min-Max:</w:t>
      </w:r>
    </w:p>
    <w:p>
      <w:pPr>
        <w:jc w:val="center"/>
      </w:pPr>
      <w:r>
        <w:rPr>
          <w:rFonts w:ascii="Cambria Math" w:hAnsi="Cambria Math"/>
          <w:i/>
          <w:color w:val="C00000"/>
        </w:rPr>
        <w:t>x'=(x-x_min)/(x_max-x_min)</w:t>
      </w:r>
    </w:p>
    <w:p>
      <w:pPr>
        <w:pStyle w:val="Heading2"/>
      </w:pPr>
      <w:r>
        <w:rPr>
          <w:rFonts w:ascii="Times New Roman" w:hAnsi="Times New Roman"/>
          <w:color w:val="000000"/>
        </w:rPr>
        <w:t>2.5. Chia dữ liệu và huấn luyện mô hình</w:t>
      </w:r>
    </w:p>
    <w:p>
      <w:r>
        <w:t>Dữ liệu thường được chia thành tập huấn luyện, tập xác thực và tập kiểm tra. Tập huấn luyện dùng để học tham số; tập xác thực dùng để điều chỉnh siêu tham số; tập kiểm tra dùng để đánh giá cuối cùng.</w:t>
      </w:r>
    </w:p>
    <w:p>
      <w:r>
        <w:rPr>
          <w:b/>
          <w:color w:val="C00000"/>
        </w:rPr>
        <w:t>Gradient Descent cập nhật tham số theo:</w:t>
      </w:r>
    </w:p>
    <w:p>
      <w:pPr>
        <w:jc w:val="center"/>
      </w:pPr>
      <w:r>
        <w:rPr>
          <w:rFonts w:ascii="Cambria Math" w:hAnsi="Cambria Math"/>
          <w:i/>
          <w:color w:val="C00000"/>
        </w:rPr>
        <w:t>θ_{t+1}=θ_t-η∇_θ L(θ_t)</w:t>
      </w:r>
    </w:p>
    <w:p>
      <w:pPr>
        <w:pStyle w:val="Heading2"/>
      </w:pPr>
      <w:r>
        <w:rPr>
          <w:rFonts w:ascii="Times New Roman" w:hAnsi="Times New Roman"/>
          <w:color w:val="000000"/>
        </w:rPr>
        <w:t>2.6. Một số thuật toán Machine Learning cơ bản</w:t>
      </w:r>
    </w:p>
    <w:p>
      <w:r>
        <w:t>Các thuật toán phổ biến gồm hồi quy tuyến tính, hồi quy logistic, cây quyết định, Random Forest, KNN, SVM và K-means.</w:t>
      </w:r>
    </w:p>
    <w:p>
      <w:r>
        <w:rPr>
          <w:b/>
          <w:color w:val="C00000"/>
        </w:rPr>
        <w:t>Hồi quy tuyến tính:</w:t>
      </w:r>
    </w:p>
    <w:p>
      <w:pPr>
        <w:jc w:val="center"/>
      </w:pPr>
      <w:r>
        <w:rPr>
          <w:rFonts w:ascii="Cambria Math" w:hAnsi="Cambria Math"/>
          <w:i/>
          <w:color w:val="C00000"/>
        </w:rPr>
        <w:t>ŷ=w_0+w_1x_1+w_2x_2+⋯+w_mx_m</w:t>
      </w:r>
    </w:p>
    <w:p>
      <w:r>
        <w:rPr>
          <w:b/>
          <w:color w:val="C00000"/>
        </w:rPr>
        <w:t>Mean Squared Error:</w:t>
      </w:r>
    </w:p>
    <w:p>
      <w:pPr>
        <w:jc w:val="center"/>
      </w:pPr>
      <w:r>
        <w:rPr>
          <w:rFonts w:ascii="Cambria Math" w:hAnsi="Cambria Math"/>
          <w:i/>
          <w:color w:val="C00000"/>
        </w:rPr>
        <w:t>MSE=(1/n)∑_{i=1}^{n}(y_i-ŷ_i)^2</w:t>
      </w:r>
    </w:p>
    <w:p>
      <w:r>
        <w:rPr>
          <w:b/>
          <w:color w:val="C00000"/>
        </w:rPr>
        <w:t>Hồi quy logistic sử dụng hàm sigmoid:</w:t>
      </w:r>
    </w:p>
    <w:p>
      <w:pPr>
        <w:jc w:val="center"/>
      </w:pPr>
      <w:r>
        <w:rPr>
          <w:rFonts w:ascii="Cambria Math" w:hAnsi="Cambria Math"/>
          <w:i/>
          <w:color w:val="C00000"/>
        </w:rPr>
        <w:t>σ(z)=1/(1+e^{-z})</w:t>
      </w:r>
    </w:p>
    <w:p>
      <w:r>
        <w:rPr>
          <w:b/>
          <w:color w:val="C00000"/>
        </w:rPr>
        <w:t>Hàm mất mát Binary Cross-Entropy:</w:t>
      </w:r>
    </w:p>
    <w:p>
      <w:pPr>
        <w:jc w:val="center"/>
      </w:pPr>
      <w:r>
        <w:rPr>
          <w:rFonts w:ascii="Cambria Math" w:hAnsi="Cambria Math"/>
          <w:i/>
          <w:color w:val="C00000"/>
        </w:rPr>
        <w:t>L=-(1/n)∑_{i=1}^{n}[y_i log(ŷ_i)+(1-y_i)log(1-ŷ_i)]</w:t>
      </w:r>
    </w:p>
    <w:p>
      <w:r>
        <w:rPr>
          <w:b/>
          <w:color w:val="C00000"/>
        </w:rPr>
        <w:t>Chỉ số Gini trong cây quyết định:</w:t>
      </w:r>
    </w:p>
    <w:p>
      <w:pPr>
        <w:jc w:val="center"/>
      </w:pPr>
      <w:r>
        <w:rPr>
          <w:rFonts w:ascii="Cambria Math" w:hAnsi="Cambria Math"/>
          <w:i/>
          <w:color w:val="C00000"/>
        </w:rPr>
        <w:t>Gini=1-∑_{k=1}^{K}p_k^2</w:t>
      </w:r>
    </w:p>
    <w:p>
      <w:r>
        <w:rPr>
          <w:b/>
          <w:color w:val="C00000"/>
        </w:rPr>
        <w:t>Random Forest:</w:t>
      </w:r>
    </w:p>
    <w:p>
      <w:pPr>
        <w:jc w:val="center"/>
      </w:pPr>
      <w:r>
        <w:rPr>
          <w:rFonts w:ascii="Cambria Math" w:hAnsi="Cambria Math"/>
          <w:i/>
          <w:color w:val="C00000"/>
        </w:rPr>
        <w:t>f̂(x)=(1/B)∑_{b=1}^{B}T_b(x)</w:t>
      </w:r>
    </w:p>
    <w:p>
      <w:r>
        <w:rPr>
          <w:b/>
          <w:color w:val="C00000"/>
        </w:rPr>
        <w:t>Khoảng cách Euclid trong KNN:</w:t>
      </w:r>
    </w:p>
    <w:p>
      <w:pPr>
        <w:jc w:val="center"/>
      </w:pPr>
      <w:r>
        <w:rPr>
          <w:rFonts w:ascii="Cambria Math" w:hAnsi="Cambria Math"/>
          <w:i/>
          <w:color w:val="C00000"/>
        </w:rPr>
        <w:t>d(x,z)=√(∑_{j=1}^{m}(x_j-z_j)^2)</w:t>
      </w:r>
    </w:p>
    <w:p>
      <w:r>
        <w:rPr>
          <w:b/>
          <w:color w:val="C00000"/>
        </w:rPr>
        <w:t>Hàm mục tiêu K-means:</w:t>
      </w:r>
    </w:p>
    <w:p>
      <w:pPr>
        <w:jc w:val="center"/>
      </w:pPr>
      <w:r>
        <w:rPr>
          <w:rFonts w:ascii="Cambria Math" w:hAnsi="Cambria Math"/>
          <w:i/>
          <w:color w:val="C00000"/>
        </w:rPr>
        <w:t>J=∑_{k=1}^{K}∑_{x_i∈C_k}‖x_i-μ_k‖^2</w:t>
      </w:r>
    </w:p>
    <w:p>
      <w:pPr>
        <w:pStyle w:val="Heading2"/>
      </w:pPr>
      <w:r>
        <w:rPr>
          <w:rFonts w:ascii="Times New Roman" w:hAnsi="Times New Roman"/>
          <w:color w:val="000000"/>
        </w:rPr>
        <w:t>2.7. Đánh giá mô hình</w:t>
      </w:r>
    </w:p>
    <w:p>
      <w:r>
        <w:t>Với bài toán phân loại, các chỉ số quan trọng gồm Accuracy, Precision, Recall và F1-score. Với bài toán hồi quy, các chỉ số gồm MAE, MSE, RMSE và R².</w:t>
      </w:r>
    </w:p>
    <w:p>
      <w:r>
        <w:rPr>
          <w:b/>
          <w:color w:val="C00000"/>
        </w:rPr>
        <w:t>Accuracy:</w:t>
      </w:r>
    </w:p>
    <w:p>
      <w:pPr>
        <w:jc w:val="center"/>
      </w:pPr>
      <w:r>
        <w:rPr>
          <w:rFonts w:ascii="Cambria Math" w:hAnsi="Cambria Math"/>
          <w:i/>
          <w:color w:val="C00000"/>
        </w:rPr>
        <w:t>Accuracy=(TP+TN)/(TP+TN+FP+FN)</w:t>
      </w:r>
    </w:p>
    <w:p>
      <w:r>
        <w:rPr>
          <w:b/>
          <w:color w:val="C00000"/>
        </w:rPr>
        <w:t>Precision:</w:t>
      </w:r>
    </w:p>
    <w:p>
      <w:pPr>
        <w:jc w:val="center"/>
      </w:pPr>
      <w:r>
        <w:rPr>
          <w:rFonts w:ascii="Cambria Math" w:hAnsi="Cambria Math"/>
          <w:i/>
          <w:color w:val="C00000"/>
        </w:rPr>
        <w:t>Precision=TP/(TP+FP)</w:t>
      </w:r>
    </w:p>
    <w:p>
      <w:r>
        <w:rPr>
          <w:b/>
          <w:color w:val="C00000"/>
        </w:rPr>
        <w:t>Recall:</w:t>
      </w:r>
    </w:p>
    <w:p>
      <w:pPr>
        <w:jc w:val="center"/>
      </w:pPr>
      <w:r>
        <w:rPr>
          <w:rFonts w:ascii="Cambria Math" w:hAnsi="Cambria Math"/>
          <w:i/>
          <w:color w:val="C00000"/>
        </w:rPr>
        <w:t>Recall=TP/(TP+FN)</w:t>
      </w:r>
    </w:p>
    <w:p>
      <w:r>
        <w:rPr>
          <w:b/>
          <w:color w:val="C00000"/>
        </w:rPr>
        <w:t>F1-score:</w:t>
      </w:r>
    </w:p>
    <w:p>
      <w:pPr>
        <w:jc w:val="center"/>
      </w:pPr>
      <w:r>
        <w:rPr>
          <w:rFonts w:ascii="Cambria Math" w:hAnsi="Cambria Math"/>
          <w:i/>
          <w:color w:val="C00000"/>
        </w:rPr>
        <w:t>F1=2·(Precision·Recall)/(Precision+Recall)</w:t>
      </w:r>
    </w:p>
    <w:p>
      <w:r>
        <w:rPr>
          <w:b/>
          <w:color w:val="C00000"/>
        </w:rPr>
        <w:t>MAE:</w:t>
      </w:r>
    </w:p>
    <w:p>
      <w:pPr>
        <w:jc w:val="center"/>
      </w:pPr>
      <w:r>
        <w:rPr>
          <w:rFonts w:ascii="Cambria Math" w:hAnsi="Cambria Math"/>
          <w:i/>
          <w:color w:val="C00000"/>
        </w:rPr>
        <w:t>MAE=(1/n)∑_{i=1}^{n}|y_i-ŷ_i|</w:t>
      </w:r>
    </w:p>
    <w:p>
      <w:r>
        <w:rPr>
          <w:b/>
          <w:color w:val="C00000"/>
        </w:rPr>
        <w:t>R²:</w:t>
      </w:r>
    </w:p>
    <w:p>
      <w:pPr>
        <w:jc w:val="center"/>
      </w:pPr>
      <w:r>
        <w:rPr>
          <w:rFonts w:ascii="Cambria Math" w:hAnsi="Cambria Math"/>
          <w:i/>
          <w:color w:val="C00000"/>
        </w:rPr>
        <w:t>R²=1-(∑_{i=1}^{n}(y_i-ŷ_i)^2)/(∑_{i=1}^{n}(y_i-ȳ)^2)</w:t>
      </w:r>
    </w:p>
    <w:p>
      <w:pPr>
        <w:pStyle w:val="Heading2"/>
      </w:pPr>
      <w:r>
        <w:rPr>
          <w:rFonts w:ascii="Times New Roman" w:hAnsi="Times New Roman"/>
          <w:color w:val="000000"/>
        </w:rPr>
        <w:t>2.8. Quá khớp, thiếu khớp và chính quy hóa</w:t>
      </w:r>
    </w:p>
    <w:p>
      <w:r>
        <w:t>Quá khớp xảy ra khi mô hình học quá sát dữ liệu huấn luyện nhưng kém trên dữ liệu mới. Thiếu khớp xảy ra khi mô hình quá đơn giản. Chính quy hóa giúp hạn chế mô hình trở nên quá phức tạp.</w:t>
      </w:r>
    </w:p>
    <w:p>
      <w:r>
        <w:rPr>
          <w:b/>
          <w:color w:val="C00000"/>
        </w:rPr>
        <w:t>L2 Regularization:</w:t>
      </w:r>
    </w:p>
    <w:p>
      <w:pPr>
        <w:jc w:val="center"/>
      </w:pPr>
      <w:r>
        <w:rPr>
          <w:rFonts w:ascii="Cambria Math" w:hAnsi="Cambria Math"/>
          <w:i/>
          <w:color w:val="C00000"/>
        </w:rPr>
        <w:t>L_reg=L+λ∑_{j=1}^{m}w_j^2</w:t>
      </w:r>
    </w:p>
    <w:p>
      <w:r>
        <w:rPr>
          <w:b/>
          <w:color w:val="C00000"/>
        </w:rPr>
        <w:t>L1 Regularization:</w:t>
      </w:r>
    </w:p>
    <w:p>
      <w:pPr>
        <w:jc w:val="center"/>
      </w:pPr>
      <w:r>
        <w:rPr>
          <w:rFonts w:ascii="Cambria Math" w:hAnsi="Cambria Math"/>
          <w:i/>
          <w:color w:val="C00000"/>
        </w:rPr>
        <w:t>L_reg=L+λ∑_{j=1}^{m}|w_j|</w:t>
      </w:r>
    </w:p>
    <w:p>
      <w:pPr>
        <w:pStyle w:val="Heading2"/>
      </w:pPr>
      <w:r>
        <w:rPr>
          <w:rFonts w:ascii="Times New Roman" w:hAnsi="Times New Roman"/>
          <w:color w:val="000000"/>
        </w:rPr>
        <w:t>2.9. Kết luận chương</w:t>
      </w:r>
    </w:p>
    <w:p>
      <w:r>
        <w:t>Machine Learning cung cấp phương pháp để máy tính học từ dữ liệu. Một hệ thống học máy hoàn chỉnh gồm thu thập dữ liệu, tiền xử lý, huấn luyện, đánh giá và triển khai. Các công thức về hàm mất mát, Gradient Descent, hồi quy, phân loại và đánh giá là nền tảng cho các chương tiếp theo.</w:t>
      </w:r>
    </w:p>
    <w:p>
      <w:pPr>
        <w:pStyle w:val="Heading1"/>
      </w:pPr>
      <w:r>
        <w:rPr>
          <w:rFonts w:ascii="Times New Roman" w:hAnsi="Times New Roman"/>
          <w:color w:val="000000"/>
        </w:rPr>
        <w:t>CHƯƠNG 3. MẠNG NƠ-RON TÍCH CHẬP CNN</w:t>
      </w:r>
    </w:p>
    <w:p>
      <w:pPr>
        <w:pStyle w:val="Heading2"/>
      </w:pPr>
      <w:r>
        <w:rPr>
          <w:rFonts w:ascii="Times New Roman" w:hAnsi="Times New Roman"/>
          <w:color w:val="000000"/>
        </w:rPr>
        <w:t>3.1. Tổng quan về CNN</w:t>
      </w:r>
    </w:p>
    <w:p>
      <w:r>
        <w:t>CNN là kiến trúc Deep Learning được thiết kế để xử lý dữ liệu có cấu trúc không gian, đặc biệt là hình ảnh. CNN sử dụng các bộ lọc tích chập để tự động học đặc trưng từ dữ liệu.</w:t>
      </w:r>
    </w:p>
    <w:p>
      <w:pPr>
        <w:pStyle w:val="Heading2"/>
      </w:pPr>
      <w:r>
        <w:rPr>
          <w:rFonts w:ascii="Times New Roman" w:hAnsi="Times New Roman"/>
          <w:color w:val="000000"/>
        </w:rPr>
        <w:t>3.2. Biểu diễn dữ liệu hình ảnh</w:t>
      </w:r>
    </w:p>
    <w:p>
      <w:r>
        <w:t>Ảnh xám được biểu diễn bằng ma trận hai chiều, còn ảnh màu RGB được biểu diễn bằng tensor ba chiều gồm chiều cao, chiều rộng và số kênh màu.</w:t>
      </w:r>
    </w:p>
    <w:p>
      <w:r>
        <w:rPr>
          <w:b/>
          <w:color w:val="C00000"/>
        </w:rPr>
        <w:t>Ảnh xám:</w:t>
      </w:r>
    </w:p>
    <w:p>
      <w:pPr>
        <w:jc w:val="center"/>
      </w:pPr>
      <w:r>
        <w:rPr>
          <w:rFonts w:ascii="Cambria Math" w:hAnsi="Cambria Math"/>
          <w:i/>
          <w:color w:val="C00000"/>
        </w:rPr>
        <w:t>I∈ℝ^{H×W}</w:t>
      </w:r>
    </w:p>
    <w:p>
      <w:r>
        <w:rPr>
          <w:b/>
          <w:color w:val="C00000"/>
        </w:rPr>
        <w:t>Ảnh màu:</w:t>
      </w:r>
    </w:p>
    <w:p>
      <w:pPr>
        <w:jc w:val="center"/>
      </w:pPr>
      <w:r>
        <w:rPr>
          <w:rFonts w:ascii="Cambria Math" w:hAnsi="Cambria Math"/>
          <w:i/>
          <w:color w:val="C00000"/>
        </w:rPr>
        <w:t>I∈ℝ^{H×W×C}</w:t>
      </w:r>
    </w:p>
    <w:p>
      <w:r>
        <w:rPr>
          <w:b/>
          <w:color w:val="C00000"/>
        </w:rPr>
        <w:t>Chuẩn hóa điểm ảnh:</w:t>
      </w:r>
    </w:p>
    <w:p>
      <w:pPr>
        <w:jc w:val="center"/>
      </w:pPr>
      <w:r>
        <w:rPr>
          <w:rFonts w:ascii="Cambria Math" w:hAnsi="Cambria Math"/>
          <w:i/>
          <w:color w:val="C00000"/>
        </w:rPr>
        <w:t>x'=x/255</w:t>
      </w:r>
    </w:p>
    <w:p>
      <w:pPr>
        <w:pStyle w:val="Heading2"/>
      </w:pPr>
      <w:r>
        <w:rPr>
          <w:rFonts w:ascii="Times New Roman" w:hAnsi="Times New Roman"/>
          <w:color w:val="000000"/>
        </w:rPr>
        <w:t>3.3. Phép tích chập</w:t>
      </w:r>
    </w:p>
    <w:p>
      <w:r>
        <w:t>Tích chập là phép toán cốt lõi của CNN. Một kernel nhỏ trượt qua ảnh để tạo ra bản đồ đặc trưng. Các phần tử của kernel được học trong quá trình huấn luyện.</w:t>
      </w:r>
    </w:p>
    <w:p>
      <w:r>
        <w:rPr>
          <w:b/>
          <w:color w:val="C00000"/>
        </w:rPr>
        <w:t>Phép tích chập hai chiều:</w:t>
      </w:r>
    </w:p>
    <w:p>
      <w:pPr>
        <w:jc w:val="center"/>
      </w:pPr>
      <w:r>
        <w:rPr>
          <w:rFonts w:ascii="Cambria Math" w:hAnsi="Cambria Math"/>
          <w:i/>
          <w:color w:val="C00000"/>
        </w:rPr>
        <w:t>S(i,j)=∑_m∑_n I(i+m,j+n)K(m,n)</w:t>
      </w:r>
    </w:p>
    <w:p>
      <w:r>
        <w:rPr>
          <w:b/>
          <w:color w:val="C00000"/>
        </w:rPr>
        <w:t>Kích thước đầu ra của lớp tích chập:</w:t>
      </w:r>
    </w:p>
    <w:p>
      <w:pPr>
        <w:jc w:val="center"/>
      </w:pPr>
      <w:r>
        <w:rPr>
          <w:rFonts w:ascii="Cambria Math" w:hAnsi="Cambria Math"/>
          <w:i/>
          <w:color w:val="C00000"/>
        </w:rPr>
        <w:t>O=⌊(N-F+2P)/s⌋+1</w:t>
      </w:r>
    </w:p>
    <w:p>
      <w:r>
        <w:rPr>
          <w:b/>
          <w:color w:val="C00000"/>
        </w:rPr>
        <w:t>Số lượng tham số của lớp tích chập:</w:t>
      </w:r>
    </w:p>
    <w:p>
      <w:pPr>
        <w:jc w:val="center"/>
      </w:pPr>
      <w:r>
        <w:rPr>
          <w:rFonts w:ascii="Cambria Math" w:hAnsi="Cambria Math"/>
          <w:i/>
          <w:color w:val="C00000"/>
        </w:rPr>
        <w:t>Param=(K_hK_wC_in+1)C_out</w:t>
      </w:r>
    </w:p>
    <w:p>
      <w:pPr>
        <w:pStyle w:val="Heading2"/>
      </w:pPr>
      <w:r>
        <w:rPr>
          <w:rFonts w:ascii="Times New Roman" w:hAnsi="Times New Roman"/>
          <w:color w:val="000000"/>
        </w:rPr>
        <w:t>3.4. Hàm kích hoạt</w:t>
      </w:r>
    </w:p>
    <w:p>
      <w:r>
        <w:t>Sau lớp tích chập, dữ liệu thường được đưa qua hàm kích hoạt phi tuyến. ReLU là hàm kích hoạt phổ biến nhất trong CNN.</w:t>
      </w:r>
    </w:p>
    <w:p>
      <w:r>
        <w:rPr>
          <w:b/>
          <w:color w:val="C00000"/>
        </w:rPr>
        <w:t>ReLU:</w:t>
      </w:r>
    </w:p>
    <w:p>
      <w:pPr>
        <w:jc w:val="center"/>
      </w:pPr>
      <w:r>
        <w:rPr>
          <w:rFonts w:ascii="Cambria Math" w:hAnsi="Cambria Math"/>
          <w:i/>
          <w:color w:val="C00000"/>
        </w:rPr>
        <w:t>ReLU(x)=max(0,x)</w:t>
      </w:r>
    </w:p>
    <w:p>
      <w:r>
        <w:rPr>
          <w:b/>
          <w:color w:val="C00000"/>
        </w:rPr>
        <w:t>Leaky ReLU:</w:t>
      </w:r>
    </w:p>
    <w:p>
      <w:pPr>
        <w:jc w:val="center"/>
      </w:pPr>
      <w:r>
        <w:rPr>
          <w:rFonts w:ascii="Cambria Math" w:hAnsi="Cambria Math"/>
          <w:i/>
          <w:color w:val="C00000"/>
        </w:rPr>
        <w:t>f(x)=x nếu x≥0; αx nếu x&lt;0</w:t>
      </w:r>
    </w:p>
    <w:p>
      <w:r>
        <w:rPr>
          <w:b/>
          <w:color w:val="C00000"/>
        </w:rPr>
        <w:t>Softmax:</w:t>
      </w:r>
    </w:p>
    <w:p>
      <w:pPr>
        <w:jc w:val="center"/>
      </w:pPr>
      <w:r>
        <w:rPr>
          <w:rFonts w:ascii="Cambria Math" w:hAnsi="Cambria Math"/>
          <w:i/>
          <w:color w:val="C00000"/>
        </w:rPr>
        <w:t>P(y=k|x)=e^{z_k}/∑_{j=1}^{K}e^{z_j}</w:t>
      </w:r>
    </w:p>
    <w:p>
      <w:pPr>
        <w:pStyle w:val="Heading2"/>
      </w:pPr>
      <w:r>
        <w:rPr>
          <w:rFonts w:ascii="Times New Roman" w:hAnsi="Times New Roman"/>
          <w:color w:val="000000"/>
        </w:rPr>
        <w:t>3.5. Lớp Pooling</w:t>
      </w:r>
    </w:p>
    <w:p>
      <w:r>
        <w:t>Pooling giúp giảm kích thước bản đồ đặc trưng và tăng khả năng bất biến với những thay đổi nhỏ về vị trí. Max Pooling lấy giá trị lớn nhất trong vùng, còn Average Pooling lấy giá trị trung bình.</w:t>
      </w:r>
    </w:p>
    <w:p>
      <w:r>
        <w:rPr>
          <w:b/>
          <w:color w:val="C00000"/>
        </w:rPr>
        <w:t>Max Pooling:</w:t>
      </w:r>
    </w:p>
    <w:p>
      <w:pPr>
        <w:jc w:val="center"/>
      </w:pPr>
      <w:r>
        <w:rPr>
          <w:rFonts w:ascii="Cambria Math" w:hAnsi="Cambria Math"/>
          <w:i/>
          <w:color w:val="C00000"/>
        </w:rPr>
        <w:t>P(i,j)=max_{(m,n)∈R_ij}S(m,n)</w:t>
      </w:r>
    </w:p>
    <w:p>
      <w:r>
        <w:rPr>
          <w:b/>
          <w:color w:val="C00000"/>
        </w:rPr>
        <w:t>Average Pooling:</w:t>
      </w:r>
    </w:p>
    <w:p>
      <w:pPr>
        <w:jc w:val="center"/>
      </w:pPr>
      <w:r>
        <w:rPr>
          <w:rFonts w:ascii="Cambria Math" w:hAnsi="Cambria Math"/>
          <w:i/>
          <w:color w:val="C00000"/>
        </w:rPr>
        <w:t>P(i,j)=(1/|R_ij|)∑_{(m,n)∈R_ij}S(m,n)</w:t>
      </w:r>
    </w:p>
    <w:p>
      <w:pPr>
        <w:pStyle w:val="Heading2"/>
      </w:pPr>
      <w:r>
        <w:rPr>
          <w:rFonts w:ascii="Times New Roman" w:hAnsi="Times New Roman"/>
          <w:color w:val="000000"/>
        </w:rPr>
        <w:t>3.6. Kiến trúc CNN</w:t>
      </w:r>
    </w:p>
    <w:p>
      <w:r>
        <w:t>Một CNN cơ bản gồm lớp đầu vào, lớp tích chập, hàm kích hoạt, lớp pooling, lớp Flatten, lớp kết nối đầy đủ và lớp đầu ra. Các lớp tích chập trích xuất đặc trưng, còn lớp kết nối đầy đủ thực hiện phân loại.</w:t>
      </w:r>
    </w:p>
    <w:p>
      <w:r>
        <w:rPr>
          <w:b/>
          <w:color w:val="C00000"/>
        </w:rPr>
        <w:t>Quá trình Flatten:</w:t>
      </w:r>
    </w:p>
    <w:p>
      <w:pPr>
        <w:jc w:val="center"/>
      </w:pPr>
      <w:r>
        <w:rPr>
          <w:rFonts w:ascii="Cambria Math" w:hAnsi="Cambria Math"/>
          <w:i/>
          <w:color w:val="C00000"/>
        </w:rPr>
        <w:t>H×W×C→HWC</w:t>
      </w:r>
    </w:p>
    <w:p>
      <w:pPr>
        <w:pStyle w:val="Heading2"/>
      </w:pPr>
      <w:r>
        <w:rPr>
          <w:rFonts w:ascii="Times New Roman" w:hAnsi="Times New Roman"/>
          <w:color w:val="000000"/>
        </w:rPr>
        <w:t>3.7. Huấn luyện CNN</w:t>
      </w:r>
    </w:p>
    <w:p>
      <w:r>
        <w:t>CNN được huấn luyện bằng lan truyền xuôi, tính hàm mất mát, lan truyền ngược và cập nhật trọng số bằng Gradient Descent hoặc Adam.</w:t>
      </w:r>
    </w:p>
    <w:p>
      <w:r>
        <w:rPr>
          <w:b/>
          <w:color w:val="C00000"/>
        </w:rPr>
        <w:t>Cập nhật trọng số:</w:t>
      </w:r>
    </w:p>
    <w:p>
      <w:pPr>
        <w:jc w:val="center"/>
      </w:pPr>
      <w:r>
        <w:rPr>
          <w:rFonts w:ascii="Cambria Math" w:hAnsi="Cambria Math"/>
          <w:i/>
          <w:color w:val="C00000"/>
        </w:rPr>
        <w:t>W_{t+1}=W_t-η∂L/∂W_t</w:t>
      </w:r>
    </w:p>
    <w:p>
      <w:r>
        <w:rPr>
          <w:b/>
          <w:color w:val="C00000"/>
        </w:rPr>
        <w:t>Categorical Cross-Entropy:</w:t>
      </w:r>
    </w:p>
    <w:p>
      <w:pPr>
        <w:jc w:val="center"/>
      </w:pPr>
      <w:r>
        <w:rPr>
          <w:rFonts w:ascii="Cambria Math" w:hAnsi="Cambria Math"/>
          <w:i/>
          <w:color w:val="C00000"/>
        </w:rPr>
        <w:t>L=-∑_{k=1}^{K}y_k log(ŷ_k)</w:t>
      </w:r>
    </w:p>
    <w:p>
      <w:r>
        <w:rPr>
          <w:b/>
          <w:color w:val="C00000"/>
        </w:rPr>
        <w:t>Batch Normalization:</w:t>
      </w:r>
    </w:p>
    <w:p>
      <w:pPr>
        <w:jc w:val="center"/>
      </w:pPr>
      <w:r>
        <w:rPr>
          <w:rFonts w:ascii="Cambria Math" w:hAnsi="Cambria Math"/>
          <w:i/>
          <w:color w:val="C00000"/>
        </w:rPr>
        <w:t>x̂=(x-μ_B)/√(σ_B^2+ε)</w:t>
      </w:r>
    </w:p>
    <w:p>
      <w:pPr>
        <w:jc w:val="center"/>
      </w:pPr>
      <w:r>
        <w:rPr>
          <w:rFonts w:ascii="Cambria Math" w:hAnsi="Cambria Math"/>
          <w:i/>
          <w:color w:val="C00000"/>
        </w:rPr>
        <w:t>y=γx̂+β</w:t>
      </w:r>
    </w:p>
    <w:p>
      <w:pPr>
        <w:pStyle w:val="Heading2"/>
      </w:pPr>
      <w:r>
        <w:rPr>
          <w:rFonts w:ascii="Times New Roman" w:hAnsi="Times New Roman"/>
          <w:color w:val="000000"/>
        </w:rPr>
        <w:t>3.8. Các kiến trúc CNN tiêu biểu</w:t>
      </w:r>
    </w:p>
    <w:p>
      <w:r>
        <w:t>Các kiến trúc tiêu biểu gồm LeNet, AlexNet, VGG, GoogLeNet/Inception và ResNet. ResNet sử dụng kết nối tắt để huấn luyện mạng sâu hơn.</w:t>
      </w:r>
    </w:p>
    <w:p>
      <w:r>
        <w:rPr>
          <w:b/>
          <w:color w:val="C00000"/>
        </w:rPr>
        <w:t>Kết nối tắt trong ResNet:</w:t>
      </w:r>
    </w:p>
    <w:p>
      <w:pPr>
        <w:jc w:val="center"/>
      </w:pPr>
      <w:r>
        <w:rPr>
          <w:rFonts w:ascii="Cambria Math" w:hAnsi="Cambria Math"/>
          <w:i/>
          <w:color w:val="C00000"/>
        </w:rPr>
        <w:t>y=F(x)+x</w:t>
      </w:r>
    </w:p>
    <w:p>
      <w:pPr>
        <w:pStyle w:val="Heading2"/>
      </w:pPr>
      <w:r>
        <w:rPr>
          <w:rFonts w:ascii="Times New Roman" w:hAnsi="Times New Roman"/>
          <w:color w:val="000000"/>
        </w:rPr>
        <w:t>3.9. Ứng dụng của CNN</w:t>
      </w:r>
    </w:p>
    <w:p>
      <w:r>
        <w:t>CNN được ứng dụng trong phân loại ảnh, phát hiện đối tượng, phân đoạn ảnh, nhận dạng khuôn mặt, phân tích ảnh y tế và xe tự hành.</w:t>
      </w:r>
    </w:p>
    <w:p>
      <w:pPr>
        <w:pStyle w:val="Heading2"/>
      </w:pPr>
      <w:r>
        <w:rPr>
          <w:rFonts w:ascii="Times New Roman" w:hAnsi="Times New Roman"/>
          <w:color w:val="000000"/>
        </w:rPr>
        <w:t>3.10. Kết luận chương</w:t>
      </w:r>
    </w:p>
    <w:p>
      <w:r>
        <w:t>CNN là kiến trúc quan trọng trong xử lý hình ảnh nhờ khả năng tự học đặc trưng không gian, chia sẻ trọng số và giảm số lượng tham số. Các thành phần chính gồm tích chập, ReLU, pooling, Flatten và lớp kết nối đầy đủ.</w:t>
      </w:r>
    </w:p>
    <w:p>
      <w:pPr>
        <w:pStyle w:val="Heading1"/>
      </w:pPr>
      <w:r>
        <w:rPr>
          <w:rFonts w:ascii="Times New Roman" w:hAnsi="Times New Roman"/>
          <w:color w:val="000000"/>
        </w:rPr>
        <w:t>CHƯƠNG 4. MẠNG NƠ-RON HỒI QUY RNN</w:t>
      </w:r>
    </w:p>
    <w:p>
      <w:pPr>
        <w:pStyle w:val="Heading2"/>
      </w:pPr>
      <w:r>
        <w:rPr>
          <w:rFonts w:ascii="Times New Roman" w:hAnsi="Times New Roman"/>
          <w:color w:val="000000"/>
        </w:rPr>
        <w:t>4.1. Tổng quan về RNN</w:t>
      </w:r>
    </w:p>
    <w:p>
      <w:r>
        <w:t>RNN là kiến trúc mạng nơ-ron được thiết kế để xử lý dữ liệu tuần tự. RNN duy trì trạng thái ẩn và truyền thông tin từ bước thời gian trước sang bước hiện tại.</w:t>
      </w:r>
    </w:p>
    <w:p>
      <w:pPr>
        <w:pStyle w:val="Heading2"/>
      </w:pPr>
      <w:r>
        <w:rPr>
          <w:rFonts w:ascii="Times New Roman" w:hAnsi="Times New Roman"/>
          <w:color w:val="000000"/>
        </w:rPr>
        <w:t>4.2. Dữ liệu tuần tự</w:t>
      </w:r>
    </w:p>
    <w:p>
      <w:r>
        <w:t>Dữ liệu tuần tự gồm văn bản, âm thanh, chuỗi thời gian và video. Mỗi phần tử trong chuỗi thường được biểu diễn bằng vector.</w:t>
      </w:r>
    </w:p>
    <w:p>
      <w:r>
        <w:rPr>
          <w:b/>
          <w:color w:val="C00000"/>
        </w:rPr>
        <w:t>Chuỗi đầu vào:</w:t>
      </w:r>
    </w:p>
    <w:p>
      <w:pPr>
        <w:jc w:val="center"/>
      </w:pPr>
      <w:r>
        <w:rPr>
          <w:rFonts w:ascii="Cambria Math" w:hAnsi="Cambria Math"/>
          <w:i/>
          <w:color w:val="C00000"/>
        </w:rPr>
        <w:t>X=(x_1,x_2,…,x_T)</w:t>
      </w:r>
    </w:p>
    <w:p>
      <w:pPr>
        <w:pStyle w:val="Heading2"/>
      </w:pPr>
      <w:r>
        <w:rPr>
          <w:rFonts w:ascii="Times New Roman" w:hAnsi="Times New Roman"/>
          <w:color w:val="000000"/>
        </w:rPr>
        <w:t>4.3. Cấu trúc RNN</w:t>
      </w:r>
    </w:p>
    <w:p>
      <w:r>
        <w:t>Tại thời điểm t, RNN nhận đầu vào x_t và trạng thái ẩn trước đó h_{t-1} để tạo trạng thái ẩn mới.</w:t>
      </w:r>
    </w:p>
    <w:p>
      <w:r>
        <w:rPr>
          <w:b/>
          <w:color w:val="C00000"/>
        </w:rPr>
        <w:t>Trạng thái ẩn RNN:</w:t>
      </w:r>
    </w:p>
    <w:p>
      <w:pPr>
        <w:jc w:val="center"/>
      </w:pPr>
      <w:r>
        <w:rPr>
          <w:rFonts w:ascii="Cambria Math" w:hAnsi="Cambria Math"/>
          <w:i/>
          <w:color w:val="C00000"/>
        </w:rPr>
        <w:t>h_t=φ(W_xh x_t+W_hh h_{t-1}+b_h)</w:t>
      </w:r>
    </w:p>
    <w:p>
      <w:r>
        <w:rPr>
          <w:b/>
          <w:color w:val="C00000"/>
        </w:rPr>
        <w:t>Đầu ra RNN:</w:t>
      </w:r>
    </w:p>
    <w:p>
      <w:pPr>
        <w:jc w:val="center"/>
      </w:pPr>
      <w:r>
        <w:rPr>
          <w:rFonts w:ascii="Cambria Math" w:hAnsi="Cambria Math"/>
          <w:i/>
          <w:color w:val="C00000"/>
        </w:rPr>
        <w:t>y_t=g(W_hy h_t+b_y)</w:t>
      </w:r>
    </w:p>
    <w:p>
      <w:pPr>
        <w:pStyle w:val="Heading2"/>
      </w:pPr>
      <w:r>
        <w:rPr>
          <w:rFonts w:ascii="Times New Roman" w:hAnsi="Times New Roman"/>
          <w:color w:val="000000"/>
        </w:rPr>
        <w:t>4.4. Huấn luyện RNN</w:t>
      </w:r>
    </w:p>
    <w:p>
      <w:r>
        <w:t>RNN được huấn luyện bằng Backpropagation Through Time (BPTT). Tuy nhiên, RNN truyền thống gặp vấn đề gradient biến mất và gradient bùng nổ khi chuỗi dài.</w:t>
      </w:r>
    </w:p>
    <w:p>
      <w:r>
        <w:rPr>
          <w:b/>
          <w:color w:val="C00000"/>
        </w:rPr>
        <w:t>Tổng hàm mất mát theo thời gian:</w:t>
      </w:r>
    </w:p>
    <w:p>
      <w:pPr>
        <w:jc w:val="center"/>
      </w:pPr>
      <w:r>
        <w:rPr>
          <w:rFonts w:ascii="Cambria Math" w:hAnsi="Cambria Math"/>
          <w:i/>
          <w:color w:val="C00000"/>
        </w:rPr>
        <w:t>L=∑_{t=1}^{T}L_t</w:t>
      </w:r>
    </w:p>
    <w:p>
      <w:r>
        <w:rPr>
          <w:b/>
          <w:color w:val="C00000"/>
        </w:rPr>
        <w:t>Gradient Clipping:</w:t>
      </w:r>
    </w:p>
    <w:p>
      <w:pPr>
        <w:jc w:val="center"/>
      </w:pPr>
      <w:r>
        <w:rPr>
          <w:rFonts w:ascii="Cambria Math" w:hAnsi="Cambria Math"/>
          <w:i/>
          <w:color w:val="C00000"/>
        </w:rPr>
        <w:t>g'=g nếu ‖g‖≤c; c·g/‖g‖ nếu ‖g‖&gt;c</w:t>
      </w:r>
    </w:p>
    <w:p>
      <w:pPr>
        <w:pStyle w:val="Heading2"/>
      </w:pPr>
      <w:r>
        <w:rPr>
          <w:rFonts w:ascii="Times New Roman" w:hAnsi="Times New Roman"/>
          <w:color w:val="000000"/>
        </w:rPr>
        <w:t>4.5. LSTM</w:t>
      </w:r>
    </w:p>
    <w:p>
      <w:r>
        <w:t>LSTM (Long Short-Term Memory) là biến thể của RNN giúp xử lý tốt hơn các phụ thuộc dài hạn. LSTM sử dụng trạng thái ô nhớ và ba cổng: cổng quên, cổng đầu vào và cổng đầu ra.</w:t>
      </w:r>
    </w:p>
    <w:p>
      <w:r>
        <w:rPr>
          <w:b/>
          <w:color w:val="C00000"/>
        </w:rPr>
        <w:t>Cổng quên:</w:t>
      </w:r>
    </w:p>
    <w:p>
      <w:pPr>
        <w:jc w:val="center"/>
      </w:pPr>
      <w:r>
        <w:rPr>
          <w:rFonts w:ascii="Cambria Math" w:hAnsi="Cambria Math"/>
          <w:i/>
          <w:color w:val="C00000"/>
        </w:rPr>
        <w:t>f_t=σ(W_f[h_{t-1},x_t]+b_f)</w:t>
      </w:r>
    </w:p>
    <w:p>
      <w:r>
        <w:rPr>
          <w:b/>
          <w:color w:val="C00000"/>
        </w:rPr>
        <w:t>Cổng đầu vào:</w:t>
      </w:r>
    </w:p>
    <w:p>
      <w:pPr>
        <w:jc w:val="center"/>
      </w:pPr>
      <w:r>
        <w:rPr>
          <w:rFonts w:ascii="Cambria Math" w:hAnsi="Cambria Math"/>
          <w:i/>
          <w:color w:val="C00000"/>
        </w:rPr>
        <w:t>i_t=σ(W_i[h_{t-1},x_t]+b_i)</w:t>
      </w:r>
    </w:p>
    <w:p>
      <w:r>
        <w:rPr>
          <w:b/>
          <w:color w:val="C00000"/>
        </w:rPr>
        <w:t>Trạng thái ứng viên:</w:t>
      </w:r>
    </w:p>
    <w:p>
      <w:pPr>
        <w:jc w:val="center"/>
      </w:pPr>
      <w:r>
        <w:rPr>
          <w:rFonts w:ascii="Cambria Math" w:hAnsi="Cambria Math"/>
          <w:i/>
          <w:color w:val="C00000"/>
        </w:rPr>
        <w:t>c̃_t=tanh(W_c[h_{t-1},x_t]+b_c)</w:t>
      </w:r>
    </w:p>
    <w:p>
      <w:r>
        <w:rPr>
          <w:b/>
          <w:color w:val="C00000"/>
        </w:rPr>
        <w:t>Cập nhật trạng thái ô nhớ:</w:t>
      </w:r>
    </w:p>
    <w:p>
      <w:pPr>
        <w:jc w:val="center"/>
      </w:pPr>
      <w:r>
        <w:rPr>
          <w:rFonts w:ascii="Cambria Math" w:hAnsi="Cambria Math"/>
          <w:i/>
          <w:color w:val="C00000"/>
        </w:rPr>
        <w:t>c_t=f_t⊙c_{t-1}+i_t⊙c̃_t</w:t>
      </w:r>
    </w:p>
    <w:p>
      <w:r>
        <w:rPr>
          <w:b/>
          <w:color w:val="C00000"/>
        </w:rPr>
        <w:t>Cổng đầu ra:</w:t>
      </w:r>
    </w:p>
    <w:p>
      <w:pPr>
        <w:jc w:val="center"/>
      </w:pPr>
      <w:r>
        <w:rPr>
          <w:rFonts w:ascii="Cambria Math" w:hAnsi="Cambria Math"/>
          <w:i/>
          <w:color w:val="C00000"/>
        </w:rPr>
        <w:t>o_t=σ(W_o[h_{t-1},x_t]+b_o)</w:t>
      </w:r>
    </w:p>
    <w:p>
      <w:r>
        <w:rPr>
          <w:b/>
          <w:color w:val="C00000"/>
        </w:rPr>
        <w:t>Trạng thái ẩn:</w:t>
      </w:r>
    </w:p>
    <w:p>
      <w:pPr>
        <w:jc w:val="center"/>
      </w:pPr>
      <w:r>
        <w:rPr>
          <w:rFonts w:ascii="Cambria Math" w:hAnsi="Cambria Math"/>
          <w:i/>
          <w:color w:val="C00000"/>
        </w:rPr>
        <w:t>h_t=o_t⊙tanh(c_t)</w:t>
      </w:r>
    </w:p>
    <w:p>
      <w:pPr>
        <w:pStyle w:val="Heading2"/>
      </w:pPr>
      <w:r>
        <w:rPr>
          <w:rFonts w:ascii="Times New Roman" w:hAnsi="Times New Roman"/>
          <w:color w:val="000000"/>
        </w:rPr>
        <w:t>4.6. GRU</w:t>
      </w:r>
    </w:p>
    <w:p>
      <w:r>
        <w:t>GRU (Gated Recurrent Unit) là biến thể đơn giản hơn của LSTM, sử dụng cổng cập nhật và cổng đặt lại.</w:t>
      </w:r>
    </w:p>
    <w:p>
      <w:r>
        <w:rPr>
          <w:b/>
          <w:color w:val="C00000"/>
        </w:rPr>
        <w:t>Cổng cập nhật:</w:t>
      </w:r>
    </w:p>
    <w:p>
      <w:pPr>
        <w:jc w:val="center"/>
      </w:pPr>
      <w:r>
        <w:rPr>
          <w:rFonts w:ascii="Cambria Math" w:hAnsi="Cambria Math"/>
          <w:i/>
          <w:color w:val="C00000"/>
        </w:rPr>
        <w:t>z_t=σ(W_zx_t+U_zh_{t-1}+b_z)</w:t>
      </w:r>
    </w:p>
    <w:p>
      <w:r>
        <w:rPr>
          <w:b/>
          <w:color w:val="C00000"/>
        </w:rPr>
        <w:t>Cổng đặt lại:</w:t>
      </w:r>
    </w:p>
    <w:p>
      <w:pPr>
        <w:jc w:val="center"/>
      </w:pPr>
      <w:r>
        <w:rPr>
          <w:rFonts w:ascii="Cambria Math" w:hAnsi="Cambria Math"/>
          <w:i/>
          <w:color w:val="C00000"/>
        </w:rPr>
        <w:t>r_t=σ(W_rx_t+U_rh_{t-1}+b_r)</w:t>
      </w:r>
    </w:p>
    <w:p>
      <w:r>
        <w:rPr>
          <w:b/>
          <w:color w:val="C00000"/>
        </w:rPr>
        <w:t>Trạng thái ứng viên:</w:t>
      </w:r>
    </w:p>
    <w:p>
      <w:pPr>
        <w:jc w:val="center"/>
      </w:pPr>
      <w:r>
        <w:rPr>
          <w:rFonts w:ascii="Cambria Math" w:hAnsi="Cambria Math"/>
          <w:i/>
          <w:color w:val="C00000"/>
        </w:rPr>
        <w:t>h̃_t=tanh(W_hx_t+U_h(r_t⊙h_{t-1})+b_h)</w:t>
      </w:r>
    </w:p>
    <w:p>
      <w:r>
        <w:rPr>
          <w:b/>
          <w:color w:val="C00000"/>
        </w:rPr>
        <w:t>Trạng thái mới:</w:t>
      </w:r>
    </w:p>
    <w:p>
      <w:pPr>
        <w:jc w:val="center"/>
      </w:pPr>
      <w:r>
        <w:rPr>
          <w:rFonts w:ascii="Cambria Math" w:hAnsi="Cambria Math"/>
          <w:i/>
          <w:color w:val="C00000"/>
        </w:rPr>
        <w:t>h_t=(1-z_t)⊙h_{t-1}+z_t⊙h̃_t</w:t>
      </w:r>
    </w:p>
    <w:p>
      <w:pPr>
        <w:pStyle w:val="Heading2"/>
      </w:pPr>
      <w:r>
        <w:rPr>
          <w:rFonts w:ascii="Times New Roman" w:hAnsi="Times New Roman"/>
          <w:color w:val="000000"/>
        </w:rPr>
        <w:t>4.7. RNN hai chiều và Attention</w:t>
      </w:r>
    </w:p>
    <w:p>
      <w:r>
        <w:t>RNN hai chiều xử lý chuỗi theo cả hai hướng. Attention giúp mô hình tập trung vào các phần quan trọng của chuỗi đầu vào.</w:t>
      </w:r>
    </w:p>
    <w:p>
      <w:r>
        <w:rPr>
          <w:b/>
          <w:color w:val="C00000"/>
        </w:rPr>
        <w:t>Trạng thái RNN hai chiều:</w:t>
      </w:r>
    </w:p>
    <w:p>
      <w:pPr>
        <w:jc w:val="center"/>
      </w:pPr>
      <w:r>
        <w:rPr>
          <w:rFonts w:ascii="Cambria Math" w:hAnsi="Cambria Math"/>
          <w:i/>
          <w:color w:val="C00000"/>
        </w:rPr>
        <w:t>h_t=[h_t→;h_t←]</w:t>
      </w:r>
    </w:p>
    <w:p>
      <w:r>
        <w:rPr>
          <w:b/>
          <w:color w:val="C00000"/>
        </w:rPr>
        <w:t>Vector ngữ cảnh Attention:</w:t>
      </w:r>
    </w:p>
    <w:p>
      <w:pPr>
        <w:jc w:val="center"/>
      </w:pPr>
      <w:r>
        <w:rPr>
          <w:rFonts w:ascii="Cambria Math" w:hAnsi="Cambria Math"/>
          <w:i/>
          <w:color w:val="C00000"/>
        </w:rPr>
        <w:t>c_t=∑_{i=1}^{T}α_{t,i}h_i</w:t>
      </w:r>
    </w:p>
    <w:p>
      <w:r>
        <w:rPr>
          <w:b/>
          <w:color w:val="C00000"/>
        </w:rPr>
        <w:t>Trọng số Attention:</w:t>
      </w:r>
    </w:p>
    <w:p>
      <w:pPr>
        <w:jc w:val="center"/>
      </w:pPr>
      <w:r>
        <w:rPr>
          <w:rFonts w:ascii="Cambria Math" w:hAnsi="Cambria Math"/>
          <w:i/>
          <w:color w:val="C00000"/>
        </w:rPr>
        <w:t>α_{t,i}=exp(e_{t,i})/∑_{j=1}^{T}exp(e_{t,j})</w:t>
      </w:r>
    </w:p>
    <w:p>
      <w:pPr>
        <w:pStyle w:val="Heading2"/>
      </w:pPr>
      <w:r>
        <w:rPr>
          <w:rFonts w:ascii="Times New Roman" w:hAnsi="Times New Roman"/>
          <w:color w:val="000000"/>
        </w:rPr>
        <w:t>4.8. Ứng dụng của RNN</w:t>
      </w:r>
    </w:p>
    <w:p>
      <w:r>
        <w:t>RNN được ứng dụng trong phân loại văn bản, gán nhãn chuỗi, dịch máy, nhận dạng tiếng nói, dự báo chuỗi thời gian và sinh văn bản.</w:t>
      </w:r>
    </w:p>
    <w:p>
      <w:r>
        <w:rPr>
          <w:b/>
          <w:color w:val="C00000"/>
        </w:rPr>
        <w:t>Xác suất token tiếp theo:</w:t>
      </w:r>
    </w:p>
    <w:p>
      <w:pPr>
        <w:jc w:val="center"/>
      </w:pPr>
      <w:r>
        <w:rPr>
          <w:rFonts w:ascii="Cambria Math" w:hAnsi="Cambria Math"/>
          <w:i/>
          <w:color w:val="C00000"/>
        </w:rPr>
        <w:t>P(x_{t+1}|x_1,…,x_t)</w:t>
      </w:r>
    </w:p>
    <w:p>
      <w:r>
        <w:rPr>
          <w:b/>
          <w:color w:val="C00000"/>
        </w:rPr>
        <w:t>Perplexity:</w:t>
      </w:r>
    </w:p>
    <w:p>
      <w:pPr>
        <w:jc w:val="center"/>
      </w:pPr>
      <w:r>
        <w:rPr>
          <w:rFonts w:ascii="Cambria Math" w:hAnsi="Cambria Math"/>
          <w:i/>
          <w:color w:val="C00000"/>
        </w:rPr>
        <w:t>PPL=exp(-(1/T)∑_{t=1}^{T}log p(x_t|x_{&lt;t}))</w:t>
      </w:r>
    </w:p>
    <w:p>
      <w:pPr>
        <w:pStyle w:val="Heading2"/>
      </w:pPr>
      <w:r>
        <w:rPr>
          <w:rFonts w:ascii="Times New Roman" w:hAnsi="Times New Roman"/>
          <w:color w:val="000000"/>
        </w:rPr>
        <w:t>4.9. Kết luận chương</w:t>
      </w:r>
    </w:p>
    <w:p>
      <w:r>
        <w:t>RNN phù hợp với dữ liệu tuần tự nhờ cơ chế trạng thái ẩn. LSTM và GRU khắc phục một phần hạn chế của RNN truyền thống trong việc học phụ thuộc dài hạn.</w:t>
      </w:r>
    </w:p>
    <w:p>
      <w:pPr>
        <w:pStyle w:val="Heading1"/>
      </w:pPr>
      <w:r>
        <w:rPr>
          <w:rFonts w:ascii="Times New Roman" w:hAnsi="Times New Roman"/>
          <w:color w:val="000000"/>
        </w:rPr>
        <w:t>CHƯƠNG 5. KNOWLEDGE GRAPH VÀ RAG</w:t>
      </w:r>
    </w:p>
    <w:p>
      <w:r>
        <w:rPr>
          <w:b/>
          <w:color w:val="C00000"/>
        </w:rPr>
        <w:t>Chương 5 là nội dung được bổ sung hoàn toàn so với bản trước, nhằm trình bày hai hướng phát triển quan trọng trong hệ thống thông minh hiện đại: Knowledge Graph và Retrieval-Augmented Generation (RAG).</w:t>
      </w:r>
    </w:p>
    <w:p>
      <w:pPr>
        <w:pStyle w:val="Heading2"/>
      </w:pPr>
      <w:r>
        <w:rPr>
          <w:rFonts w:ascii="Times New Roman" w:hAnsi="Times New Roman"/>
          <w:color w:val="000000"/>
        </w:rPr>
        <w:t>5.1. Tổng quan về Knowledge Graph</w:t>
      </w:r>
    </w:p>
    <w:p>
      <w:r>
        <w:rPr>
          <w:b/>
          <w:color w:val="C00000"/>
        </w:rPr>
        <w:t>Knowledge Graph, hay đồ thị tri thức, là phương pháp biểu diễn tri thức dưới dạng các thực thể và quan hệ giữa chúng. Một Knowledge Graph thường gồm các nút đại diện cho thực thể hoặc khái niệm, các cạnh đại diện cho quan hệ và các thuộc tính mô tả đặc điểm của thực thể.</w:t>
      </w:r>
    </w:p>
    <w:p>
      <w:r>
        <w:rPr>
          <w:b/>
          <w:color w:val="C00000"/>
        </w:rPr>
        <w:t>Một tri thức cơ bản có thể được biểu diễn dưới dạng bộ ba:</w:t>
      </w:r>
    </w:p>
    <w:p>
      <w:pPr>
        <w:jc w:val="center"/>
      </w:pPr>
      <w:r>
        <w:rPr>
          <w:rFonts w:ascii="Cambria Math" w:hAnsi="Cambria Math"/>
          <w:i/>
          <w:color w:val="C00000"/>
        </w:rPr>
        <w:t>(Head, Relation, Tail)</w:t>
      </w:r>
    </w:p>
    <w:p>
      <w:r>
        <w:rPr>
          <w:b/>
          <w:color w:val="C00000"/>
        </w:rPr>
        <w:t>Ví dụ:</w:t>
      </w:r>
    </w:p>
    <w:p>
      <w:pPr>
        <w:jc w:val="center"/>
      </w:pPr>
      <w:r>
        <w:rPr>
          <w:rFonts w:ascii="Cambria Math" w:hAnsi="Cambria Math"/>
          <w:i/>
          <w:color w:val="C00000"/>
        </w:rPr>
        <w:t>(Hà Nội, là_thủ_đô_của, Việt Nam)</w:t>
      </w:r>
    </w:p>
    <w:p>
      <w:r>
        <w:rPr>
          <w:b/>
          <w:color w:val="C00000"/>
        </w:rPr>
        <w:t>Trong đó, “Hà Nội” là Head, “là thủ đô của” là Relation và “Việt Nam” là Tail. Bộ ba này gọi là triple.</w:t>
      </w:r>
    </w:p>
    <w:p>
      <w:r>
        <w:rPr>
          <w:b/>
          <w:color w:val="C00000"/>
        </w:rPr>
        <w:t>Knowledge Graph có thể được biểu diễn bằng đồ thị G=(V,E), trong đó V là tập các thực thể và E là tập các quan hệ:</w:t>
      </w:r>
    </w:p>
    <w:p>
      <w:pPr>
        <w:jc w:val="center"/>
      </w:pPr>
      <w:r>
        <w:rPr>
          <w:rFonts w:ascii="Cambria Math" w:hAnsi="Cambria Math"/>
          <w:i/>
          <w:color w:val="C00000"/>
        </w:rPr>
        <w:t>G=(V,E)</w:t>
      </w:r>
    </w:p>
    <w:p>
      <w:pPr>
        <w:pStyle w:val="Heading2"/>
      </w:pPr>
      <w:r>
        <w:rPr>
          <w:rFonts w:ascii="Times New Roman" w:hAnsi="Times New Roman"/>
          <w:color w:val="000000"/>
        </w:rPr>
        <w:t>5.2. Thành phần của Knowledge Graph</w:t>
      </w:r>
    </w:p>
    <w:p>
      <w:r>
        <w:rPr>
          <w:b/>
          <w:color w:val="C00000"/>
        </w:rPr>
        <w:t>Một Knowledge Graph thường gồm:</w:t>
      </w:r>
    </w:p>
    <w:p>
      <w:r>
        <w:rPr>
          <w:b/>
          <w:color w:val="C00000"/>
        </w:rPr>
        <w:t>- Thực thể (Entity): đối tượng hoặc khái niệm, ví dụ “sinh viên”, “trường đại học”, “Hà Nội”.</w:t>
      </w:r>
    </w:p>
    <w:p>
      <w:r>
        <w:rPr>
          <w:b/>
          <w:color w:val="C00000"/>
        </w:rPr>
        <w:t>- Quan hệ (Relation): mối liên hệ giữa các thực thể, ví dụ “học tại”, “thuộc về”, “làm việc tại”.</w:t>
      </w:r>
    </w:p>
    <w:p>
      <w:r>
        <w:rPr>
          <w:b/>
          <w:color w:val="C00000"/>
        </w:rPr>
        <w:t>- Thuộc tính (Attribute): đặc điểm của thực thể, ví dụ “năm thành lập”, “địa chỉ”, “số điện thoại”.</w:t>
      </w:r>
    </w:p>
    <w:p>
      <w:r>
        <w:rPr>
          <w:b/>
          <w:color w:val="C00000"/>
        </w:rPr>
        <w:t>- Bộ ba tri thức (Triple): cấu trúc cơ bản gồm chủ thể, quan hệ và đối tượng.</w:t>
      </w:r>
    </w:p>
    <w:p>
      <w:r>
        <w:rPr>
          <w:b/>
          <w:color w:val="C00000"/>
        </w:rPr>
        <w:t>- Ontology: tập hợp các khái niệm, lớp, quan hệ và quy tắc mô tả một lĩnh vực.</w:t>
      </w:r>
    </w:p>
    <w:p>
      <w:pPr>
        <w:pStyle w:val="Heading2"/>
      </w:pPr>
      <w:r>
        <w:rPr>
          <w:rFonts w:ascii="Times New Roman" w:hAnsi="Times New Roman"/>
          <w:color w:val="000000"/>
        </w:rPr>
        <w:t>5.3. Ứng dụng của Knowledge Graph</w:t>
      </w:r>
    </w:p>
    <w:p>
      <w:r>
        <w:rPr>
          <w:b/>
          <w:color w:val="C00000"/>
        </w:rPr>
        <w:t>Knowledge Graph được ứng dụng rộng rãi trong:</w:t>
      </w:r>
    </w:p>
    <w:p>
      <w:r>
        <w:rPr>
          <w:b/>
          <w:color w:val="C00000"/>
        </w:rPr>
        <w:t>- Công cụ tìm kiếm, ví dụ Google Knowledge Graph.</w:t>
      </w:r>
    </w:p>
    <w:p>
      <w:r>
        <w:rPr>
          <w:b/>
          <w:color w:val="C00000"/>
        </w:rPr>
        <w:t>- Hệ thống hỏi–đáp dựa trên tri thức.</w:t>
      </w:r>
    </w:p>
    <w:p>
      <w:r>
        <w:rPr>
          <w:b/>
          <w:color w:val="C00000"/>
        </w:rPr>
        <w:t>- Hệ thống đề xuất sản phẩm hoặc nội dung.</w:t>
      </w:r>
    </w:p>
    <w:p>
      <w:r>
        <w:rPr>
          <w:b/>
          <w:color w:val="C00000"/>
        </w:rPr>
        <w:t>- Phân tích quan hệ trong y tế, tài chính và an ninh mạng.</w:t>
      </w:r>
    </w:p>
    <w:p>
      <w:r>
        <w:rPr>
          <w:b/>
          <w:color w:val="C00000"/>
        </w:rPr>
        <w:t>- Hỗ trợ chatbot và trợ lý ảo.</w:t>
      </w:r>
    </w:p>
    <w:p>
      <w:r>
        <w:rPr>
          <w:b/>
          <w:color w:val="C00000"/>
        </w:rPr>
        <w:t>- Quản lý tri thức doanh nghiệp.</w:t>
      </w:r>
    </w:p>
    <w:p>
      <w:pPr>
        <w:pStyle w:val="Heading2"/>
      </w:pPr>
      <w:r>
        <w:rPr>
          <w:rFonts w:ascii="Times New Roman" w:hAnsi="Times New Roman"/>
          <w:color w:val="000000"/>
        </w:rPr>
        <w:t>5.4. Tổng quan về RAG</w:t>
      </w:r>
    </w:p>
    <w:p>
      <w:r>
        <w:rPr>
          <w:b/>
          <w:color w:val="C00000"/>
        </w:rPr>
        <w:t>Retrieval-Augmented Generation, viết tắt là RAG, là kiến trúc kết hợp giữa truy xuất thông tin (Retrieval) và sinh ngôn ngữ (Generation). Thay vì chỉ dựa vào kiến thức được huấn luyện sẵn trong mô hình, hệ thống RAG truy xuất tài liệu liên quan từ nguồn dữ liệu bên ngoài rồi đưa chúng vào ngữ cảnh để mô hình sinh câu trả lời.</w:t>
      </w:r>
    </w:p>
    <w:p>
      <w:r>
        <w:rPr>
          <w:b/>
          <w:color w:val="C00000"/>
        </w:rPr>
        <w:t>Quy trình RAG cơ bản gồm bốn bước:</w:t>
      </w:r>
    </w:p>
    <w:p>
      <w:r>
        <w:rPr>
          <w:b/>
          <w:color w:val="C00000"/>
        </w:rPr>
        <w:t>1. Nhận câu hỏi từ người dùng.</w:t>
      </w:r>
    </w:p>
    <w:p>
      <w:r>
        <w:rPr>
          <w:b/>
          <w:color w:val="C00000"/>
        </w:rPr>
        <w:t>2. Truy xuất các tài liệu hoặc đoạn văn bản liên quan từ cơ sở tri thức.</w:t>
      </w:r>
    </w:p>
    <w:p>
      <w:r>
        <w:rPr>
          <w:b/>
          <w:color w:val="C00000"/>
        </w:rPr>
        <w:t>3. Kết hợp câu hỏi và các tài liệu được truy xuất thành ngữ cảnh.</w:t>
      </w:r>
    </w:p>
    <w:p>
      <w:r>
        <w:rPr>
          <w:b/>
          <w:color w:val="C00000"/>
        </w:rPr>
        <w:t>4. Đưa ngữ cảnh vào mô hình sinh ngôn ngữ để tạo câu trả lời.</w:t>
      </w:r>
    </w:p>
    <w:p>
      <w:r>
        <w:rPr>
          <w:b/>
          <w:color w:val="C00000"/>
        </w:rPr>
        <w:t>RAG giúp giảm hiện tượng mô hình sinh thông tin sai hoặc bịa đặt, thường gọi là hallucination, vì câu trả lời được căn cứ vào tài liệu truy xuất được.</w:t>
      </w:r>
    </w:p>
    <w:p>
      <w:pPr>
        <w:pStyle w:val="Heading2"/>
      </w:pPr>
      <w:r>
        <w:rPr>
          <w:rFonts w:ascii="Times New Roman" w:hAnsi="Times New Roman"/>
          <w:color w:val="000000"/>
        </w:rPr>
        <w:t>5.5. Quy trình RAG</w:t>
      </w:r>
    </w:p>
    <w:p>
      <w:r>
        <w:rPr>
          <w:b/>
          <w:color w:val="C00000"/>
        </w:rPr>
        <w:t>Một hệ thống RAG có thể được mô tả tổng quát như sau:</w:t>
      </w:r>
    </w:p>
    <w:p>
      <w:pPr>
        <w:jc w:val="center"/>
      </w:pPr>
      <w:r>
        <w:rPr>
          <w:rFonts w:ascii="Cambria Math" w:hAnsi="Cambria Math"/>
          <w:i/>
          <w:color w:val="C00000"/>
        </w:rPr>
        <w:t>Answer=LLM(Question, Retrieved_Context)</w:t>
      </w:r>
    </w:p>
    <w:p>
      <w:r>
        <w:rPr>
          <w:b/>
          <w:color w:val="C00000"/>
        </w:rPr>
        <w:t>Trong đó:</w:t>
      </w:r>
    </w:p>
    <w:p>
      <w:r>
        <w:rPr>
          <w:b/>
          <w:color w:val="C00000"/>
        </w:rPr>
        <w:t>- Question là câu hỏi của người dùng.</w:t>
      </w:r>
    </w:p>
    <w:p>
      <w:r>
        <w:rPr>
          <w:b/>
          <w:color w:val="C00000"/>
        </w:rPr>
        <w:t>- Retrieved_Context là tập các đoạn tài liệu liên quan được truy xuất.</w:t>
      </w:r>
    </w:p>
    <w:p>
      <w:r>
        <w:rPr>
          <w:b/>
          <w:color w:val="C00000"/>
        </w:rPr>
        <w:t>- LLM là mô hình ngôn ngữ lớn thực hiện sinh câu trả lời.</w:t>
      </w:r>
    </w:p>
    <w:p>
      <w:r>
        <w:rPr>
          <w:b/>
          <w:color w:val="C00000"/>
        </w:rPr>
        <w:t>Quy trình truy xuất thường dựa trên độ tương đồng ngữ nghĩa giữa câu hỏi và tài liệu:</w:t>
      </w:r>
    </w:p>
    <w:p>
      <w:pPr>
        <w:jc w:val="center"/>
      </w:pPr>
      <w:r>
        <w:rPr>
          <w:rFonts w:ascii="Cambria Math" w:hAnsi="Cambria Math"/>
          <w:i/>
          <w:color w:val="C00000"/>
        </w:rPr>
        <w:t>score(q,d)=cos(E(q),E(d))</w:t>
      </w:r>
    </w:p>
    <w:p>
      <w:r>
        <w:rPr>
          <w:b/>
          <w:color w:val="C00000"/>
        </w:rPr>
        <w:t>Trong đó:</w:t>
      </w:r>
    </w:p>
    <w:p>
      <w:r>
        <w:rPr>
          <w:b/>
          <w:color w:val="C00000"/>
        </w:rPr>
        <w:t>- q là câu hỏi.</w:t>
      </w:r>
    </w:p>
    <w:p>
      <w:r>
        <w:rPr>
          <w:b/>
          <w:color w:val="C00000"/>
        </w:rPr>
        <w:t>- d là tài liệu hoặc đoạn văn bản.</w:t>
      </w:r>
    </w:p>
    <w:p>
      <w:r>
        <w:rPr>
          <w:b/>
          <w:color w:val="C00000"/>
        </w:rPr>
        <w:t>- E(q) và E(d) là vector embedding của câu hỏi và tài liệu.</w:t>
      </w:r>
    </w:p>
    <w:p>
      <w:r>
        <w:rPr>
          <w:b/>
          <w:color w:val="C00000"/>
        </w:rPr>
        <w:t>- cos là độ tương đồng cosine.</w:t>
      </w:r>
    </w:p>
    <w:p>
      <w:r>
        <w:rPr>
          <w:b/>
          <w:color w:val="C00000"/>
        </w:rPr>
        <w:t>Độ tương đồng cosine được tính:</w:t>
      </w:r>
    </w:p>
    <w:p>
      <w:pPr>
        <w:jc w:val="center"/>
      </w:pPr>
      <w:r>
        <w:rPr>
          <w:rFonts w:ascii="Cambria Math" w:hAnsi="Cambria Math"/>
          <w:i/>
          <w:color w:val="C00000"/>
        </w:rPr>
        <w:t>cos(A,B)=(A·B)/(‖A‖‖B‖)</w:t>
      </w:r>
    </w:p>
    <w:p>
      <w:pPr>
        <w:pStyle w:val="Heading2"/>
      </w:pPr>
      <w:r>
        <w:rPr>
          <w:rFonts w:ascii="Times New Roman" w:hAnsi="Times New Roman"/>
          <w:color w:val="000000"/>
        </w:rPr>
        <w:t>5.6. Vector Database trong RAG</w:t>
      </w:r>
    </w:p>
    <w:p>
      <w:r>
        <w:rPr>
          <w:b/>
          <w:color w:val="C00000"/>
        </w:rPr>
        <w:t>Vector Database là cơ sở dữ liệu lưu trữ các vector embedding của văn bản, hình ảnh hoặc dữ liệu khác. Khi người dùng đặt câu hỏi, hệ thống chuyển câu hỏi thành vector và tìm các vector gần nhất trong cơ sở dữ liệu.</w:t>
      </w:r>
    </w:p>
    <w:p>
      <w:r>
        <w:rPr>
          <w:b/>
          <w:color w:val="C00000"/>
        </w:rPr>
        <w:t>Các công nghệ phổ biến gồm FAISS, Milvus, Pinecone, Weaviate và Chroma. Vector Database thường hỗ trợ tìm kiếm theo khoảng cách cosine, Euclid hoặc tích vô hướng.</w:t>
      </w:r>
    </w:p>
    <w:p>
      <w:r>
        <w:rPr>
          <w:b/>
          <w:color w:val="C00000"/>
        </w:rPr>
        <w:t>Quy trình xây dựng Vector Database gồm:</w:t>
      </w:r>
    </w:p>
    <w:p>
      <w:r>
        <w:rPr>
          <w:b/>
          <w:color w:val="C00000"/>
        </w:rPr>
        <w:t>- Chia tài liệu thành các đoạn nhỏ (chunking).</w:t>
      </w:r>
    </w:p>
    <w:p>
      <w:r>
        <w:rPr>
          <w:b/>
          <w:color w:val="C00000"/>
        </w:rPr>
        <w:t>- Chuyển từng đoạn thành vector embedding.</w:t>
      </w:r>
    </w:p>
    <w:p>
      <w:r>
        <w:rPr>
          <w:b/>
          <w:color w:val="C00000"/>
        </w:rPr>
        <w:t>- Lưu vector và nội dung gốc vào cơ sở dữ liệu.</w:t>
      </w:r>
    </w:p>
    <w:p>
      <w:r>
        <w:rPr>
          <w:b/>
          <w:color w:val="C00000"/>
        </w:rPr>
        <w:t>- Khi có câu hỏi, chuyển câu hỏi thành vector và truy xuất các đoạn liên quan nhất.</w:t>
      </w:r>
    </w:p>
    <w:p>
      <w:pPr>
        <w:pStyle w:val="Heading2"/>
      </w:pPr>
      <w:r>
        <w:rPr>
          <w:rFonts w:ascii="Times New Roman" w:hAnsi="Times New Roman"/>
          <w:color w:val="000000"/>
        </w:rPr>
        <w:t>5.7. Kết hợp Knowledge Graph và RAG</w:t>
      </w:r>
    </w:p>
    <w:p>
      <w:r>
        <w:rPr>
          <w:b/>
          <w:color w:val="C00000"/>
        </w:rPr>
        <w:t>Knowledge Graph và RAG có thể kết hợp để xây dựng hệ thống hỏi–đáp thông minh. Knowledge Graph cung cấp tri thức có cấu trúc và quan hệ rõ ràng, trong khi RAG cung cấp khả năng truy xuất tài liệu phi cấu trúc và sinh câu trả lời tự nhiên.</w:t>
      </w:r>
    </w:p>
    <w:p>
      <w:r>
        <w:rPr>
          <w:b/>
          <w:color w:val="C00000"/>
        </w:rPr>
        <w:t>Có ba cách kết hợp phổ biến:</w:t>
      </w:r>
    </w:p>
    <w:p>
      <w:r>
        <w:rPr>
          <w:b/>
          <w:color w:val="C00000"/>
        </w:rPr>
        <w:t>- GraphRAG: sử dụng Knowledge Graph để truy xuất tri thức và quan hệ, sau đó dùng LLM sinh câu trả lời.</w:t>
      </w:r>
    </w:p>
    <w:p>
      <w:r>
        <w:rPr>
          <w:b/>
          <w:color w:val="C00000"/>
        </w:rPr>
        <w:t>- RAG kết hợp Vector Database: truy xuất tài liệu theo ngữ nghĩa.</w:t>
      </w:r>
    </w:p>
    <w:p>
      <w:r>
        <w:rPr>
          <w:b/>
          <w:color w:val="C00000"/>
        </w:rPr>
        <w:t>- Hybrid RAG: kết hợp tìm kiếm theo từ khóa, vector embedding và Knowledge Graph.</w:t>
      </w:r>
    </w:p>
    <w:p>
      <w:r>
        <w:rPr>
          <w:b/>
          <w:color w:val="C00000"/>
        </w:rPr>
        <w:t>Ví dụ, với câu hỏi: “Trường X có những ngành đào tạo nào?”, hệ thống có thể:</w:t>
      </w:r>
    </w:p>
    <w:p>
      <w:r>
        <w:rPr>
          <w:b/>
          <w:color w:val="C00000"/>
        </w:rPr>
        <w:t>- Truy xuất thực thể “Trường X” trong Knowledge Graph.</w:t>
      </w:r>
    </w:p>
    <w:p>
      <w:r>
        <w:rPr>
          <w:b/>
          <w:color w:val="C00000"/>
        </w:rPr>
        <w:t>- Tìm quan hệ “có_ngành_đào_tạo”.</w:t>
      </w:r>
    </w:p>
    <w:p>
      <w:r>
        <w:rPr>
          <w:b/>
          <w:color w:val="C00000"/>
        </w:rPr>
        <w:t>- Truy xuất thêm tài liệu mô tả chi tiết từng ngành từ Vector Database.</w:t>
      </w:r>
    </w:p>
    <w:p>
      <w:r>
        <w:rPr>
          <w:b/>
          <w:color w:val="C00000"/>
        </w:rPr>
        <w:t>- Dùng LLM tổng hợp thông tin và tạo câu trả lời.</w:t>
      </w:r>
    </w:p>
    <w:p>
      <w:pPr>
        <w:pStyle w:val="Heading2"/>
      </w:pPr>
      <w:r>
        <w:rPr>
          <w:rFonts w:ascii="Times New Roman" w:hAnsi="Times New Roman"/>
          <w:color w:val="000000"/>
        </w:rPr>
        <w:t>5.8. Ưu điểm của Knowledge Graph và RAG</w:t>
      </w:r>
    </w:p>
    <w:p>
      <w:r>
        <w:rPr>
          <w:b/>
          <w:color w:val="C00000"/>
        </w:rPr>
        <w:t>Knowledge Graph có các ưu điểm:</w:t>
      </w:r>
    </w:p>
    <w:p>
      <w:r>
        <w:rPr>
          <w:b/>
          <w:color w:val="C00000"/>
        </w:rPr>
        <w:t>- Biểu diễn tri thức rõ ràng và có cấu trúc.</w:t>
      </w:r>
    </w:p>
    <w:p>
      <w:r>
        <w:rPr>
          <w:b/>
          <w:color w:val="C00000"/>
        </w:rPr>
        <w:t>- Hỗ trợ suy luận quan hệ giữa các thực thể.</w:t>
      </w:r>
    </w:p>
    <w:p>
      <w:r>
        <w:rPr>
          <w:b/>
          <w:color w:val="C00000"/>
        </w:rPr>
        <w:t>- Dễ cập nhật tri thức.</w:t>
      </w:r>
    </w:p>
    <w:p>
      <w:r>
        <w:rPr>
          <w:b/>
          <w:color w:val="C00000"/>
        </w:rPr>
        <w:t>- Hỗ trợ truy vấn chính xác.</w:t>
      </w:r>
    </w:p>
    <w:p>
      <w:r>
        <w:rPr>
          <w:b/>
          <w:color w:val="C00000"/>
        </w:rPr>
        <w:t>RAG có các ưu điểm:</w:t>
      </w:r>
    </w:p>
    <w:p>
      <w:r>
        <w:rPr>
          <w:b/>
          <w:color w:val="C00000"/>
        </w:rPr>
        <w:t>- Cập nhật kiến thức mà không cần huấn luyện lại mô hình.</w:t>
      </w:r>
    </w:p>
    <w:p>
      <w:r>
        <w:rPr>
          <w:b/>
          <w:color w:val="C00000"/>
        </w:rPr>
        <w:t>- Giảm hallucination nhờ căn cứ vào tài liệu truy xuất.</w:t>
      </w:r>
    </w:p>
    <w:p>
      <w:r>
        <w:rPr>
          <w:b/>
          <w:color w:val="C00000"/>
        </w:rPr>
        <w:t>- Hỗ trợ trả lời dựa trên dữ liệu riêng của tổ chức.</w:t>
      </w:r>
    </w:p>
    <w:p>
      <w:r>
        <w:rPr>
          <w:b/>
          <w:color w:val="C00000"/>
        </w:rPr>
        <w:t>- Có thể truy vết nguồn thông tin.</w:t>
      </w:r>
    </w:p>
    <w:p>
      <w:pPr>
        <w:pStyle w:val="Heading2"/>
      </w:pPr>
      <w:r>
        <w:rPr>
          <w:rFonts w:ascii="Times New Roman" w:hAnsi="Times New Roman"/>
          <w:color w:val="000000"/>
        </w:rPr>
        <w:t>5.9. Hạn chế và thách thức</w:t>
      </w:r>
    </w:p>
    <w:p>
      <w:r>
        <w:rPr>
          <w:b/>
          <w:color w:val="C00000"/>
        </w:rPr>
        <w:t>Knowledge Graph gặp một số hạn chế:</w:t>
      </w:r>
    </w:p>
    <w:p>
      <w:r>
        <w:rPr>
          <w:b/>
          <w:color w:val="C00000"/>
        </w:rPr>
        <w:t>- Chi phí xây dựng và duy trì cao.</w:t>
      </w:r>
    </w:p>
    <w:p>
      <w:r>
        <w:rPr>
          <w:b/>
          <w:color w:val="C00000"/>
        </w:rPr>
        <w:t>- Khó xử lý tri thức mờ hoặc thay đổi nhanh.</w:t>
      </w:r>
    </w:p>
    <w:p>
      <w:r>
        <w:rPr>
          <w:b/>
          <w:color w:val="C00000"/>
        </w:rPr>
        <w:t>- Cần chuẩn hóa ontology và quy tắc.</w:t>
      </w:r>
    </w:p>
    <w:p>
      <w:r>
        <w:rPr>
          <w:b/>
          <w:color w:val="C00000"/>
        </w:rPr>
        <w:t>RAG gặp một số hạn chế:</w:t>
      </w:r>
    </w:p>
    <w:p>
      <w:r>
        <w:rPr>
          <w:b/>
          <w:color w:val="C00000"/>
        </w:rPr>
        <w:t>- Chất lượng phụ thuộc vào chất lượng tài liệu và cách chia chunk.</w:t>
      </w:r>
    </w:p>
    <w:p>
      <w:r>
        <w:rPr>
          <w:b/>
          <w:color w:val="C00000"/>
        </w:rPr>
        <w:t>- Có thể truy xuất sai hoặc thiếu tài liệu liên quan.</w:t>
      </w:r>
    </w:p>
    <w:p>
      <w:r>
        <w:rPr>
          <w:b/>
          <w:color w:val="C00000"/>
        </w:rPr>
        <w:t>- LLM vẫn có thể diễn giải sai ngữ cảnh.</w:t>
      </w:r>
    </w:p>
    <w:p>
      <w:r>
        <w:rPr>
          <w:b/>
          <w:color w:val="C00000"/>
        </w:rPr>
        <w:t>- Cần kiểm soát quyền truy cập và bảo mật dữ liệu.</w:t>
      </w:r>
    </w:p>
    <w:p>
      <w:pPr>
        <w:pStyle w:val="Heading2"/>
      </w:pPr>
      <w:r>
        <w:rPr>
          <w:rFonts w:ascii="Times New Roman" w:hAnsi="Times New Roman"/>
          <w:color w:val="000000"/>
        </w:rPr>
        <w:t>5.10. Kết luận chương</w:t>
      </w:r>
    </w:p>
    <w:p>
      <w:r>
        <w:rPr>
          <w:b/>
          <w:color w:val="C00000"/>
        </w:rPr>
        <w:t>Knowledge Graph và RAG là hai công nghệ quan trọng trong phát triển hệ thống thông minh hiện đại. Knowledge Graph biểu diễn tri thức có cấu trúc dưới dạng thực thể và quan hệ, còn RAG kết hợp truy xuất tri thức với khả năng sinh ngôn ngữ. Việc kết hợp cả hai giúp xây dựng các hệ thống hỏi–đáp, chatbot và trợ lý tri thức có khả năng trả lời chính xác, cập nhật và có căn cứ.</w:t>
      </w:r>
    </w:p>
    <w:p>
      <w:pPr>
        <w:pStyle w:val="Heading1"/>
      </w:pPr>
      <w:r>
        <w:rPr>
          <w:rFonts w:ascii="Times New Roman" w:hAnsi="Times New Roman"/>
          <w:color w:val="000000"/>
        </w:rPr>
        <w:t>TÀI LIỆU THAM KHẢO</w:t>
      </w:r>
    </w:p>
    <w:p>
      <w:r>
        <w:t>[1] S. Russell and P. Norvig, Artificial Intelligence: A Modern Approach, 4th ed., Pearson, 2021.</w:t>
      </w:r>
    </w:p>
    <w:p>
      <w:r>
        <w:t>[2] I. Goodfellow, Y. Bengio, and A. Courville, Deep Learning, MIT Press, 2016.</w:t>
      </w:r>
    </w:p>
    <w:p>
      <w:r>
        <w:t>[3] Y. LeCun, L. Bottou, Y. Bengio, and P. Haffner, “Gradient-Based Learning Applied to Document Recognition,” Proceedings of the IEEE, vol. 86, no. 11, pp. 2278–2324, 1998.</w:t>
      </w:r>
    </w:p>
    <w:p>
      <w:r>
        <w:t>[4] S. Hochreiter and J. Schmidhuber, “Long Short-Term Memory,” Neural Computation, vol. 9, no. 8, pp. 1735–1780, 1997.</w:t>
      </w:r>
    </w:p>
    <w:p>
      <w:r>
        <w:t>[5] A. Vaswani et al., “Attention Is All You Need,” Advances in Neural Information Processing Systems, vol. 30, 2017.</w:t>
      </w:r>
    </w:p>
    <w:p>
      <w:r>
        <w:t>[6] P. Lewis et al., “Retrieval-Augmented Generation for Knowledge-Intensive NLP Tasks,” NeurIPS, 2020.</w:t>
      </w:r>
    </w:p>
    <w:p>
      <w:r>
        <w:t>[7] Scikit-learn Documentation, https://scikit-learn.org/stable/.</w:t>
      </w:r>
    </w:p>
    <w:p>
      <w:r>
        <w:t>[8] TensorFlow Documentation, https://www.tensorflow.org/.</w:t>
      </w:r>
    </w:p>
    <w:p>
      <w:r>
        <w:t>[9] PyTorch Documentation, https://pytorch.org/docs/.</w:t>
      </w:r>
    </w:p>
    <w:p>
      <w:r>
        <w:t>[10] Microsoft Research, “GraphRAG: Unlocking LLM discovery on narrative private data,”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