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Times New Roman" w:cs="Times New Roman" w:eastAsia="Times New Roman" w:hAnsi="Times New Roman"/>
          <w:b/>
          <w:bCs/>
          <w:sz w:val="26"/>
          <w:szCs w:val="26"/>
        </w:rPr>
        <w:t xml:space="preserve">BỘ CÔNG THƯƠNG</w:t>
      </w:r>
    </w:p>
    <w:p>
      <w:pPr>
        <w:spacing w:after="80" w:before="0"/>
        <w:jc w:val="center"/>
      </w:pPr>
      <w:r>
        <w:rPr>
          <w:rFonts w:ascii="Times New Roman" w:cs="Times New Roman" w:eastAsia="Times New Roman" w:hAnsi="Times New Roman"/>
          <w:b/>
          <w:bCs/>
          <w:sz w:val="26"/>
          <w:szCs w:val="26"/>
        </w:rPr>
        <w:t xml:space="preserve">TRƯỜNG ĐẠI HỌC CÔNG NGHIỆP THÀNH PHỐ HỒ CHÍ MINH</w:t>
      </w:r>
    </w:p>
    <w:p>
      <w:pPr>
        <w:spacing w:after="600" w:before="0"/>
        <w:jc w:val="center"/>
      </w:pPr>
      <w:r>
        <w:rPr>
          <w:rFonts w:ascii="Times New Roman" w:cs="Times New Roman" w:eastAsia="Times New Roman" w:hAnsi="Times New Roman"/>
          <w:b/>
          <w:bCs/>
          <w:sz w:val="26"/>
          <w:szCs w:val="26"/>
        </w:rPr>
        <w:t xml:space="preserve">KHOA CÔNG NGHỆ THÔNG TIN</w:t>
      </w:r>
    </w:p>
    <w:p>
      <w:pPr>
        <w:spacing w:after="600"/>
        <w:jc w:val="center"/>
      </w:pPr>
      <w:r>
        <w:drawing>
          <wp:inline distT="0" distB="0" distL="0" distR="0">
            <wp:extent cx="28575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981075"/>
                    </a:xfrm>
                    <a:prstGeom prst="rect">
                      <a:avLst/>
                    </a:prstGeom>
                  </pic:spPr>
                </pic:pic>
              </a:graphicData>
            </a:graphic>
          </wp:inline>
        </w:drawing>
      </w:r>
    </w:p>
    <w:p>
      <w:pPr>
        <w:spacing w:after="160" w:before="0"/>
        <w:jc w:val="center"/>
      </w:pPr>
      <w:r>
        <w:rPr>
          <w:rFonts w:ascii="Times New Roman" w:cs="Times New Roman" w:eastAsia="Times New Roman" w:hAnsi="Times New Roman"/>
          <w:b/>
          <w:bCs/>
          <w:sz w:val="30"/>
          <w:szCs w:val="30"/>
        </w:rPr>
        <w:t xml:space="preserve">BÁO CÁO CUỐI KỲ</w:t>
      </w:r>
    </w:p>
    <w:p>
      <w:pPr>
        <w:spacing w:after="600" w:before="0"/>
        <w:jc w:val="center"/>
      </w:pPr>
      <w:r>
        <w:rPr>
          <w:rFonts w:ascii="Times New Roman" w:cs="Times New Roman" w:eastAsia="Times New Roman" w:hAnsi="Times New Roman"/>
          <w:b/>
          <w:bCs/>
          <w:sz w:val="26"/>
          <w:szCs w:val="26"/>
        </w:rPr>
        <w:t xml:space="preserve">MÔN HỌC: CÔNG NGHỆ MỚI TRONG PHÁT TRIỂN ỨNG DỤNG CNTT</w:t>
      </w:r>
    </w:p>
    <w:p>
      <w:pPr>
        <w:spacing w:after="60" w:before="0"/>
        <w:jc w:val="center"/>
      </w:pPr>
      <w:r>
        <w:rPr>
          <w:rFonts w:ascii="Times New Roman" w:cs="Times New Roman" w:eastAsia="Times New Roman" w:hAnsi="Times New Roman"/>
          <w:b/>
          <w:bCs/>
          <w:sz w:val="28"/>
          <w:szCs w:val="28"/>
        </w:rPr>
        <w:t xml:space="preserve">ĐỀ TÀI:</w:t>
      </w:r>
    </w:p>
    <w:p>
      <w:pPr>
        <w:spacing w:after="700" w:before="0"/>
        <w:jc w:val="center"/>
      </w:pPr>
      <w:r>
        <w:rPr>
          <w:rFonts w:ascii="Times New Roman" w:cs="Times New Roman" w:eastAsia="Times New Roman" w:hAnsi="Times New Roman"/>
          <w:b/>
          <w:bCs/>
          <w:color w:val="2E75B6"/>
          <w:sz w:val="32"/>
          <w:szCs w:val="32"/>
        </w:rPr>
        <w:t xml:space="preserve">XÂY DỰNG HỆ THỐNG QUẢN LÝ VẬN CHUYỂN PAVEX</w:t>
      </w:r>
    </w:p>
    <w:p>
      <w:pPr>
        <w:spacing w:after="60"/>
        <w:ind w:left="600"/>
      </w:pPr>
      <w:r>
        <w:rPr>
          <w:rFonts w:ascii="Times New Roman" w:cs="Times New Roman" w:eastAsia="Times New Roman" w:hAnsi="Times New Roman"/>
          <w:b/>
          <w:bCs/>
          <w:sz w:val="26"/>
          <w:szCs w:val="26"/>
        </w:rPr>
        <w:t xml:space="preserve">HỌ VÀ TÊN SINH VIÊN: </w:t>
      </w:r>
      <w:r>
        <w:rPr>
          <w:rFonts w:ascii="Times New Roman" w:cs="Times New Roman" w:eastAsia="Times New Roman" w:hAnsi="Times New Roman"/>
          <w:b/>
          <w:bCs/>
          <w:sz w:val="26"/>
          <w:szCs w:val="26"/>
        </w:rPr>
        <w:t xml:space="preserve">ÂN HIỀN BẢO PHÚC</w:t>
      </w:r>
    </w:p>
    <w:p>
      <w:pPr>
        <w:spacing w:after="60"/>
        <w:ind w:left="600"/>
      </w:pPr>
      <w:r>
        <w:rPr>
          <w:rFonts w:ascii="Times New Roman" w:cs="Times New Roman" w:eastAsia="Times New Roman" w:hAnsi="Times New Roman"/>
          <w:b/>
          <w:bCs/>
          <w:sz w:val="26"/>
          <w:szCs w:val="26"/>
        </w:rPr>
        <w:t xml:space="preserve">HỌ VÀ TÊN SINH VIÊN: </w:t>
      </w:r>
      <w:r>
        <w:rPr>
          <w:rFonts w:ascii="Times New Roman" w:cs="Times New Roman" w:eastAsia="Times New Roman" w:hAnsi="Times New Roman"/>
          <w:b/>
          <w:bCs/>
          <w:sz w:val="26"/>
          <w:szCs w:val="26"/>
        </w:rPr>
        <w:t xml:space="preserve">DƯƠNG THÁI BẢO</w:t>
      </w:r>
    </w:p>
    <w:p>
      <w:pPr>
        <w:spacing w:after="60"/>
        <w:ind w:left="600"/>
      </w:pPr>
      <w:r>
        <w:rPr>
          <w:rFonts w:ascii="Times New Roman" w:cs="Times New Roman" w:eastAsia="Times New Roman" w:hAnsi="Times New Roman"/>
          <w:b/>
          <w:bCs/>
          <w:sz w:val="26"/>
          <w:szCs w:val="26"/>
        </w:rPr>
        <w:t xml:space="preserve">GVHD: </w:t>
      </w:r>
      <w:r>
        <w:rPr>
          <w:rFonts w:ascii="Times New Roman" w:cs="Times New Roman" w:eastAsia="Times New Roman" w:hAnsi="Times New Roman"/>
          <w:b/>
          <w:bCs/>
          <w:sz w:val="26"/>
          <w:szCs w:val="26"/>
        </w:rPr>
        <w:t xml:space="preserve">VÕ NGỌC TẤN PHƯỚC</w:t>
      </w:r>
    </w:p>
    <w:p>
      <w:pPr>
        <w:spacing w:after="60"/>
        <w:ind w:left="600"/>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b/>
          <w:bCs/>
          <w:sz w:val="26"/>
          <w:szCs w:val="26"/>
        </w:rPr>
        <w:t xml:space="preserve">DHHTTT18A</w:t>
      </w:r>
    </w:p>
    <w:p>
      <w:pPr>
        <w:spacing w:after="60"/>
        <w:ind w:left="600"/>
      </w:pPr>
      <w:r>
        <w:rPr>
          <w:rFonts w:ascii="Times New Roman" w:cs="Times New Roman" w:eastAsia="Times New Roman" w:hAnsi="Times New Roman"/>
          <w:b/>
          <w:bCs/>
          <w:sz w:val="26"/>
          <w:szCs w:val="26"/>
        </w:rPr>
        <w:t xml:space="preserve">MÃ HỌC PHẦN: </w:t>
      </w:r>
      <w:r>
        <w:rPr>
          <w:rFonts w:ascii="Times New Roman" w:cs="Times New Roman" w:eastAsia="Times New Roman" w:hAnsi="Times New Roman"/>
          <w:b/>
          <w:bCs/>
          <w:sz w:val="26"/>
          <w:szCs w:val="26"/>
        </w:rPr>
        <w:t xml:space="preserve">420300314702</w:t>
      </w:r>
    </w:p>
    <w:p>
      <w:pPr>
        <w:spacing w:after="80" w:before="900"/>
        <w:jc w:val="center"/>
      </w:pPr>
      <w:r>
        <w:rPr>
          <w:rFonts w:ascii="Times New Roman" w:cs="Times New Roman" w:eastAsia="Times New Roman" w:hAnsi="Times New Roman"/>
          <w:b w:val="false"/>
          <w:bCs w:val="false"/>
          <w:sz w:val="26"/>
          <w:szCs w:val="26"/>
        </w:rPr>
        <w:t xml:space="preserve">TP. Hồ Chí Minh, năm 2026</w:t>
      </w:r>
    </w:p>
    <w:p>
      <w:pPr>
        <w:sectPr>
          <w:pgSz w:w="11906" w:h="16838" w:orient="portrait"/>
          <w:pgMar w:top="1134" w:right="1134" w:bottom="1134" w:left="1418" w:header="708" w:footer="708" w:gutter="0"/>
          <w:pgBorders>
            <w:top w:val="thickThinLargeGap" w:color="1F4E9A" w:sz="24" w:space="24"/>
            <w:left w:val="thickThinLargeGap" w:color="1F4E9A" w:sz="24" w:space="24"/>
            <w:bottom w:val="thinThickLargeGap" w:color="1F4E9A" w:sz="24" w:space="24"/>
            <w:right w:val="thinThickLargeGap" w:color="1F4E9A" w:sz="24" w:space="24"/>
          </w:pgBorders>
          <w:pgNumType/>
          <w:docGrid w:linePitch="360"/>
        </w:sectPr>
      </w:pPr>
    </w:p>
    <w:p>
      <w:pPr>
        <w:spacing w:after="240" w:before="120"/>
        <w:jc w:val="center"/>
      </w:pPr>
      <w:r>
        <w:rPr>
          <w:rFonts w:ascii="Times New Roman" w:cs="Times New Roman" w:eastAsia="Times New Roman" w:hAnsi="Times New Roman"/>
          <w:b/>
          <w:bCs/>
          <w:sz w:val="30"/>
          <w:szCs w:val="30"/>
        </w:rPr>
        <w:t xml:space="preserve">LỜI CẢM ƠN</w:t>
      </w:r>
    </w:p>
    <w:p>
      <w:pPr>
        <w:spacing w:after="120" w:before="0" w:line="312"/>
        <w:ind w:firstLine="567"/>
        <w:jc w:val="both"/>
      </w:pPr>
      <w:r>
        <w:rPr>
          <w:rFonts w:ascii="Times New Roman" w:cs="Times New Roman" w:eastAsia="Times New Roman" w:hAnsi="Times New Roman"/>
          <w:sz w:val="26"/>
          <w:szCs w:val="26"/>
        </w:rPr>
        <w:t xml:space="preserve">Lời đầu tiên, nhóm thực hiện đề tài xin gửi lời cảm ơn chân thành đến Ban Giám hiệu Trường Đại học Công nghiệp Thành phố Hồ Chí Minh và Ban lãnh đạo Khoa Công nghệ Thông tin đã tạo điều kiện về cơ sở vật chất và môi trường học tập để nhóm hoàn thành đồ án.</w:t>
      </w:r>
    </w:p>
    <w:p>
      <w:pPr>
        <w:spacing w:after="120" w:before="0" w:line="312"/>
        <w:ind w:firstLine="567"/>
        <w:jc w:val="both"/>
      </w:pPr>
      <w:r>
        <w:rPr>
          <w:rFonts w:ascii="Times New Roman" w:cs="Times New Roman" w:eastAsia="Times New Roman" w:hAnsi="Times New Roman"/>
          <w:sz w:val="26"/>
          <w:szCs w:val="26"/>
        </w:rPr>
        <w:t xml:space="preserve">Đặc biệt, nhóm xin bày tỏ lòng biết ơn sâu sắc tới Thầy Võ Ngọc Tấn Phước – người đã trực tiếp giảng dạy, tận tình hướng dẫn và đưa ra những định hướng quan trọng cho nhóm trong suốt quá trình thực hiện môn học Công nghệ mới trong phát triển ứng dụng CNTT. Những góp ý và yêu cầu nghiêm túc của Thầy đã giúp nhóm hoàn thiện hệ thống PAVEX một cách bài bản.</w:t>
      </w:r>
    </w:p>
    <w:p>
      <w:pPr>
        <w:spacing w:after="120" w:before="0" w:line="312"/>
        <w:ind w:firstLine="567"/>
        <w:jc w:val="both"/>
      </w:pPr>
      <w:r>
        <w:rPr>
          <w:rFonts w:ascii="Times New Roman" w:cs="Times New Roman" w:eastAsia="Times New Roman" w:hAnsi="Times New Roman"/>
          <w:sz w:val="26"/>
          <w:szCs w:val="26"/>
        </w:rPr>
        <w:t xml:space="preserve">Mặc dù đã nỗ lực hoàn thành báo cáo với tất cả sự nghiêm túc, do giới hạn về thời gian và kinh nghiệm thực tế, đồ án không tránh khỏi những thiếu sót. Nhóm kính mong nhận được những ý kiến góp ý của quý Thầy/Cô để đề tài được hoàn thiện hơn.</w:t>
      </w:r>
    </w:p>
    <w:p>
      <w:pPr>
        <w:pageBreakBefore/>
        <w:spacing w:after="240" w:before="120"/>
        <w:jc w:val="center"/>
      </w:pPr>
      <w:r>
        <w:rPr>
          <w:rFonts w:ascii="Times New Roman" w:cs="Times New Roman" w:eastAsia="Times New Roman" w:hAnsi="Times New Roman"/>
          <w:b/>
          <w:bCs/>
          <w:sz w:val="30"/>
          <w:szCs w:val="30"/>
        </w:rPr>
        <w:t xml:space="preserve">MỤC LỤC</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1. GIỚI THIỆU</w:t>
      </w:r>
      <w:r>
        <w:rPr>
          <w:rFonts w:ascii="Times New Roman" w:cs="Times New Roman" w:eastAsia="Times New Roman" w:hAnsi="Times New Roman"/>
          <w:b/>
          <w:bCs/>
          <w:sz w:val="26"/>
          <w:szCs w:val="26"/>
        </w:rPr>
        <w:t xml:space="preserve">	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1.1. Lý do chọn đề tài</w:t>
      </w:r>
      <w:r>
        <w:rPr>
          <w:rFonts w:ascii="Times New Roman" w:cs="Times New Roman" w:eastAsia="Times New Roman" w:hAnsi="Times New Roman"/>
          <w:b w:val="false"/>
          <w:bCs w:val="false"/>
          <w:sz w:val="26"/>
          <w:szCs w:val="26"/>
        </w:rPr>
        <w:t xml:space="preserve">	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1.2. Mục tiêu đề tài</w:t>
      </w:r>
      <w:r>
        <w:rPr>
          <w:rFonts w:ascii="Times New Roman" w:cs="Times New Roman" w:eastAsia="Times New Roman" w:hAnsi="Times New Roman"/>
          <w:b w:val="false"/>
          <w:bCs w:val="false"/>
          <w:sz w:val="26"/>
          <w:szCs w:val="26"/>
        </w:rPr>
        <w:t xml:space="preserve">	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1.3. Đối tượng và phạm vi nghiên cứu</w:t>
      </w:r>
      <w:r>
        <w:rPr>
          <w:rFonts w:ascii="Times New Roman" w:cs="Times New Roman" w:eastAsia="Times New Roman" w:hAnsi="Times New Roman"/>
          <w:b w:val="false"/>
          <w:bCs w:val="false"/>
          <w:sz w:val="26"/>
          <w:szCs w:val="26"/>
        </w:rPr>
        <w:t xml:space="preserve">	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1.4. Phương pháp nghiên cứu</w:t>
      </w:r>
      <w:r>
        <w:rPr>
          <w:rFonts w:ascii="Times New Roman" w:cs="Times New Roman" w:eastAsia="Times New Roman" w:hAnsi="Times New Roman"/>
          <w:b w:val="false"/>
          <w:bCs w:val="false"/>
          <w:sz w:val="26"/>
          <w:szCs w:val="26"/>
        </w:rPr>
        <w:t xml:space="preserve">	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1.5. Bố cục báo cáo</w:t>
      </w:r>
      <w:r>
        <w:rPr>
          <w:rFonts w:ascii="Times New Roman" w:cs="Times New Roman" w:eastAsia="Times New Roman" w:hAnsi="Times New Roman"/>
          <w:b w:val="false"/>
          <w:bCs w:val="false"/>
          <w:sz w:val="26"/>
          <w:szCs w:val="26"/>
        </w:rPr>
        <w:t xml:space="preserve">	9</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2. CƠ SỞ LÝ THUYẾT</w:t>
      </w:r>
      <w:r>
        <w:rPr>
          <w:rFonts w:ascii="Times New Roman" w:cs="Times New Roman" w:eastAsia="Times New Roman" w:hAnsi="Times New Roman"/>
          <w:b/>
          <w:bCs/>
          <w:sz w:val="26"/>
          <w:szCs w:val="26"/>
        </w:rPr>
        <w:t xml:space="preserve">	10</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2.1. Bài toán vận chuyển chặng đầu – chặng giữa – chặng cuối</w:t>
      </w:r>
      <w:r>
        <w:rPr>
          <w:rFonts w:ascii="Times New Roman" w:cs="Times New Roman" w:eastAsia="Times New Roman" w:hAnsi="Times New Roman"/>
          <w:b w:val="false"/>
          <w:bCs w:val="false"/>
          <w:sz w:val="26"/>
          <w:szCs w:val="26"/>
        </w:rPr>
        <w:t xml:space="preserve">	10</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2.2. Ngôn ngữ mô hình hóa UML 2.5</w:t>
      </w:r>
      <w:r>
        <w:rPr>
          <w:rFonts w:ascii="Times New Roman" w:cs="Times New Roman" w:eastAsia="Times New Roman" w:hAnsi="Times New Roman"/>
          <w:b w:val="false"/>
          <w:bCs w:val="false"/>
          <w:sz w:val="26"/>
          <w:szCs w:val="26"/>
        </w:rPr>
        <w:t xml:space="preserve">	10</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2.3. Mô hình Entity – Control – Boundary</w:t>
      </w:r>
      <w:r>
        <w:rPr>
          <w:rFonts w:ascii="Times New Roman" w:cs="Times New Roman" w:eastAsia="Times New Roman" w:hAnsi="Times New Roman"/>
          <w:b w:val="false"/>
          <w:bCs w:val="false"/>
          <w:sz w:val="26"/>
          <w:szCs w:val="26"/>
        </w:rPr>
        <w:t xml:space="preserve">	10</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2.4. Thiết kế hướng miền (Domain-Driven Design)</w:t>
      </w:r>
      <w:r>
        <w:rPr>
          <w:rFonts w:ascii="Times New Roman" w:cs="Times New Roman" w:eastAsia="Times New Roman" w:hAnsi="Times New Roman"/>
          <w:b w:val="false"/>
          <w:bCs w:val="false"/>
          <w:sz w:val="26"/>
          <w:szCs w:val="26"/>
        </w:rPr>
        <w:t xml:space="preserve">	11</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2.5. REST API, JWT và phân quyền theo vai trò</w:t>
      </w:r>
      <w:r>
        <w:rPr>
          <w:rFonts w:ascii="Times New Roman" w:cs="Times New Roman" w:eastAsia="Times New Roman" w:hAnsi="Times New Roman"/>
          <w:b w:val="false"/>
          <w:bCs w:val="false"/>
          <w:sz w:val="26"/>
          <w:szCs w:val="26"/>
        </w:rPr>
        <w:t xml:space="preserve">	11</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2.6. Ứng dụng web hiện đại và mô hình Backend-for-Frontend</w:t>
      </w:r>
      <w:r>
        <w:rPr>
          <w:rFonts w:ascii="Times New Roman" w:cs="Times New Roman" w:eastAsia="Times New Roman" w:hAnsi="Times New Roman"/>
          <w:b w:val="false"/>
          <w:bCs w:val="false"/>
          <w:sz w:val="26"/>
          <w:szCs w:val="26"/>
        </w:rPr>
        <w:t xml:space="preserve">	11</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2.7. Mã kiện hàng và chuỗi giám sát (chain of custody)</w:t>
      </w:r>
      <w:r>
        <w:rPr>
          <w:rFonts w:ascii="Times New Roman" w:cs="Times New Roman" w:eastAsia="Times New Roman" w:hAnsi="Times New Roman"/>
          <w:b w:val="false"/>
          <w:bCs w:val="false"/>
          <w:sz w:val="26"/>
          <w:szCs w:val="26"/>
        </w:rPr>
        <w:t xml:space="preserve">	11</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2.8. Kiểm thử hộp đen và chuẩn ISO/IEC/IEEE 29119-3</w:t>
      </w:r>
      <w:r>
        <w:rPr>
          <w:rFonts w:ascii="Times New Roman" w:cs="Times New Roman" w:eastAsia="Times New Roman" w:hAnsi="Times New Roman"/>
          <w:b w:val="false"/>
          <w:bCs w:val="false"/>
          <w:sz w:val="26"/>
          <w:szCs w:val="26"/>
        </w:rPr>
        <w:t xml:space="preserve">	11</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3. PHÂN TÍCH YÊU CẦU</w:t>
      </w:r>
      <w:r>
        <w:rPr>
          <w:rFonts w:ascii="Times New Roman" w:cs="Times New Roman" w:eastAsia="Times New Roman" w:hAnsi="Times New Roman"/>
          <w:b/>
          <w:bCs/>
          <w:sz w:val="26"/>
          <w:szCs w:val="26"/>
        </w:rPr>
        <w:t xml:space="preserve">	13</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3.1. Phân tích yêu cầu kinh doanh</w:t>
      </w:r>
      <w:r>
        <w:rPr>
          <w:rFonts w:ascii="Times New Roman" w:cs="Times New Roman" w:eastAsia="Times New Roman" w:hAnsi="Times New Roman"/>
          <w:b w:val="false"/>
          <w:bCs w:val="false"/>
          <w:sz w:val="26"/>
          <w:szCs w:val="26"/>
        </w:rPr>
        <w:t xml:space="preserve">	13</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3.2. Phân tích yêu cầu người dùng</w:t>
      </w:r>
      <w:r>
        <w:rPr>
          <w:rFonts w:ascii="Times New Roman" w:cs="Times New Roman" w:eastAsia="Times New Roman" w:hAnsi="Times New Roman"/>
          <w:b w:val="false"/>
          <w:bCs w:val="false"/>
          <w:sz w:val="26"/>
          <w:szCs w:val="26"/>
        </w:rPr>
        <w:t xml:space="preserve">	13</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3.3. Yêu cầu chức năng hệ thống</w:t>
      </w:r>
      <w:r>
        <w:rPr>
          <w:rFonts w:ascii="Times New Roman" w:cs="Times New Roman" w:eastAsia="Times New Roman" w:hAnsi="Times New Roman"/>
          <w:b w:val="false"/>
          <w:bCs w:val="false"/>
          <w:sz w:val="26"/>
          <w:szCs w:val="26"/>
        </w:rPr>
        <w:t xml:space="preserve">	14</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3.4. Yêu cầu phi chức năng hệ thống</w:t>
      </w:r>
      <w:r>
        <w:rPr>
          <w:rFonts w:ascii="Times New Roman" w:cs="Times New Roman" w:eastAsia="Times New Roman" w:hAnsi="Times New Roman"/>
          <w:b w:val="false"/>
          <w:bCs w:val="false"/>
          <w:sz w:val="26"/>
          <w:szCs w:val="26"/>
        </w:rPr>
        <w:t xml:space="preserve">	16</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4. PHÂN TÍCH VÀ THIẾT KẾ HỆ THỐNG</w:t>
      </w:r>
      <w:r>
        <w:rPr>
          <w:rFonts w:ascii="Times New Roman" w:cs="Times New Roman" w:eastAsia="Times New Roman" w:hAnsi="Times New Roman"/>
          <w:b/>
          <w:bCs/>
          <w:sz w:val="26"/>
          <w:szCs w:val="26"/>
        </w:rPr>
        <w:t xml:space="preserve">	17</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4.1. Mô hình use case</w:t>
      </w:r>
      <w:r>
        <w:rPr>
          <w:rFonts w:ascii="Times New Roman" w:cs="Times New Roman" w:eastAsia="Times New Roman" w:hAnsi="Times New Roman"/>
          <w:b w:val="false"/>
          <w:bCs w:val="false"/>
          <w:sz w:val="26"/>
          <w:szCs w:val="26"/>
        </w:rPr>
        <w:t xml:space="preserve">	17</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4.1.1. Sơ đồ use case tổng thể</w:t>
      </w:r>
      <w:r>
        <w:rPr>
          <w:rFonts w:ascii="Times New Roman" w:cs="Times New Roman" w:eastAsia="Times New Roman" w:hAnsi="Times New Roman"/>
          <w:b w:val="false"/>
          <w:bCs w:val="false"/>
          <w:sz w:val="26"/>
          <w:szCs w:val="26"/>
        </w:rPr>
        <w:t xml:space="preserve">	17</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4.1.2. Danh sách use case chính</w:t>
      </w:r>
      <w:r>
        <w:rPr>
          <w:rFonts w:ascii="Times New Roman" w:cs="Times New Roman" w:eastAsia="Times New Roman" w:hAnsi="Times New Roman"/>
          <w:b w:val="false"/>
          <w:bCs w:val="false"/>
          <w:sz w:val="26"/>
          <w:szCs w:val="26"/>
        </w:rPr>
        <w:t xml:space="preserve">	19</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4.2. Đặc tả use case chính</w:t>
      </w:r>
      <w:r>
        <w:rPr>
          <w:rFonts w:ascii="Times New Roman" w:cs="Times New Roman" w:eastAsia="Times New Roman" w:hAnsi="Times New Roman"/>
          <w:b w:val="false"/>
          <w:bCs w:val="false"/>
          <w:sz w:val="26"/>
          <w:szCs w:val="26"/>
        </w:rPr>
        <w:t xml:space="preserve">	19</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4.2.1. UC01 – Đăng nhập</w:t>
      </w:r>
      <w:r>
        <w:rPr>
          <w:rFonts w:ascii="Times New Roman" w:cs="Times New Roman" w:eastAsia="Times New Roman" w:hAnsi="Times New Roman"/>
          <w:b w:val="false"/>
          <w:bCs w:val="false"/>
          <w:sz w:val="26"/>
          <w:szCs w:val="26"/>
        </w:rPr>
        <w:t xml:space="preserve">	20</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4.2.2. UC03 – Đăng ký tài khoản</w:t>
      </w:r>
      <w:r>
        <w:rPr>
          <w:rFonts w:ascii="Times New Roman" w:cs="Times New Roman" w:eastAsia="Times New Roman" w:hAnsi="Times New Roman"/>
          <w:b w:val="false"/>
          <w:bCs w:val="false"/>
          <w:sz w:val="26"/>
          <w:szCs w:val="26"/>
        </w:rPr>
        <w:t xml:space="preserve">	21</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4.2.3. UC06 – Quản lý người dùng</w:t>
      </w:r>
      <w:r>
        <w:rPr>
          <w:rFonts w:ascii="Times New Roman" w:cs="Times New Roman" w:eastAsia="Times New Roman" w:hAnsi="Times New Roman"/>
          <w:b w:val="false"/>
          <w:bCs w:val="false"/>
          <w:sz w:val="26"/>
          <w:szCs w:val="26"/>
        </w:rPr>
        <w:t xml:space="preserve">	23</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4.2.4. UC08 – Quản lý vai trò &amp; quyền</w:t>
      </w:r>
      <w:r>
        <w:rPr>
          <w:rFonts w:ascii="Times New Roman" w:cs="Times New Roman" w:eastAsia="Times New Roman" w:hAnsi="Times New Roman"/>
          <w:b w:val="false"/>
          <w:bCs w:val="false"/>
          <w:sz w:val="26"/>
          <w:szCs w:val="26"/>
        </w:rPr>
        <w:t xml:space="preserve">	24</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4.2.5. UC13 – Duyệt và quản lý cửa hàng</w:t>
      </w:r>
      <w:r>
        <w:rPr>
          <w:rFonts w:ascii="Times New Roman" w:cs="Times New Roman" w:eastAsia="Times New Roman" w:hAnsi="Times New Roman"/>
          <w:b w:val="false"/>
          <w:bCs w:val="false"/>
          <w:sz w:val="26"/>
          <w:szCs w:val="26"/>
        </w:rPr>
        <w:t xml:space="preserve">	26</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4.2.6. UC14 – Tra cứu vận đơn</w:t>
      </w:r>
      <w:r>
        <w:rPr>
          <w:rFonts w:ascii="Times New Roman" w:cs="Times New Roman" w:eastAsia="Times New Roman" w:hAnsi="Times New Roman"/>
          <w:b w:val="false"/>
          <w:bCs w:val="false"/>
          <w:sz w:val="26"/>
          <w:szCs w:val="26"/>
        </w:rPr>
        <w:t xml:space="preserve">	27</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4.2.7. UC15 – Tra cứu giá cước</w:t>
      </w:r>
      <w:r>
        <w:rPr>
          <w:rFonts w:ascii="Times New Roman" w:cs="Times New Roman" w:eastAsia="Times New Roman" w:hAnsi="Times New Roman"/>
          <w:b w:val="false"/>
          <w:bCs w:val="false"/>
          <w:sz w:val="26"/>
          <w:szCs w:val="26"/>
        </w:rPr>
        <w:t xml:space="preserve">	29</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4.2.8. UC17 – Tạo đơn hàng</w:t>
      </w:r>
      <w:r>
        <w:rPr>
          <w:rFonts w:ascii="Times New Roman" w:cs="Times New Roman" w:eastAsia="Times New Roman" w:hAnsi="Times New Roman"/>
          <w:b w:val="false"/>
          <w:bCs w:val="false"/>
          <w:sz w:val="26"/>
          <w:szCs w:val="26"/>
        </w:rPr>
        <w:t xml:space="preserve">	30</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4.2.9. UC25 – Quản lý ca làm việc</w:t>
      </w:r>
      <w:r>
        <w:rPr>
          <w:rFonts w:ascii="Times New Roman" w:cs="Times New Roman" w:eastAsia="Times New Roman" w:hAnsi="Times New Roman"/>
          <w:b w:val="false"/>
          <w:bCs w:val="false"/>
          <w:sz w:val="26"/>
          <w:szCs w:val="26"/>
        </w:rPr>
        <w:t xml:space="preserve">	32</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4.2.10. UC31 – Điều phối công việc</w:t>
      </w:r>
      <w:r>
        <w:rPr>
          <w:rFonts w:ascii="Times New Roman" w:cs="Times New Roman" w:eastAsia="Times New Roman" w:hAnsi="Times New Roman"/>
          <w:b w:val="false"/>
          <w:bCs w:val="false"/>
          <w:sz w:val="26"/>
          <w:szCs w:val="26"/>
        </w:rPr>
        <w:t xml:space="preserve">	34</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4.2.11. UC33 – Thực hiện công việc</w:t>
      </w:r>
      <w:r>
        <w:rPr>
          <w:rFonts w:ascii="Times New Roman" w:cs="Times New Roman" w:eastAsia="Times New Roman" w:hAnsi="Times New Roman"/>
          <w:b w:val="false"/>
          <w:bCs w:val="false"/>
          <w:sz w:val="26"/>
          <w:szCs w:val="26"/>
        </w:rPr>
        <w:t xml:space="preserve">	35</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4.2.12. UC35 – Ghi nhận kết quả giao hàng</w:t>
      </w:r>
      <w:r>
        <w:rPr>
          <w:rFonts w:ascii="Times New Roman" w:cs="Times New Roman" w:eastAsia="Times New Roman" w:hAnsi="Times New Roman"/>
          <w:b w:val="false"/>
          <w:bCs w:val="false"/>
          <w:sz w:val="26"/>
          <w:szCs w:val="26"/>
        </w:rPr>
        <w:t xml:space="preserve">	37</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4.2.13. UC40 – Xử lý yêu cầu ngoại lệ</w:t>
      </w:r>
      <w:r>
        <w:rPr>
          <w:rFonts w:ascii="Times New Roman" w:cs="Times New Roman" w:eastAsia="Times New Roman" w:hAnsi="Times New Roman"/>
          <w:b w:val="false"/>
          <w:bCs w:val="false"/>
          <w:sz w:val="26"/>
          <w:szCs w:val="26"/>
        </w:rPr>
        <w:t xml:space="preserve">	38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4.3. Mô hình domain</w:t>
      </w:r>
      <w:r>
        <w:rPr>
          <w:rFonts w:ascii="Times New Roman" w:cs="Times New Roman" w:eastAsia="Times New Roman" w:hAnsi="Times New Roman"/>
          <w:b w:val="false"/>
          <w:bCs w:val="false"/>
          <w:sz w:val="26"/>
          <w:szCs w:val="26"/>
        </w:rPr>
        <w:t xml:space="preserve">	40</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4.3.1. Các bounded context</w:t>
      </w:r>
      <w:r>
        <w:rPr>
          <w:rFonts w:ascii="Times New Roman" w:cs="Times New Roman" w:eastAsia="Times New Roman" w:hAnsi="Times New Roman"/>
          <w:b w:val="false"/>
          <w:bCs w:val="false"/>
          <w:sz w:val="26"/>
          <w:szCs w:val="26"/>
        </w:rPr>
        <w:t xml:space="preserve">	40</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4.3.2. Sơ đồ domain tổng thể</w:t>
      </w:r>
      <w:r>
        <w:rPr>
          <w:rFonts w:ascii="Times New Roman" w:cs="Times New Roman" w:eastAsia="Times New Roman" w:hAnsi="Times New Roman"/>
          <w:b w:val="false"/>
          <w:bCs w:val="false"/>
          <w:sz w:val="26"/>
          <w:szCs w:val="26"/>
        </w:rPr>
        <w:t xml:space="preserve">	42</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4.4. Class diagram toàn hệ thống</w:t>
      </w:r>
      <w:r>
        <w:rPr>
          <w:rFonts w:ascii="Times New Roman" w:cs="Times New Roman" w:eastAsia="Times New Roman" w:hAnsi="Times New Roman"/>
          <w:b w:val="false"/>
          <w:bCs w:val="false"/>
          <w:sz w:val="26"/>
          <w:szCs w:val="26"/>
        </w:rPr>
        <w:t xml:space="preserve">	44</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4.4.1. Quy ước</w:t>
      </w:r>
      <w:r>
        <w:rPr>
          <w:rFonts w:ascii="Times New Roman" w:cs="Times New Roman" w:eastAsia="Times New Roman" w:hAnsi="Times New Roman"/>
          <w:b w:val="false"/>
          <w:bCs w:val="false"/>
          <w:sz w:val="26"/>
          <w:szCs w:val="26"/>
        </w:rPr>
        <w:t xml:space="preserve">	44</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4.4.2. Class diagram</w:t>
      </w:r>
      <w:r>
        <w:rPr>
          <w:rFonts w:ascii="Times New Roman" w:cs="Times New Roman" w:eastAsia="Times New Roman" w:hAnsi="Times New Roman"/>
          <w:b w:val="false"/>
          <w:bCs w:val="false"/>
          <w:sz w:val="26"/>
          <w:szCs w:val="26"/>
        </w:rPr>
        <w:t xml:space="preserve">	44</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4.4.3. Đối chiếu class diagram với sơ đồ tuần tự</w:t>
      </w:r>
      <w:r>
        <w:rPr>
          <w:rFonts w:ascii="Times New Roman" w:cs="Times New Roman" w:eastAsia="Times New Roman" w:hAnsi="Times New Roman"/>
          <w:b w:val="false"/>
          <w:bCs w:val="false"/>
          <w:sz w:val="26"/>
          <w:szCs w:val="26"/>
        </w:rPr>
        <w:t xml:space="preserve">	44</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4.5. Kiến trúc hệ thống</w:t>
      </w:r>
      <w:r>
        <w:rPr>
          <w:rFonts w:ascii="Times New Roman" w:cs="Times New Roman" w:eastAsia="Times New Roman" w:hAnsi="Times New Roman"/>
          <w:b w:val="false"/>
          <w:bCs w:val="false"/>
          <w:sz w:val="26"/>
          <w:szCs w:val="26"/>
        </w:rPr>
        <w:t xml:space="preserve">	45</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4.5.1. Kiến trúc tổng thể</w:t>
      </w:r>
      <w:r>
        <w:rPr>
          <w:rFonts w:ascii="Times New Roman" w:cs="Times New Roman" w:eastAsia="Times New Roman" w:hAnsi="Times New Roman"/>
          <w:b w:val="false"/>
          <w:bCs w:val="false"/>
          <w:sz w:val="26"/>
          <w:szCs w:val="26"/>
        </w:rPr>
        <w:t xml:space="preserve">	45</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4.5.2. Các lớp kiến trúc</w:t>
      </w:r>
      <w:r>
        <w:rPr>
          <w:rFonts w:ascii="Times New Roman" w:cs="Times New Roman" w:eastAsia="Times New Roman" w:hAnsi="Times New Roman"/>
          <w:b w:val="false"/>
          <w:bCs w:val="false"/>
          <w:sz w:val="26"/>
          <w:szCs w:val="26"/>
        </w:rPr>
        <w:t xml:space="preserve">	45</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5. GIẢI PHÁP CÔNG NGHỆ</w:t>
      </w:r>
      <w:r>
        <w:rPr>
          <w:rFonts w:ascii="Times New Roman" w:cs="Times New Roman" w:eastAsia="Times New Roman" w:hAnsi="Times New Roman"/>
          <w:b/>
          <w:bCs/>
          <w:sz w:val="26"/>
          <w:szCs w:val="26"/>
        </w:rPr>
        <w:t xml:space="preserve">	46</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5.1. Kiến trúc client – BFF – backend</w:t>
      </w:r>
      <w:r>
        <w:rPr>
          <w:rFonts w:ascii="Times New Roman" w:cs="Times New Roman" w:eastAsia="Times New Roman" w:hAnsi="Times New Roman"/>
          <w:b w:val="false"/>
          <w:bCs w:val="false"/>
          <w:sz w:val="26"/>
          <w:szCs w:val="26"/>
        </w:rPr>
        <w:t xml:space="preserve">	46</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5.2. Xác thực, phân quyền và toàn vẹn dữ liệu</w:t>
      </w:r>
      <w:r>
        <w:rPr>
          <w:rFonts w:ascii="Times New Roman" w:cs="Times New Roman" w:eastAsia="Times New Roman" w:hAnsi="Times New Roman"/>
          <w:b w:val="false"/>
          <w:bCs w:val="false"/>
          <w:sz w:val="26"/>
          <w:szCs w:val="26"/>
        </w:rPr>
        <w:t xml:space="preserve">	46</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5.3. Định giá có phiên bản và báo giá có thời hạn</w:t>
      </w:r>
      <w:r>
        <w:rPr>
          <w:rFonts w:ascii="Times New Roman" w:cs="Times New Roman" w:eastAsia="Times New Roman" w:hAnsi="Times New Roman"/>
          <w:b w:val="false"/>
          <w:bCs w:val="false"/>
          <w:sz w:val="26"/>
          <w:szCs w:val="26"/>
        </w:rPr>
        <w:t xml:space="preserve">	46</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5.4. Định tuyến và giữ chỗ tải trọng</w:t>
      </w:r>
      <w:r>
        <w:rPr>
          <w:rFonts w:ascii="Times New Roman" w:cs="Times New Roman" w:eastAsia="Times New Roman" w:hAnsi="Times New Roman"/>
          <w:b w:val="false"/>
          <w:bCs w:val="false"/>
          <w:sz w:val="26"/>
          <w:szCs w:val="26"/>
        </w:rPr>
        <w:t xml:space="preserve">	47</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5.5. Điều phối công việc theo ca và năng lực nhân sự</w:t>
      </w:r>
      <w:r>
        <w:rPr>
          <w:rFonts w:ascii="Times New Roman" w:cs="Times New Roman" w:eastAsia="Times New Roman" w:hAnsi="Times New Roman"/>
          <w:b w:val="false"/>
          <w:bCs w:val="false"/>
          <w:sz w:val="26"/>
          <w:szCs w:val="26"/>
        </w:rPr>
        <w:t xml:space="preserve">	47</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5.6. Quét mã kiện hàng và hành trình vận đơn</w:t>
      </w:r>
      <w:r>
        <w:rPr>
          <w:rFonts w:ascii="Times New Roman" w:cs="Times New Roman" w:eastAsia="Times New Roman" w:hAnsi="Times New Roman"/>
          <w:b w:val="false"/>
          <w:bCs w:val="false"/>
          <w:sz w:val="26"/>
          <w:szCs w:val="26"/>
        </w:rPr>
        <w:t xml:space="preserve">	47</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6. HIỆN THỰC, TRIỂN KHAI VÀ KIỂM THỬ</w:t>
      </w:r>
      <w:r>
        <w:rPr>
          <w:rFonts w:ascii="Times New Roman" w:cs="Times New Roman" w:eastAsia="Times New Roman" w:hAnsi="Times New Roman"/>
          <w:b/>
          <w:bCs/>
          <w:sz w:val="26"/>
          <w:szCs w:val="26"/>
        </w:rPr>
        <w:t xml:space="preserve">	48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6.1. Môi trường phát triển và công cụ</w:t>
      </w:r>
      <w:r>
        <w:rPr>
          <w:rFonts w:ascii="Times New Roman" w:cs="Times New Roman" w:eastAsia="Times New Roman" w:hAnsi="Times New Roman"/>
          <w:b w:val="false"/>
          <w:bCs w:val="false"/>
          <w:sz w:val="26"/>
          <w:szCs w:val="26"/>
        </w:rPr>
        <w:t xml:space="preserve">	48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6.2. Tình trạng hiện thực</w:t>
      </w:r>
      <w:r>
        <w:rPr>
          <w:rFonts w:ascii="Times New Roman" w:cs="Times New Roman" w:eastAsia="Times New Roman" w:hAnsi="Times New Roman"/>
          <w:b w:val="false"/>
          <w:bCs w:val="false"/>
          <w:sz w:val="26"/>
          <w:szCs w:val="26"/>
        </w:rPr>
        <w:t xml:space="preserve">	48</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6.3. Giao diện cổng quản trị</w:t>
      </w:r>
      <w:r>
        <w:rPr>
          <w:rFonts w:ascii="Times New Roman" w:cs="Times New Roman" w:eastAsia="Times New Roman" w:hAnsi="Times New Roman"/>
          <w:b w:val="false"/>
          <w:bCs w:val="false"/>
          <w:sz w:val="26"/>
          <w:szCs w:val="26"/>
        </w:rPr>
        <w:t xml:space="preserve">	49</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6.4. Kiểm thử hệ thống</w:t>
      </w:r>
      <w:r>
        <w:rPr>
          <w:rFonts w:ascii="Times New Roman" w:cs="Times New Roman" w:eastAsia="Times New Roman" w:hAnsi="Times New Roman"/>
          <w:b w:val="false"/>
          <w:bCs w:val="false"/>
          <w:sz w:val="26"/>
          <w:szCs w:val="26"/>
        </w:rPr>
        <w:t xml:space="preserve">	50</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6.4.1. Phương pháp kiểm thử</w:t>
      </w:r>
      <w:r>
        <w:rPr>
          <w:rFonts w:ascii="Times New Roman" w:cs="Times New Roman" w:eastAsia="Times New Roman" w:hAnsi="Times New Roman"/>
          <w:b w:val="false"/>
          <w:bCs w:val="false"/>
          <w:sz w:val="26"/>
          <w:szCs w:val="26"/>
        </w:rPr>
        <w:t xml:space="preserve">	50</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6.4.2. Danh sách test case</w:t>
      </w:r>
      <w:r>
        <w:rPr>
          <w:rFonts w:ascii="Times New Roman" w:cs="Times New Roman" w:eastAsia="Times New Roman" w:hAnsi="Times New Roman"/>
          <w:b w:val="false"/>
          <w:bCs w:val="false"/>
          <w:sz w:val="26"/>
          <w:szCs w:val="26"/>
        </w:rPr>
        <w:t xml:space="preserve">	50</w:t>
      </w:r>
    </w:p>
    <w:p>
      <w:pPr>
        <w:tabs>
          <w:tab w:val="right" w:pos="8666" w:leader="dot"/>
        </w:tabs>
        <w:spacing w:after="40" w:before="0" w:line="276"/>
        <w:ind w:left="800"/>
      </w:pPr>
      <w:r>
        <w:rPr>
          <w:rFonts w:ascii="Times New Roman" w:cs="Times New Roman" w:eastAsia="Times New Roman" w:hAnsi="Times New Roman"/>
          <w:b w:val="false"/>
          <w:bCs w:val="false"/>
          <w:i/>
          <w:iCs/>
          <w:sz w:val="26"/>
          <w:szCs w:val="26"/>
        </w:rPr>
        <w:t xml:space="preserve">6.4.3. Test case chi tiết</w:t>
      </w:r>
      <w:r>
        <w:rPr>
          <w:rFonts w:ascii="Times New Roman" w:cs="Times New Roman" w:eastAsia="Times New Roman" w:hAnsi="Times New Roman"/>
          <w:b w:val="false"/>
          <w:bCs w:val="false"/>
          <w:sz w:val="26"/>
          <w:szCs w:val="26"/>
        </w:rPr>
        <w:t xml:space="preserve">	51</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7. ĐÁNH GIÁ VÀ THẢO LUẬN</w:t>
      </w:r>
      <w:r>
        <w:rPr>
          <w:rFonts w:ascii="Times New Roman" w:cs="Times New Roman" w:eastAsia="Times New Roman" w:hAnsi="Times New Roman"/>
          <w:b/>
          <w:bCs/>
          <w:sz w:val="26"/>
          <w:szCs w:val="26"/>
        </w:rPr>
        <w:t xml:space="preserve">	55</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7.1. Kết quả đạt được</w:t>
      </w:r>
      <w:r>
        <w:rPr>
          <w:rFonts w:ascii="Times New Roman" w:cs="Times New Roman" w:eastAsia="Times New Roman" w:hAnsi="Times New Roman"/>
          <w:b w:val="false"/>
          <w:bCs w:val="false"/>
          <w:sz w:val="26"/>
          <w:szCs w:val="26"/>
        </w:rPr>
        <w:t xml:space="preserve">	55</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7.2. Hạn chế còn tồn tại</w:t>
      </w:r>
      <w:r>
        <w:rPr>
          <w:rFonts w:ascii="Times New Roman" w:cs="Times New Roman" w:eastAsia="Times New Roman" w:hAnsi="Times New Roman"/>
          <w:b w:val="false"/>
          <w:bCs w:val="false"/>
          <w:sz w:val="26"/>
          <w:szCs w:val="26"/>
        </w:rPr>
        <w:t xml:space="preserve">	55</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7.3. Thảo luận và bài học kinh nghiệm</w:t>
      </w:r>
      <w:r>
        <w:rPr>
          <w:rFonts w:ascii="Times New Roman" w:cs="Times New Roman" w:eastAsia="Times New Roman" w:hAnsi="Times New Roman"/>
          <w:b w:val="false"/>
          <w:bCs w:val="false"/>
          <w:sz w:val="26"/>
          <w:szCs w:val="26"/>
        </w:rPr>
        <w:t xml:space="preserve">	55</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CHƯƠNG 8. KẾT LUẬN</w:t>
      </w:r>
      <w:r>
        <w:rPr>
          <w:rFonts w:ascii="Times New Roman" w:cs="Times New Roman" w:eastAsia="Times New Roman" w:hAnsi="Times New Roman"/>
          <w:b/>
          <w:bCs/>
          <w:sz w:val="26"/>
          <w:szCs w:val="26"/>
        </w:rPr>
        <w:t xml:space="preserve">	56</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8.1. Kết luận</w:t>
      </w:r>
      <w:r>
        <w:rPr>
          <w:rFonts w:ascii="Times New Roman" w:cs="Times New Roman" w:eastAsia="Times New Roman" w:hAnsi="Times New Roman"/>
          <w:b w:val="false"/>
          <w:bCs w:val="false"/>
          <w:sz w:val="26"/>
          <w:szCs w:val="26"/>
        </w:rPr>
        <w:t xml:space="preserve">	56</w:t>
      </w:r>
    </w:p>
    <w:p>
      <w:pPr>
        <w:tabs>
          <w:tab w:val="right" w:pos="8666" w:leader="dot"/>
        </w:tabs>
        <w:spacing w:after="40" w:before="0" w:line="276"/>
        <w:ind w:left="400"/>
      </w:pPr>
      <w:r>
        <w:rPr>
          <w:rFonts w:ascii="Times New Roman" w:cs="Times New Roman" w:eastAsia="Times New Roman" w:hAnsi="Times New Roman"/>
          <w:b w:val="false"/>
          <w:bCs w:val="false"/>
          <w:i w:val="false"/>
          <w:iCs w:val="false"/>
          <w:sz w:val="26"/>
          <w:szCs w:val="26"/>
        </w:rPr>
        <w:t xml:space="preserve">8.2. Hướng phát triển</w:t>
      </w:r>
      <w:r>
        <w:rPr>
          <w:rFonts w:ascii="Times New Roman" w:cs="Times New Roman" w:eastAsia="Times New Roman" w:hAnsi="Times New Roman"/>
          <w:b w:val="false"/>
          <w:bCs w:val="false"/>
          <w:sz w:val="26"/>
          <w:szCs w:val="26"/>
        </w:rPr>
        <w:t xml:space="preserve">	56</w:t>
      </w:r>
    </w:p>
    <w:p>
      <w:pPr>
        <w:tabs>
          <w:tab w:val="right" w:pos="8666" w:leader="dot"/>
        </w:tabs>
        <w:spacing w:after="40" w:before="120" w:line="276"/>
        <w:ind w:left="0"/>
      </w:pPr>
      <w:r>
        <w:rPr>
          <w:rFonts w:ascii="Times New Roman" w:cs="Times New Roman" w:eastAsia="Times New Roman" w:hAnsi="Times New Roman"/>
          <w:b/>
          <w:bCs/>
          <w:i w:val="false"/>
          <w:iCs w:val="false"/>
          <w:sz w:val="26"/>
          <w:szCs w:val="26"/>
        </w:rPr>
        <w:t xml:space="preserve">PHỤ LỤC A. DANH SÁCH TEST CASE THEO THIẾT KẾ</w:t>
      </w:r>
      <w:r>
        <w:rPr>
          <w:rFonts w:ascii="Times New Roman" w:cs="Times New Roman" w:eastAsia="Times New Roman" w:hAnsi="Times New Roman"/>
          <w:b/>
          <w:bCs/>
          <w:sz w:val="26"/>
          <w:szCs w:val="26"/>
        </w:rPr>
        <w:t xml:space="preserve">	57</w:t>
      </w:r>
    </w:p>
    <w:p>
      <w:pPr>
        <w:pageBreakBefore/>
        <w:spacing w:after="240" w:before="120"/>
        <w:jc w:val="center"/>
      </w:pPr>
      <w:r>
        <w:rPr>
          <w:rFonts w:ascii="Times New Roman" w:cs="Times New Roman" w:eastAsia="Times New Roman" w:hAnsi="Times New Roman"/>
          <w:b/>
          <w:bCs/>
          <w:sz w:val="30"/>
          <w:szCs w:val="30"/>
        </w:rPr>
        <w:t xml:space="preserve">DANH MỤC HÌNH</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 Sơ đồ use case tổng thể hệ thống PAVEX</w:t>
      </w:r>
      <w:r>
        <w:rPr>
          <w:rFonts w:ascii="Times New Roman" w:cs="Times New Roman" w:eastAsia="Times New Roman" w:hAnsi="Times New Roman"/>
          <w:b w:val="false"/>
          <w:bCs w:val="false"/>
          <w:sz w:val="26"/>
          <w:szCs w:val="26"/>
        </w:rPr>
        <w:t xml:space="preserve">	18</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 Sơ đồ hoạt động AD-UC01 – Đăng nhập</w:t>
      </w:r>
      <w:r>
        <w:rPr>
          <w:rFonts w:ascii="Times New Roman" w:cs="Times New Roman" w:eastAsia="Times New Roman" w:hAnsi="Times New Roman"/>
          <w:b w:val="false"/>
          <w:bCs w:val="false"/>
          <w:sz w:val="26"/>
          <w:szCs w:val="26"/>
        </w:rPr>
        <w:t xml:space="preserve">	21</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4.3. Sơ đồ tuần tự SD-UC01 – Đăng nhập</w:t>
      </w:r>
      <w:r>
        <w:rPr>
          <w:rFonts w:ascii="Times New Roman" w:cs="Times New Roman" w:eastAsia="Times New Roman" w:hAnsi="Times New Roman"/>
          <w:b w:val="false"/>
          <w:bCs w:val="false"/>
          <w:sz w:val="26"/>
          <w:szCs w:val="26"/>
        </w:rPr>
        <w:t xml:space="preserve">	21</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4.4. Sơ đồ hoạt động AD-UC03 – Đăng ký tài khoản</w:t>
      </w:r>
      <w:r>
        <w:rPr>
          <w:rFonts w:ascii="Times New Roman" w:cs="Times New Roman" w:eastAsia="Times New Roman" w:hAnsi="Times New Roman"/>
          <w:b w:val="false"/>
          <w:bCs w:val="false"/>
          <w:sz w:val="26"/>
          <w:szCs w:val="26"/>
        </w:rPr>
        <w:t xml:space="preserve">	22</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4.5. Sơ đồ tuần tự SD-UC03 – Đăng ký tài khoản</w:t>
      </w:r>
      <w:r>
        <w:rPr>
          <w:rFonts w:ascii="Times New Roman" w:cs="Times New Roman" w:eastAsia="Times New Roman" w:hAnsi="Times New Roman"/>
          <w:b w:val="false"/>
          <w:bCs w:val="false"/>
          <w:sz w:val="26"/>
          <w:szCs w:val="26"/>
        </w:rPr>
        <w:t xml:space="preserve">	23</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4.6. Sơ đồ hoạt động AD-UC06 – Quản lý người dùng</w:t>
      </w:r>
      <w:r>
        <w:rPr>
          <w:rFonts w:ascii="Times New Roman" w:cs="Times New Roman" w:eastAsia="Times New Roman" w:hAnsi="Times New Roman"/>
          <w:b w:val="false"/>
          <w:bCs w:val="false"/>
          <w:sz w:val="26"/>
          <w:szCs w:val="26"/>
        </w:rPr>
        <w:t xml:space="preserve">	24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4.7. Sơ đồ tuần tự SD-UC06 – Quản lý người dùng</w:t>
      </w:r>
      <w:r>
        <w:rPr>
          <w:rFonts w:ascii="Times New Roman" w:cs="Times New Roman" w:eastAsia="Times New Roman" w:hAnsi="Times New Roman"/>
          <w:b w:val="false"/>
          <w:bCs w:val="false"/>
          <w:sz w:val="26"/>
          <w:szCs w:val="26"/>
        </w:rPr>
        <w:t xml:space="preserve">	24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4.8. Sơ đồ hoạt động AD-UC08 – Quản lý vai trò &amp; quyền</w:t>
      </w:r>
      <w:r>
        <w:rPr>
          <w:rFonts w:ascii="Times New Roman" w:cs="Times New Roman" w:eastAsia="Times New Roman" w:hAnsi="Times New Roman"/>
          <w:b w:val="false"/>
          <w:bCs w:val="false"/>
          <w:sz w:val="26"/>
          <w:szCs w:val="26"/>
        </w:rPr>
        <w:t xml:space="preserve">	26</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4.9. Sơ đồ tuần tự SD-UC08 – Quản lý vai trò &amp; quyền</w:t>
      </w:r>
      <w:r>
        <w:rPr>
          <w:rFonts w:ascii="Times New Roman" w:cs="Times New Roman" w:eastAsia="Times New Roman" w:hAnsi="Times New Roman"/>
          <w:b w:val="false"/>
          <w:bCs w:val="false"/>
          <w:sz w:val="26"/>
          <w:szCs w:val="26"/>
        </w:rPr>
        <w:t xml:space="preserve">	26</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4.10. Sơ đồ hoạt động AD-UC13 – Duyệt và quản lý cửa hàng</w:t>
      </w:r>
      <w:r>
        <w:rPr>
          <w:rFonts w:ascii="Times New Roman" w:cs="Times New Roman" w:eastAsia="Times New Roman" w:hAnsi="Times New Roman"/>
          <w:b w:val="false"/>
          <w:bCs w:val="false"/>
          <w:sz w:val="26"/>
          <w:szCs w:val="26"/>
        </w:rPr>
        <w:t xml:space="preserve">	27</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4.11. Sơ đồ tuần tự SD-UC13 – Duyệt và quản lý cửa hàng</w:t>
      </w:r>
      <w:r>
        <w:rPr>
          <w:rFonts w:ascii="Times New Roman" w:cs="Times New Roman" w:eastAsia="Times New Roman" w:hAnsi="Times New Roman"/>
          <w:b w:val="false"/>
          <w:bCs w:val="false"/>
          <w:sz w:val="26"/>
          <w:szCs w:val="26"/>
        </w:rPr>
        <w:t xml:space="preserve">	27</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4.12. Sơ đồ hoạt động AD-UC14 – Tra cứu vận đơn</w:t>
      </w:r>
      <w:r>
        <w:rPr>
          <w:rFonts w:ascii="Times New Roman" w:cs="Times New Roman" w:eastAsia="Times New Roman" w:hAnsi="Times New Roman"/>
          <w:b w:val="false"/>
          <w:bCs w:val="false"/>
          <w:sz w:val="26"/>
          <w:szCs w:val="26"/>
        </w:rPr>
        <w:t xml:space="preserve">	28</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4.13. Sơ đồ tuần tự SD-UC14 – Tra cứu vận đơn</w:t>
      </w:r>
      <w:r>
        <w:rPr>
          <w:rFonts w:ascii="Times New Roman" w:cs="Times New Roman" w:eastAsia="Times New Roman" w:hAnsi="Times New Roman"/>
          <w:b w:val="false"/>
          <w:bCs w:val="false"/>
          <w:sz w:val="26"/>
          <w:szCs w:val="26"/>
        </w:rPr>
        <w:t xml:space="preserve">	29</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4.14. Sơ đồ hoạt động AD-UC15 – Tra cứu giá cước</w:t>
      </w:r>
      <w:r>
        <w:rPr>
          <w:rFonts w:ascii="Times New Roman" w:cs="Times New Roman" w:eastAsia="Times New Roman" w:hAnsi="Times New Roman"/>
          <w:b w:val="false"/>
          <w:bCs w:val="false"/>
          <w:sz w:val="26"/>
          <w:szCs w:val="26"/>
        </w:rPr>
        <w:t xml:space="preserve">	30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4.15. Sơ đồ tuần tự SD-UC15 – Tra cứu giá cước</w:t>
      </w:r>
      <w:r>
        <w:rPr>
          <w:rFonts w:ascii="Times New Roman" w:cs="Times New Roman" w:eastAsia="Times New Roman" w:hAnsi="Times New Roman"/>
          <w:b w:val="false"/>
          <w:bCs w:val="false"/>
          <w:sz w:val="26"/>
          <w:szCs w:val="26"/>
        </w:rPr>
        <w:t xml:space="preserve">	30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4.16. Sơ đồ hoạt động AD-UC17 – Tạo đơn hàng</w:t>
      </w:r>
      <w:r>
        <w:rPr>
          <w:rFonts w:ascii="Times New Roman" w:cs="Times New Roman" w:eastAsia="Times New Roman" w:hAnsi="Times New Roman"/>
          <w:b w:val="false"/>
          <w:bCs w:val="false"/>
          <w:sz w:val="26"/>
          <w:szCs w:val="26"/>
        </w:rPr>
        <w:t xml:space="preserve">	32</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4.17. Sơ đồ tuần tự SD-UC17 – Tạo đơn hàng</w:t>
      </w:r>
      <w:r>
        <w:rPr>
          <w:rFonts w:ascii="Times New Roman" w:cs="Times New Roman" w:eastAsia="Times New Roman" w:hAnsi="Times New Roman"/>
          <w:b w:val="false"/>
          <w:bCs w:val="false"/>
          <w:sz w:val="26"/>
          <w:szCs w:val="26"/>
        </w:rPr>
        <w:t xml:space="preserve">	32</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4.18. Sơ đồ hoạt động AD-UC25 – Quản lý ca làm việc</w:t>
      </w:r>
      <w:r>
        <w:rPr>
          <w:rFonts w:ascii="Times New Roman" w:cs="Times New Roman" w:eastAsia="Times New Roman" w:hAnsi="Times New Roman"/>
          <w:b w:val="false"/>
          <w:bCs w:val="false"/>
          <w:sz w:val="26"/>
          <w:szCs w:val="26"/>
        </w:rPr>
        <w:t xml:space="preserve">	33</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4.19. Sơ đồ tuần tự SD-UC25 – Quản lý ca làm việc</w:t>
      </w:r>
      <w:r>
        <w:rPr>
          <w:rFonts w:ascii="Times New Roman" w:cs="Times New Roman" w:eastAsia="Times New Roman" w:hAnsi="Times New Roman"/>
          <w:b w:val="false"/>
          <w:bCs w:val="false"/>
          <w:sz w:val="26"/>
          <w:szCs w:val="26"/>
        </w:rPr>
        <w:t xml:space="preserve">	33</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4.20. Sơ đồ hoạt động AD-UC31 – Điều phối công việc</w:t>
      </w:r>
      <w:r>
        <w:rPr>
          <w:rFonts w:ascii="Times New Roman" w:cs="Times New Roman" w:eastAsia="Times New Roman" w:hAnsi="Times New Roman"/>
          <w:b w:val="false"/>
          <w:bCs w:val="false"/>
          <w:sz w:val="26"/>
          <w:szCs w:val="26"/>
        </w:rPr>
        <w:t xml:space="preserve">	35</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4.21. Sơ đồ tuần tự SD-UC31 – Điều phối công việc</w:t>
      </w:r>
      <w:r>
        <w:rPr>
          <w:rFonts w:ascii="Times New Roman" w:cs="Times New Roman" w:eastAsia="Times New Roman" w:hAnsi="Times New Roman"/>
          <w:b w:val="false"/>
          <w:bCs w:val="false"/>
          <w:sz w:val="26"/>
          <w:szCs w:val="26"/>
        </w:rPr>
        <w:t xml:space="preserve">	35</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4.22. Sơ đồ hoạt động AD-UC33 – Thực hiện công việc</w:t>
      </w:r>
      <w:r>
        <w:rPr>
          <w:rFonts w:ascii="Times New Roman" w:cs="Times New Roman" w:eastAsia="Times New Roman" w:hAnsi="Times New Roman"/>
          <w:b w:val="false"/>
          <w:bCs w:val="false"/>
          <w:sz w:val="26"/>
          <w:szCs w:val="26"/>
        </w:rPr>
        <w:t xml:space="preserve">	36</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4.23. Sơ đồ tuần tự SD-UC33 – Thực hiện công việc</w:t>
      </w:r>
      <w:r>
        <w:rPr>
          <w:rFonts w:ascii="Times New Roman" w:cs="Times New Roman" w:eastAsia="Times New Roman" w:hAnsi="Times New Roman"/>
          <w:b w:val="false"/>
          <w:bCs w:val="false"/>
          <w:sz w:val="26"/>
          <w:szCs w:val="26"/>
        </w:rPr>
        <w:t xml:space="preserve">	37</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4.24. Sơ đồ hoạt động AD-UC35 – Ghi nhận kết quả giao hàng</w:t>
      </w:r>
      <w:r>
        <w:rPr>
          <w:rFonts w:ascii="Times New Roman" w:cs="Times New Roman" w:eastAsia="Times New Roman" w:hAnsi="Times New Roman"/>
          <w:b w:val="false"/>
          <w:bCs w:val="false"/>
          <w:sz w:val="26"/>
          <w:szCs w:val="26"/>
        </w:rPr>
        <w:t xml:space="preserve">	38</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4.25. Sơ đồ tuần tự SD-UC35 – Ghi nhận kết quả giao hàng</w:t>
      </w:r>
      <w:r>
        <w:rPr>
          <w:rFonts w:ascii="Times New Roman" w:cs="Times New Roman" w:eastAsia="Times New Roman" w:hAnsi="Times New Roman"/>
          <w:b w:val="false"/>
          <w:bCs w:val="false"/>
          <w:sz w:val="26"/>
          <w:szCs w:val="26"/>
        </w:rPr>
        <w:t xml:space="preserve">	38</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4.26. Sơ đồ hoạt động AD-UC40 – Xử lý yêu cầu ngoại lệ</w:t>
      </w:r>
      <w:r>
        <w:rPr>
          <w:rFonts w:ascii="Times New Roman" w:cs="Times New Roman" w:eastAsia="Times New Roman" w:hAnsi="Times New Roman"/>
          <w:b w:val="false"/>
          <w:bCs w:val="false"/>
          <w:sz w:val="26"/>
          <w:szCs w:val="26"/>
        </w:rPr>
        <w:t xml:space="preserve">	39</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4.27. Sơ đồ tuần tự SD-UC40 – Xử lý yêu cầu ngoại lệ</w:t>
      </w:r>
      <w:r>
        <w:rPr>
          <w:rFonts w:ascii="Times New Roman" w:cs="Times New Roman" w:eastAsia="Times New Roman" w:hAnsi="Times New Roman"/>
          <w:b w:val="false"/>
          <w:bCs w:val="false"/>
          <w:sz w:val="26"/>
          <w:szCs w:val="26"/>
        </w:rPr>
        <w:t xml:space="preserve">	40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4.28. Sơ đồ package các bounded context của PAVEX</w:t>
      </w:r>
      <w:r>
        <w:rPr>
          <w:rFonts w:ascii="Times New Roman" w:cs="Times New Roman" w:eastAsia="Times New Roman" w:hAnsi="Times New Roman"/>
          <w:b w:val="false"/>
          <w:bCs w:val="false"/>
          <w:sz w:val="26"/>
          <w:szCs w:val="26"/>
        </w:rPr>
        <w:t xml:space="preserve">	41</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4.29. Sơ đồ domain tổng thể của hệ thống PAVEX</w:t>
      </w:r>
      <w:r>
        <w:rPr>
          <w:rFonts w:ascii="Times New Roman" w:cs="Times New Roman" w:eastAsia="Times New Roman" w:hAnsi="Times New Roman"/>
          <w:b w:val="false"/>
          <w:bCs w:val="false"/>
          <w:sz w:val="26"/>
          <w:szCs w:val="26"/>
        </w:rPr>
        <w:t xml:space="preserve">	43</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4.30. Class diagram toàn hệ thống PAVEX</w:t>
      </w:r>
      <w:r>
        <w:rPr>
          <w:rFonts w:ascii="Times New Roman" w:cs="Times New Roman" w:eastAsia="Times New Roman" w:hAnsi="Times New Roman"/>
          <w:b w:val="false"/>
          <w:bCs w:val="false"/>
          <w:sz w:val="26"/>
          <w:szCs w:val="26"/>
        </w:rPr>
        <w:t xml:space="preserve">	44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4.31. Kiến trúc tổng thể client – BFF – backend – PostgreSQL</w:t>
      </w:r>
      <w:r>
        <w:rPr>
          <w:rFonts w:ascii="Times New Roman" w:cs="Times New Roman" w:eastAsia="Times New Roman" w:hAnsi="Times New Roman"/>
          <w:b w:val="false"/>
          <w:bCs w:val="false"/>
          <w:sz w:val="26"/>
          <w:szCs w:val="26"/>
        </w:rPr>
        <w:t xml:space="preserve">	45</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6.1. Đăng nhập cổng quản trị</w:t>
      </w:r>
      <w:r>
        <w:rPr>
          <w:rFonts w:ascii="Times New Roman" w:cs="Times New Roman" w:eastAsia="Times New Roman" w:hAnsi="Times New Roman"/>
          <w:b w:val="false"/>
          <w:bCs w:val="false"/>
          <w:sz w:val="26"/>
          <w:szCs w:val="26"/>
        </w:rPr>
        <w:t xml:space="preserve">	49</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6.2. Bảng điều hành</w:t>
      </w:r>
      <w:r>
        <w:rPr>
          <w:rFonts w:ascii="Times New Roman" w:cs="Times New Roman" w:eastAsia="Times New Roman" w:hAnsi="Times New Roman"/>
          <w:b w:val="false"/>
          <w:bCs w:val="false"/>
          <w:sz w:val="26"/>
          <w:szCs w:val="26"/>
        </w:rPr>
        <w:t xml:space="preserve">	49</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6.3. Quản lý người dùng</w:t>
      </w:r>
      <w:r>
        <w:rPr>
          <w:rFonts w:ascii="Times New Roman" w:cs="Times New Roman" w:eastAsia="Times New Roman" w:hAnsi="Times New Roman"/>
          <w:b w:val="false"/>
          <w:bCs w:val="false"/>
          <w:sz w:val="26"/>
          <w:szCs w:val="26"/>
        </w:rPr>
        <w:t xml:space="preserve">	50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Hình 6.4. Vai trò và quyền</w:t>
      </w:r>
      <w:r>
        <w:rPr>
          <w:rFonts w:ascii="Times New Roman" w:cs="Times New Roman" w:eastAsia="Times New Roman" w:hAnsi="Times New Roman"/>
          <w:b w:val="false"/>
          <w:bCs w:val="false"/>
          <w:sz w:val="26"/>
          <w:szCs w:val="26"/>
        </w:rPr>
        <w:t xml:space="preserve">	50</w:t>
      </w:r>
    </w:p>
    <w:p>
      <w:pPr>
        <w:pageBreakBefore/>
        <w:spacing w:after="240" w:before="120"/>
        <w:jc w:val="center"/>
      </w:pPr>
      <w:r>
        <w:rPr>
          <w:rFonts w:ascii="Times New Roman" w:cs="Times New Roman" w:eastAsia="Times New Roman" w:hAnsi="Times New Roman"/>
          <w:b/>
          <w:bCs/>
          <w:sz w:val="30"/>
          <w:szCs w:val="30"/>
        </w:rPr>
        <w:t xml:space="preserve">DANH MỤC BẢNG</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2.1. Các sơ đồ UML sử dụng trong báo cáo</w:t>
      </w:r>
      <w:r>
        <w:rPr>
          <w:rFonts w:ascii="Times New Roman" w:cs="Times New Roman" w:eastAsia="Times New Roman" w:hAnsi="Times New Roman"/>
          <w:b w:val="false"/>
          <w:bCs w:val="false"/>
          <w:sz w:val="26"/>
          <w:szCs w:val="26"/>
        </w:rPr>
        <w:t xml:space="preserve">	10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3.1. Tác nhân của hệ thống</w:t>
      </w:r>
      <w:r>
        <w:rPr>
          <w:rFonts w:ascii="Times New Roman" w:cs="Times New Roman" w:eastAsia="Times New Roman" w:hAnsi="Times New Roman"/>
          <w:b w:val="false"/>
          <w:bCs w:val="false"/>
          <w:sz w:val="26"/>
          <w:szCs w:val="26"/>
        </w:rPr>
        <w:t xml:space="preserve">	13</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3.2. Danh sách chức năng của hệ thống</w:t>
      </w:r>
      <w:r>
        <w:rPr>
          <w:rFonts w:ascii="Times New Roman" w:cs="Times New Roman" w:eastAsia="Times New Roman" w:hAnsi="Times New Roman"/>
          <w:b w:val="false"/>
          <w:bCs w:val="false"/>
          <w:sz w:val="26"/>
          <w:szCs w:val="26"/>
        </w:rPr>
        <w:t xml:space="preserve">	14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 Danh sách use case chính được đặc tả</w:t>
      </w:r>
      <w:r>
        <w:rPr>
          <w:rFonts w:ascii="Times New Roman" w:cs="Times New Roman" w:eastAsia="Times New Roman" w:hAnsi="Times New Roman"/>
          <w:b w:val="false"/>
          <w:bCs w:val="false"/>
          <w:sz w:val="26"/>
          <w:szCs w:val="26"/>
        </w:rPr>
        <w:t xml:space="preserve">	19</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4.2. Quy ước đặt tên trong đặc tả và sơ đồ</w:t>
      </w:r>
      <w:r>
        <w:rPr>
          <w:rFonts w:ascii="Times New Roman" w:cs="Times New Roman" w:eastAsia="Times New Roman" w:hAnsi="Times New Roman"/>
          <w:b w:val="false"/>
          <w:bCs w:val="false"/>
          <w:sz w:val="26"/>
          <w:szCs w:val="26"/>
        </w:rPr>
        <w:t xml:space="preserve">	19</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4.3. Đặc tả use case UC01 – Đăng nhập</w:t>
      </w:r>
      <w:r>
        <w:rPr>
          <w:rFonts w:ascii="Times New Roman" w:cs="Times New Roman" w:eastAsia="Times New Roman" w:hAnsi="Times New Roman"/>
          <w:b w:val="false"/>
          <w:bCs w:val="false"/>
          <w:sz w:val="26"/>
          <w:szCs w:val="26"/>
        </w:rPr>
        <w:t xml:space="preserve">	20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4.4. Đặc tả use case UC03 – Đăng ký tài khoản</w:t>
      </w:r>
      <w:r>
        <w:rPr>
          <w:rFonts w:ascii="Times New Roman" w:cs="Times New Roman" w:eastAsia="Times New Roman" w:hAnsi="Times New Roman"/>
          <w:b w:val="false"/>
          <w:bCs w:val="false"/>
          <w:sz w:val="26"/>
          <w:szCs w:val="26"/>
        </w:rPr>
        <w:t xml:space="preserve">	21</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4.5. Đặc tả use case UC06 – Quản lý người dùng</w:t>
      </w:r>
      <w:r>
        <w:rPr>
          <w:rFonts w:ascii="Times New Roman" w:cs="Times New Roman" w:eastAsia="Times New Roman" w:hAnsi="Times New Roman"/>
          <w:b w:val="false"/>
          <w:bCs w:val="false"/>
          <w:sz w:val="26"/>
          <w:szCs w:val="26"/>
        </w:rPr>
        <w:t xml:space="preserve">	23</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4.6. Đặc tả use case UC08 – Quản lý vai trò &amp; quyền</w:t>
      </w:r>
      <w:r>
        <w:rPr>
          <w:rFonts w:ascii="Times New Roman" w:cs="Times New Roman" w:eastAsia="Times New Roman" w:hAnsi="Times New Roman"/>
          <w:b w:val="false"/>
          <w:bCs w:val="false"/>
          <w:sz w:val="26"/>
          <w:szCs w:val="26"/>
        </w:rPr>
        <w:t xml:space="preserve">	24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4.7. Đặc tả use case UC13 – Duyệt và quản lý cửa hàng</w:t>
      </w:r>
      <w:r>
        <w:rPr>
          <w:rFonts w:ascii="Times New Roman" w:cs="Times New Roman" w:eastAsia="Times New Roman" w:hAnsi="Times New Roman"/>
          <w:b w:val="false"/>
          <w:bCs w:val="false"/>
          <w:sz w:val="26"/>
          <w:szCs w:val="26"/>
        </w:rPr>
        <w:t xml:space="preserve">	26</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4.8. Đặc tả use case UC14 – Tra cứu vận đơn</w:t>
      </w:r>
      <w:r>
        <w:rPr>
          <w:rFonts w:ascii="Times New Roman" w:cs="Times New Roman" w:eastAsia="Times New Roman" w:hAnsi="Times New Roman"/>
          <w:b w:val="false"/>
          <w:bCs w:val="false"/>
          <w:sz w:val="26"/>
          <w:szCs w:val="26"/>
        </w:rPr>
        <w:t xml:space="preserve">	27</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4.9. Đặc tả use case UC15 – Tra cứu giá cước</w:t>
      </w:r>
      <w:r>
        <w:rPr>
          <w:rFonts w:ascii="Times New Roman" w:cs="Times New Roman" w:eastAsia="Times New Roman" w:hAnsi="Times New Roman"/>
          <w:b w:val="false"/>
          <w:bCs w:val="false"/>
          <w:sz w:val="26"/>
          <w:szCs w:val="26"/>
        </w:rPr>
        <w:t xml:space="preserve">	29</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4.10. Đặc tả use case UC17 – Tạo đơn hàng</w:t>
      </w:r>
      <w:r>
        <w:rPr>
          <w:rFonts w:ascii="Times New Roman" w:cs="Times New Roman" w:eastAsia="Times New Roman" w:hAnsi="Times New Roman"/>
          <w:b w:val="false"/>
          <w:bCs w:val="false"/>
          <w:sz w:val="26"/>
          <w:szCs w:val="26"/>
        </w:rPr>
        <w:t xml:space="preserve">	30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4.11. Đặc tả use case UC25 – Quản lý ca làm việc</w:t>
      </w:r>
      <w:r>
        <w:rPr>
          <w:rFonts w:ascii="Times New Roman" w:cs="Times New Roman" w:eastAsia="Times New Roman" w:hAnsi="Times New Roman"/>
          <w:b w:val="false"/>
          <w:bCs w:val="false"/>
          <w:sz w:val="26"/>
          <w:szCs w:val="26"/>
        </w:rPr>
        <w:t xml:space="preserve">	32</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4.12. Đặc tả use case UC31 – Điều phối công việc</w:t>
      </w:r>
      <w:r>
        <w:rPr>
          <w:rFonts w:ascii="Times New Roman" w:cs="Times New Roman" w:eastAsia="Times New Roman" w:hAnsi="Times New Roman"/>
          <w:b w:val="false"/>
          <w:bCs w:val="false"/>
          <w:sz w:val="26"/>
          <w:szCs w:val="26"/>
        </w:rPr>
        <w:t xml:space="preserve">	34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4.13. Đặc tả use case UC33 – Thực hiện công việc</w:t>
      </w:r>
      <w:r>
        <w:rPr>
          <w:rFonts w:ascii="Times New Roman" w:cs="Times New Roman" w:eastAsia="Times New Roman" w:hAnsi="Times New Roman"/>
          <w:b w:val="false"/>
          <w:bCs w:val="false"/>
          <w:sz w:val="26"/>
          <w:szCs w:val="26"/>
        </w:rPr>
        <w:t xml:space="preserve">	35</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4.14. Đặc tả use case UC35 – Ghi nhận kết quả giao hàng</w:t>
      </w:r>
      <w:r>
        <w:rPr>
          <w:rFonts w:ascii="Times New Roman" w:cs="Times New Roman" w:eastAsia="Times New Roman" w:hAnsi="Times New Roman"/>
          <w:b w:val="false"/>
          <w:bCs w:val="false"/>
          <w:sz w:val="26"/>
          <w:szCs w:val="26"/>
        </w:rPr>
        <w:t xml:space="preserve">	37</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4.15. Đặc tả use case UC40 – Xử lý yêu cầu ngoại lệ</w:t>
      </w:r>
      <w:r>
        <w:rPr>
          <w:rFonts w:ascii="Times New Roman" w:cs="Times New Roman" w:eastAsia="Times New Roman" w:hAnsi="Times New Roman"/>
          <w:b w:val="false"/>
          <w:bCs w:val="false"/>
          <w:sz w:val="26"/>
          <w:szCs w:val="26"/>
        </w:rPr>
        <w:t xml:space="preserve">	38</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4.16. Các bounded context của mô hình domain</w:t>
      </w:r>
      <w:r>
        <w:rPr>
          <w:rFonts w:ascii="Times New Roman" w:cs="Times New Roman" w:eastAsia="Times New Roman" w:hAnsi="Times New Roman"/>
          <w:b w:val="false"/>
          <w:bCs w:val="false"/>
          <w:sz w:val="26"/>
          <w:szCs w:val="26"/>
        </w:rPr>
        <w:t xml:space="preserve">	41</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4.17. Đối chiếu phương thức của lớp với sơ đồ tuần tự</w:t>
      </w:r>
      <w:r>
        <w:rPr>
          <w:rFonts w:ascii="Times New Roman" w:cs="Times New Roman" w:eastAsia="Times New Roman" w:hAnsi="Times New Roman"/>
          <w:b w:val="false"/>
          <w:bCs w:val="false"/>
          <w:sz w:val="26"/>
          <w:szCs w:val="26"/>
        </w:rPr>
        <w:t xml:space="preserve">	44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4.18. Các lớp trong kiến trúc hệ thống</w:t>
      </w:r>
      <w:r>
        <w:rPr>
          <w:rFonts w:ascii="Times New Roman" w:cs="Times New Roman" w:eastAsia="Times New Roman" w:hAnsi="Times New Roman"/>
          <w:b w:val="false"/>
          <w:bCs w:val="false"/>
          <w:sz w:val="26"/>
          <w:szCs w:val="26"/>
        </w:rPr>
        <w:t xml:space="preserve">	45</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6.1. Môi trường và công cụ phát triển</w:t>
      </w:r>
      <w:r>
        <w:rPr>
          <w:rFonts w:ascii="Times New Roman" w:cs="Times New Roman" w:eastAsia="Times New Roman" w:hAnsi="Times New Roman"/>
          <w:b w:val="false"/>
          <w:bCs w:val="false"/>
          <w:sz w:val="26"/>
          <w:szCs w:val="26"/>
        </w:rPr>
        <w:t xml:space="preserve">	48</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6.2. Tình trạng hiện thực các chức năng</w:t>
      </w:r>
      <w:r>
        <w:rPr>
          <w:rFonts w:ascii="Times New Roman" w:cs="Times New Roman" w:eastAsia="Times New Roman" w:hAnsi="Times New Roman"/>
          <w:b w:val="false"/>
          <w:bCs w:val="false"/>
          <w:sz w:val="26"/>
          <w:szCs w:val="26"/>
        </w:rPr>
        <w:t xml:space="preserve">	48</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6.3. Danh sách test case</w:t>
      </w:r>
      <w:r>
        <w:rPr>
          <w:rFonts w:ascii="Times New Roman" w:cs="Times New Roman" w:eastAsia="Times New Roman" w:hAnsi="Times New Roman"/>
          <w:b w:val="false"/>
          <w:bCs w:val="false"/>
          <w:sz w:val="26"/>
          <w:szCs w:val="26"/>
        </w:rPr>
        <w:t xml:space="preserve">	50</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6.4. Test case TC01 – Đăng nhập</w:t>
      </w:r>
      <w:r>
        <w:rPr>
          <w:rFonts w:ascii="Times New Roman" w:cs="Times New Roman" w:eastAsia="Times New Roman" w:hAnsi="Times New Roman"/>
          <w:b w:val="false"/>
          <w:bCs w:val="false"/>
          <w:sz w:val="26"/>
          <w:szCs w:val="26"/>
        </w:rPr>
        <w:t xml:space="preserve">	51</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6.5. Test case TC02 – Đăng xuất</w:t>
      </w:r>
      <w:r>
        <w:rPr>
          <w:rFonts w:ascii="Times New Roman" w:cs="Times New Roman" w:eastAsia="Times New Roman" w:hAnsi="Times New Roman"/>
          <w:b w:val="false"/>
          <w:bCs w:val="false"/>
          <w:sz w:val="26"/>
          <w:szCs w:val="26"/>
        </w:rPr>
        <w:t xml:space="preserve">	52</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6.6. Test case TC03 – Tra cứu và lọc người dùng</w:t>
      </w:r>
      <w:r>
        <w:rPr>
          <w:rFonts w:ascii="Times New Roman" w:cs="Times New Roman" w:eastAsia="Times New Roman" w:hAnsi="Times New Roman"/>
          <w:b w:val="false"/>
          <w:bCs w:val="false"/>
          <w:sz w:val="26"/>
          <w:szCs w:val="26"/>
        </w:rPr>
        <w:t xml:space="preserve">	53</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6.7. Test case TC04 – Xem vai trò và quyền</w:t>
      </w:r>
      <w:r>
        <w:rPr>
          <w:rFonts w:ascii="Times New Roman" w:cs="Times New Roman" w:eastAsia="Times New Roman" w:hAnsi="Times New Roman"/>
          <w:b w:val="false"/>
          <w:bCs w:val="false"/>
          <w:sz w:val="26"/>
          <w:szCs w:val="26"/>
        </w:rPr>
        <w:t xml:space="preserve">	54</w:t>
      </w:r>
    </w:p>
    <w:p>
      <w:pPr>
        <w:tabs>
          <w:tab w:val="right" w:pos="8666" w:leader="dot"/>
        </w:tabs>
        <w:spacing w:after="40" w:before="0" w:line="276"/>
        <w:ind w:left="0"/>
      </w:pPr>
      <w:r>
        <w:rPr>
          <w:rFonts w:ascii="Times New Roman" w:cs="Times New Roman" w:eastAsia="Times New Roman" w:hAnsi="Times New Roman"/>
          <w:b w:val="false"/>
          <w:bCs w:val="false"/>
          <w:i w:val="false"/>
          <w:iCs w:val="false"/>
          <w:sz w:val="26"/>
          <w:szCs w:val="26"/>
        </w:rPr>
        <w:t xml:space="preserve">Bảng A.1. Danh sách test case theo thiết kế của các chức năng chưa hiện thực</w:t>
      </w:r>
      <w:r>
        <w:rPr>
          <w:rFonts w:ascii="Times New Roman" w:cs="Times New Roman" w:eastAsia="Times New Roman" w:hAnsi="Times New Roman"/>
          <w:b w:val="false"/>
          <w:bCs w:val="false"/>
          <w:sz w:val="26"/>
          <w:szCs w:val="26"/>
        </w:rPr>
        <w:t xml:space="preserve">	57</w:t>
      </w:r>
    </w:p>
    <w:p>
      <w:pPr>
        <w:pageBreakBefore/>
        <w:spacing w:after="240" w:before="120"/>
        <w:jc w:val="center"/>
      </w:pPr>
      <w:r>
        <w:rPr>
          <w:rFonts w:ascii="Times New Roman" w:cs="Times New Roman" w:eastAsia="Times New Roman" w:hAnsi="Times New Roman"/>
          <w:b/>
          <w:bCs/>
          <w:sz w:val="30"/>
          <w:szCs w:val="30"/>
        </w:rPr>
        <w:t xml:space="preserve">DANH MỤC TỪ VIẾT TẮT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95"/>
        <w:gridCol w:w="6371"/>
      </w:tblGrid>
      <w:tr>
        <w:trPr>
          <w:tblHeader/>
        </w:trPr>
        <w:tc>
          <w:tcPr>
            <w:tcW w:type="dxa" w:w="22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Từ viết tắt</w:t>
            </w:r>
          </w:p>
        </w:tc>
        <w:tc>
          <w:tcPr>
            <w:tcW w:type="dxa" w:w="63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Ý nghĩa</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AD</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Activity Diagram – sơ đồ hoạt động</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API</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Application Programming Interface – giao diện lập trình ứng dụng</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BFF</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Backend-for-Frontend – lớp máy chủ trung gian riêng cho từng giao diện</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COD</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Cash on Delivery – thu hộ tiền khi giao hàng</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DDD</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Domain-Driven Design – thiết kế hướng miền</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ECB</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Entity – Control – Boundary – mô hình phân lớp đối tượng phân tích</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JWT</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JSON Web Token – chuẩn token xác thực</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RBAC</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Role-Based Access Control – phân quyền theo vai trò</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REST</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Representational State Transfer – kiểu kiến trúc API dựa trên HTTP</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SD</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Sequence Diagram – sơ đồ tuần tự</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TC</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Test case – ca kiểm thử</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Use case – ca sử dụng</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UI</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User Interface – giao diện người dùng</w:t>
            </w:r>
          </w:p>
        </w:tc>
      </w:tr>
      <w:tr>
        <w:trPr>
          <w:cantSplit/>
        </w:trPr>
        <w:tc>
          <w:tcPr>
            <w:tcW w:type="dxa" w:w="22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UML</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Unified Modeling Language – ngôn ngữ mô hình hóa thống nhất</w:t>
            </w:r>
          </w:p>
        </w:tc>
      </w:tr>
    </w:tbl>
    <w:p>
      <w:pPr>
        <w:spacing w:after="120" w:before="0" w:line="312"/>
        <w:jc w:val="both"/>
      </w:pPr>
      <w:r>
        <w:rPr>
          <w:rFonts w:ascii="Times New Roman" w:cs="Times New Roman" w:eastAsia="Times New Roman" w:hAnsi="Times New Roman"/>
          <w:sz w:val="26"/>
          <w:szCs w:val="26"/>
        </w:rPr>
        <w:t xml:space="preserve"/>
      </w:r>
    </w:p>
    <w:p>
      <w:pPr>
        <w:pStyle w:val="Heading1"/>
        <w:pageBreakBefore/>
        <w:jc w:val="center"/>
      </w:pPr>
      <w:r>
        <w:t xml:space="preserve">CHƯƠNG 1. GIỚI THIỆU</w:t>
      </w:r>
    </w:p>
    <w:p>
      <w:pPr>
        <w:pStyle w:val="Heading2"/>
      </w:pPr>
      <w:r>
        <w:t xml:space="preserve">1.1. Lý do chọn đề tài</w:t>
      </w:r>
    </w:p>
    <w:p>
      <w:pPr>
        <w:spacing w:after="120" w:before="0" w:line="312"/>
        <w:ind w:firstLine="567"/>
        <w:jc w:val="both"/>
      </w:pPr>
      <w:r>
        <w:rPr>
          <w:rFonts w:ascii="Times New Roman" w:cs="Times New Roman" w:eastAsia="Times New Roman" w:hAnsi="Times New Roman"/>
          <w:sz w:val="26"/>
          <w:szCs w:val="26"/>
        </w:rPr>
        <w:t xml:space="preserve">Thương mại điện tử tăng trưởng mạnh kéo theo nhu cầu vận chuyển hàng hóa nhanh, minh bạch và có thể theo dõi theo thời gian thực. Với một doanh nghiệp chuyển phát, mỗi đơn hàng phải đi qua nhiều công đoạn: lấy hàng tại người gửi, nhập hub, phân loại, trung chuyển giữa các hub, giao chặng cuối và có thể phát sinh hoàn hàng, đổi địa chỉ hoặc sự cố. Nếu các công đoạn này được quản lý thủ công hoặc rời rạc, doanh nghiệp rất khó kiểm soát vị trí kiện hàng, năng lực tuyến vận chuyển và trách nhiệm của từng nhân sự.</w:t>
      </w:r>
    </w:p>
    <w:p>
      <w:pPr>
        <w:spacing w:after="120" w:before="0" w:line="312"/>
        <w:ind w:firstLine="567"/>
        <w:jc w:val="both"/>
      </w:pPr>
      <w:r>
        <w:rPr>
          <w:rFonts w:ascii="Times New Roman" w:cs="Times New Roman" w:eastAsia="Times New Roman" w:hAnsi="Times New Roman"/>
          <w:sz w:val="26"/>
          <w:szCs w:val="26"/>
        </w:rPr>
        <w:t xml:space="preserve">Xuất phát từ thực tế đó, nhóm thực hiện đề tài “Xây dựng hệ thống quản lý vận chuyển PAVEX”: một nền tảng gồm cổng khách hàng, cổng quản trị và ứng dụng vận hành dùng chung một backend, quản lý toàn bộ vòng đời vận đơn từ báo giá, tạo đơn, định tuyến, điều phối công việc đến giao hàng và xử lý ngoại lệ.</w:t>
      </w:r>
    </w:p>
    <w:p>
      <w:pPr>
        <w:pStyle w:val="Heading2"/>
      </w:pPr>
      <w:r>
        <w:t xml:space="preserve">1.2. Mục tiêu đề tài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Xây dựng hệ thống gồm 3 phân hệ: Cổng khách hàng (khách vãng lai, khách hàng, chủ cửa hàng), Cổng quản trị (quản trị nền tảng, điều phối viên, trưởng hub, quản lý vận hành) và Ứng dụng vận hành (bưu tá, tài xế trung chuyển, nhân viên kho).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Tính cước tự động theo bảng giá có phiên bản: vùng giá, khối lượng quy đổi, phụ phí vùng xa/hải đảo, phí thu hộ (COD) và bảo hiểm.</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Tự động định tuyến vận đơn qua mạng lưới hub, giữ chỗ tải trọng trên từng chuyến và sinh công việc vận hành cho từng chặng.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Quét mã kiện hàng để ghi nhận chuyển giao trách nhiệm (custody), vị trí và hành trình của từng kiện.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Phân quyền chi tiết theo vai trò (RBAC) cho từng chức năng, bảo mật bằng JWT.</w:t>
      </w:r>
    </w:p>
    <w:p>
      <w:pPr>
        <w:pStyle w:val="Heading2"/>
      </w:pPr>
      <w:r>
        <w:t xml:space="preserve">1.3. Đối tượng và phạm vi nghiên cứu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Đối tượng: doanh nghiệp chuyển phát, các hub/bưu cục, nhân sự vận hành và khách hàng gửi hàng (cá nhân và cửa hàng).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Phạm vi: backend cung cấp REST API cho toàn hệ thống; cổng khách hàng và cổng quản trị trên nền web; ứng dụng vận hành tối ưu cho thiết bị di động. Hệ thống quản lý vận chuyển nội địa theo đơn vị hành chính 2 cấp (tỉnh/thành – phường/xã).</w:t>
      </w:r>
    </w:p>
    <w:p>
      <w:pPr>
        <w:pStyle w:val="Heading2"/>
      </w:pPr>
      <w:r>
        <w:t xml:space="preserve">1.4. Phương pháp nghiên cứu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Phân tích, thiết kế hướng đối tượng với UML: sơ đồ use case, đặc tả use case, sơ đồ hoạt động (activity), sơ đồ tuần tự (sequence) và mô hình miền (domain model).</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Thiết kế hướng miền (Domain-Driven Design): chia hệ thống thành các bounded context, xác định aggregate, entity và value object.</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Phát triển theo mô hình Agile/Scrum, quản lý mã nguồn bằng Git.</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Kiểm thử hộp đen (black-box testing) dựa trên use case, tài liệu kiểm thử theo cấu trúc của chuẩn ISO/IEC/IEEE 29119-3.</w:t>
      </w:r>
    </w:p>
    <w:p>
      <w:pPr>
        <w:pStyle w:val="Heading2"/>
      </w:pPr>
      <w:r>
        <w:t xml:space="preserve">1.5. Bố cục báo cáo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Chương 1 – Giới thiệu: lý do, mục tiêu, phạm vi và phương pháp.</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Chương 2 – Cơ sở lý thuyết: bài toán vận chuyển, UML 2.5, mô hình Entity – Control – Boundary, DDD, REST/JWT, kiến trúc web, mã kiện hàng và kiểm thử.</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Chương 3 – Phân tích yêu cầu: yêu cầu kinh doanh, người dùng, chức năng và phi chức năng.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Chương 4 – Phân tích và thiết kế hệ thống: mô hình use case, đặc tả 13 use case chính (mỗi use case một sơ đồ hoạt động và một sơ đồ tuần tự), mô hình domain, class diagram toàn hệ thống và kiến trúc.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Chương 5 – Giải pháp công nghệ: kiến trúc, bảo mật, định giá, định tuyến và quét mã.</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Chương 6 – Hiện thực, triển khai và kiểm thử: môi trường, tình trạng hiện thực, giao diện và test case của các chức năng đã hiện thực.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Chương 7 – Đánh giá và thảo luận. Chương 8 – Kết luận và hướng phát triển.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Phụ lục A – Danh sách test case theo thiết kế cho các chức năng chưa hiện thực.</w:t>
      </w:r>
    </w:p>
    <w:p>
      <w:pPr>
        <w:pStyle w:val="Heading1"/>
        <w:pageBreakBefore/>
        <w:jc w:val="center"/>
      </w:pPr>
      <w:r>
        <w:t xml:space="preserve">CHƯƠNG 2. CƠ SỞ LÝ THUYẾT</w:t>
      </w:r>
    </w:p>
    <w:p>
      <w:pPr>
        <w:pStyle w:val="Heading2"/>
      </w:pPr>
      <w:r>
        <w:t xml:space="preserve">2.1. Bài toán vận chuyển chặng đầu – chặng giữa – chặng cuối</w:t>
      </w:r>
    </w:p>
    <w:p>
      <w:pPr>
        <w:spacing w:after="120" w:before="0" w:line="312"/>
        <w:ind w:firstLine="567"/>
        <w:jc w:val="both"/>
      </w:pPr>
      <w:r>
        <w:rPr>
          <w:rFonts w:ascii="Times New Roman" w:cs="Times New Roman" w:eastAsia="Times New Roman" w:hAnsi="Times New Roman"/>
          <w:sz w:val="26"/>
          <w:szCs w:val="26"/>
        </w:rPr>
        <w:t xml:space="preserve">Một vận đơn trong mạng lưới chuyển phát đi qua ba chặng: chặng đầu (first mile) lấy hàng từ người gửi về hub gốc; chặng giữa (middle mile / line-haul) trung chuyển giữa các hub theo tuyến và lịch chạy cố định; chặng cuối (last mile) giao từ hub đích đến người nhận. Mô hình hub-and-spoke giúp gom hàng theo tuyến để tối ưu chi phí, nhưng đòi hỏi hệ thống phải biết năng lực (tải trọng) của từng chuyến và vị trí của từng kiện tại mọi thời điểm. Chặng cuối là chặng tốn kém và dễ phát sinh ngoại lệ nhất (không liên lạc được người nhận, sai địa chỉ, từ chối nhận), vì vậy cần cơ chế ghi nhận lần giao và xử lý ngoại lệ rõ ràng.</w:t>
      </w:r>
    </w:p>
    <w:p>
      <w:pPr>
        <w:pStyle w:val="Heading2"/>
      </w:pPr>
      <w:r>
        <w:t xml:space="preserve">2.2. Ngôn ngữ mô hình hóa UML 2.5</w:t>
      </w:r>
    </w:p>
    <w:p>
      <w:pPr>
        <w:spacing w:after="120" w:before="0" w:line="312"/>
        <w:ind w:firstLine="567"/>
        <w:jc w:val="both"/>
      </w:pPr>
      <w:r>
        <w:rPr>
          <w:rFonts w:ascii="Times New Roman" w:cs="Times New Roman" w:eastAsia="Times New Roman" w:hAnsi="Times New Roman"/>
          <w:sz w:val="26"/>
          <w:szCs w:val="26"/>
        </w:rPr>
        <w:t xml:space="preserve">UML (Unified Modeling Language) là ngôn ngữ mô hình hóa chuẩn của OMG. Báo cáo sử dụng bốn loại sơ đồ của UML 2.5, mỗi loại trả lời một câu hỏi khác nhau về hệ thống:</w:t>
      </w:r>
    </w:p>
    <w:p>
      <w:pPr>
        <w:keepNext/>
        <w:spacing w:after="80" w:before="160"/>
        <w:jc w:val="center"/>
      </w:pPr>
      <w:r>
        <w:rPr>
          <w:rFonts w:ascii="Times New Roman" w:cs="Times New Roman" w:eastAsia="Times New Roman" w:hAnsi="Times New Roman"/>
          <w:i/>
          <w:iCs/>
          <w:sz w:val="24"/>
          <w:szCs w:val="24"/>
        </w:rPr>
        <w:t xml:space="preserve">Bảng 2.1. Các sơ đồ UML sử dụng trong báo cáo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5"/>
        <w:gridCol w:w="3130"/>
        <w:gridCol w:w="3971"/>
      </w:tblGrid>
      <w:tr>
        <w:trPr>
          <w:tblHeader/>
        </w:trPr>
        <w:tc>
          <w:tcPr>
            <w:tcW w:type="dxa" w:w="156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Sơ đồ</w:t>
            </w:r>
          </w:p>
        </w:tc>
        <w:tc>
          <w:tcPr>
            <w:tcW w:type="dxa" w:w="31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Mục đích</w:t>
            </w:r>
          </w:p>
        </w:tc>
        <w:tc>
          <w:tcPr>
            <w:tcW w:type="dxa" w:w="39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Thành phần chính</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Use case</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Hệ thống cung cấp chức năng gì, cho ai</w:t>
            </w:r>
          </w:p>
        </w:tc>
        <w:tc>
          <w:tcPr>
            <w:tcW w:type="dxa" w:w="39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Tác nhân, use case, ranh giới hệ thống, quan hệ «include», «extend», tổng quát hóa</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Activity</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Luồng nghiệp vụ của một use case diễn ra thế nào</w:t>
            </w:r>
          </w:p>
        </w:tc>
        <w:tc>
          <w:tcPr>
            <w:tcW w:type="dxa" w:w="39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Nút bắt đầu/kết thúc, action, decision/merge có guard, fork/join, partition (làn)</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Sequence</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Các đối tượng trao đổi thông điệp theo thứ tự nào</w:t>
            </w:r>
          </w:p>
        </w:tc>
        <w:tc>
          <w:tcPr>
            <w:tcW w:type="dxa" w:w="39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Lifeline, thông điệp đồng bộ/bất đồng bộ/trả về, activation, khối alt/opt/loop</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Class</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Cấu trúc tĩnh: lớp, thuộc tính, phương thức và quan hệ</w:t>
            </w:r>
          </w:p>
        </w:tc>
        <w:tc>
          <w:tcPr>
            <w:tcW w:type="dxa" w:w="39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Lớp, visibility, kiểu dữ liệu, association, aggregation/composition, generalization, dependency, bội số</w:t>
            </w:r>
          </w:p>
        </w:tc>
      </w:tr>
    </w:tbl>
    <w:p>
      <w:pPr>
        <w:spacing w:after="120" w:before="0" w:line="312"/>
        <w:jc w:val="both"/>
      </w:pPr>
      <w:r>
        <w:rPr>
          <w:rFonts w:ascii="Times New Roman" w:cs="Times New Roman" w:eastAsia="Times New Roman" w:hAnsi="Times New Roman"/>
          <w:sz w:val="26"/>
          <w:szCs w:val="26"/>
        </w:rPr>
        <w:t xml:space="preserve"/>
      </w:r>
    </w:p>
    <w:p>
      <w:pPr>
        <w:pStyle w:val="Heading2"/>
      </w:pPr>
      <w:r>
        <w:t xml:space="preserve">2.3. Mô hình Entity – Control – Boundary</w:t>
      </w:r>
    </w:p>
    <w:p>
      <w:pPr>
        <w:spacing w:after="120" w:before="0" w:line="312"/>
        <w:ind w:firstLine="567"/>
        <w:jc w:val="both"/>
      </w:pPr>
      <w:r>
        <w:rPr>
          <w:rFonts w:ascii="Times New Roman" w:cs="Times New Roman" w:eastAsia="Times New Roman" w:hAnsi="Times New Roman"/>
          <w:sz w:val="26"/>
          <w:szCs w:val="26"/>
        </w:rPr>
        <w:t xml:space="preserve">Mô hình Entity – Control – Boundary (ECB) phân loại các đối tượng tham gia một use case thành ba nhóm. Lớp biên (boundary, «boundary») là giao diện mà tác nhân thao tác trực tiếp, ví dụ trang đăng nhập; lớp điều khiển (control, «control») điều phối luồng xử lý của use case và kiểm tra quy tắc nghiệp vụ; lớp thực thể (entity, «entity») giữ dữ liệu và hành vi nghiệp vụ lâu dài. Trong sơ đồ tuần tự, tác nhân chỉ giao tiếp với lớp biên, lớp biên gọi lớp điều khiển và lớp điều khiển thao tác với các lớp thực thể. Các lớp thực thể này chính là các lớp của class diagram, nhờ đó sơ đồ tuần tự và class diagram nhất quán với nhau.</w:t>
      </w:r>
    </w:p>
    <w:p>
      <w:pPr>
        <w:pStyle w:val="Heading2"/>
      </w:pPr>
      <w:r>
        <w:t xml:space="preserve">2.4. Thiết kế hướng miền (Domain-Driven Design)</w:t>
      </w:r>
    </w:p>
    <w:p>
      <w:pPr>
        <w:spacing w:after="120" w:before="0" w:line="312"/>
        <w:ind w:firstLine="567"/>
        <w:jc w:val="both"/>
      </w:pPr>
      <w:r>
        <w:rPr>
          <w:rFonts w:ascii="Times New Roman" w:cs="Times New Roman" w:eastAsia="Times New Roman" w:hAnsi="Times New Roman"/>
          <w:sz w:val="26"/>
          <w:szCs w:val="26"/>
        </w:rPr>
        <w:t xml:space="preserve">Domain-Driven Design tổ chức phần mềm xoay quanh nghiệp vụ. Hệ thống được chia thành các bounded context – mỗi context có mô hình và ngôn ngữ riêng. Trong mỗi context, aggregate root là thực thể gốc bảo vệ tính nhất quán của một cụm dữ liệu (ví dụ Shipment cùng các Parcel, ShipmentEvent, DeliveryAttempt); entity có định danh riêng; value object là giá trị bất biến không có định danh (ví dụ Weight, FeeBreakdown, ContactAddress). Các aggregate khác nhau tham chiếu nhau bằng định danh, giúp mỗi phần của hệ thống có thể phát triển độc lập.</w:t>
      </w:r>
    </w:p>
    <w:p>
      <w:pPr>
        <w:pStyle w:val="Heading2"/>
      </w:pPr>
      <w:r>
        <w:t xml:space="preserve">2.5. REST API, JWT và phân quyền theo vai trò</w:t>
      </w:r>
    </w:p>
    <w:p>
      <w:pPr>
        <w:spacing w:after="120" w:before="0" w:line="312"/>
        <w:ind w:firstLine="567"/>
        <w:jc w:val="both"/>
      </w:pPr>
      <w:r>
        <w:rPr>
          <w:rFonts w:ascii="Times New Roman" w:cs="Times New Roman" w:eastAsia="Times New Roman" w:hAnsi="Times New Roman"/>
          <w:sz w:val="26"/>
          <w:szCs w:val="26"/>
        </w:rPr>
        <w:t xml:space="preserve">REST API cung cấp tài nguyên qua HTTP với các phương thức GET, POST, PUT, PATCH, DELETE và được phiên bản hóa theo đường dẫn (/api/v1/...). JSON Web Token (JWT) cho phép xác thực không trạng thái: sau khi đăng nhập, máy chủ cấp access token có thời hạn ngắn và refresh token có thời hạn dài hơn; client gửi access token trong header Authorization: Bearer cho mỗi yêu cầu và dùng refresh token để lấy token mới khi hết hạn. Phân quyền theo vai trò (RBAC) gán quyền nguyên tử (ví dụ identity.users.read) cho vai trò, rồi gán vai trò cho tài khoản.</w:t>
      </w:r>
    </w:p>
    <w:p>
      <w:pPr>
        <w:pStyle w:val="Heading2"/>
      </w:pPr>
      <w:r>
        <w:t xml:space="preserve">2.6. Ứng dụng web hiện đại và mô hình Backend-for-Frontend</w:t>
      </w:r>
    </w:p>
    <w:p>
      <w:pPr>
        <w:spacing w:after="120" w:before="0" w:line="312"/>
        <w:ind w:firstLine="567"/>
        <w:jc w:val="both"/>
      </w:pPr>
      <w:r>
        <w:rPr>
          <w:rFonts w:ascii="Times New Roman" w:cs="Times New Roman" w:eastAsia="Times New Roman" w:hAnsi="Times New Roman"/>
          <w:sz w:val="26"/>
          <w:szCs w:val="26"/>
        </w:rPr>
        <w:t xml:space="preserve">Các cổng web được xây dựng bằng Next.js (React, TypeScript). Next.js cho phép kết hợp giao diện chạy trên trình duyệt với các route chạy trên máy chủ. PAVEX tận dụng điều này theo mô hình Backend-for-Frontend (BFF): trình duyệt chỉ gọi các route nội bộ của cổng web, còn route này giữ token trong cookie httpOnly, đính kèm token khi chuyển tiếp yêu cầu đến backend và tự động làm mới token khi nhận lỗi 401. Nhờ vậy token không bị lộ cho mã JavaScript phía trình duyệt.</w:t>
      </w:r>
    </w:p>
    <w:p>
      <w:pPr>
        <w:pStyle w:val="Heading2"/>
      </w:pPr>
      <w:r>
        <w:t xml:space="preserve">2.7. Mã kiện hàng và chuỗi giám sát (chain of custody)</w:t>
      </w:r>
    </w:p>
    <w:p>
      <w:pPr>
        <w:spacing w:after="120" w:before="0" w:line="312"/>
        <w:ind w:firstLine="567"/>
        <w:jc w:val="both"/>
      </w:pPr>
      <w:r>
        <w:rPr>
          <w:rFonts w:ascii="Times New Roman" w:cs="Times New Roman" w:eastAsia="Times New Roman" w:hAnsi="Times New Roman"/>
          <w:sz w:val="26"/>
          <w:szCs w:val="26"/>
        </w:rPr>
        <w:t xml:space="preserve">Mỗi kiện hàng được gắn mã (mã vạch hoặc QR) in trên nhãn. Khi nhân sự quét mã ở mỗi công đoạn, hệ thống ghi nhận ai đang giữ kiện (custody), kiện đang ở hub nào và ở công đoạn nào, đồng thời thêm một sự kiện vào hành trình của vận đơn. Chuỗi các lần quét tạo thành chuỗi giám sát giúp truy vết trách nhiệm khi xảy ra thất lạc hoặc hư hỏng.</w:t>
      </w:r>
    </w:p>
    <w:p>
      <w:pPr>
        <w:pStyle w:val="Heading2"/>
      </w:pPr>
      <w:r>
        <w:t xml:space="preserve">2.8. Kiểm thử hộp đen và chuẩn ISO/IEC/IEEE 29119-3</w:t>
      </w:r>
    </w:p>
    <w:p>
      <w:pPr>
        <w:spacing w:after="120" w:before="0" w:line="312"/>
        <w:ind w:firstLine="567"/>
        <w:jc w:val="both"/>
      </w:pPr>
      <w:r>
        <w:rPr>
          <w:rFonts w:ascii="Times New Roman" w:cs="Times New Roman" w:eastAsia="Times New Roman" w:hAnsi="Times New Roman"/>
          <w:sz w:val="26"/>
          <w:szCs w:val="26"/>
        </w:rPr>
        <w:t xml:space="preserve">Kiểm thử hộp đen kiểm tra phần mềm dựa trên đặc tả mà không cần biết mã nguồn; ca kiểm thử được suy ra từ luồng sự kiện của use case. Chuẩn ISO/IEC/IEEE 29119-3 (thay thế IEEE 829) quy định nội dung của tài liệu đặc tả ca kiểm thử (test case specification): mã định danh, mục tiêu, tiền điều kiện, dữ liệu vào, các bước thực hiện và kết quả mong đợi; kết quả thực tế và trạng thái (Đạt/Không đạt) được ghi khi thực thi. Chuẩn không bắt buộc vị trí của tài liệu kiểm thử trong báo cáo, vì vậy nhóm đặt các ca kiểm thử của chức năng đã hiện thực trong chương 6 và danh sách ca kiểm thử theo thiết kế của các chức năng còn lại trong Phụ lục A.</w:t>
      </w:r>
    </w:p>
    <w:p>
      <w:pPr>
        <w:pStyle w:val="Heading1"/>
        <w:pageBreakBefore/>
        <w:jc w:val="center"/>
      </w:pPr>
      <w:r>
        <w:t xml:space="preserve">CHƯƠNG 3. PHÂN TÍCH YÊU CẦU</w:t>
      </w:r>
    </w:p>
    <w:p>
      <w:pPr>
        <w:pStyle w:val="Heading2"/>
      </w:pPr>
      <w:r>
        <w:t xml:space="preserve">3.1. Phân tích yêu cầu kinh doanh</w:t>
      </w:r>
    </w:p>
    <w:p>
      <w:pPr>
        <w:spacing w:after="120" w:before="0" w:line="312"/>
        <w:ind w:firstLine="567"/>
        <w:jc w:val="both"/>
      </w:pPr>
      <w:r>
        <w:rPr>
          <w:rFonts w:ascii="Times New Roman" w:cs="Times New Roman" w:eastAsia="Times New Roman" w:hAnsi="Times New Roman"/>
          <w:sz w:val="26"/>
          <w:szCs w:val="26"/>
        </w:rPr>
        <w:t xml:space="preserve">Doanh nghiệp cần một hệ thống quản lý vận chuyển khép kín: khách hàng tự tra cứu giá và tạo đơn; mạng lưới hub, tuyến và lịch chạy được cấu hình tập trung; vận đơn được định tuyến và giữ chỗ tải tự động; công việc tại từng hub được điều phối cho đúng nhân sự trong ca; mọi lần chuyển giao kiện hàng đều được ghi nhận; các ngoại lệ (hoàn hàng, đổi địa chỉ, giao thất bại, sự cố, sai lệch khối lượng) được xử lý theo quy trình có kiểm soát. Bảng giá phải có phiên bản để mọi vận đơn giữ đúng giá tại thời điểm tạo.</w:t>
      </w:r>
    </w:p>
    <w:p>
      <w:pPr>
        <w:pStyle w:val="Heading2"/>
      </w:pPr>
      <w:r>
        <w:t xml:space="preserve">3.2. Phân tích yêu cầu người dùng</w:t>
      </w:r>
    </w:p>
    <w:p>
      <w:pPr>
        <w:spacing w:after="120" w:before="0" w:line="312"/>
        <w:ind w:firstLine="567"/>
        <w:jc w:val="both"/>
      </w:pPr>
      <w:r>
        <w:rPr>
          <w:rFonts w:ascii="Times New Roman" w:cs="Times New Roman" w:eastAsia="Times New Roman" w:hAnsi="Times New Roman"/>
          <w:sz w:val="26"/>
          <w:szCs w:val="26"/>
        </w:rPr>
        <w:t xml:space="preserve">Hệ thống phục vụ 10 vai trò, thuộc 3 frame (phân hệ). Các vai trò cùng frame có chức năng dùng chung được gom vào một tác nhân trừu tượng để kế thừa.</w:t>
      </w:r>
    </w:p>
    <w:p>
      <w:pPr>
        <w:keepNext/>
        <w:spacing w:after="80" w:before="160"/>
        <w:jc w:val="center"/>
      </w:pPr>
      <w:r>
        <w:rPr>
          <w:rFonts w:ascii="Times New Roman" w:cs="Times New Roman" w:eastAsia="Times New Roman" w:hAnsi="Times New Roman"/>
          <w:i/>
          <w:iCs/>
          <w:sz w:val="24"/>
          <w:szCs w:val="24"/>
        </w:rPr>
        <w:t xml:space="preserve">Bảng 3.1. Tác nhân của hệ thống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99"/>
        <w:gridCol w:w="2712"/>
        <w:gridCol w:w="3555"/>
      </w:tblGrid>
      <w:tr>
        <w:trPr>
          <w:tblHeader/>
        </w:trPr>
        <w:tc>
          <w:tcPr>
            <w:tcW w:type="dxa" w:w="239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Frame</w:t>
            </w:r>
          </w:p>
        </w:tc>
        <w:tc>
          <w:tcPr>
            <w:tcW w:type="dxa" w:w="271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Tác nhân</w:t>
            </w:r>
          </w:p>
        </w:tc>
        <w:tc>
          <w:tcPr>
            <w:tcW w:type="dxa" w:w="355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Nhu cầu chính</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Cổng khách hàng</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Public User (trừu tượng)</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Tra cứu vận đơn, giá cước, bưu cục mà không cần đăng nhập</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Guest</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Đăng ký tài khoản</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Customer</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Đăng nhập, hồ sơ, sổ địa chỉ, đăng ký cửa hàng</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Merchant</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Tạo và quản lý đơn hàng, theo dõi vận đơn, yêu cầu xử lý ngoại lệ</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Cổng quản trị</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Back-office User (trừu tượng)</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Đăng nhập, hồ sơ, bảng điều hành</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Platform Admin</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Quản trị người dùng, vai trò, cửa hàng, bảng giá, mạng lưới</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Hub Dispatch</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Điều phối công việc, theo dõi vận đơn, xử lý ngoại lệ, tạo đơn tại quầy</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Hub Manager</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Kế thừa Hub Dispatch; quản lý nhân sự, ca làm việc, duyệt điều chỉnh khối lượng</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Operations Manager</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Nhân sự, ca làm việc, giám sát vận đơn, hồ sơ sự cố</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Ứng dụng vận hành</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Operational Staff (trừu tượng)</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Ca làm việc, check-in/out, công việc được giao, quét kiện, báo sự cố</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Courier</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Lấy hàng và giao hàng chặng cuối</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Line-haul Driver</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Trung chuyển hàng giữa các hub</w:t>
            </w:r>
          </w:p>
        </w:tc>
      </w:tr>
      <w:tr>
        <w:trPr>
          <w:cantSplit/>
        </w:trPr>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Warehouse Operator</w:t>
            </w:r>
          </w:p>
        </w:tc>
        <w:tc>
          <w:tcPr>
            <w:tcW w:type="dxa" w:w="35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Nhập/xuất hub, phân loại, cân lại kiện</w:t>
            </w:r>
          </w:p>
        </w:tc>
      </w:tr>
    </w:tbl>
    <w:p>
      <w:pPr>
        <w:spacing w:after="120" w:before="0" w:line="312"/>
        <w:jc w:val="both"/>
      </w:pPr>
      <w:r>
        <w:rPr>
          <w:rFonts w:ascii="Times New Roman" w:cs="Times New Roman" w:eastAsia="Times New Roman" w:hAnsi="Times New Roman"/>
          <w:sz w:val="26"/>
          <w:szCs w:val="26"/>
        </w:rPr>
        <w:t xml:space="preserve"/>
      </w:r>
    </w:p>
    <w:p>
      <w:pPr>
        <w:pStyle w:val="Heading2"/>
      </w:pPr>
      <w:r>
        <w:t xml:space="preserve">3.3. Yêu cầu chức năng hệ thống</w:t>
      </w:r>
    </w:p>
    <w:p>
      <w:pPr>
        <w:spacing w:after="120" w:before="0" w:line="312"/>
        <w:ind w:firstLine="567"/>
        <w:jc w:val="both"/>
      </w:pPr>
      <w:r>
        <w:rPr>
          <w:rFonts w:ascii="Times New Roman" w:cs="Times New Roman" w:eastAsia="Times New Roman" w:hAnsi="Times New Roman"/>
          <w:sz w:val="26"/>
          <w:szCs w:val="26"/>
        </w:rPr>
        <w:t xml:space="preserve">Bảng sau liệt kê toàn bộ 41 chức năng (use case mức người dùng) của hệ thống, nhóm theo phân hệ. Các use case con (thêm, sửa, xóa, duyệt, từ chối…) được mô tả trong phần đặc tả use case.</w:t>
      </w:r>
    </w:p>
    <w:p>
      <w:pPr>
        <w:keepNext/>
        <w:spacing w:after="80" w:before="160"/>
        <w:jc w:val="center"/>
      </w:pPr>
      <w:r>
        <w:rPr>
          <w:rFonts w:ascii="Times New Roman" w:cs="Times New Roman" w:eastAsia="Times New Roman" w:hAnsi="Times New Roman"/>
          <w:i/>
          <w:iCs/>
          <w:sz w:val="24"/>
          <w:szCs w:val="24"/>
        </w:rPr>
        <w:t xml:space="preserve">Bảng 3.2. Danh sách chức năng của hệ thống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34"/>
        <w:gridCol w:w="2086"/>
        <w:gridCol w:w="1773"/>
        <w:gridCol w:w="3973"/>
      </w:tblGrid>
      <w:tr>
        <w:trPr>
          <w:tblHeader/>
        </w:trPr>
        <w:tc>
          <w:tcPr>
            <w:tcW w:type="dxa" w:w="83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Mã</w:t>
            </w:r>
          </w:p>
        </w:tc>
        <w:tc>
          <w:tcPr>
            <w:tcW w:type="dxa" w:w="208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Chức năng</w:t>
            </w:r>
          </w:p>
        </w:tc>
        <w:tc>
          <w:tcPr>
            <w:tcW w:type="dxa" w:w="177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Tác nhân</w:t>
            </w:r>
          </w:p>
        </w:tc>
        <w:tc>
          <w:tcPr>
            <w:tcW w:type="dxa" w:w="397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Mô tả</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UC03</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ký tài khoản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Guest</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tài khoản khách hàng mới; profileStatus = INCOMPLETE.</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nhập</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 Back-office User, 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nhập bằng email + mật khẩu; nhận access/refresh token (POST /api/v1/auth/login, /auth/refresh). Tài khoản SUSPENDED/DISABLED bị từ chối.</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UC02</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xuất</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 Back-office User, 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Thu hồi refresh token, kết thúc phiên (POST /api/v1/auth/logout).</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UC04</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hồ sơ cá nhân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 Back-office User, 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và cập nhật hồ sơ cá nhân của chính mình (GET /api/v1/auth/me).</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UC05</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sổ địa chỉ</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danh sách địa chỉ gửi/nhận thường dùng.</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UC06</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người dùng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tài khoản người dùng (GET /api/v1/users; quyền identity.users.read).</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UC07</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tài khoản nhân viên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tài khoản nội bộ cho nhân sự vận hành/quản lý.</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UC08</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vai trò &amp; quyền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RBAC (GET /api/v1/roles; quyền identity.roles.read). Vai trò hệ thống không sửa/xóa.</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UC09</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ký cửa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Khách hàng đăng ký cửa hàng (tên kinh doanh, liên hệ, MST). Merchant ở trạng thái chờ xác minh.</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UC10</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thông tin cửa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Xem/cập nhật thông tin cửa hàng.</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địa chỉ lấy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kho/điểm lấy hàng.</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UC12</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Yêu cầu xác minh cửa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Gửi hồ sơ để quản trị xác minh (status → PENDING_VERIFICATION).</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UC13</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Duyệt &amp; quản lý cửa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trị vòng đời cửa hàng; mọi thay đổi ghi statusReasonCode/Detail, statusChangedBy.</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UC14</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vận đơn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trạng thái theo mã vận đơn (trackingCode).</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UC16</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bưu cục</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Tìm hub/bưu cục công khai (publicVisible) theo tỉnh/phường.</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UC15</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giá cước</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Nhập điểm đi/đến, kiện hàng (khối lượng, kích thước), COD, giá trị khai báo → các phương án giá theo mức dịch vụ; báo giá có hạn (quoteTtlMinutes).</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UC17</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đơn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 Hub Dispatch</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vận đơn từ báo giá còn hiệu lực; hệ thống snapshot giá &amp; địa chỉ, sinh trackingCode và định tuyến/giữ chỗ tải.</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UC18</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đơn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các vận đơn của cửa hàng.</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UC19</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Theo dõi vận đơn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Theo dõi tiến trình các vận đơn của cửa hàng.</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UC20</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Yêu cầu xử lý ngoại lệ vận đơn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 Hub Dispatch</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ShipmentExceptionRequest (status PENDING) chờ duyệt.</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bảng giá</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RatePlan có phiên bản; chỉ một revision ACTIVE.</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UC22</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mạng lưới</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Cấu hình mạng lưới vận hành.</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UC23</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nhân sự vận hành</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Manager, Operations Manager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hồ sơ WorkforceMember và gán hub.</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UC24</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nhân sự vận hành</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nhân sự tại hub và trạng thái sẵn sàng/tải việc hiện tại.</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UC25</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ca làm việc</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Manager, Operations Manager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Lập và điều chỉnh ca tại hub.</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UC26</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ca làm việc</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lịch ca được phân công.</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UC27</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Check-in / Check-out ca</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Ghi nhận checkedInAt/checkedOutAt.</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UC28</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Cập nhật trạng thái sẵn sàng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AVAILABLE / BUSY / OFFLINE.</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UC29</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tổng quan vận hành</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Back-office User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Bảng điều hành: sản lượng, vận đơn trễ/tạm giữ, công việc tồn, nhân sự.</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UC30</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Theo dõi vận đơn vận hành</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 Operations Manager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vận đơn nội bộ (kiện, custody, định tuyến, assignment).</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Điều phối công việc</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Phân công OperationalAssignment cho nhân sự phù hợp (requiredKind).</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UC32</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công việc được giao</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Danh sách assignment của tôi theo ưu tiên.</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UC33</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Thực hiện công việc</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Thực hiện assignment (lấy hàng, nhập/xuất hub, phân loại, trung chuyển, giao, hoàn).</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UC36</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Bàn giao hàng trung chuyển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Line-haul Driver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Nhận hàng tại hub đi và bàn giao tại hub đến theo chuyến (LINE_HAUL).</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UC35</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Ghi nhận kết quả giao hàng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Courier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DeliveryAttempt cho từng kiện.</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UC37</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Điều chỉnh khối lượng kiện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Warehouse Operator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Cân lại kiện tại hub; tạo ShipmentWeightAdjustment, vận đơn chờ duyệt.</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UC38</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Duyệt điều chỉnh khối lượng</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Manager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Duyệt/ghi chú điều chỉnh khối lượng; cập nhật hasPendingWeightReview.</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UC39</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ngoại lệ vận đơn</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Danh sách vận đơn có ngoại lệ: giao thất bại, tạm giữ, chờ duyệt khối lượng, yêu cầu ngoại lệ.</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UC40</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Xử lý yêu cầu ngoại lệ</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Duyệt và hoàn tất ShipmentExceptionRequest.</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UC41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Báo cáo sự cố</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ShipmentCase (hư hỏng, thất lạc, kiện không xác định...) tại hub.</w:t>
            </w:r>
          </w:p>
        </w:tc>
      </w:tr>
      <w:tr>
        <w:trPr>
          <w:cantSplit/>
        </w:trPr>
        <w:tc>
          <w:tcPr>
            <w:tcW w:type="dxa" w:w="8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UC42</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hồ sơ sự cố</w:t>
            </w:r>
          </w:p>
        </w:tc>
        <w:tc>
          <w:tcPr>
            <w:tcW w:type="dxa" w:w="17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Operations Manager</w:t>
            </w:r>
          </w:p>
        </w:tc>
        <w:tc>
          <w:tcPr>
            <w:tcW w:type="dxa" w:w="3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Theo dõi và xử lý hồ sơ sự cố.</w:t>
            </w:r>
          </w:p>
        </w:tc>
      </w:tr>
    </w:tbl>
    <w:p>
      <w:pPr>
        <w:spacing w:after="120" w:before="0" w:line="312"/>
        <w:jc w:val="both"/>
      </w:pPr>
      <w:r>
        <w:rPr>
          <w:rFonts w:ascii="Times New Roman" w:cs="Times New Roman" w:eastAsia="Times New Roman" w:hAnsi="Times New Roman"/>
          <w:sz w:val="26"/>
          <w:szCs w:val="26"/>
        </w:rPr>
        <w:t xml:space="preserve"/>
      </w:r>
    </w:p>
    <w:p>
      <w:pPr>
        <w:pStyle w:val="Heading2"/>
      </w:pPr>
      <w:r>
        <w:t xml:space="preserve">3.4. Yêu cầu phi chức năng hệ thống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Bảo mật: mật khẩu được mã hóa một chiều; xác thực bằng JWT (access/refresh token); token phía web được giữ trong cookie httpOnly; mọi API kiểm tra quyền theo RBAC.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Toàn vẹn dữ liệu: khóa lạc quan (version) khi cập nhật để tránh ghi đè; khóa chống lặp (Idempotency-Key) cho các thao tác tạo mới.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Hiệu năng: tra cứu vận đơn và tính cước phản hồi dưới 1 giây trong điều kiện bình thường; danh sách lớn được phân trang.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Khả dụng: giao diện responsive trên máy tính và điện thoại; ứng dụng vận hành tối ưu cho thao tác quét mã.</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Truy vết: mọi thay đổi trạng thái quan trọng đều ghi người thao tác và thời điểm; lỗi trả về kèm mã lỗi và traceId.</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Khả năng mở rộng: chia module theo bounded context; API phiên bản hóa để mở rộng mà không phá vỡ client cũ.</w:t>
      </w:r>
    </w:p>
    <w:p>
      <w:pPr>
        <w:pStyle w:val="Heading1"/>
        <w:pageBreakBefore/>
        <w:jc w:val="center"/>
      </w:pPr>
      <w:r>
        <w:t xml:space="preserve">CHƯƠNG 4. PHÂN TÍCH VÀ THIẾT KẾ HỆ THỐNG</w:t>
      </w:r>
    </w:p>
    <w:p>
      <w:pPr>
        <w:spacing w:after="120" w:before="0" w:line="312"/>
        <w:ind w:firstLine="567"/>
        <w:jc w:val="both"/>
      </w:pPr>
      <w:r>
        <w:rPr>
          <w:rFonts w:ascii="Times New Roman" w:cs="Times New Roman" w:eastAsia="Times New Roman" w:hAnsi="Times New Roman"/>
          <w:sz w:val="26"/>
          <w:szCs w:val="26"/>
        </w:rPr>
        <w:t xml:space="preserve">Chương này trình bày kết quả phân tích và thiết kế theo bốn lớp mô hình: mô hình use case (hệ thống làm gì), đặc tả các use case chính kèm sơ đồ hoạt động và sơ đồ tuần tự (làm như thế nào), mô hình domain ở mức khái niệm (nghiệp vụ gồm những khái niệm nào) và class diagram toàn hệ thống ở mức thiết kế (cài đặt bằng những lớp nào).</w:t>
      </w:r>
    </w:p>
    <w:p>
      <w:pPr>
        <w:pStyle w:val="Heading2"/>
      </w:pPr>
      <w:r>
        <w:t xml:space="preserve">4.1. Mô hình use case</w:t>
      </w:r>
    </w:p>
    <w:p>
      <w:pPr>
        <w:pStyle w:val="Heading3"/>
      </w:pPr>
      <w:r>
        <w:t xml:space="preserve">4.1.1. Sơ đồ use case tổng thể</w:t>
      </w:r>
    </w:p>
    <w:p>
      <w:pPr>
        <w:spacing w:after="120" w:before="0" w:line="312"/>
        <w:ind w:firstLine="567"/>
        <w:jc w:val="both"/>
      </w:pPr>
      <w:r>
        <w:rPr>
          <w:rFonts w:ascii="Times New Roman" w:cs="Times New Roman" w:eastAsia="Times New Roman" w:hAnsi="Times New Roman"/>
          <w:sz w:val="26"/>
          <w:szCs w:val="26"/>
        </w:rPr>
        <w:t xml:space="preserve">Sơ đồ use case tổng thể gồm 13 tác nhân (10 vai trò và 3 tác nhân trừu tượng theo frame) và 41 use case trong ranh giới hệ thống PAVEX Logistics Platform. Quan hệ «include» thể hiện bước bắt buộc dùng chung (Xem hành trình vận đơn, Quét kiện hàng, Gán vai trò cho người dùng, Tra cứu giá cước, Xem nhân sự vận hành); quan hệ «extend» thể hiện chức năng mở rộng tùy chọn.</w:t>
      </w:r>
    </w:p>
    <w:p>
      <w:pPr>
        <w:keepNext/>
        <w:spacing w:after="0" w:before="120"/>
        <w:jc w:val="center"/>
      </w:pPr>
      <w:r>
        <w:drawing>
          <wp:inline distT="0" distB="0" distL="0" distR="0">
            <wp:extent cx="5762625" cy="782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78200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4.1. Sơ đồ use case tổng thể hệ thống PAVEX</w:t>
      </w:r>
    </w:p>
    <w:p>
      <w:pPr>
        <w:pStyle w:val="Heading3"/>
      </w:pPr>
      <w:r>
        <w:t xml:space="preserve">4.1.2. Danh sách use case chính</w:t>
      </w:r>
    </w:p>
    <w:p>
      <w:pPr>
        <w:spacing w:after="120" w:before="0" w:line="312"/>
        <w:ind w:firstLine="567"/>
        <w:jc w:val="both"/>
      </w:pPr>
      <w:r>
        <w:rPr>
          <w:rFonts w:ascii="Times New Roman" w:cs="Times New Roman" w:eastAsia="Times New Roman" w:hAnsi="Times New Roman"/>
          <w:sz w:val="26"/>
          <w:szCs w:val="26"/>
        </w:rPr>
        <w:t xml:space="preserve">Trong 41 use case, nhóm chọn 13 use case chính đại diện cho các luồng nghiệp vụ cốt lõi của cả ba phân hệ để đặc tả chi tiết. Mỗi use case có một mã riêng và đúng hai sơ đồ: một sơ đồ hoạt động (AD-UCxx) và một sơ đồ tuần tự (SD-UCxx).</w:t>
      </w:r>
    </w:p>
    <w:p>
      <w:pPr>
        <w:keepNext/>
        <w:spacing w:after="80" w:before="160"/>
        <w:jc w:val="center"/>
      </w:pPr>
      <w:r>
        <w:rPr>
          <w:rFonts w:ascii="Times New Roman" w:cs="Times New Roman" w:eastAsia="Times New Roman" w:hAnsi="Times New Roman"/>
          <w:i/>
          <w:iCs/>
          <w:sz w:val="24"/>
          <w:szCs w:val="24"/>
        </w:rPr>
        <w:t xml:space="preserve">Bảng 4.1. Danh sách use case chính được đặc tả</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39"/>
        <w:gridCol w:w="2712"/>
        <w:gridCol w:w="2817"/>
        <w:gridCol w:w="2198"/>
      </w:tblGrid>
      <w:tr>
        <w:trPr>
          <w:tblHeader/>
        </w:trPr>
        <w:tc>
          <w:tcPr>
            <w:tcW w:type="dxa" w:w="9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Mã</w:t>
            </w:r>
          </w:p>
        </w:tc>
        <w:tc>
          <w:tcPr>
            <w:tcW w:type="dxa" w:w="271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Use case</w:t>
            </w:r>
          </w:p>
        </w:tc>
        <w:tc>
          <w:tcPr>
            <w:tcW w:type="dxa" w:w="281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Tác nhân chính</w:t>
            </w:r>
          </w:p>
        </w:tc>
        <w:tc>
          <w:tcPr>
            <w:tcW w:type="dxa" w:w="219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Phân hệ</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UC01</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nhập</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 Back-office User, Operational Staff</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Chung (cả 3 phân hệ)</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UC03</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ký tài khoản</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Guest</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khách hàng</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UC06</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người dùng</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quản trị</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UC08</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vai trò &amp; quyền</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quản trị</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UC13</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Duyệt và quản lý cửa hàng</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quản trị</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UC14</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vận đơn</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 (Guest, Customer, Merchant)</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khách hàng</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UC15</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giá cước</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 (Guest, Customer, Merchant)</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khách hàng</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UC17</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đơn hàng</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khách hàng / Cổng quản trị</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UC25</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ca làm việc</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Manager, Operations Manager</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quản trị</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UC31</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Điều phối công việc</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 (Hub Manager kế thừa)</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quản trị</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UC33</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Thực hiện công việc</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 (Courier, Line-haul Driver, Warehouse Operator)</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Ứng dụng vận hành</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UC35</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Ghi nhận kết quả giao hàng</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Courier</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Ứng dụng vận hành</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UC40</w:t>
            </w:r>
          </w:p>
        </w:tc>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Xử lý yêu cầu ngoại lệ</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21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quản trị</w:t>
            </w:r>
          </w:p>
        </w:tc>
      </w:tr>
    </w:tbl>
    <w:p>
      <w:pPr>
        <w:spacing w:after="120" w:before="0" w:line="312"/>
        <w:jc w:val="both"/>
      </w:pPr>
      <w:r>
        <w:rPr>
          <w:rFonts w:ascii="Times New Roman" w:cs="Times New Roman" w:eastAsia="Times New Roman" w:hAnsi="Times New Roman"/>
          <w:sz w:val="26"/>
          <w:szCs w:val="26"/>
        </w:rPr>
        <w:t xml:space="preserve"/>
      </w:r>
    </w:p>
    <w:p>
      <w:pPr>
        <w:pStyle w:val="Heading2"/>
      </w:pPr>
      <w:r>
        <w:t xml:space="preserve">4.2. Đặc tả use case chính</w:t>
      </w:r>
    </w:p>
    <w:p>
      <w:pPr>
        <w:spacing w:after="120" w:before="0" w:line="312"/>
        <w:ind w:firstLine="567"/>
        <w:jc w:val="both"/>
      </w:pPr>
      <w:r>
        <w:rPr>
          <w:rFonts w:ascii="Times New Roman" w:cs="Times New Roman" w:eastAsia="Times New Roman" w:hAnsi="Times New Roman"/>
          <w:sz w:val="26"/>
          <w:szCs w:val="26"/>
        </w:rPr>
        <w:t xml:space="preserve">Mỗi use case được trình bày theo cùng một cấu trúc: bảng đặc tả (luồng sự kiện chính và luồng thay thế), sơ đồ hoạt động thể hiện luồng nghiệp vụ, điều kiện rẽ nhánh, luồng thay thế, ngoại lệ và điểm kết thúc; sơ đồ tuần tự thể hiện tác nhân, lớp biên, lớp điều khiển, lớp thực thể và thứ tự thông điệp giữa chúng.</w:t>
      </w:r>
    </w:p>
    <w:p>
      <w:pPr>
        <w:keepNext/>
        <w:spacing w:after="80" w:before="160"/>
        <w:jc w:val="center"/>
      </w:pPr>
      <w:r>
        <w:rPr>
          <w:rFonts w:ascii="Times New Roman" w:cs="Times New Roman" w:eastAsia="Times New Roman" w:hAnsi="Times New Roman"/>
          <w:i/>
          <w:iCs/>
          <w:sz w:val="24"/>
          <w:szCs w:val="24"/>
        </w:rPr>
        <w:t xml:space="preserve">Bảng 4.2. Quy ước đặt tên trong đặc tả và sơ đồ</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91"/>
        <w:gridCol w:w="3860"/>
        <w:gridCol w:w="2615"/>
      </w:tblGrid>
      <w:tr>
        <w:trPr>
          <w:tblHeader/>
        </w:trPr>
        <w:tc>
          <w:tcPr>
            <w:tcW w:type="dxa" w:w="21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Thành phần</w:t>
            </w:r>
          </w:p>
        </w:tc>
        <w:tc>
          <w:tcPr>
            <w:tcW w:type="dxa" w:w="38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Quy ước đặt tên</w:t>
            </w:r>
          </w:p>
        </w:tc>
        <w:tc>
          <w:tcPr>
            <w:tcW w:type="dxa" w:w="26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Ví dụ</w:t>
            </w:r>
          </w:p>
        </w:tc>
      </w:tr>
      <w:tr>
        <w:trPr>
          <w:cantSplit/>
        </w:trPr>
        <w:tc>
          <w:tcPr>
            <w:tcW w:type="dxa" w:w="2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Use case</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UCxx + tên nghiệp vụ</w:t>
            </w:r>
          </w:p>
        </w:tc>
        <w:tc>
          <w:tcPr>
            <w:tcW w:type="dxa" w:w="26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UC17 Tạo đơn hàng</w:t>
            </w:r>
          </w:p>
        </w:tc>
      </w:tr>
      <w:tr>
        <w:trPr>
          <w:cantSplit/>
        </w:trPr>
        <w:tc>
          <w:tcPr>
            <w:tcW w:type="dxa" w:w="2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Sơ đồ</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AD-UCxx (hoạt động), SD-UCxx (tuần tự)</w:t>
            </w:r>
          </w:p>
        </w:tc>
        <w:tc>
          <w:tcPr>
            <w:tcW w:type="dxa" w:w="26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AD-UC17, SD-UC17</w:t>
            </w:r>
          </w:p>
        </w:tc>
      </w:tr>
      <w:tr>
        <w:trPr>
          <w:cantSplit/>
        </w:trPr>
        <w:tc>
          <w:tcPr>
            <w:tcW w:type="dxa" w:w="2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Lớp biên «boundary»</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&lt;Màn hình&gt;Page, theo đúng màn hình của cổng web</w:t>
            </w:r>
          </w:p>
        </w:tc>
        <w:tc>
          <w:tcPr>
            <w:tcW w:type="dxa" w:w="26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LoginPage, UsersPage, CreateShipmentPage</w:t>
            </w:r>
          </w:p>
        </w:tc>
      </w:tr>
      <w:tr>
        <w:trPr>
          <w:cantSplit/>
        </w:trPr>
        <w:tc>
          <w:tcPr>
            <w:tcW w:type="dxa" w:w="2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Lớp điều khiển «control»</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&lt;Phân hệ&gt;Controller, mỗi phân hệ một lớp, tương ứng API /api/v1</w:t>
            </w:r>
          </w:p>
        </w:tc>
        <w:tc>
          <w:tcPr>
            <w:tcW w:type="dxa" w:w="26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AuthController, UserController, ShipmentController</w:t>
            </w:r>
          </w:p>
        </w:tc>
      </w:tr>
      <w:tr>
        <w:trPr>
          <w:cantSplit/>
        </w:trPr>
        <w:tc>
          <w:tcPr>
            <w:tcW w:type="dxa" w:w="2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Lớp thực thể «entity»</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Tên lớp trong class diagram</w:t>
            </w:r>
          </w:p>
        </w:tc>
        <w:tc>
          <w:tcPr>
            <w:tcW w:type="dxa" w:w="26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UserAccount, Shipment, Parcel</w:t>
            </w:r>
          </w:p>
        </w:tc>
      </w:tr>
      <w:tr>
        <w:trPr>
          <w:cantSplit/>
        </w:trPr>
        <w:tc>
          <w:tcPr>
            <w:tcW w:type="dxa" w:w="2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Phương thức</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camelCase, bắt đầu bằng động từ; trùng với phương thức trong class diagram</w:t>
            </w:r>
          </w:p>
        </w:tc>
        <w:tc>
          <w:tcPr>
            <w:tcW w:type="dxa" w:w="26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login(), findByEmail(), markDelivered()</w:t>
            </w:r>
          </w:p>
        </w:tc>
      </w:tr>
    </w:tbl>
    <w:p>
      <w:pPr>
        <w:spacing w:after="120" w:before="0" w:line="312"/>
        <w:jc w:val="both"/>
      </w:pPr>
      <w:r>
        <w:rPr>
          <w:rFonts w:ascii="Times New Roman" w:cs="Times New Roman" w:eastAsia="Times New Roman" w:hAnsi="Times New Roman"/>
          <w:sz w:val="26"/>
          <w:szCs w:val="26"/>
        </w:rPr>
        <w:t xml:space="preserve"/>
      </w:r>
    </w:p>
    <w:p>
      <w:pPr>
        <w:pStyle w:val="Heading3"/>
      </w:pPr>
      <w:r>
        <w:t xml:space="preserve">4.2.1. UC01 – Đăng nhập</w:t>
      </w:r>
    </w:p>
    <w:p>
      <w:pPr>
        <w:keepNext/>
        <w:spacing w:after="80" w:before="160"/>
        <w:jc w:val="center"/>
      </w:pPr>
      <w:r>
        <w:rPr>
          <w:rFonts w:ascii="Times New Roman" w:cs="Times New Roman" w:eastAsia="Times New Roman" w:hAnsi="Times New Roman"/>
          <w:i/>
          <w:iCs/>
          <w:sz w:val="24"/>
          <w:szCs w:val="24"/>
        </w:rPr>
        <w:t xml:space="preserve">Bảng 4.3. Đặc tả use case UC01 – Đăng nhập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Đăng nhập</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UC01</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dùng đã có tài khoản đăng nhập bằng email và mật khẩu để sử dụng cổng khách hàng, cổng quản trị hoặc ứng dụng vận hành. Hệ thống cấp access token và refresh token, sau đó điều hướng theo vai trò và quyền.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Customer, Back-office User, Operational Staff</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dùng đã có tài khoản; tài khoản chưa bị khóa.</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dùng được cấp phiên làm việc (access token, refresh token) và được chuyển đến trang chính tương ứng với vai trò.</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Người dùng truy cập trang “Đăng nhập”.</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form gồm email và mật khẩu.</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Người dùng nhập email, mật khẩu và nhấn “Đăng nhập”.</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kiểm tra dữ liệu bắt buộc và định dạng email.</w:t>
            </w:r>
          </w:p>
          <w:p>
            <w:pPr>
              <w:spacing w:after="0" w:before="0" w:line="276"/>
              <w:jc w:val="left"/>
            </w:pPr>
            <w:r>
              <w:rPr>
                <w:rFonts w:ascii="Times New Roman" w:cs="Times New Roman" w:eastAsia="Times New Roman" w:hAnsi="Times New Roman"/>
                <w:sz w:val="24"/>
                <w:szCs w:val="24"/>
              </w:rPr>
              <w:t xml:space="preserve">5. Hệ thống tìm tài khoản theo email, đối chiếu mật khẩu đã mã hóa và kiểm tra trạng thái tài khoản.</w:t>
            </w:r>
          </w:p>
          <w:p>
            <w:pPr>
              <w:spacing w:after="0" w:before="0" w:line="276"/>
              <w:jc w:val="left"/>
            </w:pPr>
            <w:r>
              <w:rPr>
                <w:rFonts w:ascii="Times New Roman" w:cs="Times New Roman" w:eastAsia="Times New Roman" w:hAnsi="Times New Roman"/>
                <w:sz w:val="24"/>
                <w:szCs w:val="24"/>
              </w:rPr>
              <w:t xml:space="preserve">6. Hệ thống tạo access token, refresh token và lưu phiên đăng nhập.</w:t>
            </w:r>
          </w:p>
          <w:p>
            <w:pPr>
              <w:spacing w:after="0" w:before="0" w:line="276"/>
              <w:jc w:val="left"/>
            </w:pPr>
            <w:r>
              <w:rPr>
                <w:rFonts w:ascii="Times New Roman" w:cs="Times New Roman" w:eastAsia="Times New Roman" w:hAnsi="Times New Roman"/>
                <w:sz w:val="24"/>
                <w:szCs w:val="24"/>
              </w:rPr>
              <w:t xml:space="preserve">7. Hệ thống lấy thông tin người dùng, vai trò, quyền và chuyển đến trang chính theo vai trò.</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Thiếu email/mật khẩu hoặc email sai định dạng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lỗi tại trường nhập, quay lại bước 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Email hoặc mật khẩu không đúng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“Email hoặc mật khẩu không đúng”, quay lại bước 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5b. Tài khoản bị tạm khóa (SUSPENDED) hoặc vô hiệu hóa (DISABLED)</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tài khoản bị khóa và kết thúc use case.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Access token hết hạn trong khi sử dụng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dùng refresh token để cấp token mới; nếu refresh thất bại thì yêu cầu đăng nhập lại.</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3a. Người dùng chọn “Quên mật khẩu”</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Chuyển sang use case Quên mật khẩu (extend).</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AD-UC01 – Đăng nhập]</w:t>
            </w:r>
          </w:p>
        </w:tc>
      </w:tr>
    </w:tbl>
    <w:p>
      <w:pPr>
        <w:spacing w:after="200" w:before="80"/>
        <w:jc w:val="center"/>
      </w:pPr>
      <w:r>
        <w:rPr>
          <w:rFonts w:ascii="Times New Roman" w:cs="Times New Roman" w:eastAsia="Times New Roman" w:hAnsi="Times New Roman"/>
          <w:i/>
          <w:iCs/>
          <w:sz w:val="24"/>
          <w:szCs w:val="24"/>
        </w:rPr>
        <w:t xml:space="preserve">Hình 4.2. Sơ đồ hoạt động AD-UC01 – Đăng nhập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SD-UC01 – Đăng nhập]</w:t>
            </w:r>
          </w:p>
        </w:tc>
      </w:tr>
    </w:tbl>
    <w:p>
      <w:pPr>
        <w:spacing w:after="200" w:before="80"/>
        <w:jc w:val="center"/>
      </w:pPr>
      <w:r>
        <w:rPr>
          <w:rFonts w:ascii="Times New Roman" w:cs="Times New Roman" w:eastAsia="Times New Roman" w:hAnsi="Times New Roman"/>
          <w:i/>
          <w:iCs/>
          <w:sz w:val="24"/>
          <w:szCs w:val="24"/>
        </w:rPr>
        <w:t xml:space="preserve">Hình 4.3. Sơ đồ tuần tự SD-UC01 – Đăng nhập</w:t>
      </w:r>
    </w:p>
    <w:p>
      <w:pPr>
        <w:pStyle w:val="Heading3"/>
      </w:pPr>
      <w:r>
        <w:t xml:space="preserve">4.2.2. UC03 – Đăng ký tài khoản</w:t>
      </w:r>
    </w:p>
    <w:p>
      <w:pPr>
        <w:keepNext/>
        <w:spacing w:after="80" w:before="160"/>
        <w:jc w:val="center"/>
      </w:pPr>
      <w:r>
        <w:rPr>
          <w:rFonts w:ascii="Times New Roman" w:cs="Times New Roman" w:eastAsia="Times New Roman" w:hAnsi="Times New Roman"/>
          <w:i/>
          <w:iCs/>
          <w:sz w:val="24"/>
          <w:szCs w:val="24"/>
        </w:rPr>
        <w:t xml:space="preserve">Bảng 4.4. Đặc tả use case UC03 – Đăng ký tài khoản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Đăng ký tài khoản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UC03</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Khách vãng lai tạo tài khoản khách hàng mới để tạo đơn, quản lý sổ địa chỉ và đăng ký cửa hàng.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Guest</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Khách chưa đăng nhập; email chưa được đăng ký trong hệ thống.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Tài khoản khách hàng được tạo (hồ sơ ở trạng thái INCOMPLETE), email xác minh được gửi; sau khi xác minh, tài khoản có emailVerified = true.</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Khách chọn “Đăng ký tài khoản”.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form gồm họ tên, email, mật khẩu và xác nhận mật khẩu.</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Khách nhập thông tin và nhấn “Đăng ký”.</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kiểm tra thông tin bắt buộc, định dạng email, độ mạnh mật khẩu và mật khẩu xác nhận.</w:t>
            </w:r>
          </w:p>
          <w:p>
            <w:pPr>
              <w:spacing w:after="0" w:before="0" w:line="276"/>
              <w:jc w:val="left"/>
            </w:pPr>
            <w:r>
              <w:rPr>
                <w:rFonts w:ascii="Times New Roman" w:cs="Times New Roman" w:eastAsia="Times New Roman" w:hAnsi="Times New Roman"/>
                <w:sz w:val="24"/>
                <w:szCs w:val="24"/>
              </w:rPr>
              <w:t xml:space="preserve">5. Hệ thống kiểm tra email chưa tồn tại.</w:t>
            </w:r>
          </w:p>
          <w:p>
            <w:pPr>
              <w:spacing w:after="0" w:before="0" w:line="276"/>
              <w:jc w:val="left"/>
            </w:pPr>
            <w:r>
              <w:rPr>
                <w:rFonts w:ascii="Times New Roman" w:cs="Times New Roman" w:eastAsia="Times New Roman" w:hAnsi="Times New Roman"/>
                <w:sz w:val="24"/>
                <w:szCs w:val="24"/>
              </w:rPr>
              <w:t xml:space="preserve">6. Hệ thống tạo UserAccount (vai trò khách hàng, hồ sơ INCOMPLETE) và UserProfile, mã hóa mật khẩu.</w:t>
            </w:r>
          </w:p>
          <w:p>
            <w:pPr>
              <w:spacing w:after="0" w:before="0" w:line="276"/>
              <w:jc w:val="left"/>
            </w:pPr>
            <w:r>
              <w:rPr>
                <w:rFonts w:ascii="Times New Roman" w:cs="Times New Roman" w:eastAsia="Times New Roman" w:hAnsi="Times New Roman"/>
                <w:sz w:val="24"/>
                <w:szCs w:val="24"/>
              </w:rPr>
              <w:t xml:space="preserve">7. Hệ thống gửi email xác minh và thông báo đăng ký thành công.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 Khách mở liên kết xác minh trong email.</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9. Hệ thống xác nhận email (emailVerified = true) và chuyển đến trang đăng nhập.</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Thiếu thông tin hoặc dữ liệu không hợp lệ</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lỗi tại từng trường, quay lại bước 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Email đã được đăng ký</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email đã tồn tại và gợi ý Đăng nhập / Quên mật khẩu.</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8a. Liên kết xác minh hết hạn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cho phép gửi lại email xác minh.</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3a. Khách nhấn “Hủy”</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Kết thúc use case, không lưu dữ liệu.</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AD-UC03 – Đăng ký tài khoản]</w:t>
            </w:r>
          </w:p>
        </w:tc>
      </w:tr>
    </w:tbl>
    <w:p>
      <w:pPr>
        <w:spacing w:after="200" w:before="80"/>
        <w:jc w:val="center"/>
      </w:pPr>
      <w:r>
        <w:rPr>
          <w:rFonts w:ascii="Times New Roman" w:cs="Times New Roman" w:eastAsia="Times New Roman" w:hAnsi="Times New Roman"/>
          <w:i/>
          <w:iCs/>
          <w:sz w:val="24"/>
          <w:szCs w:val="24"/>
        </w:rPr>
        <w:t xml:space="preserve">Hình 4.4. Sơ đồ hoạt động AD-UC03 – Đăng ký tài khoản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SD-UC03 – Đăng ký tài khoản]</w:t>
            </w:r>
          </w:p>
        </w:tc>
      </w:tr>
    </w:tbl>
    <w:p>
      <w:pPr>
        <w:spacing w:after="200" w:before="80"/>
        <w:jc w:val="center"/>
      </w:pPr>
      <w:r>
        <w:rPr>
          <w:rFonts w:ascii="Times New Roman" w:cs="Times New Roman" w:eastAsia="Times New Roman" w:hAnsi="Times New Roman"/>
          <w:i/>
          <w:iCs/>
          <w:sz w:val="24"/>
          <w:szCs w:val="24"/>
        </w:rPr>
        <w:t xml:space="preserve">Hình 4.5. Sơ đồ tuần tự SD-UC03 – Đăng ký tài khoản</w:t>
      </w:r>
    </w:p>
    <w:p>
      <w:pPr>
        <w:pStyle w:val="Heading3"/>
      </w:pPr>
      <w:r>
        <w:t xml:space="preserve">4.2.3. UC06 – Quản lý người dùng</w:t>
      </w:r>
    </w:p>
    <w:p>
      <w:pPr>
        <w:keepNext/>
        <w:spacing w:after="80" w:before="160"/>
        <w:jc w:val="center"/>
      </w:pPr>
      <w:r>
        <w:rPr>
          <w:rFonts w:ascii="Times New Roman" w:cs="Times New Roman" w:eastAsia="Times New Roman" w:hAnsi="Times New Roman"/>
          <w:i/>
          <w:iCs/>
          <w:sz w:val="24"/>
          <w:szCs w:val="24"/>
        </w:rPr>
        <w:t xml:space="preserve">Bảng 4.5. Đặc tả use case UC06 – Quản lý người dùng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Quản lý người dùng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UC06</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Quản trị nền tảng tra cứu, lọc và xem chi tiết tài khoản người dùng, thay đổi trạng thái tài khoản (hoạt động, tạm khóa, vô hiệu hóa). Gán vai trò cho tài khoản là chức năng mở rộng (extend UC06.5 Gán vai trò cho người dùng).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Platform Admin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Admin đã đăng nhập và có quyền identity.users.read (xem) và quyền cập nhật tài khoản (sửa).</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Danh sách tài khoản được hiển thị theo điều kiện lọc; nếu admin cập nhật thì trạng thái tài khoản được lưu, phiên bản dữ liệu tăng và tài khoản bị khóa mất mọi phiên đăng nhập.</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Admin chọn menu “Người dùng”.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các chỉ số và danh sách tài khoản có phân trang: email, tên, vai trò, trạng thái tài khoản, trạng thái hồ sơ, ngày tạo.</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Admin nhập từ khóa email/tên và chọn bộ lọc vai trò, trạng thái tài khoản, trạng thái hồ sơ.</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trả về danh sách đã lọc và ghi điều kiện lọc lên URL.</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Admin chọn một tài khoản.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hiển thị chi tiết tài khoản, hồ sơ và vai trò.</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 Admin chọn trạng thái mới cho tài khoản và nhấn “Lưu”.</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 Hệ thống kiểm tra quyền thao tác và phiên bản dữ liệu (version).</w:t>
            </w:r>
          </w:p>
          <w:p>
            <w:pPr>
              <w:spacing w:after="0" w:before="0" w:line="276"/>
              <w:jc w:val="left"/>
            </w:pPr>
            <w:r>
              <w:rPr>
                <w:rFonts w:ascii="Times New Roman" w:cs="Times New Roman" w:eastAsia="Times New Roman" w:hAnsi="Times New Roman"/>
                <w:sz w:val="24"/>
                <w:szCs w:val="24"/>
              </w:rPr>
              <w:t xml:space="preserve">9. Hệ thống cập nhật trạng thái tài khoản; nếu tài khoản bị tạm khóa hoặc vô hiệu hóa thì thu hồi các phiên đăng nhập.</w:t>
            </w:r>
          </w:p>
          <w:p>
            <w:pPr>
              <w:spacing w:after="0" w:before="0" w:line="276"/>
              <w:jc w:val="left"/>
            </w:pPr>
            <w:r>
              <w:rPr>
                <w:rFonts w:ascii="Times New Roman" w:cs="Times New Roman" w:eastAsia="Times New Roman" w:hAnsi="Times New Roman"/>
                <w:sz w:val="24"/>
                <w:szCs w:val="24"/>
              </w:rPr>
              <w:t xml:space="preserve">10. Hệ thống thông báo “Cập nhật thành công”.</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1a. Không đủ quyền identity.users.read</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ẩn menu; nếu truy cập trực tiếp thì trả lỗi 403.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Không có tài khoản phù hợp</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hiển thị “Không tìm thấy tài khoản.”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Admin chọn “Gán vai trò”</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Chuyển sang UC06.5 Gán vai trò cho người dùng (extend).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8a. Dữ liệu đã bị người khác thay đổi (xung đột version)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xung đột, tải lại dữ liệu mới nhất và quay lại bước 6.</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8b. Admin tự khóa tài khoản của chính mình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không cho phép và giữ nguyên trạng thái.</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AD-UC06 – Quản lý người dùng]</w:t>
            </w:r>
          </w:p>
        </w:tc>
      </w:tr>
    </w:tbl>
    <w:p>
      <w:pPr>
        <w:spacing w:after="200" w:before="80"/>
        <w:jc w:val="center"/>
      </w:pPr>
      <w:r>
        <w:rPr>
          <w:rFonts w:ascii="Times New Roman" w:cs="Times New Roman" w:eastAsia="Times New Roman" w:hAnsi="Times New Roman"/>
          <w:i/>
          <w:iCs/>
          <w:sz w:val="24"/>
          <w:szCs w:val="24"/>
        </w:rPr>
        <w:t xml:space="preserve">Hình 4.6. Sơ đồ hoạt động AD-UC06 – Quản lý người dùng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SD-UC06 – Quản lý người dùng]</w:t>
            </w:r>
          </w:p>
        </w:tc>
      </w:tr>
    </w:tbl>
    <w:p>
      <w:pPr>
        <w:spacing w:after="200" w:before="80"/>
        <w:jc w:val="center"/>
      </w:pPr>
      <w:r>
        <w:rPr>
          <w:rFonts w:ascii="Times New Roman" w:cs="Times New Roman" w:eastAsia="Times New Roman" w:hAnsi="Times New Roman"/>
          <w:i/>
          <w:iCs/>
          <w:sz w:val="24"/>
          <w:szCs w:val="24"/>
        </w:rPr>
        <w:t xml:space="preserve">Hình 4.7. Sơ đồ tuần tự SD-UC06 – Quản lý người dùng</w:t>
      </w:r>
    </w:p>
    <w:p>
      <w:pPr>
        <w:pStyle w:val="Heading3"/>
      </w:pPr>
      <w:r>
        <w:t xml:space="preserve">4.2.4. UC08 – Quản lý vai trò &amp; quyền</w:t>
      </w:r>
    </w:p>
    <w:p>
      <w:pPr>
        <w:keepNext/>
        <w:spacing w:after="80" w:before="160"/>
        <w:jc w:val="center"/>
      </w:pPr>
      <w:r>
        <w:rPr>
          <w:rFonts w:ascii="Times New Roman" w:cs="Times New Roman" w:eastAsia="Times New Roman" w:hAnsi="Times New Roman"/>
          <w:i/>
          <w:iCs/>
          <w:sz w:val="24"/>
          <w:szCs w:val="24"/>
        </w:rPr>
        <w:t xml:space="preserve">Bảng 4.6. Đặc tả use case UC08 – Quản lý vai trò &amp; quyền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Quản lý vai trò &amp; quyền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UC08</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Quản trị nền tảng xem danh sách vai trò và các quyền của từng vai trò, tìm quyền theo tên hoặc mã, tạo vai trò tùy chỉnh và cấp / thu hồi quyền cho vai trò. Vai trò hệ thống không được sửa hoặc xóa.</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Platform Admin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Admin đã đăng nhập và có quyền identity.roles.read (xem) và quyền quản lý vai trò (sửa).</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Danh sách vai trò và quyền được hiển thị; nếu admin cập nhật thì tập quyền của vai trò tùy chỉnh được lưu và có hiệu lực ở lần xác thực tiếp theo của người dùng mang vai trò đó.</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Admin chọn menu “Vai trò &amp; quyền”.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danh sách vai trò kèm số quyền và nhãn “Vai trò hệ thống”; vai trò đầu tiên được chọn sẵn.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Admin chọn một vai trò.</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hiển thị mô tả và danh sách quyền của vai trò.</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Admin nhập từ khóa vào ô tìm quyền.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lọc danh sách quyền theo tên hoặc mã.</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 Admin chọn cấp hoặc thu hồi quyền cho vai trò tùy chỉnh và nhấn “Lưu”.</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 Hệ thống kiểm tra vai trò không phải vai trò hệ thống và còn ít nhất một quyền.</w:t>
            </w:r>
          </w:p>
          <w:p>
            <w:pPr>
              <w:spacing w:after="0" w:before="0" w:line="276"/>
              <w:jc w:val="left"/>
            </w:pPr>
            <w:r>
              <w:rPr>
                <w:rFonts w:ascii="Times New Roman" w:cs="Times New Roman" w:eastAsia="Times New Roman" w:hAnsi="Times New Roman"/>
                <w:sz w:val="24"/>
                <w:szCs w:val="24"/>
              </w:rPr>
              <w:t xml:space="preserve">9. Hệ thống lưu tập quyền mới của vai trò và thông báo “Cập nhật thành công”.</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1a. Không đủ quyền identity.roles.read</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ẩn menu; nếu truy cập trực tiếp thì trả lỗi 403.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6a. Không có quyền phù hợp từ khóa</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hiển thị “Không có quyền phù hợp.”</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Admin chọn “Tạo vai trò”</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Admin nhập mã, tên, mô tả và chọn quyền; hệ thống kiểm tra mã chưa tồn tại rồi tạo vai trò tùy chỉnh.</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8a. Vai trò là vai trò hệ thống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không cho phép thay đổi và giữ nguyên tập quyền.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8b. Vai trò không còn quyền nào</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vai trò phải có ít nhất một quyền, quay lại bước 7.</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AD-UC08 – Quản lý vai trò &amp; quyền]</w:t>
            </w:r>
          </w:p>
        </w:tc>
      </w:tr>
    </w:tbl>
    <w:p>
      <w:pPr>
        <w:spacing w:after="200" w:before="80"/>
        <w:jc w:val="center"/>
      </w:pPr>
      <w:r>
        <w:rPr>
          <w:rFonts w:ascii="Times New Roman" w:cs="Times New Roman" w:eastAsia="Times New Roman" w:hAnsi="Times New Roman"/>
          <w:i/>
          <w:iCs/>
          <w:sz w:val="24"/>
          <w:szCs w:val="24"/>
        </w:rPr>
        <w:t xml:space="preserve">Hình 4.8. Sơ đồ hoạt động AD-UC08 – Quản lý vai trò &amp; quyền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SD-UC08 – Quản lý vai trò &amp; quyền]</w:t>
            </w:r>
          </w:p>
        </w:tc>
      </w:tr>
    </w:tbl>
    <w:p>
      <w:pPr>
        <w:spacing w:after="200" w:before="80"/>
        <w:jc w:val="center"/>
      </w:pPr>
      <w:r>
        <w:rPr>
          <w:rFonts w:ascii="Times New Roman" w:cs="Times New Roman" w:eastAsia="Times New Roman" w:hAnsi="Times New Roman"/>
          <w:i/>
          <w:iCs/>
          <w:sz w:val="24"/>
          <w:szCs w:val="24"/>
        </w:rPr>
        <w:t xml:space="preserve">Hình 4.9. Sơ đồ tuần tự SD-UC08 – Quản lý vai trò &amp; quyền</w:t>
      </w:r>
    </w:p>
    <w:p>
      <w:pPr>
        <w:pStyle w:val="Heading3"/>
      </w:pPr>
      <w:r>
        <w:t xml:space="preserve">4.2.5. UC13 – Duyệt và quản lý cửa hàng</w:t>
      </w:r>
    </w:p>
    <w:p>
      <w:pPr>
        <w:keepNext/>
        <w:spacing w:after="80" w:before="160"/>
        <w:jc w:val="center"/>
      </w:pPr>
      <w:r>
        <w:rPr>
          <w:rFonts w:ascii="Times New Roman" w:cs="Times New Roman" w:eastAsia="Times New Roman" w:hAnsi="Times New Roman"/>
          <w:i/>
          <w:iCs/>
          <w:sz w:val="24"/>
          <w:szCs w:val="24"/>
        </w:rPr>
        <w:t xml:space="preserve">Bảng 4.7. Đặc tả use case UC13 – Duyệt và quản lý cửa hàng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Duyệt và quản lý cửa hàng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UC13</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Quản trị nền tảng xem các cửa hàng chờ xác minh, duyệt hoặc từ chối kèm lý do, và tạm ngưng / khôi phục cửa hàng đang hoạt động.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Platform Admin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Merchant (nhận thông báo)</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Admin đã đăng nhập và có quyền quản lý cửa hàng; có cửa hàng ở trạng thái PENDING_VERIFICATION.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Cửa hàng chuyển sang ACTIVE (ghi verifiedAt, verifiedBy) hoặc REJECTED/SUSPENDED kèm mã lý do; người thay đổi và thời điểm được ghi nhận; chủ cửa hàng được thông báo.</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Admin mở “Quản lý cửa hàng”.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danh sách cửa hàng, cho phép lọc theo trạng thái và tìm theo mã/tên.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Admin chọn một cửa hàng đang chờ xác minh.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hiển thị chi tiết: tên kinh doanh, mã số thuế, người liên hệ, địa chỉ lấy hàng.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Admin kiểm tra thông tin và chọn “Duyệt”.</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kiểm tra trạng thái hiện tại cho phép chuyển sang ACTIVE.</w:t>
            </w:r>
          </w:p>
          <w:p>
            <w:pPr>
              <w:spacing w:after="0" w:before="0" w:line="276"/>
              <w:jc w:val="left"/>
            </w:pPr>
            <w:r>
              <w:rPr>
                <w:rFonts w:ascii="Times New Roman" w:cs="Times New Roman" w:eastAsia="Times New Roman" w:hAnsi="Times New Roman"/>
                <w:sz w:val="24"/>
                <w:szCs w:val="24"/>
              </w:rPr>
              <w:t xml:space="preserve">7. Hệ thống cập nhật trạng thái ACTIVE, ghi verifiedAt, verifiedBy, statusChangedAt.</w:t>
            </w:r>
          </w:p>
          <w:p>
            <w:pPr>
              <w:spacing w:after="0" w:before="0" w:line="276"/>
              <w:jc w:val="left"/>
            </w:pPr>
            <w:r>
              <w:rPr>
                <w:rFonts w:ascii="Times New Roman" w:cs="Times New Roman" w:eastAsia="Times New Roman" w:hAnsi="Times New Roman"/>
                <w:sz w:val="24"/>
                <w:szCs w:val="24"/>
              </w:rPr>
              <w:t xml:space="preserve">8. Hệ thống thông báo cho chủ cửa hàng và hiển thị “Duyệt cửa hàng thành công”.</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Admin chọn “Từ chối”</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Admin chọn mã lý do (thiếu giấy tờ, thông tin không hợp lệ…) và nhập chi tiết; hệ thống chuyển REJECTED và thông báo cho chủ cửa hàng.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5b. Admin tạm ngưng cửa hàng đang hoạt động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yêu cầu lý do và chuyển SUSPENDED; cửa hàng không thể tạo đơn mới.</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5c. Admin khôi phục cửa hàng bị tạm ngưng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chuyển lại ACTIVE.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6a. Trạng thái đã bị người khác thay đổi</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xung đột dữ liệu và tải lại chi tiết.</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AD-UC13 – Duyệt và quản lý cửa hàng]</w:t>
            </w:r>
          </w:p>
        </w:tc>
      </w:tr>
    </w:tbl>
    <w:p>
      <w:pPr>
        <w:spacing w:after="200" w:before="80"/>
        <w:jc w:val="center"/>
      </w:pPr>
      <w:r>
        <w:rPr>
          <w:rFonts w:ascii="Times New Roman" w:cs="Times New Roman" w:eastAsia="Times New Roman" w:hAnsi="Times New Roman"/>
          <w:i/>
          <w:iCs/>
          <w:sz w:val="24"/>
          <w:szCs w:val="24"/>
        </w:rPr>
        <w:t xml:space="preserve">Hình 4.10. Sơ đồ hoạt động AD-UC13 – Duyệt và quản lý cửa hàng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SD-UC13 – Duyệt và quản lý cửa hàng]</w:t>
            </w:r>
          </w:p>
        </w:tc>
      </w:tr>
    </w:tbl>
    <w:p>
      <w:pPr>
        <w:spacing w:after="200" w:before="80"/>
        <w:jc w:val="center"/>
      </w:pPr>
      <w:r>
        <w:rPr>
          <w:rFonts w:ascii="Times New Roman" w:cs="Times New Roman" w:eastAsia="Times New Roman" w:hAnsi="Times New Roman"/>
          <w:i/>
          <w:iCs/>
          <w:sz w:val="24"/>
          <w:szCs w:val="24"/>
        </w:rPr>
        <w:t xml:space="preserve">Hình 4.11. Sơ đồ tuần tự SD-UC13 – Duyệt và quản lý cửa hàng</w:t>
      </w:r>
    </w:p>
    <w:p>
      <w:pPr>
        <w:pStyle w:val="Heading3"/>
      </w:pPr>
      <w:r>
        <w:t xml:space="preserve">4.2.6. UC14 – Tra cứu vận đơn</w:t>
      </w:r>
    </w:p>
    <w:p>
      <w:pPr>
        <w:keepNext/>
        <w:spacing w:after="80" w:before="160"/>
        <w:jc w:val="center"/>
      </w:pPr>
      <w:r>
        <w:rPr>
          <w:rFonts w:ascii="Times New Roman" w:cs="Times New Roman" w:eastAsia="Times New Roman" w:hAnsi="Times New Roman"/>
          <w:i/>
          <w:iCs/>
          <w:sz w:val="24"/>
          <w:szCs w:val="24"/>
        </w:rPr>
        <w:t xml:space="preserve">Bảng 4.8. Đặc tả use case UC14 – Tra cứu vận đơn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Tra cứu vận đơn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UC14</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dùng (không cần đăng nhập) tra cứu vận đơn bằng mã vận đơn để xem trạng thái hiện tại, tiến trình và hành trình vận đơn (include UC14.1 Xem hành trình vận đơn).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Public User (Guest, Customer, Merchant)</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dùng có mã vận đơn.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hiển thị trạng thái, thanh tiến trình, thời gian giao dự kiến và các sự kiện hành trình theo thứ tự thời gian.</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Người dùng truy cập “Tra cứu vận đơn”.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ô nhập mã vận đơn.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Người dùng nhập mã vận đơn và nhấn “Tra cứu”.</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kiểm tra định dạng mã vận đơn.</w:t>
            </w:r>
          </w:p>
          <w:p>
            <w:pPr>
              <w:spacing w:after="0" w:before="0" w:line="276"/>
              <w:jc w:val="left"/>
            </w:pPr>
            <w:r>
              <w:rPr>
                <w:rFonts w:ascii="Times New Roman" w:cs="Times New Roman" w:eastAsia="Times New Roman" w:hAnsi="Times New Roman"/>
                <w:sz w:val="24"/>
                <w:szCs w:val="24"/>
              </w:rPr>
              <w:t xml:space="preserve">5. Hệ thống tìm vận đơn theo mã.</w:t>
            </w:r>
          </w:p>
          <w:p>
            <w:pPr>
              <w:spacing w:after="0" w:before="0" w:line="276"/>
              <w:jc w:val="left"/>
            </w:pPr>
            <w:r>
              <w:rPr>
                <w:rFonts w:ascii="Times New Roman" w:cs="Times New Roman" w:eastAsia="Times New Roman" w:hAnsi="Times New Roman"/>
                <w:sz w:val="24"/>
                <w:szCs w:val="24"/>
              </w:rPr>
              <w:t xml:space="preserve">6. Hệ thống lấy các sự kiện hành trình (include Xem hành trình vận đơn).</w:t>
            </w:r>
          </w:p>
          <w:p>
            <w:pPr>
              <w:spacing w:after="0" w:before="0" w:line="276"/>
              <w:jc w:val="left"/>
            </w:pPr>
            <w:r>
              <w:rPr>
                <w:rFonts w:ascii="Times New Roman" w:cs="Times New Roman" w:eastAsia="Times New Roman" w:hAnsi="Times New Roman"/>
                <w:sz w:val="24"/>
                <w:szCs w:val="24"/>
              </w:rPr>
              <w:t xml:space="preserve">7. Hệ thống hiển thị trạng thái hiện tại, các bước tiến trình, thời gian giao dự kiến và timeline sự kiện.</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Mã vận đơn trống hoặc sai định dạng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lỗi, quay lại bước 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Không tìm thấy vận đơn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“Vận đơn không tồn tại”.</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Người tra cứu không phải chủ vận đơn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chỉ hiển thị thông tin rút gọn, ẩn số điện thoại và địa chỉ chi tiết của người gửi, người nhận.</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AD-UC14 – Tra cứu vận đơn]</w:t>
            </w:r>
          </w:p>
        </w:tc>
      </w:tr>
    </w:tbl>
    <w:p>
      <w:pPr>
        <w:spacing w:after="200" w:before="80"/>
        <w:jc w:val="center"/>
      </w:pPr>
      <w:r>
        <w:rPr>
          <w:rFonts w:ascii="Times New Roman" w:cs="Times New Roman" w:eastAsia="Times New Roman" w:hAnsi="Times New Roman"/>
          <w:i/>
          <w:iCs/>
          <w:sz w:val="24"/>
          <w:szCs w:val="24"/>
        </w:rPr>
        <w:t xml:space="preserve">Hình 4.12. Sơ đồ hoạt động AD-UC14 – Tra cứu vận đơn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SD-UC14 – Tra cứu vận đơn]</w:t>
            </w:r>
          </w:p>
        </w:tc>
      </w:tr>
    </w:tbl>
    <w:p>
      <w:pPr>
        <w:spacing w:after="200" w:before="80"/>
        <w:jc w:val="center"/>
      </w:pPr>
      <w:r>
        <w:rPr>
          <w:rFonts w:ascii="Times New Roman" w:cs="Times New Roman" w:eastAsia="Times New Roman" w:hAnsi="Times New Roman"/>
          <w:i/>
          <w:iCs/>
          <w:sz w:val="24"/>
          <w:szCs w:val="24"/>
        </w:rPr>
        <w:t xml:space="preserve">Hình 4.13. Sơ đồ tuần tự SD-UC14 – Tra cứu vận đơn</w:t>
      </w:r>
    </w:p>
    <w:p>
      <w:pPr>
        <w:pStyle w:val="Heading3"/>
      </w:pPr>
      <w:r>
        <w:t xml:space="preserve">4.2.7. UC15 – Tra cứu giá cước</w:t>
      </w:r>
    </w:p>
    <w:p>
      <w:pPr>
        <w:keepNext/>
        <w:spacing w:after="80" w:before="160"/>
        <w:jc w:val="center"/>
      </w:pPr>
      <w:r>
        <w:rPr>
          <w:rFonts w:ascii="Times New Roman" w:cs="Times New Roman" w:eastAsia="Times New Roman" w:hAnsi="Times New Roman"/>
          <w:i/>
          <w:iCs/>
          <w:sz w:val="24"/>
          <w:szCs w:val="24"/>
        </w:rPr>
        <w:t xml:space="preserve">Bảng 4.9. Đặc tả use case UC15 – Tra cứu giá cước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Tra cứu giá cước</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UC15</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dùng nhập điểm gửi, điểm nhận và thông tin kiện hàng để nhận các phương án giá theo mức dịch vụ (Tiết kiệm, Tiêu chuẩn, Nhanh). Báo giá được lưu và có thời hạn sử dụng khi tạo đơn.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Public User (Guest, Customer, Merchant)</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có bảng giá đang áp dụng (RatePlan ACTIVE) và khu vực phục vụ cho điểm gửi/nhận.</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QuoteRequest được lưu cùng các QuoteOption và thời điểm hết hạn; người dùng xem được cước phí và thời gian giao dự kiến.</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Người dùng mở trang “Tính cước vận chuyển”.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form: tỉnh/phường gửi, tỉnh/phường nhận, loại hàng, khối lượng, kích thước, tiền thu hộ (COD), giá trị khai báo.</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Người dùng nhập thông tin và nhấn “Tính cước”.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kiểm tra dữ liệu và giới hạn nhận gửi (khối lượng, kích thước tối đa).</w:t>
            </w:r>
          </w:p>
          <w:p>
            <w:pPr>
              <w:spacing w:after="0" w:before="0" w:line="276"/>
              <w:jc w:val="left"/>
            </w:pPr>
            <w:r>
              <w:rPr>
                <w:rFonts w:ascii="Times New Roman" w:cs="Times New Roman" w:eastAsia="Times New Roman" w:hAnsi="Times New Roman"/>
                <w:sz w:val="24"/>
                <w:szCs w:val="24"/>
              </w:rPr>
              <w:t xml:space="preserve">5. Hệ thống xác định khu vực phục vụ, hub chính và hạng phủ sóng của điểm gửi và điểm nhận, từ đó suy ra vùng giá (nội tỉnh / nội vùng / liên vùng).</w:t>
            </w:r>
          </w:p>
          <w:p>
            <w:pPr>
              <w:spacing w:after="0" w:before="0" w:line="276"/>
              <w:jc w:val="left"/>
            </w:pPr>
            <w:r>
              <w:rPr>
                <w:rFonts w:ascii="Times New Roman" w:cs="Times New Roman" w:eastAsia="Times New Roman" w:hAnsi="Times New Roman"/>
                <w:sz w:val="24"/>
                <w:szCs w:val="24"/>
              </w:rPr>
              <w:t xml:space="preserve">6. Hệ thống tính khối lượng quy đổi theo thể tích và khối lượng tính cước = max(thực tế, quy đổi).</w:t>
            </w:r>
          </w:p>
          <w:p>
            <w:pPr>
              <w:spacing w:after="0" w:before="0" w:line="276"/>
              <w:jc w:val="left"/>
            </w:pPr>
            <w:r>
              <w:rPr>
                <w:rFonts w:ascii="Times New Roman" w:cs="Times New Roman" w:eastAsia="Times New Roman" w:hAnsi="Times New Roman"/>
                <w:sz w:val="24"/>
                <w:szCs w:val="24"/>
              </w:rPr>
              <w:t xml:space="preserve">7. Hệ thống áp dụng quy tắc giá cho từng mức dịch vụ; cộng phụ phí vùng xa/hải đảo, phí COD và phí bảo hiểm.</w:t>
            </w:r>
          </w:p>
          <w:p>
            <w:pPr>
              <w:spacing w:after="0" w:before="0" w:line="276"/>
              <w:jc w:val="left"/>
            </w:pPr>
            <w:r>
              <w:rPr>
                <w:rFonts w:ascii="Times New Roman" w:cs="Times New Roman" w:eastAsia="Times New Roman" w:hAnsi="Times New Roman"/>
                <w:sz w:val="24"/>
                <w:szCs w:val="24"/>
              </w:rPr>
              <w:t xml:space="preserve">8. Hệ thống lưu báo giá và hiển thị bảng phương án gồm phí chi tiết, tổng cước, thời gian giao dự kiến và hạn báo giá.</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Thiếu thông tin hoặc sai định dạng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lỗi, quay lại bước 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4b. Vượt khối lượng/kích thước tối đa</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kiện hàng vượt giới hạn nhận gửi.</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4c. Tiền COD hoặc giá trị khai báo vượt mức tối đa</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mức tối đa cho phép.</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Địa chỉ ngoài vùng phục vụ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“Chưa hỗ trợ khu vực này”.</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Không có bảng giá đang áp dụng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lỗi và đề nghị thử lại sau.</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AD-UC15 – Tra cứu giá cước]</w:t>
            </w:r>
          </w:p>
        </w:tc>
      </w:tr>
    </w:tbl>
    <w:p>
      <w:pPr>
        <w:spacing w:after="200" w:before="80"/>
        <w:jc w:val="center"/>
      </w:pPr>
      <w:r>
        <w:rPr>
          <w:rFonts w:ascii="Times New Roman" w:cs="Times New Roman" w:eastAsia="Times New Roman" w:hAnsi="Times New Roman"/>
          <w:i/>
          <w:iCs/>
          <w:sz w:val="24"/>
          <w:szCs w:val="24"/>
        </w:rPr>
        <w:t xml:space="preserve">Hình 4.14. Sơ đồ hoạt động AD-UC15 – Tra cứu giá cước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SD-UC15 – Tra cứu giá cước]</w:t>
            </w:r>
          </w:p>
        </w:tc>
      </w:tr>
    </w:tbl>
    <w:p>
      <w:pPr>
        <w:spacing w:after="200" w:before="80"/>
        <w:jc w:val="center"/>
      </w:pPr>
      <w:r>
        <w:rPr>
          <w:rFonts w:ascii="Times New Roman" w:cs="Times New Roman" w:eastAsia="Times New Roman" w:hAnsi="Times New Roman"/>
          <w:i/>
          <w:iCs/>
          <w:sz w:val="24"/>
          <w:szCs w:val="24"/>
        </w:rPr>
        <w:t xml:space="preserve">Hình 4.15. Sơ đồ tuần tự SD-UC15 – Tra cứu giá cước</w:t>
      </w:r>
    </w:p>
    <w:p>
      <w:pPr>
        <w:pStyle w:val="Heading3"/>
      </w:pPr>
      <w:r>
        <w:t xml:space="preserve">4.2.8. UC17 – Tạo đơn hàng</w:t>
      </w:r>
    </w:p>
    <w:p>
      <w:pPr>
        <w:keepNext/>
        <w:spacing w:after="80" w:before="160"/>
        <w:jc w:val="center"/>
      </w:pPr>
      <w:r>
        <w:rPr>
          <w:rFonts w:ascii="Times New Roman" w:cs="Times New Roman" w:eastAsia="Times New Roman" w:hAnsi="Times New Roman"/>
          <w:i/>
          <w:iCs/>
          <w:sz w:val="24"/>
          <w:szCs w:val="24"/>
        </w:rPr>
        <w:t xml:space="preserve">Bảng 4.10. Đặc tả use case UC17 – Tạo đơn hàng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Tạo đơn hàng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UC17</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Chủ cửa hàng (hoặc điều phối viên hub tạo tại quầy) tạo vận đơn từ báo giá còn hiệu lực. Hệ thống lưu ảnh chụp giá và địa chỉ, sinh mã vận đơn, định tuyến, giữ chỗ tải trên các tuyến và tạo công việc lấy hàng.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Merchant</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Hub Dispatch (tạo đơn tại quầy)</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dùng đã đăng nhập; cửa hàng ở trạng thái ACTIVE (với Merchant); có địa chỉ lấy hàng.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Shipment và các Parcel được tạo với mã vận đơn; giá và địa chỉ được snapshot; lộ trình và giữ chỗ tải được ghi nhận; công việc lấy hàng (PICKUP) được tạo tại hub gốc; sự kiện “Tạo đơn” được ghi vào hành trình.</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Người dùng chọn “Tạo đơn hàng”.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bước 1: người gửi (mặc định là địa chỉ lấy hàng) và người nhận.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Người dùng chọn địa chỉ gửi và nhập (hoặc chọn từ sổ địa chỉ) thông tin người nhận.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kiểm tra số điện thoại và địa chỉ hành chính.</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Người dùng khai báo kiện hàng: mô tả, loại hàng, dễ vỡ, khối lượng, kích thước.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kiểm tra giới hạn từng kiện.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 Người dùng nhập tiền thu hộ (COD), giá trị khai báo, người trả cước và ghi chú.</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 Hệ thống tính cước (include Tra cứu giá cước) và hiển thị các phương án dịch vụ.</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9. Người dùng chọn mức dịch vụ và nhấn “Xác nhận tạo đơn”.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10. Hệ thống kiểm tra báo giá còn hiệu lực.</w:t>
            </w:r>
          </w:p>
          <w:p>
            <w:pPr>
              <w:spacing w:after="0" w:before="0" w:line="276"/>
              <w:jc w:val="left"/>
            </w:pPr>
            <w:r>
              <w:rPr>
                <w:rFonts w:ascii="Times New Roman" w:cs="Times New Roman" w:eastAsia="Times New Roman" w:hAnsi="Times New Roman"/>
                <w:sz w:val="24"/>
                <w:szCs w:val="24"/>
              </w:rPr>
              <w:t xml:space="preserve">11. Hệ thống tạo Shipment và Parcel, sinh mã vận đơn, lưu snapshot giá và địa chỉ.</w:t>
            </w:r>
          </w:p>
          <w:p>
            <w:pPr>
              <w:spacing w:after="0" w:before="0" w:line="276"/>
              <w:jc w:val="left"/>
            </w:pPr>
            <w:r>
              <w:rPr>
                <w:rFonts w:ascii="Times New Roman" w:cs="Times New Roman" w:eastAsia="Times New Roman" w:hAnsi="Times New Roman"/>
                <w:sz w:val="24"/>
                <w:szCs w:val="24"/>
              </w:rPr>
              <w:t xml:space="preserve">12. Hệ thống định tuyến và giữ chỗ tải trên các chuyến của từng chặng.</w:t>
            </w:r>
          </w:p>
          <w:p>
            <w:pPr>
              <w:spacing w:after="0" w:before="0" w:line="276"/>
              <w:jc w:val="left"/>
            </w:pPr>
            <w:r>
              <w:rPr>
                <w:rFonts w:ascii="Times New Roman" w:cs="Times New Roman" w:eastAsia="Times New Roman" w:hAnsi="Times New Roman"/>
                <w:sz w:val="24"/>
                <w:szCs w:val="24"/>
              </w:rPr>
              <w:t xml:space="preserve">13. Hệ thống tạo công việc lấy hàng tại hub gốc và ghi sự kiện “Tạo đơn”.</w:t>
            </w:r>
          </w:p>
          <w:p>
            <w:pPr>
              <w:spacing w:after="0" w:before="0" w:line="276"/>
              <w:jc w:val="left"/>
            </w:pPr>
            <w:r>
              <w:rPr>
                <w:rFonts w:ascii="Times New Roman" w:cs="Times New Roman" w:eastAsia="Times New Roman" w:hAnsi="Times New Roman"/>
                <w:sz w:val="24"/>
                <w:szCs w:val="24"/>
              </w:rPr>
              <w:t xml:space="preserve">14. Hệ thống hiển thị mã vận đơn và trạng thái “Chờ lấy hàng”.</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Số điện thoại hoặc địa chỉ không hợp lệ</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lỗi, quay lại bước 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6a. Kiện hàng vượt giới hạn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lỗi, quay lại bước 5.</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COD hoặc giá trị khai báo vượt mức tối đa của bảng giá</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mức tối đa, quay lại bước 7.</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10a. Báo giá đã hết hạn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tính lại cước và quay lại bước 8.</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12a. Không tìm được lộ trình hoặc hết tải trọng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Đơn vẫn được tạo với trạng thái định tuyến ROUTING_FAILED và được đưa vào danh sách ngoại lệ để điều phối viên xử lý.</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1a. Cửa hàng chưa được xác minh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không cho tạo đơn và hướng dẫn gửi yêu cầu xác minh.</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AD-UC17 – Tạo đơn hàng]</w:t>
            </w:r>
          </w:p>
        </w:tc>
      </w:tr>
    </w:tbl>
    <w:p>
      <w:pPr>
        <w:spacing w:after="200" w:before="80"/>
        <w:jc w:val="center"/>
      </w:pPr>
      <w:r>
        <w:rPr>
          <w:rFonts w:ascii="Times New Roman" w:cs="Times New Roman" w:eastAsia="Times New Roman" w:hAnsi="Times New Roman"/>
          <w:i/>
          <w:iCs/>
          <w:sz w:val="24"/>
          <w:szCs w:val="24"/>
        </w:rPr>
        <w:t xml:space="preserve">Hình 4.16. Sơ đồ hoạt động AD-UC17 – Tạo đơn hàng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SD-UC17 – Tạo đơn hàng]</w:t>
            </w:r>
          </w:p>
        </w:tc>
      </w:tr>
    </w:tbl>
    <w:p>
      <w:pPr>
        <w:spacing w:after="200" w:before="80"/>
        <w:jc w:val="center"/>
      </w:pPr>
      <w:r>
        <w:rPr>
          <w:rFonts w:ascii="Times New Roman" w:cs="Times New Roman" w:eastAsia="Times New Roman" w:hAnsi="Times New Roman"/>
          <w:i/>
          <w:iCs/>
          <w:sz w:val="24"/>
          <w:szCs w:val="24"/>
        </w:rPr>
        <w:t xml:space="preserve">Hình 4.17. Sơ đồ tuần tự SD-UC17 – Tạo đơn hàng</w:t>
      </w:r>
    </w:p>
    <w:p>
      <w:pPr>
        <w:pStyle w:val="Heading3"/>
      </w:pPr>
      <w:r>
        <w:t xml:space="preserve">4.2.9. UC25 – Quản lý ca làm việc</w:t>
      </w:r>
    </w:p>
    <w:p>
      <w:pPr>
        <w:keepNext/>
        <w:spacing w:after="80" w:before="160"/>
        <w:jc w:val="center"/>
      </w:pPr>
      <w:r>
        <w:rPr>
          <w:rFonts w:ascii="Times New Roman" w:cs="Times New Roman" w:eastAsia="Times New Roman" w:hAnsi="Times New Roman"/>
          <w:i/>
          <w:iCs/>
          <w:sz w:val="24"/>
          <w:szCs w:val="24"/>
        </w:rPr>
        <w:t xml:space="preserve">Bảng 4.11. Đặc tả use case UC25 – Quản lý ca làm việc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Quản lý ca làm việc</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UC25</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Trưởng hub hoặc quản lý vận hành tạo ca làm việc tại hub, phân công nhân sự vào ca, hủy ca hoặc đánh dấu vắng mặt.</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Hub Manager, Operations Manager</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Operational Staff (nhận lịch ca)</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quản lý đã đăng nhập; hub có nhân sự đang hoạt động.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Ca làm việc được tạo ở trạng thái SCHEDULED cùng danh sách phân công ASSIGNED; nhân sự nhận được lịch ca.</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Người quản lý mở “Ca làm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lịch ca theo hub và theo ngày.</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Người quản lý chọn “Tạo ca”, nhập mã ca, tên ca, giờ bắt đầu, giờ kết thúc.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kiểm tra thời gian (kết thúc sau bắt đầu) và mã ca không trùng.</w:t>
            </w:r>
          </w:p>
          <w:p>
            <w:pPr>
              <w:spacing w:after="0" w:before="0" w:line="276"/>
              <w:jc w:val="left"/>
            </w:pPr>
            <w:r>
              <w:rPr>
                <w:rFonts w:ascii="Times New Roman" w:cs="Times New Roman" w:eastAsia="Times New Roman" w:hAnsi="Times New Roman"/>
                <w:sz w:val="24"/>
                <w:szCs w:val="24"/>
              </w:rPr>
              <w:t xml:space="preserve">5. Hệ thống lưu ca ở trạng thái SCHEDULED.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Người quản lý chọn “Phân công nhân sự” và chọn các nhân sự.</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 Hệ thống kiểm tra nhân sự đang hoạt động, thuộc hub và không trùng ca khác.</w:t>
            </w:r>
          </w:p>
          <w:p>
            <w:pPr>
              <w:spacing w:after="0" w:before="0" w:line="276"/>
              <w:jc w:val="left"/>
            </w:pPr>
            <w:r>
              <w:rPr>
                <w:rFonts w:ascii="Times New Roman" w:cs="Times New Roman" w:eastAsia="Times New Roman" w:hAnsi="Times New Roman"/>
                <w:sz w:val="24"/>
                <w:szCs w:val="24"/>
              </w:rPr>
              <w:t xml:space="preserve">8. Hệ thống tạo các phân công ca (ASSIGNED), gửi thông báo lịch ca cho nhân sự và hiển thị kết quả.</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Thời gian không hợp lệ hoặc trùng mã ca</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lỗi, quay lại bước 3.</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Nhân sự đã có ca trùng thời gian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cảnh báo và bỏ qua nhân sự đó.</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Hủy ca</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quản lý nhập lý do; hệ thống chuyển ca CANCELLED và hủy các phân công.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5b. Đánh dấu vắng mặt</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Người quản lý chọn nhân sự không đến ca; hệ thống chuyển phân công sang ABSENT.</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AD-UC25 – Quản lý ca làm việc]</w:t>
            </w:r>
          </w:p>
        </w:tc>
      </w:tr>
    </w:tbl>
    <w:p>
      <w:pPr>
        <w:spacing w:after="200" w:before="80"/>
        <w:jc w:val="center"/>
      </w:pPr>
      <w:r>
        <w:rPr>
          <w:rFonts w:ascii="Times New Roman" w:cs="Times New Roman" w:eastAsia="Times New Roman" w:hAnsi="Times New Roman"/>
          <w:i/>
          <w:iCs/>
          <w:sz w:val="24"/>
          <w:szCs w:val="24"/>
        </w:rPr>
        <w:t xml:space="preserve">Hình 4.18. Sơ đồ hoạt động AD-UC25 – Quản lý ca làm việc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SD-UC25 – Quản lý ca làm việc]</w:t>
            </w:r>
          </w:p>
        </w:tc>
      </w:tr>
    </w:tbl>
    <w:p>
      <w:pPr>
        <w:spacing w:after="200" w:before="80"/>
        <w:jc w:val="center"/>
      </w:pPr>
      <w:r>
        <w:rPr>
          <w:rFonts w:ascii="Times New Roman" w:cs="Times New Roman" w:eastAsia="Times New Roman" w:hAnsi="Times New Roman"/>
          <w:i/>
          <w:iCs/>
          <w:sz w:val="24"/>
          <w:szCs w:val="24"/>
        </w:rPr>
        <w:t xml:space="preserve">Hình 4.19. Sơ đồ tuần tự SD-UC25 – Quản lý ca làm việc</w:t>
      </w:r>
    </w:p>
    <w:p>
      <w:pPr>
        <w:pStyle w:val="Heading3"/>
      </w:pPr>
      <w:r>
        <w:t xml:space="preserve">4.2.10. UC31 – Điều phối công việc</w:t>
      </w:r>
    </w:p>
    <w:p>
      <w:pPr>
        <w:keepNext/>
        <w:spacing w:after="80" w:before="160"/>
        <w:jc w:val="center"/>
      </w:pPr>
      <w:r>
        <w:rPr>
          <w:rFonts w:ascii="Times New Roman" w:cs="Times New Roman" w:eastAsia="Times New Roman" w:hAnsi="Times New Roman"/>
          <w:i/>
          <w:iCs/>
          <w:sz w:val="24"/>
          <w:szCs w:val="24"/>
        </w:rPr>
        <w:t xml:space="preserve">Bảng 4.12. Đặc tả use case UC31 – Điều phối công việc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Điều phối công việc</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UC31</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Điều phối viên hub phân công các công việc vận hành (lấy hàng, nhập hub, phân loại, trung chuyển, giao hàng, hoàn hàng) cho nhân sự phù hợp; có thể phân công lại hoặc hủy công việc.</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Hub Dispatch (Hub Manager kế thừa)</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Operational Staff (nhận công việc)</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Điều phối viên đã đăng nhập và thuộc hub; có công việc ở trạng thái PENDING tại hub.</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Công việc chuyển ASSIGNED với người thực hiện, người phân công và thời điểm phân công; nhân sự nhận được công việc trên ứng dụng vận hành.</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Điều phối viên mở “Điều phối công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các công việc chờ tại hub, sắp theo mức ưu tiên và loại công việc.</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Điều phối viên chọn một hoặc nhiều công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hiển thị nhân sự phù hợp (include Xem nhân sự vận hành): đúng loại nhân sự yêu cầu, thuộc hub, đã check-in ca, đang sẵn sàng và chưa vượt số việc đồng thời.</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Điều phối viên chọn nhân sự và nhấn “Phân công”.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kiểm tra lại điều kiện của nhân sự.</w:t>
            </w:r>
          </w:p>
          <w:p>
            <w:pPr>
              <w:spacing w:after="0" w:before="0" w:line="276"/>
              <w:jc w:val="left"/>
            </w:pPr>
            <w:r>
              <w:rPr>
                <w:rFonts w:ascii="Times New Roman" w:cs="Times New Roman" w:eastAsia="Times New Roman" w:hAnsi="Times New Roman"/>
                <w:sz w:val="24"/>
                <w:szCs w:val="24"/>
              </w:rPr>
              <w:t xml:space="preserve">7. Hệ thống cập nhật công việc ASSIGNED, gán người thực hiện, ghi người phân công và thời điểm.</w:t>
            </w:r>
          </w:p>
          <w:p>
            <w:pPr>
              <w:spacing w:after="0" w:before="0" w:line="276"/>
              <w:jc w:val="left"/>
            </w:pPr>
            <w:r>
              <w:rPr>
                <w:rFonts w:ascii="Times New Roman" w:cs="Times New Roman" w:eastAsia="Times New Roman" w:hAnsi="Times New Roman"/>
                <w:sz w:val="24"/>
                <w:szCs w:val="24"/>
              </w:rPr>
              <w:t xml:space="preserve">8. Hệ thống đẩy công việc đến ứng dụng của nhân sự và hiển thị “Phân công thành công”.</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4a. Không có nhân sự phù hợp</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thông báo không có nhân sự sẵn sàng; công việc giữ nguyên PENDING.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6a. Nhân sự vừa quá tải hoặc đã kết thúc ca</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cảnh báo và yêu cầu chọn nhân sự khác.</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3a. Phân công lại</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Điều phối viên chọn công việc ASSIGNED/ACCEPTED và đổi người thực hiện; hệ thống ghi lại người thao tác.</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3b. Hủy công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Điều phối viên nhập ghi chú; hệ thống chuyển CANCELLED.</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AD-UC31 – Điều phối công việc]</w:t>
            </w:r>
          </w:p>
        </w:tc>
      </w:tr>
    </w:tbl>
    <w:p>
      <w:pPr>
        <w:spacing w:after="200" w:before="80"/>
        <w:jc w:val="center"/>
      </w:pPr>
      <w:r>
        <w:rPr>
          <w:rFonts w:ascii="Times New Roman" w:cs="Times New Roman" w:eastAsia="Times New Roman" w:hAnsi="Times New Roman"/>
          <w:i/>
          <w:iCs/>
          <w:sz w:val="24"/>
          <w:szCs w:val="24"/>
        </w:rPr>
        <w:t xml:space="preserve">Hình 4.20. Sơ đồ hoạt động AD-UC31 – Điều phối công việc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SD-UC31 – Điều phối công việc]</w:t>
            </w:r>
          </w:p>
        </w:tc>
      </w:tr>
    </w:tbl>
    <w:p>
      <w:pPr>
        <w:spacing w:after="200" w:before="80"/>
        <w:jc w:val="center"/>
      </w:pPr>
      <w:r>
        <w:rPr>
          <w:rFonts w:ascii="Times New Roman" w:cs="Times New Roman" w:eastAsia="Times New Roman" w:hAnsi="Times New Roman"/>
          <w:i/>
          <w:iCs/>
          <w:sz w:val="24"/>
          <w:szCs w:val="24"/>
        </w:rPr>
        <w:t xml:space="preserve">Hình 4.21. Sơ đồ tuần tự SD-UC31 – Điều phối công việc</w:t>
      </w:r>
    </w:p>
    <w:p>
      <w:pPr>
        <w:pStyle w:val="Heading3"/>
      </w:pPr>
      <w:r>
        <w:t xml:space="preserve">4.2.11. UC33 – Thực hiện công việc</w:t>
      </w:r>
    </w:p>
    <w:p>
      <w:pPr>
        <w:keepNext/>
        <w:spacing w:after="80" w:before="160"/>
        <w:jc w:val="center"/>
      </w:pPr>
      <w:r>
        <w:rPr>
          <w:rFonts w:ascii="Times New Roman" w:cs="Times New Roman" w:eastAsia="Times New Roman" w:hAnsi="Times New Roman"/>
          <w:i/>
          <w:iCs/>
          <w:sz w:val="24"/>
          <w:szCs w:val="24"/>
        </w:rPr>
        <w:t xml:space="preserve">Bảng 4.13. Đặc tả use case UC33 – Thực hiện công việc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Thực hiện công việc</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UC33</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Nhân sự vận hành nhận công việc được giao, bắt đầu thực hiện, quét mã từng kiện (include UC34 Quét kiện hàng) để chuyển giao trách nhiệm (custody) và cập nhật vị trí, sau đó hoàn thành công việc.</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Operational Staff (Courier, Line-haul Driver, Warehouse Operator)</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Nhân sự đã đăng nhập ứng dụng vận hành, đã check-in ca và có công việc ở trạng thái ASSIGNED.</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Công việc ở trạng thái COMPLETED (hoặc FAILED); các kiện được cập nhật custody, vị trí, công đoạn; sự kiện hành trình được ghi; công việc chặng tiếp theo được tạo.</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Nhân sự mở “Công việc của tôi”.</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các công việc được giao theo mức ưu tiên.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Nhân sự chọn công việc và nhấn “Nhận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chuyển công việc sang ACCEPTED.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Nhân sự nhấn “Bắt đầu”.</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chuyển công việc sang IN_PROGRESS và bật màn hình quét mã.</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 Nhân sự quét mã từng kiện hàng (include UC34 Quét kiện hàng).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 Hệ thống giải mã, kiểm tra kiện thuộc vận đơn của công việc và đúng hub/công đoạn.</w:t>
            </w:r>
          </w:p>
          <w:p>
            <w:pPr>
              <w:spacing w:after="0" w:before="0" w:line="276"/>
              <w:jc w:val="left"/>
            </w:pPr>
            <w:r>
              <w:rPr>
                <w:rFonts w:ascii="Times New Roman" w:cs="Times New Roman" w:eastAsia="Times New Roman" w:hAnsi="Times New Roman"/>
                <w:sz w:val="24"/>
                <w:szCs w:val="24"/>
              </w:rPr>
              <w:t xml:space="preserve">9. Hệ thống cập nhật custody, vị trí, công đoạn của kiện và ghi sự kiện hành trình.</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10. Sau khi quét đủ, nhân sự nhấn “Hoàn thành”.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11. Hệ thống kiểm tra đã quét đủ kiện.</w:t>
            </w:r>
          </w:p>
          <w:p>
            <w:pPr>
              <w:spacing w:after="0" w:before="0" w:line="276"/>
              <w:jc w:val="left"/>
            </w:pPr>
            <w:r>
              <w:rPr>
                <w:rFonts w:ascii="Times New Roman" w:cs="Times New Roman" w:eastAsia="Times New Roman" w:hAnsi="Times New Roman"/>
                <w:sz w:val="24"/>
                <w:szCs w:val="24"/>
              </w:rPr>
              <w:t xml:space="preserve">12. Hệ thống chuyển công việc sang COMPLETED, cập nhật trạng thái vận đơn và tạo công việc cho chặng tiếp theo.</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Chưa cấp quyền camera</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Ứng dụng yêu cầu cấp quyền hoặc cho phép nhập mã thủ công.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8a. Mã không hợp lệ hoặc kiện không thuộc công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cảnh báo và không ghi nhận lần quét.</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8b. Kiện đã được quét trước đó</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báo quét trùng và bỏ qua.</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8c. Kiện không xác định được vận đơn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Nhân sự chọn “Báo cáo sự cố” (loại UNIDENTIFIED_PARCEL).</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11a. Chưa quét đủ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không cho hoàn thành và hiển thị danh sách kiện còn thiếu.</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10a. Không thể hoàn thành công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Nhân sự chọn “Báo không hoàn thành” và nhập lý do; hệ thống chuyển FAILED.</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AD-UC33 – Thực hiện công việc]</w:t>
            </w:r>
          </w:p>
        </w:tc>
      </w:tr>
    </w:tbl>
    <w:p>
      <w:pPr>
        <w:spacing w:after="200" w:before="80"/>
        <w:jc w:val="center"/>
      </w:pPr>
      <w:r>
        <w:rPr>
          <w:rFonts w:ascii="Times New Roman" w:cs="Times New Roman" w:eastAsia="Times New Roman" w:hAnsi="Times New Roman"/>
          <w:i/>
          <w:iCs/>
          <w:sz w:val="24"/>
          <w:szCs w:val="24"/>
        </w:rPr>
        <w:t xml:space="preserve">Hình 4.22. Sơ đồ hoạt động AD-UC33 – Thực hiện công việc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SD-UC33 – Thực hiện công việc]</w:t>
            </w:r>
          </w:p>
        </w:tc>
      </w:tr>
    </w:tbl>
    <w:p>
      <w:pPr>
        <w:spacing w:after="200" w:before="80"/>
        <w:jc w:val="center"/>
      </w:pPr>
      <w:r>
        <w:rPr>
          <w:rFonts w:ascii="Times New Roman" w:cs="Times New Roman" w:eastAsia="Times New Roman" w:hAnsi="Times New Roman"/>
          <w:i/>
          <w:iCs/>
          <w:sz w:val="24"/>
          <w:szCs w:val="24"/>
        </w:rPr>
        <w:t xml:space="preserve">Hình 4.23. Sơ đồ tuần tự SD-UC33 – Thực hiện công việc</w:t>
      </w:r>
    </w:p>
    <w:p>
      <w:pPr>
        <w:pStyle w:val="Heading3"/>
      </w:pPr>
      <w:r>
        <w:t xml:space="preserve">4.2.12. UC35 – Ghi nhận kết quả giao hàng</w:t>
      </w:r>
    </w:p>
    <w:p>
      <w:pPr>
        <w:keepNext/>
        <w:spacing w:after="80" w:before="160"/>
        <w:jc w:val="center"/>
      </w:pPr>
      <w:r>
        <w:rPr>
          <w:rFonts w:ascii="Times New Roman" w:cs="Times New Roman" w:eastAsia="Times New Roman" w:hAnsi="Times New Roman"/>
          <w:i/>
          <w:iCs/>
          <w:sz w:val="24"/>
          <w:szCs w:val="24"/>
        </w:rPr>
        <w:t xml:space="preserve">Bảng 4.14. Đặc tả use case UC35 – Ghi nhận kết quả giao hàng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Ghi nhận kết quả giao hàng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UC35</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Bưu tá ghi nhận kết quả giao từng kiện cho người nhận: giao thành công kèm bằng chứng (chữ ký, ảnh hoặc OTP) và thu COD, hoặc giao thất bại kèm lý do.</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Courier</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Không</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Bưu tá đã đăng nhập; công việc giao hàng (LAST_MILE_DELIVERY) đang IN_PROGRESS; kiện đang do bưu tá giữ.</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DeliveryAttempt được ghi nhận; vận đơn chuyển DELIVERED (ghi completedAt) hoặc DELIVERY_FAILED; sự kiện hành trình được ghi; công việc giao hoàn tất.</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Bưu tá đến địa chỉ người nhận và mở vận đơn trong công việc.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thông tin người nhận, số tiền COD cần thu và danh sách kiện.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Bưu tá giao hàng và chọn “Giao thành công”.</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yêu cầu bằng chứng giao (chữ ký, ảnh hoặc OTP) và tên người nhận.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Bưu tá cung cấp bằng chứng và xác nhận đã thu COD.</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kiểm tra bằng chứng.</w:t>
            </w:r>
          </w:p>
          <w:p>
            <w:pPr>
              <w:spacing w:after="0" w:before="0" w:line="276"/>
              <w:jc w:val="left"/>
            </w:pPr>
            <w:r>
              <w:rPr>
                <w:rFonts w:ascii="Times New Roman" w:cs="Times New Roman" w:eastAsia="Times New Roman" w:hAnsi="Times New Roman"/>
                <w:sz w:val="24"/>
                <w:szCs w:val="24"/>
              </w:rPr>
              <w:t xml:space="preserve">7. Hệ thống ghi DeliveryAttempt (DELIVERED, tọa độ GPS) và cập nhật kiện, vận đơn sang DELIVERED.</w:t>
            </w:r>
          </w:p>
          <w:p>
            <w:pPr>
              <w:spacing w:after="0" w:before="0" w:line="276"/>
              <w:jc w:val="left"/>
            </w:pPr>
            <w:r>
              <w:rPr>
                <w:rFonts w:ascii="Times New Roman" w:cs="Times New Roman" w:eastAsia="Times New Roman" w:hAnsi="Times New Roman"/>
                <w:sz w:val="24"/>
                <w:szCs w:val="24"/>
              </w:rPr>
              <w:t xml:space="preserve">8. Hệ thống ghi sự kiện “Giao thành công”, hoàn tất công việc và hiển thị kết quả.</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3a. Không giao được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Bưu tá chọn “Giao thất bại” và lý do (không liên lạc được, sai địa chỉ, người nhận từ chối, hẹn giao lại…); hệ thống ghi DeliveryAttempt FAILED, vận đơn DELIVERY_FAILED và đưa vào danh sách ngoại lệ.</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6a. Thiếu bằng chứng giao</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yêu cầu bổ sung trước khi xác nhận.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Số tiền COD thu không khớp</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cảnh báo và yêu cầu kiểm tra lại.</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AD-UC35 – Ghi nhận kết quả giao hàng]</w:t>
            </w:r>
          </w:p>
        </w:tc>
      </w:tr>
    </w:tbl>
    <w:p>
      <w:pPr>
        <w:spacing w:after="200" w:before="80"/>
        <w:jc w:val="center"/>
      </w:pPr>
      <w:r>
        <w:rPr>
          <w:rFonts w:ascii="Times New Roman" w:cs="Times New Roman" w:eastAsia="Times New Roman" w:hAnsi="Times New Roman"/>
          <w:i/>
          <w:iCs/>
          <w:sz w:val="24"/>
          <w:szCs w:val="24"/>
        </w:rPr>
        <w:t xml:space="preserve">Hình 4.24. Sơ đồ hoạt động AD-UC35 – Ghi nhận kết quả giao hàng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SD-UC35 – Ghi nhận kết quả giao hàng]</w:t>
            </w:r>
          </w:p>
        </w:tc>
      </w:tr>
    </w:tbl>
    <w:p>
      <w:pPr>
        <w:spacing w:after="200" w:before="80"/>
        <w:jc w:val="center"/>
      </w:pPr>
      <w:r>
        <w:rPr>
          <w:rFonts w:ascii="Times New Roman" w:cs="Times New Roman" w:eastAsia="Times New Roman" w:hAnsi="Times New Roman"/>
          <w:i/>
          <w:iCs/>
          <w:sz w:val="24"/>
          <w:szCs w:val="24"/>
        </w:rPr>
        <w:t xml:space="preserve">Hình 4.25. Sơ đồ tuần tự SD-UC35 – Ghi nhận kết quả giao hàng</w:t>
      </w:r>
    </w:p>
    <w:p>
      <w:pPr>
        <w:pStyle w:val="Heading3"/>
      </w:pPr>
      <w:r>
        <w:t xml:space="preserve">4.2.13. UC40 – Xử lý yêu cầu ngoại lệ</w:t>
      </w:r>
    </w:p>
    <w:p>
      <w:pPr>
        <w:keepNext/>
        <w:spacing w:after="80" w:before="160"/>
        <w:jc w:val="center"/>
      </w:pPr>
      <w:r>
        <w:rPr>
          <w:rFonts w:ascii="Times New Roman" w:cs="Times New Roman" w:eastAsia="Times New Roman" w:hAnsi="Times New Roman"/>
          <w:i/>
          <w:iCs/>
          <w:sz w:val="24"/>
          <w:szCs w:val="24"/>
        </w:rPr>
        <w:t xml:space="preserve">Bảng 4.15. Đặc tả use case UC40 – Xử lý yêu cầu ngoại lệ</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Tên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Xử lý yêu cầu ngoại lệ</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Mã use case</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UC40</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Mô tả sơ lược</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Điều phối viên hub xem và xử lý các yêu cầu ngoại lệ của vận đơn (hoàn hàng, chuyển tiếp địa chỉ mới, giao lại, hủy vận đơn): phê duyệt hoặc từ chối, định tuyến lại khi cần và hoàn tất yêu cầu.</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chính</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Hub Dispatch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Actor phụ</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Merchant (người gửi yêu cầu)</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Tiền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Điều phối viên đã đăng nhập; có yêu cầu ngoại lệ PENDING thuộc hub.</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bCs/>
                <w:sz w:val="24"/>
                <w:szCs w:val="24"/>
              </w:rPr>
              <w:t xml:space="preserve">Hậu điều kiện</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Yêu cầu ở trạng thái COMPLETED hoặc REJECTED với ghi chú duyệt; nếu cần định tuyến lại, vận đơn có lộ trình và giữ chỗ tải mới; người yêu cầu được thông báo.</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chính</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Actor</w:t>
            </w:r>
          </w:p>
        </w:tc>
        <w:tc>
          <w:tcPr>
            <w:tcW w:type="dxa" w:w="5766"/>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System</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1. Điều phối viên mở “Yêu cầu ngoại lệ”.</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2. Hệ thống hiển thị các yêu cầu đang chờ của hub.</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3. Điều phối viên chọn một yêu cầu.</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4. Hệ thống hiển thị loại yêu cầu, lý do, vận đơn liên quan và địa chỉ mới (nếu có).</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 Điều phối viên chọn “Phê duyệt” và nhập ghi chú.</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 Hệ thống kiểm tra vận đơn còn cho phép thay đổi và chuyển yêu cầu sang APPROVED.</w:t>
            </w:r>
          </w:p>
          <w:p>
            <w:pPr>
              <w:spacing w:after="0" w:before="0" w:line="276"/>
              <w:jc w:val="left"/>
            </w:pPr>
            <w:r>
              <w:rPr>
                <w:rFonts w:ascii="Times New Roman" w:cs="Times New Roman" w:eastAsia="Times New Roman" w:hAnsi="Times New Roman"/>
                <w:sz w:val="24"/>
                <w:szCs w:val="24"/>
              </w:rPr>
              <w:t xml:space="preserve">7. Nếu cần định tuyến lại: hệ thống giải phóng giữ chỗ cũ, tìm lộ trình và giữ chỗ tải mới.</w:t>
            </w:r>
          </w:p>
          <w:p>
            <w:pPr>
              <w:spacing w:after="0" w:before="0" w:line="276"/>
              <w:jc w:val="left"/>
            </w:pPr>
            <w:r>
              <w:rPr>
                <w:rFonts w:ascii="Times New Roman" w:cs="Times New Roman" w:eastAsia="Times New Roman" w:hAnsi="Times New Roman"/>
                <w:sz w:val="24"/>
                <w:szCs w:val="24"/>
              </w:rPr>
              <w:t xml:space="preserve">8. Hệ thống cập nhật vận đơn theo loại yêu cầu (chiều hoàn, người nhận mới, giao lại hoặc hủy) và tạo công việc tương ứng.</w:t>
            </w:r>
          </w:p>
          <w:p>
            <w:pPr>
              <w:spacing w:after="0" w:before="0" w:line="276"/>
              <w:jc w:val="left"/>
            </w:pPr>
            <w:r>
              <w:rPr>
                <w:rFonts w:ascii="Times New Roman" w:cs="Times New Roman" w:eastAsia="Times New Roman" w:hAnsi="Times New Roman"/>
                <w:sz w:val="24"/>
                <w:szCs w:val="24"/>
              </w:rPr>
              <w:t xml:space="preserve">9. Hệ thống chuyển yêu cầu sang COMPLETED và thông báo cho người yêu cầu.</w:t>
            </w:r>
          </w:p>
        </w:tc>
      </w:tr>
      <w:tr>
        <w:trPr>
          <w:cantSplit/>
        </w:trPr>
        <w:tc>
          <w:tcPr>
            <w:tcW w:type="dxa" w:w="8666"/>
            <w:gridSpan w:val="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bCs/>
                <w:sz w:val="24"/>
                <w:szCs w:val="24"/>
              </w:rPr>
              <w:t xml:space="preserve">Luồng sự kiện thay thế</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5a. Điều phối viên chọn “Từ chối”</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yêu cầu ghi chú, chuyển REJECTED và thông báo cho người yêu cầu.</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6a. Vận đơn đã giao hoặc đã hủy</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Hệ thống không cho phê duyệt và thông báo lý do.</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7a. Không tìm được lộ trình mới</w:t>
            </w:r>
          </w:p>
        </w:tc>
        <w:tc>
          <w:tcPr>
            <w:tcW w:type="dxa" w:w="5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4"/>
                <w:szCs w:val="24"/>
              </w:rPr>
              <w:t xml:space="preserve">Yêu cầu giữ APPROVED, vận đơn ở trạng thái định tuyến lại thất bại và được cảnh báo cho điều phối viên.</w:t>
            </w:r>
          </w:p>
        </w:tc>
      </w:tr>
    </w:tbl>
    <w:p>
      <w:pPr>
        <w:spacing w:after="60" w:before="0" w:line="312"/>
        <w:jc w:val="both"/>
      </w:pPr>
      <w:r>
        <w:rPr>
          <w:rFonts w:ascii="Times New Roman" w:cs="Times New Roman" w:eastAsia="Times New Roman" w:hAnsi="Times New Roman"/>
          <w:sz w:val="26"/>
          <w:szCs w:val="26"/>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hoạt động AD-UC40 – Xử lý yêu cầu ngoại lệ]</w:t>
            </w:r>
          </w:p>
        </w:tc>
      </w:tr>
    </w:tbl>
    <w:p>
      <w:pPr>
        <w:spacing w:after="200" w:before="80"/>
        <w:jc w:val="center"/>
      </w:pPr>
      <w:r>
        <w:rPr>
          <w:rFonts w:ascii="Times New Roman" w:cs="Times New Roman" w:eastAsia="Times New Roman" w:hAnsi="Times New Roman"/>
          <w:i/>
          <w:iCs/>
          <w:sz w:val="24"/>
          <w:szCs w:val="24"/>
        </w:rPr>
        <w:t xml:space="preserve">Hình 4.26. Sơ đồ hoạt động AD-UC40 – Xử lý yêu cầu ngoại lệ</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tuần tự SD-UC40 – Xử lý yêu cầu ngoại lệ]</w:t>
            </w:r>
          </w:p>
        </w:tc>
      </w:tr>
    </w:tbl>
    <w:p>
      <w:pPr>
        <w:spacing w:after="200" w:before="80"/>
        <w:jc w:val="center"/>
      </w:pPr>
      <w:r>
        <w:rPr>
          <w:rFonts w:ascii="Times New Roman" w:cs="Times New Roman" w:eastAsia="Times New Roman" w:hAnsi="Times New Roman"/>
          <w:i/>
          <w:iCs/>
          <w:sz w:val="24"/>
          <w:szCs w:val="24"/>
        </w:rPr>
        <w:t xml:space="preserve">Hình 4.27. Sơ đồ tuần tự SD-UC40 – Xử lý yêu cầu ngoại lệ</w:t>
      </w:r>
    </w:p>
    <w:p>
      <w:pPr>
        <w:pStyle w:val="Heading2"/>
      </w:pPr>
      <w:r>
        <w:t xml:space="preserve">4.3. Mô hình domain</w:t>
      </w:r>
    </w:p>
    <w:p>
      <w:pPr>
        <w:spacing w:after="120" w:before="0" w:line="312"/>
        <w:ind w:firstLine="567"/>
        <w:jc w:val="both"/>
      </w:pPr>
      <w:r>
        <w:rPr>
          <w:rFonts w:ascii="Times New Roman" w:cs="Times New Roman" w:eastAsia="Times New Roman" w:hAnsi="Times New Roman"/>
          <w:sz w:val="26"/>
          <w:szCs w:val="26"/>
        </w:rPr>
        <w:t xml:space="preserve">Mô hình domain mô tả các khái niệm nghiệp vụ và quan hệ giữa chúng ở mức khái niệm, độc lập với công nghệ cài đặt: mỗi khái niệm chỉ gồm tên và các thuộc tính chính, quan hệ ghi bội số; mô hình không có kiểu dữ liệu, visibility hay phương thức. Mô hình được chia theo thiết kế hướng miền thành các bounded context.</w:t>
      </w:r>
    </w:p>
    <w:p>
      <w:pPr>
        <w:pStyle w:val="Heading3"/>
      </w:pPr>
      <w:r>
        <w:t xml:space="preserve">4.3.1. Các bounded context</w:t>
      </w:r>
    </w:p>
    <w:p>
      <w:pPr>
        <w:spacing w:after="120" w:before="0" w:line="312"/>
        <w:ind w:firstLine="567"/>
        <w:jc w:val="both"/>
      </w:pPr>
      <w:r>
        <w:rPr>
          <w:rFonts w:ascii="Times New Roman" w:cs="Times New Roman" w:eastAsia="Times New Roman" w:hAnsi="Times New Roman"/>
          <w:sz w:val="26"/>
          <w:szCs w:val="26"/>
        </w:rPr>
        <w:t xml:space="preserve">Sơ đồ package thể hiện các bounded context, aggregate root của từng context và quan hệ phụ thuộc «use» giữa chúng. Phụ thuộc luôn đi từ context hạ nguồn (downstream) về context thượng nguồn (upstream): Shipment dùng Partner, Pricing và Network; Workforce &amp; Operations và Exception Handling dùng Shipment và Network; mọi context dùng các value object của Shared Kernel.</w:t>
      </w:r>
    </w:p>
    <w:p>
      <w:pPr>
        <w:keepNext/>
        <w:spacing w:after="0" w:before="120"/>
        <w:jc w:val="center"/>
      </w:pPr>
      <w:r>
        <w:drawing>
          <wp:inline distT="0" distB="0" distL="0" distR="0">
            <wp:extent cx="558165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51149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4.28. Sơ đồ package các bounded context của PAVEX</w:t>
      </w:r>
    </w:p>
    <w:p>
      <w:pPr>
        <w:keepNext/>
        <w:spacing w:after="80" w:before="160"/>
        <w:jc w:val="center"/>
      </w:pPr>
      <w:r>
        <w:rPr>
          <w:rFonts w:ascii="Times New Roman" w:cs="Times New Roman" w:eastAsia="Times New Roman" w:hAnsi="Times New Roman"/>
          <w:i/>
          <w:iCs/>
          <w:sz w:val="24"/>
          <w:szCs w:val="24"/>
        </w:rPr>
        <w:t xml:space="preserve">Bảng 4.16. Các bounded context của mô hình domain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6"/>
        <w:gridCol w:w="3762"/>
        <w:gridCol w:w="2818"/>
      </w:tblGrid>
      <w:tr>
        <w:trPr>
          <w:tblHeader/>
        </w:trPr>
        <w:tc>
          <w:tcPr>
            <w:tcW w:type="dxa" w:w="208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Bounded context</w:t>
            </w:r>
          </w:p>
        </w:tc>
        <w:tc>
          <w:tcPr>
            <w:tcW w:type="dxa" w:w="376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Aggregate root / entity chính</w:t>
            </w:r>
          </w:p>
        </w:tc>
        <w:tc>
          <w:tcPr>
            <w:tcW w:type="dxa" w:w="28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Vai trò</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Identity &amp; Access</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UserAccount, UserProfile, UserAddress, Role, Permission</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Tài khoản, hồ sơ, sổ địa chỉ, RBAC</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Partner</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 MerchantPickupAddress</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Cửa hàng và vòng đời xác minh</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Network</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NetworkRegion, ServiceArea, ServiceAreaCoverage, Hub, HubLane, LaneSchedule, RouteTemplate, LaneCapacityReservation</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Mạng lưới, tuyến, lịch chạy, giữ chỗ tải</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Pricing</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RatePlan, RateRule, QuoteRequest, QuoteParcel, QuoteOption</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Bảng giá có phiên bản, báo giá có hạn</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Shipment</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Shipment, Parcel, ShipmentEvent, DeliveryAttempt</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Vận đơn, kiện, hành trình, lần giao</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Exception Handling</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ShipmentExceptionRequest, ShipmentCase, ShipmentWeightAdjustment</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Yêu cầu ngoại lệ, sự cố, điều chỉnh khối lượng</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Workforce &amp; Operations</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WorkforceMember, HubMembership, WorkforceAvailability, WorkShift, WorkforceShiftAssignment, OperationalAssignment</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Nhân sự, ca làm việc, công việc vận hành</w:t>
            </w:r>
          </w:p>
        </w:tc>
      </w:tr>
      <w:tr>
        <w:trPr>
          <w:cantSplit/>
        </w:trPr>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Shared Kernel</w:t>
            </w:r>
          </w:p>
        </w:tc>
        <w:tc>
          <w:tcPr>
            <w:tcW w:type="dxa" w:w="376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ContactAddress, Weight, Dimensions, FeeBreakdown, DeliveryEstimate, GeoPoint</w:t>
            </w:r>
          </w:p>
        </w:tc>
        <w:tc>
          <w:tcPr>
            <w:tcW w:type="dxa" w:w="28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Value object dùng chung</w:t>
            </w:r>
          </w:p>
        </w:tc>
      </w:tr>
    </w:tbl>
    <w:p>
      <w:pPr>
        <w:spacing w:after="120" w:before="0" w:line="312"/>
        <w:jc w:val="both"/>
      </w:pPr>
      <w:r>
        <w:rPr>
          <w:rFonts w:ascii="Times New Roman" w:cs="Times New Roman" w:eastAsia="Times New Roman" w:hAnsi="Times New Roman"/>
          <w:sz w:val="26"/>
          <w:szCs w:val="26"/>
        </w:rPr>
        <w:t xml:space="preserve"/>
      </w:r>
    </w:p>
    <w:p>
      <w:pPr>
        <w:pStyle w:val="Heading3"/>
      </w:pPr>
      <w:r>
        <w:t xml:space="preserve">4.3.2. Sơ đồ domain tổng thể</w:t>
      </w:r>
    </w:p>
    <w:p>
      <w:pPr>
        <w:spacing w:after="120" w:before="0" w:line="312"/>
        <w:ind w:firstLine="567"/>
        <w:jc w:val="both"/>
      </w:pPr>
      <w:r>
        <w:rPr>
          <w:rFonts w:ascii="Times New Roman" w:cs="Times New Roman" w:eastAsia="Times New Roman" w:hAnsi="Times New Roman"/>
          <w:sz w:val="26"/>
          <w:szCs w:val="26"/>
        </w:rPr>
        <w:t xml:space="preserve">Sơ đồ domain tổng thể gồm toàn bộ 34 khái niệm (aggregate root và entity) cùng 56 quan hệ của hệ thống, mỗi khái niệm được tô màu theo bounded context.</w:t>
      </w:r>
    </w:p>
    <w:p>
      <w:pPr>
        <w:sectPr>
          <w:headerReference w:type="default" r:id="rId7"/>
          <w:footerReference w:type="default" r:id="rId8"/>
          <w:type w:val="nextPage"/>
          <w:pgSz w:w="11906" w:h="16838" w:orient="portrait"/>
          <w:pgMar w:top="1440" w:right="1440" w:bottom="1440" w:left="1800" w:header="600" w:footer="600" w:gutter="0"/>
          <w:pgNumType/>
          <w:docGrid w:linePitch="360"/>
        </w:sectPr>
      </w:pPr>
    </w:p>
    <w:p>
      <w:pPr>
        <w:keepNext/>
        <w:spacing w:after="0" w:before="120"/>
        <w:jc w:val="center"/>
      </w:pPr>
      <w:r>
        <w:drawing>
          <wp:inline distT="0" distB="0" distL="0" distR="0">
            <wp:extent cx="882015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20150" cy="50768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4.29. Sơ đồ domain tổng thể của hệ thống PAVEX</w:t>
      </w:r>
    </w:p>
    <w:p>
      <w:pPr>
        <w:sectPr>
          <w:headerReference w:type="default" r:id="rId9"/>
          <w:footerReference w:type="default" r:id="rId10"/>
          <w:type w:val="nextPage"/>
          <w:pgSz w:w="16838" w:h="11906" w:orient="landscape"/>
          <w:pgMar w:top="1300" w:right="1440" w:bottom="1300" w:left="1440" w:header="600" w:footer="600" w:gutter="0"/>
          <w:pgNumType/>
          <w:docGrid w:linePitch="360"/>
        </w:sectPr>
      </w:pPr>
    </w:p>
    <w:p>
      <w:pPr>
        <w:pStyle w:val="Heading2"/>
      </w:pPr>
      <w:r>
        <w:t xml:space="preserve">4.4. Class diagram toàn hệ thống</w:t>
      </w:r>
    </w:p>
    <w:p>
      <w:pPr>
        <w:spacing w:after="120" w:before="0" w:line="312"/>
        <w:ind w:firstLine="567"/>
        <w:jc w:val="both"/>
      </w:pPr>
      <w:r>
        <w:rPr>
          <w:rFonts w:ascii="Times New Roman" w:cs="Times New Roman" w:eastAsia="Times New Roman" w:hAnsi="Times New Roman"/>
          <w:sz w:val="26"/>
          <w:szCs w:val="26"/>
        </w:rPr>
        <w:t xml:space="preserve">Class diagram mô tả cấu trúc tĩnh của hệ thống ở mức thiết kế: các lớp thực thể (từ mô hình domain, bổ sung kiểu dữ liệu, visibility và phương thức) và các lớp điều khiển dùng trong sơ đồ tuần tự. Toàn hệ thống được thể hiện trên một class diagram chung.</w:t>
      </w:r>
    </w:p>
    <w:p>
      <w:pPr>
        <w:pStyle w:val="Heading3"/>
      </w:pPr>
      <w:r>
        <w:t xml:space="preserve">4.4.1. Quy ước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Lớp có ba ngăn: tên kèm stereotype («entity», «control», «enumeration», «value object»), thuộc tính và phương thức.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Visibility: - (private) cho thuộc tính, + (public) cho phương thức; thuộc tính ghi dạng tên : Kiểu [bội số], phương thức ghi dạng tên(tham số : Kiểu) : Kiểu trả về; phương thức truy vấn của lớp ({static}) được gạch chân.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Association ghi bội số ở hai đầu; composition (hình thoi đặc) khi phần tử sống và mất cùng lớp tổng thể; aggregation (hình thoi rỗng) cho quan hệ gom nhóm lỏng; generalization chỉ dùng khi có quan hệ kế thừa thực sự trong nghiệp vụ.</w:t>
      </w:r>
    </w:p>
    <w:p>
      <w:pPr>
        <w:pStyle w:val="ListParagraph"/>
        <w:numPr>
          <w:ilvl w:val="0"/>
          <w:numId w:val="2"/>
        </w:numPr>
        <w:spacing w:after="80" w:line="300"/>
        <w:jc w:val="both"/>
      </w:pPr>
      <w:r>
        <w:rPr>
          <w:rFonts w:ascii="Times New Roman" w:cs="Times New Roman" w:eastAsia="Times New Roman" w:hAnsi="Times New Roman"/>
          <w:sz w:val="26"/>
          <w:szCs w:val="26"/>
        </w:rPr>
        <w:t xml:space="preserve">Dependency (nét đứt, mũi tên mở) từ lớp điều khiển tới các lớp thực thể mà nó sử dụng.</w:t>
      </w:r>
    </w:p>
    <w:p>
      <w:pPr>
        <w:pStyle w:val="Heading3"/>
      </w:pPr>
      <w:r>
        <w:t xml:space="preserve">4.4.2. Class diagram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class diagram toàn hệ thống PAVEX]</w:t>
            </w:r>
          </w:p>
        </w:tc>
      </w:tr>
    </w:tbl>
    <w:p>
      <w:pPr>
        <w:spacing w:after="200" w:before="80"/>
        <w:jc w:val="center"/>
      </w:pPr>
      <w:r>
        <w:rPr>
          <w:rFonts w:ascii="Times New Roman" w:cs="Times New Roman" w:eastAsia="Times New Roman" w:hAnsi="Times New Roman"/>
          <w:i/>
          <w:iCs/>
          <w:sz w:val="24"/>
          <w:szCs w:val="24"/>
        </w:rPr>
        <w:t xml:space="preserve">Hình 4.30. Class diagram toàn hệ thống PAVEX</w:t>
      </w:r>
    </w:p>
    <w:p>
      <w:pPr>
        <w:pStyle w:val="Heading3"/>
      </w:pPr>
      <w:r>
        <w:t xml:space="preserve">4.4.3. Đối chiếu class diagram với sơ đồ tuần tự</w:t>
      </w:r>
    </w:p>
    <w:p>
      <w:pPr>
        <w:spacing w:after="120" w:before="0" w:line="312"/>
        <w:ind w:firstLine="567"/>
        <w:jc w:val="both"/>
      </w:pPr>
      <w:r>
        <w:rPr>
          <w:rFonts w:ascii="Times New Roman" w:cs="Times New Roman" w:eastAsia="Times New Roman" w:hAnsi="Times New Roman"/>
          <w:sz w:val="26"/>
          <w:szCs w:val="26"/>
        </w:rPr>
        <w:t xml:space="preserve">Bảng sau đối chiếu mỗi phương thức của lớp thực thể với các sơ đồ tuần tự sử dụng nó, bảo đảm mọi thông điệp gửi tới lớp thực thể trong sơ đồ tuần tự đều là một phương thức có trong class diagram.</w:t>
      </w:r>
    </w:p>
    <w:p>
      <w:pPr>
        <w:keepNext/>
        <w:spacing w:after="80" w:before="160"/>
        <w:jc w:val="center"/>
      </w:pPr>
      <w:r>
        <w:rPr>
          <w:rFonts w:ascii="Times New Roman" w:cs="Times New Roman" w:eastAsia="Times New Roman" w:hAnsi="Times New Roman"/>
          <w:i/>
          <w:iCs/>
          <w:sz w:val="24"/>
          <w:szCs w:val="24"/>
        </w:rPr>
        <w:t xml:space="preserve">Bảng 4.17. Đối chiếu phương thức của lớp với sơ đồ tuần tự</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04"/>
        <w:gridCol w:w="3547"/>
        <w:gridCol w:w="2615"/>
      </w:tblGrid>
      <w:tr>
        <w:trPr>
          <w:tblHeader/>
        </w:trPr>
        <w:tc>
          <w:tcPr>
            <w:tcW w:type="dxa" w:w="25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Lớp</w:t>
            </w:r>
          </w:p>
        </w:tc>
        <w:tc>
          <w:tcPr>
            <w:tcW w:type="dxa" w:w="354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Phương thức</w:t>
            </w:r>
          </w:p>
        </w:tc>
        <w:tc>
          <w:tcPr>
            <w:tcW w:type="dxa" w:w="26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Sử dụng trong</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w:t>
            </w:r>
          </w:p>
        </w:tc>
        <w:tc>
          <w:tcPr>
            <w:tcW w:type="dxa" w:w="26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w:t>
            </w:r>
          </w:p>
        </w:tc>
      </w:tr>
    </w:tbl>
    <w:p>
      <w:pPr>
        <w:spacing w:after="120" w:before="0" w:line="312"/>
        <w:jc w:val="both"/>
      </w:pPr>
      <w:r>
        <w:rPr>
          <w:rFonts w:ascii="Times New Roman" w:cs="Times New Roman" w:eastAsia="Times New Roman" w:hAnsi="Times New Roman"/>
          <w:sz w:val="26"/>
          <w:szCs w:val="26"/>
        </w:rPr>
        <w:t xml:space="preserve"/>
      </w:r>
    </w:p>
    <w:p>
      <w:pPr>
        <w:pStyle w:val="Heading2"/>
      </w:pPr>
      <w:r>
        <w:t xml:space="preserve">4.5. Kiến trúc hệ thống</w:t>
      </w:r>
    </w:p>
    <w:p>
      <w:pPr>
        <w:pStyle w:val="Heading3"/>
      </w:pPr>
      <w:r>
        <w:t xml:space="preserve">4.5.1. Kiến trúc tổng thể</w:t>
      </w:r>
    </w:p>
    <w:p>
      <w:pPr>
        <w:spacing w:after="120" w:before="0" w:line="312"/>
        <w:ind w:firstLine="567"/>
        <w:jc w:val="both"/>
      </w:pPr>
      <w:r>
        <w:rPr>
          <w:rFonts w:ascii="Times New Roman" w:cs="Times New Roman" w:eastAsia="Times New Roman" w:hAnsi="Times New Roman"/>
          <w:sz w:val="26"/>
          <w:szCs w:val="26"/>
        </w:rPr>
        <w:t xml:space="preserve">Hệ thống theo kiến trúc client – server nhiều lớp. Ba ứng dụng client (cổng khách hàng, cổng quản trị, ứng dụng vận hành) giao tiếp với một backend duy nhất qua REST API /api/v1. Backend được tổ chức theo module tương ứng với các bounded context, mỗi module gồm các lớp: API (controller), ứng dụng (service), miền (domain) và hạ tầng (repository). Dữ liệu được lưu trong hệ quản trị cơ sở dữ liệu PostgreSQL; mỗi aggregate tương ứng một nhóm bảng, quan hệ giữa các aggregate được thể hiện bằng khóa ngoại tới định danh.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sơ đồ kiến trúc tổng thể]</w:t>
            </w:r>
          </w:p>
        </w:tc>
      </w:tr>
    </w:tbl>
    <w:p>
      <w:pPr>
        <w:spacing w:after="200" w:before="80"/>
        <w:jc w:val="center"/>
      </w:pPr>
      <w:r>
        <w:rPr>
          <w:rFonts w:ascii="Times New Roman" w:cs="Times New Roman" w:eastAsia="Times New Roman" w:hAnsi="Times New Roman"/>
          <w:i/>
          <w:iCs/>
          <w:sz w:val="24"/>
          <w:szCs w:val="24"/>
        </w:rPr>
        <w:t xml:space="preserve">Hình 4.31. Kiến trúc tổng thể client – BFF – backend – PostgreSQL</w:t>
      </w:r>
    </w:p>
    <w:p>
      <w:pPr>
        <w:pStyle w:val="Heading3"/>
      </w:pPr>
      <w:r>
        <w:t xml:space="preserve">4.5.2. Các lớp kiến trúc</w:t>
      </w:r>
    </w:p>
    <w:p>
      <w:pPr>
        <w:keepNext/>
        <w:spacing w:after="80" w:before="160"/>
        <w:jc w:val="center"/>
      </w:pPr>
      <w:r>
        <w:rPr>
          <w:rFonts w:ascii="Times New Roman" w:cs="Times New Roman" w:eastAsia="Times New Roman" w:hAnsi="Times New Roman"/>
          <w:i/>
          <w:iCs/>
          <w:sz w:val="24"/>
          <w:szCs w:val="24"/>
        </w:rPr>
        <w:t xml:space="preserve">Bảng 4.18. Các lớp trong kiến trúc hệ thống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5"/>
        <w:gridCol w:w="3338"/>
        <w:gridCol w:w="3763"/>
      </w:tblGrid>
      <w:tr>
        <w:trPr>
          <w:tblHeader/>
        </w:trPr>
        <w:tc>
          <w:tcPr>
            <w:tcW w:type="dxa" w:w="156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Lớp</w:t>
            </w:r>
          </w:p>
        </w:tc>
        <w:tc>
          <w:tcPr>
            <w:tcW w:type="dxa" w:w="3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Thành phần</w:t>
            </w:r>
          </w:p>
        </w:tc>
        <w:tc>
          <w:tcPr>
            <w:tcW w:type="dxa" w:w="37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Trách nhiệm</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Client</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Cổng khách hàng, Cổng quản trị (Next.js), Ứng dụng vận hành</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Giao diện người dùng, gọi API qua BFF</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BFF</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Route /api/backend/* của từng cổng web</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Giữ token trong cookie httpOnly, chuyển tiếp yêu cầu, tự làm mới token</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API</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REST controller /api/v1/...</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Xác thực JWT, kiểm tra quyền, kiểm tra dữ liệu đầu vào</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Ứng dụng / miền</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Service, aggregate, quy tắc nghiệp vụ</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Tính cước, định tuyến, điều phối, chuyển trạng thái</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Hạ tầng</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Repository, PostgreSQL</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Lưu trữ, truy vấn, giao dịch, khóa lạc quan</w:t>
            </w:r>
          </w:p>
        </w:tc>
      </w:tr>
    </w:tbl>
    <w:p>
      <w:pPr>
        <w:spacing w:after="120" w:before="0" w:line="312"/>
        <w:jc w:val="both"/>
      </w:pPr>
      <w:r>
        <w:rPr>
          <w:rFonts w:ascii="Times New Roman" w:cs="Times New Roman" w:eastAsia="Times New Roman" w:hAnsi="Times New Roman"/>
          <w:sz w:val="26"/>
          <w:szCs w:val="26"/>
        </w:rPr>
        <w:t xml:space="preserve"/>
      </w:r>
    </w:p>
    <w:p>
      <w:pPr>
        <w:pStyle w:val="Heading1"/>
        <w:pageBreakBefore/>
        <w:jc w:val="center"/>
      </w:pPr>
      <w:r>
        <w:t xml:space="preserve">CHƯƠNG 5. GIẢI PHÁP CÔNG NGHỆ</w:t>
      </w:r>
    </w:p>
    <w:p>
      <w:pPr>
        <w:spacing w:after="120" w:before="0" w:line="312"/>
        <w:ind w:firstLine="567"/>
        <w:jc w:val="both"/>
      </w:pPr>
      <w:r>
        <w:rPr>
          <w:rFonts w:ascii="Times New Roman" w:cs="Times New Roman" w:eastAsia="Times New Roman" w:hAnsi="Times New Roman"/>
          <w:sz w:val="26"/>
          <w:szCs w:val="26"/>
        </w:rPr>
        <w:t xml:space="preserve">Chương này trình bày các giải pháp kỹ thuật cốt lõi giúp PAVEX đáp ứng các yêu cầu nghiệp vụ: kiến trúc BFF, bảo mật, định giá có phiên bản, định tuyến với giữ chỗ tải và quét mã kiện hàng.</w:t>
      </w:r>
    </w:p>
    <w:p>
      <w:pPr>
        <w:pStyle w:val="Heading2"/>
      </w:pPr>
      <w:r>
        <w:t xml:space="preserve">5.1. Kiến trúc client – BFF – backend</w:t>
      </w:r>
    </w:p>
    <w:p>
      <w:pPr>
        <w:spacing w:after="120" w:before="0" w:line="312"/>
        <w:ind w:firstLine="567"/>
        <w:jc w:val="both"/>
      </w:pPr>
      <w:r>
        <w:rPr>
          <w:rFonts w:ascii="Times New Roman" w:cs="Times New Roman" w:eastAsia="Times New Roman" w:hAnsi="Times New Roman"/>
          <w:sz w:val="26"/>
          <w:szCs w:val="26"/>
        </w:rPr>
        <w:t xml:space="preserve">Trình duyệt không gọi trực tiếp backend. Mỗi cổng web có một route BFF (/api/backend/[...path]) chạy trên máy chủ Next.js: route này đọc access token từ cookie httpOnly, gắn header Authorization: Bearer, chuyển tiếp nguyên phương thức, tham số truy vấn, nội dung và header Idempotency-Key đến backend /api/v1/... Khi backend trả 401, BFF dùng refresh token để lấy token mới, gửi lại yêu cầu và cập nhật cookie; nếu làm mới thất bại thì xóa phiên và phát sự kiện hết phiên để giao diện chuyển về trang đăng nhập. Một middleware kiểm tra cookie phiên và chuyển hướng người dùng chưa đăng nhập đến /login kèm tham số returnTo.</w:t>
      </w:r>
    </w:p>
    <w:p>
      <w:pPr>
        <w:pStyle w:val="Heading2"/>
      </w:pPr>
      <w:r>
        <w:t xml:space="preserve">5.2. Xác thực, phân quyền và toàn vẹn dữ liệu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Xác thực: POST /api/v1/auth/login trả accessToken, refreshToken, expiresIn; /auth/refresh cấp token mới; /auth/me trả thông tin người dùng kèm danh sách vai trò và quyền; /auth/logout thu hồi refresh token.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Phân quyền: quyền có mã dạng &lt;context&gt;.&lt;tài nguyên&gt;.&lt;hành động&gt; (ví dụ identity.users.read, identity.roles.read). Giao diện ẩn menu khi người dùng thiếu quyền, backend luôn kiểm tra lại và trả 403.</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Khóa lạc quan: các bản ghi trong PostgreSQL có cột version; khi hai người cùng sửa, người lưu sau nhận lỗi xung đột kèm conflictVersion để tải lại dữ liệu. Các thao tác thay đổi nhiều bảng (tạo vận đơn kèm kiện, giữ chỗ tải) được thực hiện trong một giao dịch.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Lỗi chuẩn hóa: lỗi trả về dạng problem detail gồm message, code, traceId và fieldErrors cho từng trường, giúp giao diện hiển thị lỗi tại đúng ô nhập.</w:t>
      </w:r>
    </w:p>
    <w:p>
      <w:pPr>
        <w:pStyle w:val="Heading2"/>
      </w:pPr>
      <w:r>
        <w:t xml:space="preserve">5.3. Định giá có phiên bản và báo giá có thời hạn</w:t>
      </w:r>
    </w:p>
    <w:p>
      <w:pPr>
        <w:spacing w:after="120" w:before="0" w:line="312"/>
        <w:ind w:firstLine="567"/>
        <w:jc w:val="both"/>
      </w:pPr>
      <w:r>
        <w:rPr>
          <w:rFonts w:ascii="Times New Roman" w:cs="Times New Roman" w:eastAsia="Times New Roman" w:hAnsi="Times New Roman"/>
          <w:sz w:val="26"/>
          <w:szCs w:val="26"/>
        </w:rPr>
        <w:t xml:space="preserve">Bảng giá (RatePlan) có mã và số phiên bản (revision). Mỗi lần thay đổi giá sẽ tạo một revision mới ở trạng thái DRAFT; khi kích hoạt, revision cũ chuyển RETIRED, đảm bảo luôn chỉ có một bảng giá đang áp dụng. Mỗi bảng giá gồm các quy tắc (RateRule) theo cặp mức dịch vụ × vùng giá, cùng chính sách COD, bảo hiểm và giới hạn nhận gửi.</w:t>
      </w:r>
    </w:p>
    <w:p>
      <w:pPr>
        <w:spacing w:after="120" w:before="0" w:line="312"/>
        <w:ind w:firstLine="567"/>
        <w:jc w:val="both"/>
      </w:pPr>
      <w:r>
        <w:rPr>
          <w:rFonts w:ascii="Times New Roman" w:cs="Times New Roman" w:eastAsia="Times New Roman" w:hAnsi="Times New Roman"/>
          <w:sz w:val="26"/>
          <w:szCs w:val="26"/>
        </w:rPr>
        <w:t xml:space="preserve">Khi tính cước, hệ thống phân giải điểm gửi và điểm nhận thành khu vực phục vụ, hub chính và hạng phủ sóng; suy ra vùng giá; tính khối lượng tính cước = max(khối lượng thực, khối lượng quy đổi theo thể tích / hệ số quy đổi) rồi áp dụng phí cơ bản, phí theo bước khối lượng, phụ phí vùng xa/hải đảo, phí COD và phí bảo hiểm. Kết quả được lưu thành QuoteRequest có thời hạn (quoteTtlMinutes). Vận đơn tạo từ báo giá lưu lại ảnh chụp (snapshot) giá và phiên bản bảng giá, nên thay đổi bảng giá sau này không ảnh hưởng đơn cũ.</w:t>
      </w:r>
    </w:p>
    <w:p>
      <w:pPr>
        <w:pStyle w:val="Heading2"/>
      </w:pPr>
      <w:r>
        <w:t xml:space="preserve">5.4. Định tuyến và giữ chỗ tải trọng</w:t>
      </w:r>
    </w:p>
    <w:p>
      <w:pPr>
        <w:spacing w:after="120" w:before="0" w:line="312"/>
        <w:ind w:firstLine="567"/>
        <w:jc w:val="both"/>
      </w:pPr>
      <w:r>
        <w:rPr>
          <w:rFonts w:ascii="Times New Roman" w:cs="Times New Roman" w:eastAsia="Times New Roman" w:hAnsi="Times New Roman"/>
          <w:sz w:val="26"/>
          <w:szCs w:val="26"/>
        </w:rPr>
        <w:t xml:space="preserve">Mạng lưới gồm hub, tuyến có hướng giữa hai hub (HubLane) và lịch khởi hành định kỳ của tuyến (LaneSchedule) kèm tải trọng mỗi chuyến. Khi tạo đơn, hệ thống chọn mẫu lộ trình (RouteTemplate) phù hợp giữa hub gốc và hub đích – hoặc tuyến trực tiếp – rồi với mỗi chặng tìm chuyến khởi hành gần nhất còn đủ tải và tạo bản ghi giữ chỗ (LaneCapacityReservation). Các bản ghi giữ chỗ của một lần định tuyến được gom theo batchId; khi đơn bị hủy hoặc định tuyến lại, giữ chỗ cũ được giải phóng. Nếu không tìm được lộ trình, vận đơn được đánh dấu ROUTING_FAILED và đưa vào danh sách ngoại lệ cho điều phối viên.</w:t>
      </w:r>
    </w:p>
    <w:p>
      <w:pPr>
        <w:pStyle w:val="Heading2"/>
      </w:pPr>
      <w:r>
        <w:t xml:space="preserve">5.5. Điều phối công việc theo ca và năng lực nhân sự</w:t>
      </w:r>
    </w:p>
    <w:p>
      <w:pPr>
        <w:spacing w:after="120" w:before="0" w:line="312"/>
        <w:ind w:firstLine="567"/>
        <w:jc w:val="both"/>
      </w:pPr>
      <w:r>
        <w:rPr>
          <w:rFonts w:ascii="Times New Roman" w:cs="Times New Roman" w:eastAsia="Times New Roman" w:hAnsi="Times New Roman"/>
          <w:sz w:val="26"/>
          <w:szCs w:val="26"/>
        </w:rPr>
        <w:t xml:space="preserve">Mỗi chặng của vận đơn sinh ra công việc vận hành (OperationalAssignment) tại một hub với loại nhân sự yêu cầu. Khi điều phối, hệ thống chỉ đề xuất nhân sự đúng loại, thuộc hub, đã check-in ca, đang ở trạng thái sẵn sàng và chưa vượt số công việc đồng thời tối đa. Vòng đời công việc gồm PENDING → ASSIGNED → ACCEPTED → IN_PROGRESS → COMPLETED / FAILED / CANCELLED, mỗi bước đều ghi người thao tác và thời điểm.</w:t>
      </w:r>
    </w:p>
    <w:p>
      <w:pPr>
        <w:pStyle w:val="Heading2"/>
      </w:pPr>
      <w:r>
        <w:t xml:space="preserve">5.6. Quét mã kiện hàng và hành trình vận đơn</w:t>
      </w:r>
    </w:p>
    <w:p>
      <w:pPr>
        <w:spacing w:after="120" w:before="0" w:line="312"/>
        <w:ind w:firstLine="567"/>
        <w:jc w:val="both"/>
      </w:pPr>
      <w:r>
        <w:rPr>
          <w:rFonts w:ascii="Times New Roman" w:cs="Times New Roman" w:eastAsia="Times New Roman" w:hAnsi="Times New Roman"/>
          <w:sz w:val="26"/>
          <w:szCs w:val="26"/>
        </w:rPr>
        <w:t xml:space="preserve">Ứng dụng vận hành dùng camera thiết bị để quét mã kiện. Mỗi lần quét, backend kiểm tra kiện thuộc vận đơn của công việc và đúng hub/công đoạn, sau đó cập nhật bên đang giữ kiện (custody), vị trí hiện tại, công đoạn và ghi một ShipmentEvent. Chuỗi ShipmentEvent tạo thành hành trình mà khách hàng nhìn thấy khi tra cứu. Ứng dụng có cơ chế nhập mã thủ công khi không thể dùng camera và cảnh báo khi quét trùng hoặc quét sai kiện.</w:t>
      </w:r>
    </w:p>
    <w:p>
      <w:pPr>
        <w:pStyle w:val="Heading1"/>
        <w:pageBreakBefore/>
        <w:jc w:val="center"/>
      </w:pPr>
      <w:r>
        <w:t xml:space="preserve">CHƯƠNG 6. HIỆN THỰC, TRIỂN KHAI VÀ KIỂM THỬ</w:t>
      </w:r>
    </w:p>
    <w:p>
      <w:pPr>
        <w:pStyle w:val="Heading2"/>
      </w:pPr>
      <w:r>
        <w:t xml:space="preserve">6.1. Môi trường phát triển và công cụ</w:t>
      </w:r>
    </w:p>
    <w:p>
      <w:pPr>
        <w:keepNext/>
        <w:spacing w:after="80" w:before="160"/>
        <w:jc w:val="center"/>
      </w:pPr>
      <w:r>
        <w:rPr>
          <w:rFonts w:ascii="Times New Roman" w:cs="Times New Roman" w:eastAsia="Times New Roman" w:hAnsi="Times New Roman"/>
          <w:i/>
          <w:iCs/>
          <w:sz w:val="24"/>
          <w:szCs w:val="24"/>
        </w:rPr>
        <w:t xml:space="preserve">Bảng 6.1. Môi trường và công cụ phát triển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12"/>
        <w:gridCol w:w="5954"/>
      </w:tblGrid>
      <w:tr>
        <w:trPr>
          <w:tblHeader/>
        </w:trPr>
        <w:tc>
          <w:tcPr>
            <w:tcW w:type="dxa" w:w="271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Thành phần</w:t>
            </w:r>
          </w:p>
        </w:tc>
        <w:tc>
          <w:tcPr>
            <w:tcW w:type="dxa" w:w="59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Công nghệ / công cụ</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Backend</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REST API /api/v1, xác thực JWT (access/refresh token), phân quyền RBAC</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Cơ sở dữ liệu</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PostgreSQL</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Cổng quản trị</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Next.js 16 (App Router), React 19, TypeScript 5, Tailwind CSS 4, pnpm</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Cổng khách hàng</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Next.js, React, TypeScript (đang phát triển)</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Ứng dụng vận hành</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Giao diện web tối ưu cho di động, quét mã bằng camera (đang phát triển)</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Thiết kế</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Visual Paradigm (use case, domain model, activity, sequence)</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Quản lý mã nguồn</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Git, GitHub</w:t>
            </w:r>
          </w:p>
        </w:tc>
      </w:tr>
      <w:tr>
        <w:trPr>
          <w:cantSplit/>
        </w:trPr>
        <w:tc>
          <w:tcPr>
            <w:tcW w:type="dxa" w:w="27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Kiểm thử</w:t>
            </w:r>
          </w:p>
        </w:tc>
        <w:tc>
          <w:tcPr>
            <w:tcW w:type="dxa" w:w="59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Kiểm thử thủ công trên trình duyệt (Chrome DevTools), Postman cho API</w:t>
            </w:r>
          </w:p>
        </w:tc>
      </w:tr>
    </w:tbl>
    <w:p>
      <w:pPr>
        <w:spacing w:after="120" w:before="0" w:line="312"/>
        <w:jc w:val="both"/>
      </w:pPr>
      <w:r>
        <w:rPr>
          <w:rFonts w:ascii="Times New Roman" w:cs="Times New Roman" w:eastAsia="Times New Roman" w:hAnsi="Times New Roman"/>
          <w:sz w:val="26"/>
          <w:szCs w:val="26"/>
        </w:rPr>
        <w:t xml:space="preserve"/>
      </w:r>
    </w:p>
    <w:p>
      <w:pPr>
        <w:pStyle w:val="Heading2"/>
      </w:pPr>
      <w:r>
        <w:t xml:space="preserve">6.2. Tình trạng hiện thực</w:t>
      </w:r>
    </w:p>
    <w:p>
      <w:pPr>
        <w:spacing w:after="120" w:before="0" w:line="312"/>
        <w:ind w:firstLine="567"/>
        <w:jc w:val="both"/>
      </w:pPr>
      <w:r>
        <w:rPr>
          <w:rFonts w:ascii="Times New Roman" w:cs="Times New Roman" w:eastAsia="Times New Roman" w:hAnsi="Times New Roman"/>
          <w:sz w:val="26"/>
          <w:szCs w:val="26"/>
        </w:rPr>
        <w:t xml:space="preserve">Toàn bộ 41 use case đã được phân tích và thiết kế ở chương 3 và chương 4. Ở giai đoạn hiện tại, nhóm đã hiện thực cổng quản trị với nhóm chức năng Identity &amp; Access; các chức năng còn lại đang trong quá trình phát triển và chưa đưa vào kiểm thử.</w:t>
      </w:r>
    </w:p>
    <w:p>
      <w:pPr>
        <w:keepNext/>
        <w:spacing w:after="80" w:before="160"/>
        <w:jc w:val="center"/>
      </w:pPr>
      <w:r>
        <w:rPr>
          <w:rFonts w:ascii="Times New Roman" w:cs="Times New Roman" w:eastAsia="Times New Roman" w:hAnsi="Times New Roman"/>
          <w:i/>
          <w:iCs/>
          <w:sz w:val="24"/>
          <w:szCs w:val="24"/>
        </w:rPr>
        <w:t xml:space="preserve">Bảng 6.2. Tình trạng hiện thực các chức năng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04"/>
        <w:gridCol w:w="2608"/>
        <w:gridCol w:w="3554"/>
      </w:tblGrid>
      <w:tr>
        <w:trPr>
          <w:tblHeader/>
        </w:trPr>
        <w:tc>
          <w:tcPr>
            <w:tcW w:type="dxa" w:w="25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Nhóm chức năng</w:t>
            </w:r>
          </w:p>
        </w:tc>
        <w:tc>
          <w:tcPr>
            <w:tcW w:type="dxa" w:w="260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Use case</w:t>
            </w:r>
          </w:p>
        </w:tc>
        <w:tc>
          <w:tcPr>
            <w:tcW w:type="dxa" w:w="35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Tình trạng</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Xác thực &amp; tài khoản cá nhân</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UC01 – Đăng nhập</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hiện thực trên cổng quản trị</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UC02 – Đăng xuất</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hiện thực trên cổng quản trị</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UC03, UC04, UC05</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Quản trị người dùng &amp; phân quyền</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UC06 – Quản lý người dùng</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hiện thực phần xem danh sách, tìm kiếm, lọc, phân trang; thêm/sửa/khóa tài khoản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UC08 – Quản lý vai trò &amp; quyền</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hiện thực phần xem vai trò, chi tiết và tìm kiếm quyền; gán quyền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UC07</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Cửa hàng (Merchant)</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UC09, UC10, UC11, UC12, UC13</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Tra cứu công khai</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UC14, UC15, UC16</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Đơn hàng &amp; vận đơn</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UC17, UC18, UC19, UC20</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Bảng giá &amp; mạng lưới</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UC21, UC22</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Nhân sự vận hành &amp; ca làm việc</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UC23, UC24, UC25, UC26, UC27, UC28</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Điều phối &amp; thực hiện vận hành</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UC29 – Xem tổng quan vận hành</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có trang Bảng điều hành (trang chào), chưa có số liệu vận hành</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UC30, UC31, UC32, UC33, UC35, UC36, UC37, UC38</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r>
        <w:trPr>
          <w:cantSplit/>
        </w:trPr>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Ngoại lệ &amp; sự cố</w:t>
            </w:r>
          </w:p>
        </w:tc>
        <w:tc>
          <w:tcPr>
            <w:tcW w:type="dxa" w:w="26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UC39, UC40, UC41, UC42</w:t>
            </w:r>
          </w:p>
        </w:tc>
        <w:tc>
          <w:tcPr>
            <w:tcW w:type="dxa" w:w="35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Đã thiết kế, đang phát triển</w:t>
            </w:r>
          </w:p>
        </w:tc>
      </w:tr>
    </w:tbl>
    <w:p>
      <w:pPr>
        <w:spacing w:after="120" w:before="0" w:line="312"/>
        <w:jc w:val="both"/>
      </w:pPr>
      <w:r>
        <w:rPr>
          <w:rFonts w:ascii="Times New Roman" w:cs="Times New Roman" w:eastAsia="Times New Roman" w:hAnsi="Times New Roman"/>
          <w:sz w:val="26"/>
          <w:szCs w:val="26"/>
        </w:rPr>
        <w:t xml:space="preserve"/>
      </w:r>
    </w:p>
    <w:p>
      <w:pPr>
        <w:pStyle w:val="Heading2"/>
      </w:pPr>
      <w:r>
        <w:t xml:space="preserve">6.3. Giao diện cổng quản trị</w:t>
      </w:r>
    </w:p>
    <w:p>
      <w:pPr>
        <w:spacing w:after="120" w:before="0" w:line="312"/>
        <w:ind w:firstLine="567"/>
        <w:jc w:val="both"/>
      </w:pPr>
      <w:r>
        <w:rPr>
          <w:rFonts w:ascii="Times New Roman" w:cs="Times New Roman" w:eastAsia="Times New Roman" w:hAnsi="Times New Roman"/>
          <w:sz w:val="26"/>
          <w:szCs w:val="26"/>
        </w:rPr>
        <w:t xml:space="preserve">Cổng quản trị gồm trang đăng nhập và khung điều hành có thanh bên hiển thị menu theo quyền của tài khoản. Người dùng chưa đăng nhập truy cập bất kỳ trang nào đều được chuyển về trang đăng nhập kèm tham số returnTo.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ảnh màn hình: Đăng nhập cổng quản trị]</w:t>
            </w:r>
          </w:p>
        </w:tc>
      </w:tr>
    </w:tbl>
    <w:p>
      <w:pPr>
        <w:spacing w:after="200" w:before="80"/>
        <w:jc w:val="center"/>
      </w:pPr>
      <w:r>
        <w:rPr>
          <w:rFonts w:ascii="Times New Roman" w:cs="Times New Roman" w:eastAsia="Times New Roman" w:hAnsi="Times New Roman"/>
          <w:i/>
          <w:iCs/>
          <w:sz w:val="24"/>
          <w:szCs w:val="24"/>
        </w:rPr>
        <w:t xml:space="preserve">Hình 6.1. Đăng nhập cổng quản trị</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ảnh màn hình: Bảng điều hành]</w:t>
            </w:r>
          </w:p>
        </w:tc>
      </w:tr>
    </w:tbl>
    <w:p>
      <w:pPr>
        <w:spacing w:after="200" w:before="80"/>
        <w:jc w:val="center"/>
      </w:pPr>
      <w:r>
        <w:rPr>
          <w:rFonts w:ascii="Times New Roman" w:cs="Times New Roman" w:eastAsia="Times New Roman" w:hAnsi="Times New Roman"/>
          <w:i/>
          <w:iCs/>
          <w:sz w:val="24"/>
          <w:szCs w:val="24"/>
        </w:rPr>
        <w:t xml:space="preserve">Hình 6.2. Bảng điều hành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ảnh màn hình: Quản lý người dùng]</w:t>
            </w:r>
          </w:p>
        </w:tc>
      </w:tr>
    </w:tbl>
    <w:p>
      <w:pPr>
        <w:spacing w:after="200" w:before="80"/>
        <w:jc w:val="center"/>
      </w:pPr>
      <w:r>
        <w:rPr>
          <w:rFonts w:ascii="Times New Roman" w:cs="Times New Roman" w:eastAsia="Times New Roman" w:hAnsi="Times New Roman"/>
          <w:i/>
          <w:iCs/>
          <w:sz w:val="24"/>
          <w:szCs w:val="24"/>
        </w:rPr>
        <w:t xml:space="preserve">Hình 6.3. Quản lý người dùng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trHeight w:val="2600" w:hRule="atLeast"/>
        </w:trPr>
        <w:tc>
          <w:tcPr>
            <w:tcW w:type="dxa" w:w="8666"/>
            <w:tcBorders>
              <w:top w:val="dashed" w:color="999999" w:sz="6"/>
              <w:left w:val="dashed" w:color="999999" w:sz="6"/>
              <w:bottom w:val="dashed" w:color="999999" w:sz="6"/>
              <w:right w:val="dashed" w:color="999999" w:sz="6"/>
            </w:tcBorders>
            <w:vAlign w:val="center"/>
          </w:tcPr>
          <w:p>
            <w:pPr>
              <w:jc w:val="center"/>
            </w:pPr>
            <w:r>
              <w:rPr>
                <w:rFonts w:ascii="Times New Roman" w:cs="Times New Roman" w:eastAsia="Times New Roman" w:hAnsi="Times New Roman"/>
                <w:i/>
                <w:iCs/>
                <w:color w:val="888888"/>
                <w:sz w:val="24"/>
                <w:szCs w:val="24"/>
              </w:rPr>
              <w:t xml:space="preserve">[Chèn ảnh màn hình: Vai trò và quyền]</w:t>
            </w:r>
          </w:p>
        </w:tc>
      </w:tr>
    </w:tbl>
    <w:p>
      <w:pPr>
        <w:spacing w:after="200" w:before="80"/>
        <w:jc w:val="center"/>
      </w:pPr>
      <w:r>
        <w:rPr>
          <w:rFonts w:ascii="Times New Roman" w:cs="Times New Roman" w:eastAsia="Times New Roman" w:hAnsi="Times New Roman"/>
          <w:i/>
          <w:iCs/>
          <w:sz w:val="24"/>
          <w:szCs w:val="24"/>
        </w:rPr>
        <w:t xml:space="preserve">Hình 6.4. Vai trò và quyền</w:t>
      </w:r>
    </w:p>
    <w:p>
      <w:pPr>
        <w:pStyle w:val="Heading2"/>
      </w:pPr>
      <w:r>
        <w:t xml:space="preserve">6.4. Kiểm thử hệ thống</w:t>
      </w:r>
    </w:p>
    <w:p>
      <w:pPr>
        <w:pStyle w:val="Heading3"/>
      </w:pPr>
      <w:r>
        <w:t xml:space="preserve">6.4.1. Phương pháp kiểm thử</w:t>
      </w:r>
    </w:p>
    <w:p>
      <w:pPr>
        <w:spacing w:after="120" w:before="0" w:line="312"/>
        <w:ind w:firstLine="567"/>
        <w:jc w:val="both"/>
      </w:pPr>
      <w:r>
        <w:rPr>
          <w:rFonts w:ascii="Times New Roman" w:cs="Times New Roman" w:eastAsia="Times New Roman" w:hAnsi="Times New Roman"/>
          <w:sz w:val="26"/>
          <w:szCs w:val="26"/>
        </w:rPr>
        <w:t xml:space="preserve">Nhóm áp dụng kiểm thử hộp đen theo use case. Mỗi chức năng có một test case, được trình bày dưới dạng bảng dọc theo các mục của chuẩn ISO/IEC/IEEE 29119-3: mã test case, use case, mục tiêu, tiền điều kiện, dữ liệu vào, các bước thực hiện, kết quả mong đợi, kết quả thực tế và trạng thái. Chương này trình bày test case của các chức năng đã hiện thực; test case của các chức năng còn lại được liệt kê trong Phụ lục A và sẽ được viết chi tiết, thực thi khi chức năng được hiện thực.</w:t>
      </w:r>
    </w:p>
    <w:p>
      <w:pPr>
        <w:pStyle w:val="Heading3"/>
      </w:pPr>
      <w:r>
        <w:t xml:space="preserve">6.4.2. Danh sách test case</w:t>
      </w:r>
    </w:p>
    <w:p>
      <w:pPr>
        <w:keepNext/>
        <w:spacing w:after="80" w:before="160"/>
        <w:jc w:val="center"/>
      </w:pPr>
      <w:r>
        <w:rPr>
          <w:rFonts w:ascii="Times New Roman" w:cs="Times New Roman" w:eastAsia="Times New Roman" w:hAnsi="Times New Roman"/>
          <w:i/>
          <w:iCs/>
          <w:sz w:val="24"/>
          <w:szCs w:val="24"/>
        </w:rPr>
        <w:t xml:space="preserve">Bảng 6.3. Danh sách test case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5"/>
        <w:gridCol w:w="1565"/>
        <w:gridCol w:w="5536"/>
      </w:tblGrid>
      <w:tr>
        <w:trPr>
          <w:tblHeader/>
        </w:trPr>
        <w:tc>
          <w:tcPr>
            <w:tcW w:type="dxa" w:w="156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Mã TC</w:t>
            </w:r>
          </w:p>
        </w:tc>
        <w:tc>
          <w:tcPr>
            <w:tcW w:type="dxa" w:w="156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Use case</w:t>
            </w:r>
          </w:p>
        </w:tc>
        <w:tc>
          <w:tcPr>
            <w:tcW w:type="dxa" w:w="55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Chức năng được kiểm thử</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TC01</w:t>
            </w:r>
          </w:p>
        </w:tc>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UC01</w:t>
            </w:r>
          </w:p>
        </w:tc>
        <w:tc>
          <w:tcPr>
            <w:tcW w:type="dxa" w:w="55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Đăng nhập</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TC02</w:t>
            </w:r>
          </w:p>
        </w:tc>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UC02</w:t>
            </w:r>
          </w:p>
        </w:tc>
        <w:tc>
          <w:tcPr>
            <w:tcW w:type="dxa" w:w="55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Đăng xuất</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TC03</w:t>
            </w:r>
          </w:p>
        </w:tc>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UC06</w:t>
            </w:r>
          </w:p>
        </w:tc>
        <w:tc>
          <w:tcPr>
            <w:tcW w:type="dxa" w:w="55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Tra cứu và lọc người dùng</w:t>
            </w:r>
          </w:p>
        </w:tc>
      </w:tr>
      <w:tr>
        <w:trPr>
          <w:cantSplit/>
        </w:trPr>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TC04</w:t>
            </w:r>
          </w:p>
        </w:tc>
        <w:tc>
          <w:tcPr>
            <w:tcW w:type="dxa" w:w="156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UC08</w:t>
            </w:r>
          </w:p>
        </w:tc>
        <w:tc>
          <w:tcPr>
            <w:tcW w:type="dxa" w:w="55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2"/>
                <w:szCs w:val="22"/>
              </w:rPr>
              <w:t xml:space="preserve">Xem vai trò và quyền</w:t>
            </w:r>
          </w:p>
        </w:tc>
      </w:tr>
    </w:tbl>
    <w:p>
      <w:pPr>
        <w:spacing w:after="120" w:before="0" w:line="312"/>
        <w:jc w:val="both"/>
      </w:pPr>
      <w:r>
        <w:rPr>
          <w:rFonts w:ascii="Times New Roman" w:cs="Times New Roman" w:eastAsia="Times New Roman" w:hAnsi="Times New Roman"/>
          <w:sz w:val="26"/>
          <w:szCs w:val="26"/>
        </w:rPr>
        <w:t xml:space="preserve"/>
      </w:r>
    </w:p>
    <w:p>
      <w:pPr>
        <w:pStyle w:val="Heading3"/>
      </w:pPr>
      <w:r>
        <w:t xml:space="preserve">6.4.3. Test case chi tiết</w:t>
      </w:r>
    </w:p>
    <w:p>
      <w:pPr>
        <w:pStyle w:val="Heading4"/>
      </w:pPr>
      <w:r>
        <w:t xml:space="preserve">Test case TC01 – Đăng nhập</w:t>
      </w:r>
    </w:p>
    <w:p>
      <w:pPr>
        <w:keepNext/>
        <w:spacing w:after="80" w:before="160"/>
        <w:jc w:val="center"/>
      </w:pPr>
      <w:r>
        <w:rPr>
          <w:rFonts w:ascii="Times New Roman" w:cs="Times New Roman" w:eastAsia="Times New Roman" w:hAnsi="Times New Roman"/>
          <w:i/>
          <w:iCs/>
          <w:sz w:val="24"/>
          <w:szCs w:val="24"/>
        </w:rPr>
        <w:t xml:space="preserve">Bảng 6.4. Test case TC01 – Đăng nhập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Mã test case</w:t>
            </w:r>
          </w:p>
        </w:tc>
        <w:tc>
          <w:tcPr>
            <w:tcW w:type="dxa" w:w="60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TC01</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Tên test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Đăng nhập</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Use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UC01</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Mục tiêu</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Kiểm tra quản trị viên đăng nhập cổng quản trị bằng email và mật khẩu hợp lệ, phiên được lưu trong cookie HttpOnly và được chuyển về trang đã yêu cầu trước đó (returnTo).</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Tiền điều kiện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Backend PAVEX đang chạy, kết nối PostgreSQL bình thường.</w:t>
            </w:r>
          </w:p>
          <w:p>
            <w:pPr>
              <w:keepNext/>
              <w:spacing w:after="0" w:before="0" w:line="276"/>
              <w:jc w:val="left"/>
            </w:pPr>
            <w:r>
              <w:rPr>
                <w:rFonts w:ascii="Times New Roman" w:cs="Times New Roman" w:eastAsia="Times New Roman" w:hAnsi="Times New Roman"/>
                <w:b w:val="false"/>
                <w:bCs w:val="false"/>
                <w:sz w:val="24"/>
                <w:szCs w:val="24"/>
              </w:rPr>
              <w:t xml:space="preserve">- Tồn tại tài khoản quản trị trạng thái Hoạt động, có quyền identity.users.read.</w:t>
            </w:r>
          </w:p>
          <w:p>
            <w:pPr>
              <w:keepNext/>
              <w:spacing w:after="0" w:before="0" w:line="276"/>
              <w:jc w:val="left"/>
            </w:pPr>
            <w:r>
              <w:rPr>
                <w:rFonts w:ascii="Times New Roman" w:cs="Times New Roman" w:eastAsia="Times New Roman" w:hAnsi="Times New Roman"/>
                <w:b w:val="false"/>
                <w:bCs w:val="false"/>
                <w:sz w:val="24"/>
                <w:szCs w:val="24"/>
              </w:rPr>
              <w:t xml:space="preserve">- Trình duyệt chưa có phiên đăng nhập.</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Dữ liệu vào</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Email: admin@pavex.vn</w:t>
            </w:r>
          </w:p>
          <w:p>
            <w:pPr>
              <w:keepNext/>
              <w:spacing w:after="0" w:before="0" w:line="276"/>
              <w:jc w:val="left"/>
            </w:pPr>
            <w:r>
              <w:rPr>
                <w:rFonts w:ascii="Times New Roman" w:cs="Times New Roman" w:eastAsia="Times New Roman" w:hAnsi="Times New Roman"/>
                <w:b w:val="false"/>
                <w:bCs w:val="false"/>
                <w:sz w:val="24"/>
                <w:szCs w:val="24"/>
              </w:rPr>
              <w:t xml:space="preserve">- Mật khẩu: mật khẩu đúng của tài khoản</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Các bước thực hiện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1. Truy cập trực tiếp đường dẫn /identity/users khi chưa đăng nhập.</w:t>
            </w:r>
          </w:p>
          <w:p>
            <w:pPr>
              <w:keepNext/>
              <w:spacing w:after="0" w:before="0" w:line="276"/>
              <w:jc w:val="left"/>
            </w:pPr>
            <w:r>
              <w:rPr>
                <w:rFonts w:ascii="Times New Roman" w:cs="Times New Roman" w:eastAsia="Times New Roman" w:hAnsi="Times New Roman"/>
                <w:b w:val="false"/>
                <w:bCs w:val="false"/>
                <w:sz w:val="24"/>
                <w:szCs w:val="24"/>
              </w:rPr>
              <w:t xml:space="preserve">2. Quan sát trang được chuyển đến.</w:t>
            </w:r>
          </w:p>
          <w:p>
            <w:pPr>
              <w:keepNext/>
              <w:spacing w:after="0" w:before="0" w:line="276"/>
              <w:jc w:val="left"/>
            </w:pPr>
            <w:r>
              <w:rPr>
                <w:rFonts w:ascii="Times New Roman" w:cs="Times New Roman" w:eastAsia="Times New Roman" w:hAnsi="Times New Roman"/>
                <w:b w:val="false"/>
                <w:bCs w:val="false"/>
                <w:sz w:val="24"/>
                <w:szCs w:val="24"/>
              </w:rPr>
              <w:t xml:space="preserve">3. Nhập Email và Mật khẩu theo dữ liệu vào.</w:t>
            </w:r>
          </w:p>
          <w:p>
            <w:pPr>
              <w:keepNext/>
              <w:spacing w:after="0" w:before="0" w:line="276"/>
              <w:jc w:val="left"/>
            </w:pPr>
            <w:r>
              <w:rPr>
                <w:rFonts w:ascii="Times New Roman" w:cs="Times New Roman" w:eastAsia="Times New Roman" w:hAnsi="Times New Roman"/>
                <w:b w:val="false"/>
                <w:bCs w:val="false"/>
                <w:sz w:val="24"/>
                <w:szCs w:val="24"/>
              </w:rPr>
              <w:t xml:space="preserve">4. Nhấn nút “Vào bảng điều hành”.</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mong đợi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Bước 2: hệ thống chuyển về /login?returnTo=/identity/users.</w:t>
            </w:r>
          </w:p>
          <w:p>
            <w:pPr>
              <w:keepNext/>
              <w:spacing w:after="0" w:before="0" w:line="276"/>
              <w:jc w:val="left"/>
            </w:pPr>
            <w:r>
              <w:rPr>
                <w:rFonts w:ascii="Times New Roman" w:cs="Times New Roman" w:eastAsia="Times New Roman" w:hAnsi="Times New Roman"/>
                <w:b w:val="false"/>
                <w:bCs w:val="false"/>
                <w:sz w:val="24"/>
                <w:szCs w:val="24"/>
              </w:rPr>
              <w:t xml:space="preserve">- Bước 4: nút chuyển sang “Đang xác thực...”, sau đó chuyển đến trang Người dùng (/identity/users).</w:t>
            </w:r>
          </w:p>
          <w:p>
            <w:pPr>
              <w:keepNext/>
              <w:spacing w:after="0" w:before="0" w:line="276"/>
              <w:jc w:val="left"/>
            </w:pPr>
            <w:r>
              <w:rPr>
                <w:rFonts w:ascii="Times New Roman" w:cs="Times New Roman" w:eastAsia="Times New Roman" w:hAnsi="Times New Roman"/>
                <w:b w:val="false"/>
                <w:bCs w:val="false"/>
                <w:sz w:val="24"/>
                <w:szCs w:val="24"/>
              </w:rPr>
              <w:t xml:space="preserve">- Cookie phiên được tạo với thuộc tính HttpOnly (không đọc được bằng JavaScript).</w:t>
            </w:r>
          </w:p>
          <w:p>
            <w:pPr>
              <w:keepNext/>
              <w:spacing w:after="0" w:before="0" w:line="276"/>
              <w:jc w:val="left"/>
            </w:pPr>
            <w:r>
              <w:rPr>
                <w:rFonts w:ascii="Times New Roman" w:cs="Times New Roman" w:eastAsia="Times New Roman" w:hAnsi="Times New Roman"/>
                <w:b w:val="false"/>
                <w:bCs w:val="false"/>
                <w:sz w:val="24"/>
                <w:szCs w:val="24"/>
              </w:rPr>
              <w:t xml:space="preserve">- Thanh bên hiển thị tên và email của tài khoản; chỉ hiện các menu ứng với quyền của tài khoản.</w:t>
            </w:r>
          </w:p>
        </w:tc>
      </w:tr>
      <w:tr>
        <w:trPr>
          <w:cantSplit/>
          <w:trHeight w:val="700" w:hRule="atLeas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thực tế</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bCs/>
                <w:sz w:val="24"/>
                <w:szCs w:val="24"/>
              </w:rPr>
              <w:t xml:space="preserve">Trạng thái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val="false"/>
                <w:bCs w:val="false"/>
                <w:sz w:val="24"/>
                <w:szCs w:val="24"/>
              </w:rPr>
              <w:t xml:space="preserve">☐ Đạt     ☐ Không đạt</w:t>
            </w:r>
          </w:p>
        </w:tc>
      </w:tr>
    </w:tbl>
    <w:p>
      <w:pPr>
        <w:spacing w:after="120" w:before="0" w:line="312"/>
        <w:jc w:val="both"/>
      </w:pPr>
      <w:r>
        <w:rPr>
          <w:rFonts w:ascii="Times New Roman" w:cs="Times New Roman" w:eastAsia="Times New Roman" w:hAnsi="Times New Roman"/>
          <w:sz w:val="26"/>
          <w:szCs w:val="26"/>
        </w:rPr>
        <w:t xml:space="preserve"/>
      </w:r>
    </w:p>
    <w:p>
      <w:pPr>
        <w:pStyle w:val="Heading4"/>
      </w:pPr>
      <w:r>
        <w:t xml:space="preserve">Test case TC02 – Đăng xuất</w:t>
      </w:r>
    </w:p>
    <w:p>
      <w:pPr>
        <w:keepNext/>
        <w:spacing w:after="80" w:before="160"/>
        <w:jc w:val="center"/>
      </w:pPr>
      <w:r>
        <w:rPr>
          <w:rFonts w:ascii="Times New Roman" w:cs="Times New Roman" w:eastAsia="Times New Roman" w:hAnsi="Times New Roman"/>
          <w:i/>
          <w:iCs/>
          <w:sz w:val="24"/>
          <w:szCs w:val="24"/>
        </w:rPr>
        <w:t xml:space="preserve">Bảng 6.5. Test case TC02 – Đăng xuất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Mã test case</w:t>
            </w:r>
          </w:p>
        </w:tc>
        <w:tc>
          <w:tcPr>
            <w:tcW w:type="dxa" w:w="60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TC02</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Tên test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Đăng xuất</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Use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UC02</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Mục tiêu</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Kiểm tra người dùng đăng xuất khỏi cổng quản trị: refresh token bị thu hồi, cookie phiên bị xóa và không thể truy cập lại các trang quản trị.</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Tiền điều kiện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Đã đăng nhập cổng quản trị thành công (TC01).</w:t>
            </w:r>
          </w:p>
          <w:p>
            <w:pPr>
              <w:keepNext/>
              <w:spacing w:after="0" w:before="0" w:line="276"/>
              <w:jc w:val="left"/>
            </w:pPr>
            <w:r>
              <w:rPr>
                <w:rFonts w:ascii="Times New Roman" w:cs="Times New Roman" w:eastAsia="Times New Roman" w:hAnsi="Times New Roman"/>
                <w:b w:val="false"/>
                <w:bCs w:val="false"/>
                <w:sz w:val="24"/>
                <w:szCs w:val="24"/>
              </w:rPr>
              <w:t xml:space="preserve">- Đang ở trang Bảng điều hành (/dashboard).</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Dữ liệu vào</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Không có</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Các bước thực hiện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1. Nhấn nút “Đăng xuất” trên thanh bên.</w:t>
            </w:r>
          </w:p>
          <w:p>
            <w:pPr>
              <w:keepNext/>
              <w:spacing w:after="0" w:before="0" w:line="276"/>
              <w:jc w:val="left"/>
            </w:pPr>
            <w:r>
              <w:rPr>
                <w:rFonts w:ascii="Times New Roman" w:cs="Times New Roman" w:eastAsia="Times New Roman" w:hAnsi="Times New Roman"/>
                <w:b w:val="false"/>
                <w:bCs w:val="false"/>
                <w:sz w:val="24"/>
                <w:szCs w:val="24"/>
              </w:rPr>
              <w:t xml:space="preserve">2. Quan sát trang được chuyển đến.</w:t>
            </w:r>
          </w:p>
          <w:p>
            <w:pPr>
              <w:keepNext/>
              <w:spacing w:after="0" w:before="0" w:line="276"/>
              <w:jc w:val="left"/>
            </w:pPr>
            <w:r>
              <w:rPr>
                <w:rFonts w:ascii="Times New Roman" w:cs="Times New Roman" w:eastAsia="Times New Roman" w:hAnsi="Times New Roman"/>
                <w:b w:val="false"/>
                <w:bCs w:val="false"/>
                <w:sz w:val="24"/>
                <w:szCs w:val="24"/>
              </w:rPr>
              <w:t xml:space="preserve">3. Nhập lại đường dẫn /dashboard trên thanh địa chỉ.</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mong đợi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Bước 1: cổng gửi yêu cầu đăng xuất, backend thu hồi refresh token; cookie phiên bị xóa.</w:t>
            </w:r>
          </w:p>
          <w:p>
            <w:pPr>
              <w:keepNext/>
              <w:spacing w:after="0" w:before="0" w:line="276"/>
              <w:jc w:val="left"/>
            </w:pPr>
            <w:r>
              <w:rPr>
                <w:rFonts w:ascii="Times New Roman" w:cs="Times New Roman" w:eastAsia="Times New Roman" w:hAnsi="Times New Roman"/>
                <w:b w:val="false"/>
                <w:bCs w:val="false"/>
                <w:sz w:val="24"/>
                <w:szCs w:val="24"/>
              </w:rPr>
              <w:t xml:space="preserve">- Bước 2: chuyển về trang Đăng nhập (/login).</w:t>
            </w:r>
          </w:p>
          <w:p>
            <w:pPr>
              <w:keepNext/>
              <w:spacing w:after="0" w:before="0" w:line="276"/>
              <w:jc w:val="left"/>
            </w:pPr>
            <w:r>
              <w:rPr>
                <w:rFonts w:ascii="Times New Roman" w:cs="Times New Roman" w:eastAsia="Times New Roman" w:hAnsi="Times New Roman"/>
                <w:b w:val="false"/>
                <w:bCs w:val="false"/>
                <w:sz w:val="24"/>
                <w:szCs w:val="24"/>
              </w:rPr>
              <w:t xml:space="preserve">- Bước 3: không vào được bảng điều hành, hệ thống chuyển về /login?returnTo=/dashboard.</w:t>
            </w:r>
          </w:p>
        </w:tc>
      </w:tr>
      <w:tr>
        <w:trPr>
          <w:cantSplit/>
          <w:trHeight w:val="700" w:hRule="atLeas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thực tế</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bCs/>
                <w:sz w:val="24"/>
                <w:szCs w:val="24"/>
              </w:rPr>
              <w:t xml:space="preserve">Trạng thái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val="false"/>
                <w:bCs w:val="false"/>
                <w:sz w:val="24"/>
                <w:szCs w:val="24"/>
              </w:rPr>
              <w:t xml:space="preserve">☐ Đạt     ☐ Không đạt</w:t>
            </w:r>
          </w:p>
        </w:tc>
      </w:tr>
    </w:tbl>
    <w:p>
      <w:pPr>
        <w:spacing w:after="120" w:before="0" w:line="312"/>
        <w:jc w:val="both"/>
      </w:pPr>
      <w:r>
        <w:rPr>
          <w:rFonts w:ascii="Times New Roman" w:cs="Times New Roman" w:eastAsia="Times New Roman" w:hAnsi="Times New Roman"/>
          <w:sz w:val="26"/>
          <w:szCs w:val="26"/>
        </w:rPr>
        <w:t xml:space="preserve"/>
      </w:r>
    </w:p>
    <w:p>
      <w:pPr>
        <w:pStyle w:val="Heading4"/>
      </w:pPr>
      <w:r>
        <w:t xml:space="preserve">Test case TC03 – Tra cứu và lọc người dùng</w:t>
      </w:r>
    </w:p>
    <w:p>
      <w:pPr>
        <w:keepNext/>
        <w:spacing w:after="80" w:before="160"/>
        <w:jc w:val="center"/>
      </w:pPr>
      <w:r>
        <w:rPr>
          <w:rFonts w:ascii="Times New Roman" w:cs="Times New Roman" w:eastAsia="Times New Roman" w:hAnsi="Times New Roman"/>
          <w:i/>
          <w:iCs/>
          <w:sz w:val="24"/>
          <w:szCs w:val="24"/>
        </w:rPr>
        <w:t xml:space="preserve">Bảng 6.6. Test case TC03 – Tra cứu và lọc người dùng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Mã test case</w:t>
            </w:r>
          </w:p>
        </w:tc>
        <w:tc>
          <w:tcPr>
            <w:tcW w:type="dxa" w:w="60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TC03</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Tên test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Tra cứu và lọc người dùng</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Use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UC06</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Mục tiêu</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Kiểm tra quản trị viên xem danh sách tài khoản, tìm kiếm theo email/tên, lọc theo vai trò, trạng thái tài khoản, trạng thái hồ sơ và phân trang.</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Tiền điều kiện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Đã đăng nhập bằng tài khoản có quyền identity.users.read.</w:t>
            </w:r>
          </w:p>
          <w:p>
            <w:pPr>
              <w:keepNext/>
              <w:spacing w:after="0" w:before="0" w:line="276"/>
              <w:jc w:val="left"/>
            </w:pPr>
            <w:r>
              <w:rPr>
                <w:rFonts w:ascii="Times New Roman" w:cs="Times New Roman" w:eastAsia="Times New Roman" w:hAnsi="Times New Roman"/>
                <w:b w:val="false"/>
                <w:bCs w:val="false"/>
                <w:sz w:val="24"/>
                <w:szCs w:val="24"/>
              </w:rPr>
              <w:t xml:space="preserve">- Hệ thống có hơn 20 tài khoản, trong đó có tài khoản khớp dữ liệu vào.</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Dữ liệu vào</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Từ khóa: pavex</w:t>
            </w:r>
          </w:p>
          <w:p>
            <w:pPr>
              <w:keepNext/>
              <w:spacing w:after="0" w:before="0" w:line="276"/>
              <w:jc w:val="left"/>
            </w:pPr>
            <w:r>
              <w:rPr>
                <w:rFonts w:ascii="Times New Roman" w:cs="Times New Roman" w:eastAsia="Times New Roman" w:hAnsi="Times New Roman"/>
                <w:b w:val="false"/>
                <w:bCs w:val="false"/>
                <w:sz w:val="24"/>
                <w:szCs w:val="24"/>
              </w:rPr>
              <w:t xml:space="preserve">- Vai trò: một vai trò có trong danh sách</w:t>
            </w:r>
          </w:p>
          <w:p>
            <w:pPr>
              <w:keepNext/>
              <w:spacing w:after="0" w:before="0" w:line="276"/>
              <w:jc w:val="left"/>
            </w:pPr>
            <w:r>
              <w:rPr>
                <w:rFonts w:ascii="Times New Roman" w:cs="Times New Roman" w:eastAsia="Times New Roman" w:hAnsi="Times New Roman"/>
                <w:b w:val="false"/>
                <w:bCs w:val="false"/>
                <w:sz w:val="24"/>
                <w:szCs w:val="24"/>
              </w:rPr>
              <w:t xml:space="preserve">- Trạng thái tài khoản: Hoạt động</w:t>
            </w:r>
          </w:p>
          <w:p>
            <w:pPr>
              <w:keepNext/>
              <w:spacing w:after="0" w:before="0" w:line="276"/>
              <w:jc w:val="left"/>
            </w:pPr>
            <w:r>
              <w:rPr>
                <w:rFonts w:ascii="Times New Roman" w:cs="Times New Roman" w:eastAsia="Times New Roman" w:hAnsi="Times New Roman"/>
                <w:b w:val="false"/>
                <w:bCs w:val="false"/>
                <w:sz w:val="24"/>
                <w:szCs w:val="24"/>
              </w:rPr>
              <w:t xml:space="preserve">- Trạng thái hồ sơ: Đã hoàn tất</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Các bước thực hiện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1. Chọn menu “Người dùng” trên thanh bên.</w:t>
            </w:r>
          </w:p>
          <w:p>
            <w:pPr>
              <w:keepNext/>
              <w:spacing w:after="0" w:before="0" w:line="276"/>
              <w:jc w:val="left"/>
            </w:pPr>
            <w:r>
              <w:rPr>
                <w:rFonts w:ascii="Times New Roman" w:cs="Times New Roman" w:eastAsia="Times New Roman" w:hAnsi="Times New Roman"/>
                <w:b w:val="false"/>
                <w:bCs w:val="false"/>
                <w:sz w:val="24"/>
                <w:szCs w:val="24"/>
              </w:rPr>
              <w:t xml:space="preserve">2. Nhấn “Sau” rồi “Trước” ở thanh phân trang.</w:t>
            </w:r>
          </w:p>
          <w:p>
            <w:pPr>
              <w:keepNext/>
              <w:spacing w:after="0" w:before="0" w:line="276"/>
              <w:jc w:val="left"/>
            </w:pPr>
            <w:r>
              <w:rPr>
                <w:rFonts w:ascii="Times New Roman" w:cs="Times New Roman" w:eastAsia="Times New Roman" w:hAnsi="Times New Roman"/>
                <w:b w:val="false"/>
                <w:bCs w:val="false"/>
                <w:sz w:val="24"/>
                <w:szCs w:val="24"/>
              </w:rPr>
              <w:t xml:space="preserve">3. Nhập từ khóa vào ô “Email hoặc tên...”.</w:t>
            </w:r>
          </w:p>
          <w:p>
            <w:pPr>
              <w:keepNext/>
              <w:spacing w:after="0" w:before="0" w:line="276"/>
              <w:jc w:val="left"/>
            </w:pPr>
            <w:r>
              <w:rPr>
                <w:rFonts w:ascii="Times New Roman" w:cs="Times New Roman" w:eastAsia="Times New Roman" w:hAnsi="Times New Roman"/>
                <w:b w:val="false"/>
                <w:bCs w:val="false"/>
                <w:sz w:val="24"/>
                <w:szCs w:val="24"/>
              </w:rPr>
              <w:t xml:space="preserve">4. Lần lượt chọn vai trò, trạng thái tài khoản và trạng thái hồ sơ theo dữ liệu vào.</w:t>
            </w:r>
          </w:p>
          <w:p>
            <w:pPr>
              <w:keepNext/>
              <w:spacing w:after="0" w:before="0" w:line="276"/>
              <w:jc w:val="left"/>
            </w:pPr>
            <w:r>
              <w:rPr>
                <w:rFonts w:ascii="Times New Roman" w:cs="Times New Roman" w:eastAsia="Times New Roman" w:hAnsi="Times New Roman"/>
                <w:b w:val="false"/>
                <w:bCs w:val="false"/>
                <w:sz w:val="24"/>
                <w:szCs w:val="24"/>
              </w:rPr>
              <w:t xml:space="preserve">5. Nhấn “Tải lại”.</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mong đợi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Bước 1: hiển thị các chỉ số (Tổng tài khoản, Hoạt động / trang, Email xác minh, Hồ sơ hoàn tất) và bảng tài khoản, tối đa 20 dòng mỗi trang.</w:t>
            </w:r>
          </w:p>
          <w:p>
            <w:pPr>
              <w:keepNext/>
              <w:spacing w:after="0" w:before="0" w:line="276"/>
              <w:jc w:val="left"/>
            </w:pPr>
            <w:r>
              <w:rPr>
                <w:rFonts w:ascii="Times New Roman" w:cs="Times New Roman" w:eastAsia="Times New Roman" w:hAnsi="Times New Roman"/>
                <w:b w:val="false"/>
                <w:bCs w:val="false"/>
                <w:sz w:val="24"/>
                <w:szCs w:val="24"/>
              </w:rPr>
              <w:t xml:space="preserve">- Bước 2: nhãn “Trang x/y” thay đổi đúng, danh sách đổi theo trang.</w:t>
            </w:r>
          </w:p>
          <w:p>
            <w:pPr>
              <w:keepNext/>
              <w:spacing w:after="0" w:before="0" w:line="276"/>
              <w:jc w:val="left"/>
            </w:pPr>
            <w:r>
              <w:rPr>
                <w:rFonts w:ascii="Times New Roman" w:cs="Times New Roman" w:eastAsia="Times New Roman" w:hAnsi="Times New Roman"/>
                <w:b w:val="false"/>
                <w:bCs w:val="false"/>
                <w:sz w:val="24"/>
                <w:szCs w:val="24"/>
              </w:rPr>
              <w:t xml:space="preserve">- Bước 3–4: danh sách chỉ còn tài khoản có email hoặc tên chứa “pavex” và khớp cả ba bộ lọc; điều kiện lọc được ghi lên URL.</w:t>
            </w:r>
          </w:p>
          <w:p>
            <w:pPr>
              <w:keepNext/>
              <w:spacing w:after="0" w:before="0" w:line="276"/>
              <w:jc w:val="left"/>
            </w:pPr>
            <w:r>
              <w:rPr>
                <w:rFonts w:ascii="Times New Roman" w:cs="Times New Roman" w:eastAsia="Times New Roman" w:hAnsi="Times New Roman"/>
                <w:b w:val="false"/>
                <w:bCs w:val="false"/>
                <w:sz w:val="24"/>
                <w:szCs w:val="24"/>
              </w:rPr>
              <w:t xml:space="preserve">- Bước 5: danh sách được tải lại và giữ nguyên điều kiện lọc.</w:t>
            </w:r>
          </w:p>
        </w:tc>
      </w:tr>
      <w:tr>
        <w:trPr>
          <w:cantSplit/>
          <w:trHeight w:val="700" w:hRule="atLeas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thực tế</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bCs/>
                <w:sz w:val="24"/>
                <w:szCs w:val="24"/>
              </w:rPr>
              <w:t xml:space="preserve">Trạng thái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val="false"/>
                <w:bCs w:val="false"/>
                <w:sz w:val="24"/>
                <w:szCs w:val="24"/>
              </w:rPr>
              <w:t xml:space="preserve">☐ Đạt     ☐ Không đạt</w:t>
            </w:r>
          </w:p>
        </w:tc>
      </w:tr>
    </w:tbl>
    <w:p>
      <w:pPr>
        <w:spacing w:after="120" w:before="0" w:line="312"/>
        <w:jc w:val="both"/>
      </w:pPr>
      <w:r>
        <w:rPr>
          <w:rFonts w:ascii="Times New Roman" w:cs="Times New Roman" w:eastAsia="Times New Roman" w:hAnsi="Times New Roman"/>
          <w:sz w:val="26"/>
          <w:szCs w:val="26"/>
        </w:rPr>
        <w:t xml:space="preserve"/>
      </w:r>
    </w:p>
    <w:p>
      <w:pPr>
        <w:pStyle w:val="Heading4"/>
      </w:pPr>
      <w:r>
        <w:t xml:space="preserve">Test case TC04 – Xem vai trò và quyền</w:t>
      </w:r>
    </w:p>
    <w:p>
      <w:pPr>
        <w:keepNext/>
        <w:spacing w:after="80" w:before="160"/>
        <w:jc w:val="center"/>
      </w:pPr>
      <w:r>
        <w:rPr>
          <w:rFonts w:ascii="Times New Roman" w:cs="Times New Roman" w:eastAsia="Times New Roman" w:hAnsi="Times New Roman"/>
          <w:i/>
          <w:iCs/>
          <w:sz w:val="24"/>
          <w:szCs w:val="24"/>
        </w:rPr>
        <w:t xml:space="preserve">Bảng 6.7. Test case TC04 – Xem vai trò và quyền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Mã test case</w:t>
            </w:r>
          </w:p>
        </w:tc>
        <w:tc>
          <w:tcPr>
            <w:tcW w:type="dxa" w:w="60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TC04</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Tên test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Xem vai trò và quyền</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Use case</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UC08</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Mục tiêu</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Kiểm tra quản trị viên xem danh sách vai trò, chi tiết quyền của từng vai trò và tìm quyền theo tên hoặc mã.</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Tiền điều kiện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Đã đăng nhập bằng tài khoản có quyền identity.roles.read.</w:t>
            </w:r>
          </w:p>
          <w:p>
            <w:pPr>
              <w:keepNext/>
              <w:spacing w:after="0" w:before="0" w:line="276"/>
              <w:jc w:val="left"/>
            </w:pPr>
            <w:r>
              <w:rPr>
                <w:rFonts w:ascii="Times New Roman" w:cs="Times New Roman" w:eastAsia="Times New Roman" w:hAnsi="Times New Roman"/>
                <w:b w:val="false"/>
                <w:bCs w:val="false"/>
                <w:sz w:val="24"/>
                <w:szCs w:val="24"/>
              </w:rPr>
              <w:t xml:space="preserve">- Hệ thống có các vai trò hệ thống đã được khởi tạo.</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Dữ liệu vào</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Từ khóa tìm quyền: users</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Các bước thực hiện</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1. Chọn menu “Vai trò &amp; quyền” trên thanh bên.</w:t>
            </w:r>
          </w:p>
          <w:p>
            <w:pPr>
              <w:keepNext/>
              <w:spacing w:after="0" w:before="0" w:line="276"/>
              <w:jc w:val="left"/>
            </w:pPr>
            <w:r>
              <w:rPr>
                <w:rFonts w:ascii="Times New Roman" w:cs="Times New Roman" w:eastAsia="Times New Roman" w:hAnsi="Times New Roman"/>
                <w:b w:val="false"/>
                <w:bCs w:val="false"/>
                <w:sz w:val="24"/>
                <w:szCs w:val="24"/>
              </w:rPr>
              <w:t xml:space="preserve">2. Chọn một vai trò trong danh sách.</w:t>
            </w:r>
          </w:p>
          <w:p>
            <w:pPr>
              <w:keepNext/>
              <w:spacing w:after="0" w:before="0" w:line="276"/>
              <w:jc w:val="left"/>
            </w:pPr>
            <w:r>
              <w:rPr>
                <w:rFonts w:ascii="Times New Roman" w:cs="Times New Roman" w:eastAsia="Times New Roman" w:hAnsi="Times New Roman"/>
                <w:b w:val="false"/>
                <w:bCs w:val="false"/>
                <w:sz w:val="24"/>
                <w:szCs w:val="24"/>
              </w:rPr>
              <w:t xml:space="preserve">3. Nhập từ khóa vào ô “Tìm quyền theo tên hoặc mã...”.</w:t>
            </w:r>
          </w:p>
          <w:p>
            <w:pPr>
              <w:keepNext/>
              <w:spacing w:after="0" w:before="0" w:line="276"/>
              <w:jc w:val="left"/>
            </w:pPr>
            <w:r>
              <w:rPr>
                <w:rFonts w:ascii="Times New Roman" w:cs="Times New Roman" w:eastAsia="Times New Roman" w:hAnsi="Times New Roman"/>
                <w:b w:val="false"/>
                <w:bCs w:val="false"/>
                <w:sz w:val="24"/>
                <w:szCs w:val="24"/>
              </w:rPr>
              <w:t xml:space="preserve">4. Nhấn “Tải lại”.</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mong đợi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Bước 1: hiển thị danh sách vai trò, mỗi vai trò có số quyền và nhãn “Vai trò hệ thống” nếu là vai trò hệ thống; vai trò đầu tiên được chọn sẵn.</w:t>
            </w:r>
          </w:p>
          <w:p>
            <w:pPr>
              <w:keepNext/>
              <w:spacing w:after="0" w:before="0" w:line="276"/>
              <w:jc w:val="left"/>
            </w:pPr>
            <w:r>
              <w:rPr>
                <w:rFonts w:ascii="Times New Roman" w:cs="Times New Roman" w:eastAsia="Times New Roman" w:hAnsi="Times New Roman"/>
                <w:b w:val="false"/>
                <w:bCs w:val="false"/>
                <w:sz w:val="24"/>
                <w:szCs w:val="24"/>
              </w:rPr>
              <w:t xml:space="preserve">- Bước 2: hiển thị mô tả và danh sách quyền của vai trò đã chọn.</w:t>
            </w:r>
          </w:p>
          <w:p>
            <w:pPr>
              <w:keepNext/>
              <w:spacing w:after="0" w:before="0" w:line="276"/>
              <w:jc w:val="left"/>
            </w:pPr>
            <w:r>
              <w:rPr>
                <w:rFonts w:ascii="Times New Roman" w:cs="Times New Roman" w:eastAsia="Times New Roman" w:hAnsi="Times New Roman"/>
                <w:b w:val="false"/>
                <w:bCs w:val="false"/>
                <w:sz w:val="24"/>
                <w:szCs w:val="24"/>
              </w:rPr>
              <w:t xml:space="preserve">- Bước 3: chỉ còn các quyền có tên hoặc mã chứa “users” (ví dụ identity.users.read).</w:t>
            </w:r>
          </w:p>
          <w:p>
            <w:pPr>
              <w:keepNext/>
              <w:spacing w:after="0" w:before="0" w:line="276"/>
              <w:jc w:val="left"/>
            </w:pPr>
            <w:r>
              <w:rPr>
                <w:rFonts w:ascii="Times New Roman" w:cs="Times New Roman" w:eastAsia="Times New Roman" w:hAnsi="Times New Roman"/>
                <w:b w:val="false"/>
                <w:bCs w:val="false"/>
                <w:sz w:val="24"/>
                <w:szCs w:val="24"/>
              </w:rPr>
              <w:t xml:space="preserve">- Bước 4: danh sách vai trò được tải lại từ backend.</w:t>
            </w:r>
          </w:p>
        </w:tc>
      </w:tr>
      <w:tr>
        <w:trPr>
          <w:cantSplit/>
          <w:trHeight w:val="700" w:hRule="atLeas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bCs/>
                <w:sz w:val="24"/>
                <w:szCs w:val="24"/>
              </w:rPr>
              <w:t xml:space="preserve">Kết quả thực tế</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before="0" w:line="276"/>
              <w:jc w:val="left"/>
            </w:pPr>
            <w:r>
              <w:rPr>
                <w:rFonts w:ascii="Times New Roman" w:cs="Times New Roman" w:eastAsia="Times New Roman" w:hAnsi="Times New Roman"/>
                <w:b w:val="false"/>
                <w:bCs w:val="false"/>
                <w:sz w:val="24"/>
                <w:szCs w:val="24"/>
              </w:rPr>
              <w:t xml:space="preserve"/>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bCs/>
                <w:sz w:val="24"/>
                <w:szCs w:val="24"/>
              </w:rPr>
              <w:t xml:space="preserve">Trạng thái</w:t>
            </w:r>
          </w:p>
        </w:tc>
        <w:tc>
          <w:tcPr>
            <w:tcW w:type="dxa" w:w="6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before="0" w:line="276"/>
              <w:jc w:val="left"/>
            </w:pPr>
            <w:r>
              <w:rPr>
                <w:rFonts w:ascii="Times New Roman" w:cs="Times New Roman" w:eastAsia="Times New Roman" w:hAnsi="Times New Roman"/>
                <w:b w:val="false"/>
                <w:bCs w:val="false"/>
                <w:sz w:val="24"/>
                <w:szCs w:val="24"/>
              </w:rPr>
              <w:t xml:space="preserve">☐ Đạt     ☐ Không đạt</w:t>
            </w:r>
          </w:p>
        </w:tc>
      </w:tr>
    </w:tbl>
    <w:p>
      <w:pPr>
        <w:spacing w:after="120" w:before="0" w:line="312"/>
        <w:jc w:val="both"/>
      </w:pPr>
      <w:r>
        <w:rPr>
          <w:rFonts w:ascii="Times New Roman" w:cs="Times New Roman" w:eastAsia="Times New Roman" w:hAnsi="Times New Roman"/>
          <w:sz w:val="26"/>
          <w:szCs w:val="26"/>
        </w:rPr>
        <w:t xml:space="preserve"/>
      </w:r>
    </w:p>
    <w:p>
      <w:pPr>
        <w:pStyle w:val="Heading1"/>
        <w:pageBreakBefore/>
        <w:jc w:val="center"/>
      </w:pPr>
      <w:r>
        <w:t xml:space="preserve">CHƯƠNG 7. ĐÁNH GIÁ VÀ THẢO LUẬN</w:t>
      </w:r>
    </w:p>
    <w:p>
      <w:pPr>
        <w:pStyle w:val="Heading2"/>
      </w:pPr>
      <w:r>
        <w:t xml:space="preserve">7.1. Kết quả đạt được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Hoàn thành phân tích và thiết kế theo UML 2.5: sơ đồ use case tổng thể (13 tác nhân, 41 use case), đặc tả 13 use case chính, mỗi use case một sơ đồ hoạt động và một sơ đồ tuần tự; mô hình domain theo DDD (8 bounded context) và class diagram toàn hệ thống.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Hiện thực cổng quản trị theo mô hình BFF trên Next.js: đăng nhập, đăng xuất, tự làm mới phiên, menu theo quyền; tra cứu và lọc người dùng; xem vai trò và quyền.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Tích hợp với Identity API của backend: xác thực JWT, refresh token, phân quyền RBAC; dữ liệu lưu trên PostgreSQL.</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Thiết kế cơ chế tính cước có phiên bản, định tuyến với giữ chỗ tải và điều phối công việc theo ca để làm cơ sở hiện thực các giai đoạn sau.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Xây dựng test case cho toàn bộ chức năng đã hiện thực theo chuẩn ISO/IEC/IEEE 29119-3 và danh sách test case theo thiết kế cho các chức năng còn lại (Phụ lục A).</w:t>
      </w:r>
    </w:p>
    <w:p>
      <w:pPr>
        <w:pStyle w:val="Heading2"/>
      </w:pPr>
      <w:r>
        <w:t xml:space="preserve">7.2. Hạn chế còn tồn tại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Mới hiện thực nhóm chức năng Identity &amp; Access của cổng quản trị; cổng khách hàng, ứng dụng vận hành và các nghiệp vụ báo giá, vận đơn, điều phối, ngoại lệ mới dừng ở mức thiết kế.</w:t>
      </w:r>
    </w:p>
    <w:p>
      <w:pPr>
        <w:pStyle w:val="ListParagraph"/>
        <w:numPr>
          <w:ilvl w:val="0"/>
          <w:numId w:val="2"/>
        </w:numPr>
        <w:spacing w:after="80" w:line="300"/>
        <w:jc w:val="both"/>
      </w:pPr>
      <w:r>
        <w:rPr>
          <w:rFonts w:ascii="Times New Roman" w:cs="Times New Roman" w:eastAsia="Times New Roman" w:hAnsi="Times New Roman"/>
          <w:sz w:val="26"/>
          <w:szCs w:val="26"/>
        </w:rPr>
        <w:t xml:space="preserve">Quản lý người dùng và vai trò hiện chỉ ở mức xem/tra cứu; chưa có thêm, sửa, khóa tài khoản và gán quyền.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Chưa tích hợp cổng thanh toán trực tuyến và đối soát COD tự động.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Kiểm thử mới thực hiện thủ công theo test case; chưa có kiểm thử tự động và kiểm thử tải.</w:t>
      </w:r>
    </w:p>
    <w:p>
      <w:pPr>
        <w:pStyle w:val="Heading2"/>
      </w:pPr>
      <w:r>
        <w:t xml:space="preserve">7.3. Thảo luận và bài học kinh nghiệm</w:t>
      </w:r>
    </w:p>
    <w:p>
      <w:pPr>
        <w:spacing w:after="120" w:before="0" w:line="312"/>
        <w:ind w:firstLine="567"/>
        <w:jc w:val="both"/>
      </w:pPr>
      <w:r>
        <w:rPr>
          <w:rFonts w:ascii="Times New Roman" w:cs="Times New Roman" w:eastAsia="Times New Roman" w:hAnsi="Times New Roman"/>
          <w:sz w:val="26"/>
          <w:szCs w:val="26"/>
        </w:rPr>
        <w:t xml:space="preserve">Việc thiết kế mô hình miền theo DDD ngay từ đầu giúp nhóm tách bạch các phần nghiệp vụ phức tạp (giá, mạng lưới, vận đơn, nhân sự) và giảm phụ thuộc chéo. Nhóm rút ra rằng các quy tắc chuyển trạng thái (vận đơn, công việc, cửa hàng, yêu cầu ngoại lệ) cần được đặc tả rõ ràng trước khi lập trình, và mọi thao tác thay đổi trạng thái phải ghi lại người thao tác để truy vết. Mô hình BFF giúp bảo vệ token nhưng đòi hỏi xử lý cẩn thận việc làm mới phiên.</w:t>
      </w:r>
    </w:p>
    <w:p>
      <w:pPr>
        <w:pStyle w:val="Heading1"/>
        <w:pageBreakBefore/>
        <w:jc w:val="center"/>
      </w:pPr>
      <w:r>
        <w:t xml:space="preserve">CHƯƠNG 8. KẾT LUẬN</w:t>
      </w:r>
    </w:p>
    <w:p>
      <w:pPr>
        <w:pStyle w:val="Heading2"/>
      </w:pPr>
      <w:r>
        <w:t xml:space="preserve">8.1. Kết luận</w:t>
      </w:r>
    </w:p>
    <w:p>
      <w:pPr>
        <w:spacing w:after="120" w:before="0" w:line="312"/>
        <w:ind w:firstLine="567"/>
        <w:jc w:val="both"/>
      </w:pPr>
      <w:r>
        <w:rPr>
          <w:rFonts w:ascii="Times New Roman" w:cs="Times New Roman" w:eastAsia="Times New Roman" w:hAnsi="Times New Roman"/>
          <w:sz w:val="26"/>
          <w:szCs w:val="26"/>
        </w:rPr>
        <w:t xml:space="preserve">Đồ án đã phân tích và thiết kế hệ thống quản lý vận chuyển PAVEX với ba phân hệ dùng chung một backend, bao quát toàn bộ vòng đời vận đơn: báo giá, tạo đơn, định tuyến, điều phối, quét kiện, giao hàng và xử lý ngoại lệ. Thiết kế được thể hiện bằng UML và DDD. Ở giai đoạn này, nhóm đã hiện thực cổng quản trị với nhóm chức năng Identity &amp; Access (đăng nhập, đăng xuất, tra cứu người dùng, xem vai trò và quyền), bảo mật bằng JWT, cookie HttpOnly và RBAC, dữ liệu lưu trên PostgreSQL, và đã xây dựng test case cho các chức năng này.</w:t>
      </w:r>
    </w:p>
    <w:p>
      <w:pPr>
        <w:pStyle w:val="Heading2"/>
      </w:pPr>
      <w:r>
        <w:t xml:space="preserve">8.2. Hướng phát triển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Hoàn thiện các chức năng đã thiết kế: quản lý tài khoản và gán quyền, cổng khách hàng (báo giá, tạo đơn, tra cứu), ứng dụng vận hành (công việc, quét kiện, giao hàng).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Tích hợp cổng thanh toán và đối soát COD với cửa hàng.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Tối ưu tuyến giao chặng cuối (bài toán VRP) và gợi ý lộ trình cho bưu tá.</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Cập nhật hành trình theo thời gian thực qua WebSocket và gửi thông báo đẩy.</w:t>
      </w:r>
    </w:p>
    <w:p>
      <w:pPr>
        <w:pStyle w:val="ListParagraph"/>
        <w:numPr>
          <w:ilvl w:val="0"/>
          <w:numId w:val="2"/>
        </w:numPr>
        <w:spacing w:after="80" w:line="300"/>
        <w:jc w:val="both"/>
      </w:pPr>
      <w:r>
        <w:rPr>
          <w:rFonts w:ascii="Times New Roman" w:cs="Times New Roman" w:eastAsia="Times New Roman" w:hAnsi="Times New Roman"/>
          <w:sz w:val="26"/>
          <w:szCs w:val="26"/>
        </w:rPr>
        <w:t xml:space="preserve">Ứng dụng di động native cho nhân sự vận hành với chế độ ngoại tuyến.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Phân tích dữ liệu để dự báo sản lượng và điều phối nhân sự theo khu vực.</w:t>
      </w:r>
    </w:p>
    <w:p>
      <w:pPr>
        <w:pStyle w:val="Heading1"/>
        <w:pageBreakBefore/>
        <w:jc w:val="center"/>
      </w:pPr>
      <w:r>
        <w:t xml:space="preserve">PHỤ LỤC A. DANH SÁCH TEST CASE THEO THIẾT KẾ</w:t>
      </w:r>
    </w:p>
    <w:p>
      <w:pPr>
        <w:spacing w:after="120" w:before="0" w:line="312"/>
        <w:ind w:firstLine="567"/>
        <w:jc w:val="both"/>
      </w:pPr>
      <w:r>
        <w:rPr>
          <w:rFonts w:ascii="Times New Roman" w:cs="Times New Roman" w:eastAsia="Times New Roman" w:hAnsi="Times New Roman"/>
          <w:sz w:val="26"/>
          <w:szCs w:val="26"/>
        </w:rPr>
        <w:t xml:space="preserve">Phụ lục này liệt kê test case của các chức năng đã được phân tích, thiết kế nhưng chưa hiện thực, mỗi chức năng một test case. Khi chức năng được hiện thực, test case tương ứng được viết chi tiết theo mẫu bảng ở mục 6.4.3, thực thi và chuyển vào chương 6.</w:t>
      </w:r>
    </w:p>
    <w:p>
      <w:pPr>
        <w:keepNext/>
        <w:spacing w:after="80" w:before="160"/>
        <w:jc w:val="center"/>
      </w:pPr>
      <w:r>
        <w:rPr>
          <w:rFonts w:ascii="Times New Roman" w:cs="Times New Roman" w:eastAsia="Times New Roman" w:hAnsi="Times New Roman"/>
          <w:i/>
          <w:iCs/>
          <w:sz w:val="24"/>
          <w:szCs w:val="24"/>
        </w:rPr>
        <w:t xml:space="preserve">Bảng A.1. Danh sách test case theo thiết kế của các chức năng chưa hiện thực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39"/>
        <w:gridCol w:w="1043"/>
        <w:gridCol w:w="3025"/>
        <w:gridCol w:w="2399"/>
        <w:gridCol w:w="1260"/>
      </w:tblGrid>
      <w:tr>
        <w:trPr>
          <w:tblHeader/>
        </w:trPr>
        <w:tc>
          <w:tcPr>
            <w:tcW w:type="dxa" w:w="9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Mã TC</w:t>
            </w:r>
          </w:p>
        </w:tc>
        <w:tc>
          <w:tcPr>
            <w:tcW w:type="dxa" w:w="10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Use case</w:t>
            </w:r>
          </w:p>
        </w:tc>
        <w:tc>
          <w:tcPr>
            <w:tcW w:type="dxa" w:w="302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Chức năng</w:t>
            </w:r>
          </w:p>
        </w:tc>
        <w:tc>
          <w:tcPr>
            <w:tcW w:type="dxa" w:w="239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Tác nhân</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0"/>
                <w:szCs w:val="20"/>
              </w:rPr>
              <w:t xml:space="preserve">Tình trạng</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TC05</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UC03</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ký tài khoản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Guest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TC06</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UC04</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hồ sơ cá nhân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 Back-office User, 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TC07</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UC05</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sổ địa chỉ</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TC08</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UC06.5</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Gán vai trò cho người dùng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TC09</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UC07</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tài khoản nhân viên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TC10</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UC09</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Đăng ký cửa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Customer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TC11</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UC10</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thông tin cửa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TC12</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UC11</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địa chỉ lấy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TC13</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UC12</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Yêu cầu xác minh cửa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TC14</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UC13</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Duyệt &amp; quản lý cửa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TC15</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UC14</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vận đơn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TC16</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UC14.1</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hành trình vận đơn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 Merchant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TC17</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UC15</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giá cước</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TC18</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UC16</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Tra cứu bưu cục</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Public User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TC19</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UC17</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Tạo đơn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 Hub Dispatch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TC20</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UC18</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đơn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TC21</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UC19</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Theo dõi vận đơn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TC22</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UC20</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Yêu cầu xử lý ngoại lệ vận đơn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Merchant, Hub Dispatch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TC23</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UC21</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bảng giá</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TC24</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UC22</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mạng lưới</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Platform Admin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TC25</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UC23</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nhân sự vận hành</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Manager, Operations Manager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TC26</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UC24</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nhân sự vận hành</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TC27</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UC25</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ca làm việc</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Manager, Operations Manager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TC28</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UC26</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ca làm việc</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TC29</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UC27</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Check-in / Check-out ca</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TC30</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UC28</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Cập nhật trạng thái sẵn sàng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TC31</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UC29</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tổng quan vận hành</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Back-office User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TC32</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UC30</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Theo dõi vận đơn vận hành</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 Operations Manager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TC33</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UC31</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Điều phối công việc</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TC34</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UC32</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công việc được giao</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TC35</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UC33</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Thực hiện công việc</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TC36</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UC34</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Quét kiện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TC37</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UC35</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Ghi nhận kết quả giao hàng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Courier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TC38</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UC36</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Bàn giao hàng trung chuyển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Line-haul Driver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TC39</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UC37</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Điều chỉnh khối lượng kiện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Warehouse Operator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TC40</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UC38</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Duyệt điều chỉnh khối lượng</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Manager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TC41</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UC39</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Xem ngoại lệ vận đơn</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TC42</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UC40</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Xử lý yêu cầu ngoại lệ</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Hub Dispatch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TC43</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UC41</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Báo cáo sự cố</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Operational Staff</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r>
        <w:trPr>
          <w:cantSplit/>
        </w:trPr>
        <w:tc>
          <w:tcPr>
            <w:tcW w:type="dxa" w:w="9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TC44</w:t>
            </w:r>
          </w:p>
        </w:tc>
        <w:tc>
          <w:tcPr>
            <w:tcW w:type="dxa" w:w="10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UC42</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Quản lý hồ sơ sự cố</w:t>
            </w:r>
          </w:p>
        </w:tc>
        <w:tc>
          <w:tcPr>
            <w:tcW w:type="dxa" w:w="23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Operations Manager</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sz w:val="20"/>
                <w:szCs w:val="20"/>
              </w:rPr>
              <w:t xml:space="preserve">Chưa hiện thực</w:t>
            </w:r>
          </w:p>
        </w:tc>
      </w:tr>
    </w:tbl>
    <w:p>
      <w:pPr>
        <w:spacing w:after="120" w:before="0" w:line="312"/>
        <w:jc w:val="both"/>
      </w:pPr>
      <w:r>
        <w:rPr>
          <w:rFonts w:ascii="Times New Roman" w:cs="Times New Roman" w:eastAsia="Times New Roman" w:hAnsi="Times New Roman"/>
          <w:sz w:val="26"/>
          <w:szCs w:val="26"/>
        </w:rPr>
        <w:t xml:space="preserve"/>
      </w:r>
    </w:p>
    <w:p>
      <w:pPr>
        <w:pageBreakBefore/>
        <w:spacing w:after="400"/>
        <w:jc w:val="center"/>
      </w:pPr>
      <w:r>
        <w:rPr>
          <w:rFonts w:ascii="Times New Roman" w:cs="Times New Roman" w:eastAsia="Times New Roman" w:hAnsi="Times New Roman"/>
          <w:b/>
          <w:bCs/>
          <w:sz w:val="28"/>
          <w:szCs w:val="28"/>
        </w:rPr>
        <w:t xml:space="preserve">NHẬN XÉT CỦA GIÁO VIÊN HƯỚNG DẪN</w:t>
      </w: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spacing w:before="400"/>
        <w:jc w:val="right"/>
      </w:pPr>
      <w:r>
        <w:rPr>
          <w:rFonts w:ascii="Times New Roman" w:cs="Times New Roman" w:eastAsia="Times New Roman" w:hAnsi="Times New Roman"/>
          <w:i/>
          <w:iCs/>
          <w:sz w:val="26"/>
          <w:szCs w:val="26"/>
        </w:rPr>
        <w:t xml:space="preserve">TP. Hồ Chí Minh, ngày …. tháng …. năm …….</w:t>
      </w:r>
    </w:p>
    <w:p>
      <w:pPr>
        <w:spacing w:before="120"/>
        <w:ind w:right="600"/>
        <w:jc w:val="right"/>
      </w:pPr>
      <w:r>
        <w:rPr>
          <w:rFonts w:ascii="Times New Roman" w:cs="Times New Roman" w:eastAsia="Times New Roman" w:hAnsi="Times New Roman"/>
          <w:b/>
          <w:bCs/>
          <w:sz w:val="26"/>
          <w:szCs w:val="26"/>
        </w:rPr>
        <w:t xml:space="preserve">CHỮ KÝ CỦA GIẢNG VIÊN</w:t>
      </w:r>
    </w:p>
    <w:p>
      <w:pPr>
        <w:pageBreakBefore/>
        <w:spacing w:after="400"/>
        <w:jc w:val="center"/>
      </w:pPr>
      <w:r>
        <w:rPr>
          <w:rFonts w:ascii="Times New Roman" w:cs="Times New Roman" w:eastAsia="Times New Roman" w:hAnsi="Times New Roman"/>
          <w:b/>
          <w:bCs/>
          <w:sz w:val="28"/>
          <w:szCs w:val="28"/>
        </w:rPr>
        <w:t xml:space="preserve">NHẬN XÉT CỦA GIÁO VIÊN PHẢN BIỆN 1</w:t>
      </w: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spacing w:before="400"/>
        <w:jc w:val="right"/>
      </w:pPr>
      <w:r>
        <w:rPr>
          <w:rFonts w:ascii="Times New Roman" w:cs="Times New Roman" w:eastAsia="Times New Roman" w:hAnsi="Times New Roman"/>
          <w:i/>
          <w:iCs/>
          <w:sz w:val="26"/>
          <w:szCs w:val="26"/>
        </w:rPr>
        <w:t xml:space="preserve">TP. Hồ Chí Minh, ngày …. tháng …. năm …….</w:t>
      </w:r>
    </w:p>
    <w:p>
      <w:pPr>
        <w:spacing w:before="120"/>
        <w:ind w:right="600"/>
        <w:jc w:val="right"/>
      </w:pPr>
      <w:r>
        <w:rPr>
          <w:rFonts w:ascii="Times New Roman" w:cs="Times New Roman" w:eastAsia="Times New Roman" w:hAnsi="Times New Roman"/>
          <w:b/>
          <w:bCs/>
          <w:sz w:val="26"/>
          <w:szCs w:val="26"/>
        </w:rPr>
        <w:t xml:space="preserve">CHỮ KÝ CỦA GIẢNG VIÊN</w:t>
      </w:r>
    </w:p>
    <w:p>
      <w:pPr>
        <w:pageBreakBefore/>
        <w:spacing w:after="400"/>
        <w:jc w:val="center"/>
      </w:pPr>
      <w:r>
        <w:rPr>
          <w:rFonts w:ascii="Times New Roman" w:cs="Times New Roman" w:eastAsia="Times New Roman" w:hAnsi="Times New Roman"/>
          <w:b/>
          <w:bCs/>
          <w:sz w:val="28"/>
          <w:szCs w:val="28"/>
        </w:rPr>
        <w:t xml:space="preserve">NHẬN XÉT CỦA GIÁO VIÊN PHẢN BIỆN 2</w:t>
      </w: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pBdr>
          <w:bottom w:val="dotted" w:color="999999" w:sz="4" w:space="6"/>
        </w:pBdr>
        <w:spacing w:after="200"/>
      </w:pPr>
    </w:p>
    <w:p>
      <w:pPr>
        <w:spacing w:before="400"/>
        <w:jc w:val="right"/>
      </w:pPr>
      <w:r>
        <w:rPr>
          <w:rFonts w:ascii="Times New Roman" w:cs="Times New Roman" w:eastAsia="Times New Roman" w:hAnsi="Times New Roman"/>
          <w:i/>
          <w:iCs/>
          <w:sz w:val="26"/>
          <w:szCs w:val="26"/>
        </w:rPr>
        <w:t xml:space="preserve">TP. Hồ Chí Minh, ngày …. tháng …. năm …….</w:t>
      </w:r>
    </w:p>
    <w:p>
      <w:pPr>
        <w:spacing w:before="120"/>
        <w:ind w:right="600"/>
        <w:jc w:val="right"/>
      </w:pPr>
      <w:r>
        <w:rPr>
          <w:rFonts w:ascii="Times New Roman" w:cs="Times New Roman" w:eastAsia="Times New Roman" w:hAnsi="Times New Roman"/>
          <w:b/>
          <w:bCs/>
          <w:sz w:val="26"/>
          <w:szCs w:val="26"/>
        </w:rPr>
        <w:t xml:space="preserve">CHỮ KÝ CỦA GIẢNG VIÊN</w:t>
      </w:r>
    </w:p>
    <w:sectPr>
      <w:headerReference w:type="default" r:id="rId11"/>
      <w:footerReference w:type="default" r:id="rId12"/>
      <w:type w:val="nextPage"/>
      <w:pgSz w:w="11906" w:h="16838" w:orient="portrait"/>
      <w:pgMar w:top="1440" w:right="1440" w:bottom="1440" w:left="18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1600"/>
      </w:tabs>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Times New Roman" w:cs="Times New Roman" w:eastAsia="Times New Roman" w:hAnsi="Times New Roman"/>
        <w:b/>
        <w:bCs/>
        <w:color w:val="2E75B6"/>
        <w:sz w:val="22"/>
        <w:szCs w:val="22"/>
      </w:rPr>
      <w:t xml:space="preserve">	KHOA CÔNG NGHỆ THÔNG TIN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1600"/>
      </w:tabs>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Times New Roman" w:cs="Times New Roman" w:eastAsia="Times New Roman" w:hAnsi="Times New Roman"/>
        <w:b/>
        <w:bCs/>
        <w:color w:val="2E75B6"/>
        <w:sz w:val="22"/>
        <w:szCs w:val="22"/>
      </w:rPr>
      <w:t xml:space="preserve">	KHOA CÔNG NGHỆ THÔNG TIN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1600"/>
      </w:tabs>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Times New Roman" w:cs="Times New Roman" w:eastAsia="Times New Roman" w:hAnsi="Times New Roman"/>
        <w:b/>
        <w:bCs/>
        <w:color w:val="2E75B6"/>
        <w:sz w:val="22"/>
        <w:szCs w:val="22"/>
      </w:rPr>
      <w:t xml:space="preserve">	KHOA CÔNG NGHỆ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1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60" w:before="30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i/>
      <w:iCs/>
      <w:sz w:val="26"/>
      <w:szCs w:val="26"/>
    </w:rPr>
  </w:style>
  <w:style w:type="paragraph" w:styleId="Heading4">
    <w:name w:val="Heading 4"/>
    <w:basedOn w:val="Normal"/>
    <w:next w:val="Normal"/>
    <w:qFormat/>
    <w:pPr>
      <w:keepNext/>
      <w:spacing w:after="120" w:before="24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6c2f594ab088064bb59da427abf0784508dfe24.png"/><Relationship Id="rId14" Type="http://schemas.openxmlformats.org/officeDocument/2006/relationships/image" Target="media/62b6d5e83c47c7eb8633387accdea3c79c39a178.png"/><Relationship Id="rId15" Type="http://schemas.openxmlformats.org/officeDocument/2006/relationships/image" Target="media/9bc81fb2df29803bea1b15be428ba0eba3483ac2.png"/><Relationship Id="rId16" Type="http://schemas.openxmlformats.org/officeDocument/2006/relationships/image" Target="media/f974931917ca35b5b443771fa0b14203948a596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ac88883b6e03f7a9e29ea9a7b281b38bf6eb69b.png"/></Relationships>
</file>

<file path=word/_rels/header2.xml.rels><?xml version="1.0" encoding="UTF-8"?><Relationships xmlns="http://schemas.openxmlformats.org/package/2006/relationships"><Relationship Id="rId0" Type="http://schemas.openxmlformats.org/officeDocument/2006/relationships/image" Target="media/bac88883b6e03f7a9e29ea9a7b281b38bf6eb69b.png"/></Relationships>
</file>

<file path=word/_rels/header3.xml.rels><?xml version="1.0" encoding="UTF-8"?><Relationships xmlns="http://schemas.openxmlformats.org/package/2006/relationships"><Relationship Id="rId0" Type="http://schemas.openxmlformats.org/officeDocument/2006/relationships/image" Target="media/bac88883b6e03f7a9e29ea9a7b281b38bf6eb69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Hệ thống quản lý vận chuyển PAVEX</dc:title>
  <dc:creator>PAVEX</dc:creator>
  <cp:lastModifiedBy>Un-named</cp:lastModifiedBy>
  <cp:revision>1</cp:revision>
  <dcterms:created xsi:type="dcterms:W3CDTF">2026-10-11T12:23:16.449Z</dcterms:created>
  <dcterms:modified xsi:type="dcterms:W3CDTF">2026-10-11T12:23:16.449Z</dcterms:modified>
</cp:coreProperties>
</file>

<file path=docProps/custom.xml><?xml version="1.0" encoding="utf-8"?>
<Properties xmlns="http://schemas.openxmlformats.org/officeDocument/2006/custom-properties" xmlns:vt="http://schemas.openxmlformats.org/officeDocument/2006/docPropsVTypes"/>
</file>