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内容介绍</w:t>
      </w:r>
    </w:p>
    <w:p>
      <w:pPr>
        <w:numPr>
          <w:ilvl w:val="0"/>
          <w:numId w:val="1"/>
        </w:numPr>
        <w:rPr>
          <w:rFonts w:hint="eastAsia"/>
          <w:lang w:val="en-US" w:eastAsia="zh-CN"/>
        </w:rPr>
      </w:pPr>
      <w:r>
        <w:rPr>
          <w:rFonts w:hint="eastAsia"/>
          <w:lang w:val="en-US" w:eastAsia="zh-CN"/>
        </w:rPr>
        <w:t>什么是AOP</w:t>
      </w:r>
    </w:p>
    <w:p>
      <w:pPr>
        <w:numPr>
          <w:ilvl w:val="0"/>
          <w:numId w:val="1"/>
        </w:numPr>
        <w:rPr>
          <w:rFonts w:hint="default"/>
          <w:lang w:val="en-US" w:eastAsia="zh-CN"/>
        </w:rPr>
      </w:pPr>
      <w:r>
        <w:rPr>
          <w:rFonts w:hint="eastAsia"/>
          <w:lang w:val="en-US" w:eastAsia="zh-CN"/>
        </w:rPr>
        <w:t>AOP有什么用</w:t>
      </w:r>
    </w:p>
    <w:p>
      <w:pPr>
        <w:numPr>
          <w:ilvl w:val="0"/>
          <w:numId w:val="1"/>
        </w:numPr>
        <w:rPr>
          <w:rFonts w:hint="default"/>
          <w:lang w:val="en-US" w:eastAsia="zh-CN"/>
        </w:rPr>
      </w:pPr>
      <w:r>
        <w:rPr>
          <w:rFonts w:hint="eastAsia"/>
          <w:lang w:val="en-US" w:eastAsia="zh-CN"/>
        </w:rPr>
        <w:t>AOP的应用场景</w:t>
      </w:r>
    </w:p>
    <w:p>
      <w:pPr>
        <w:numPr>
          <w:ilvl w:val="0"/>
          <w:numId w:val="1"/>
        </w:numPr>
        <w:rPr>
          <w:rFonts w:hint="eastAsia"/>
          <w:lang w:val="en-US" w:eastAsia="zh-CN"/>
        </w:rPr>
      </w:pPr>
      <w:r>
        <w:rPr>
          <w:rFonts w:hint="eastAsia"/>
          <w:lang w:val="en-US" w:eastAsia="zh-CN"/>
        </w:rPr>
        <w:t>一些AOP的常用的知识点</w:t>
      </w:r>
    </w:p>
    <w:p>
      <w:pPr>
        <w:numPr>
          <w:ilvl w:val="0"/>
          <w:numId w:val="1"/>
        </w:numPr>
        <w:rPr>
          <w:rFonts w:hint="eastAsia"/>
          <w:lang w:val="en-US" w:eastAsia="zh-CN"/>
        </w:rPr>
      </w:pPr>
      <w:r>
        <w:rPr>
          <w:rFonts w:hint="eastAsia"/>
          <w:lang w:val="en-US" w:eastAsia="zh-CN"/>
        </w:rPr>
        <w:t>在面试中常常AOP被常常被问到的知识点</w:t>
      </w:r>
    </w:p>
    <w:p>
      <w:pPr>
        <w:rPr>
          <w:rFonts w:hint="default"/>
          <w:lang w:val="en-US" w:eastAsia="zh-CN"/>
        </w:rPr>
      </w:pPr>
    </w:p>
    <w:p>
      <w:pPr>
        <w:pStyle w:val="2"/>
        <w:bidi w:val="0"/>
        <w:rPr>
          <w:rFonts w:hint="default"/>
          <w:lang w:val="en-US" w:eastAsia="zh-CN"/>
        </w:rPr>
      </w:pPr>
      <w:r>
        <w:rPr>
          <w:rFonts w:hint="eastAsia"/>
          <w:lang w:val="en-US" w:eastAsia="zh-CN"/>
        </w:rPr>
        <w:t>Spring中AOP</w:t>
      </w:r>
    </w:p>
    <w:p>
      <w:pPr>
        <w:numPr>
          <w:ilvl w:val="0"/>
          <w:numId w:val="1"/>
        </w:numPr>
        <w:rPr>
          <w:rFonts w:hint="eastAsia"/>
          <w:lang w:val="en-US" w:eastAsia="zh-CN"/>
        </w:rPr>
      </w:pPr>
      <w:r>
        <w:rPr>
          <w:rFonts w:hint="eastAsia"/>
          <w:lang w:val="en-US" w:eastAsia="zh-CN"/>
        </w:rPr>
        <w:t>什么是AOP</w:t>
      </w:r>
    </w:p>
    <w:p>
      <w:pPr>
        <w:numPr>
          <w:ilvl w:val="1"/>
          <w:numId w:val="1"/>
        </w:numPr>
        <w:ind w:left="840" w:leftChars="0" w:hanging="420" w:firstLineChars="0"/>
        <w:rPr>
          <w:rFonts w:hint="eastAsia"/>
          <w:lang w:val="en-US" w:eastAsia="zh-CN"/>
        </w:rPr>
      </w:pPr>
      <w:r>
        <w:rPr>
          <w:rFonts w:hint="eastAsia"/>
          <w:lang w:val="en-US" w:eastAsia="zh-CN"/>
        </w:rPr>
        <w:t>面向切面编程,它是一个概念，一个规范，本身并没有设定具体语言的实现</w:t>
      </w:r>
    </w:p>
    <w:p>
      <w:pPr>
        <w:numPr>
          <w:ilvl w:val="0"/>
          <w:numId w:val="1"/>
        </w:numPr>
        <w:rPr>
          <w:rFonts w:hint="default"/>
          <w:lang w:val="en-US" w:eastAsia="zh-CN"/>
        </w:rPr>
      </w:pPr>
      <w:r>
        <w:rPr>
          <w:rFonts w:hint="eastAsia"/>
          <w:lang w:val="en-US" w:eastAsia="zh-CN"/>
        </w:rPr>
        <w:t>AOP有什么用</w:t>
      </w:r>
    </w:p>
    <w:p>
      <w:pPr>
        <w:numPr>
          <w:ilvl w:val="1"/>
          <w:numId w:val="1"/>
        </w:numPr>
        <w:ind w:left="840" w:leftChars="0" w:hanging="420" w:firstLineChars="0"/>
        <w:rPr>
          <w:rFonts w:hint="default"/>
          <w:lang w:val="en-US" w:eastAsia="zh-CN"/>
        </w:rPr>
      </w:pPr>
      <w:r>
        <w:rPr>
          <w:rFonts w:hint="eastAsia"/>
          <w:lang w:val="en-US" w:eastAsia="zh-CN"/>
        </w:rPr>
        <w:t>在预编译期间和运行期间动态代理实现不改变源代码给程序统一增加功能的一种技术</w:t>
      </w:r>
    </w:p>
    <w:p>
      <w:pPr>
        <w:numPr>
          <w:ilvl w:val="0"/>
          <w:numId w:val="1"/>
        </w:numPr>
        <w:rPr>
          <w:rFonts w:hint="default"/>
          <w:lang w:val="en-US" w:eastAsia="zh-CN"/>
        </w:rPr>
      </w:pPr>
      <w:r>
        <w:rPr>
          <w:rFonts w:hint="eastAsia"/>
          <w:lang w:val="en-US" w:eastAsia="zh-CN"/>
        </w:rPr>
        <w:t>AOP的应用场景</w:t>
      </w:r>
    </w:p>
    <w:p>
      <w:pPr>
        <w:numPr>
          <w:ilvl w:val="1"/>
          <w:numId w:val="1"/>
        </w:numPr>
        <w:ind w:left="840" w:leftChars="0" w:hanging="420" w:firstLineChars="0"/>
        <w:rPr>
          <w:rFonts w:hint="default"/>
          <w:lang w:val="en-US" w:eastAsia="zh-CN"/>
        </w:rPr>
      </w:pPr>
      <w:r>
        <w:rPr>
          <w:rFonts w:hint="default"/>
          <w:lang w:val="en-US" w:eastAsia="zh-CN"/>
        </w:rPr>
        <w:t>权限</w:t>
      </w:r>
    </w:p>
    <w:p>
      <w:pPr>
        <w:numPr>
          <w:ilvl w:val="1"/>
          <w:numId w:val="1"/>
        </w:numPr>
        <w:ind w:left="840" w:leftChars="0" w:hanging="420" w:firstLineChars="0"/>
        <w:rPr>
          <w:rFonts w:hint="default"/>
          <w:lang w:val="en-US" w:eastAsia="zh-CN"/>
        </w:rPr>
      </w:pPr>
      <w:r>
        <w:rPr>
          <w:rFonts w:hint="default"/>
          <w:lang w:val="en-US" w:eastAsia="zh-CN"/>
        </w:rPr>
        <w:t>缓存</w:t>
      </w:r>
    </w:p>
    <w:p>
      <w:pPr>
        <w:numPr>
          <w:ilvl w:val="1"/>
          <w:numId w:val="1"/>
        </w:numPr>
        <w:ind w:left="840" w:leftChars="0" w:hanging="420" w:firstLineChars="0"/>
        <w:rPr>
          <w:rFonts w:hint="default"/>
          <w:lang w:val="en-US" w:eastAsia="zh-CN"/>
        </w:rPr>
      </w:pPr>
      <w:r>
        <w:rPr>
          <w:rFonts w:hint="eastAsia"/>
          <w:lang w:val="en-US" w:eastAsia="zh-CN"/>
        </w:rPr>
        <w:t>异常处理</w:t>
      </w:r>
    </w:p>
    <w:p>
      <w:pPr>
        <w:numPr>
          <w:ilvl w:val="1"/>
          <w:numId w:val="1"/>
        </w:numPr>
        <w:ind w:left="840" w:leftChars="0" w:hanging="420" w:firstLineChars="0"/>
        <w:rPr>
          <w:rFonts w:hint="default"/>
          <w:lang w:val="en-US" w:eastAsia="zh-CN"/>
        </w:rPr>
      </w:pPr>
      <w:r>
        <w:rPr>
          <w:rFonts w:hint="eastAsia"/>
          <w:lang w:val="en-US" w:eastAsia="zh-CN"/>
        </w:rPr>
        <w:t>log记录</w:t>
      </w:r>
    </w:p>
    <w:p>
      <w:pPr>
        <w:numPr>
          <w:ilvl w:val="0"/>
          <w:numId w:val="1"/>
        </w:numPr>
        <w:rPr>
          <w:rFonts w:hint="eastAsia"/>
          <w:lang w:val="en-US" w:eastAsia="zh-CN"/>
        </w:rPr>
      </w:pPr>
      <w:r>
        <w:rPr>
          <w:rFonts w:hint="eastAsia"/>
          <w:lang w:val="en-US" w:eastAsia="zh-CN"/>
        </w:rPr>
        <w:t>一些AOP的常用的知识点</w:t>
      </w:r>
    </w:p>
    <w:p>
      <w:pPr>
        <w:numPr>
          <w:ilvl w:val="1"/>
          <w:numId w:val="1"/>
        </w:numPr>
        <w:ind w:left="840" w:leftChars="0" w:hanging="420" w:firstLineChars="0"/>
        <w:rPr>
          <w:rFonts w:hint="eastAsia"/>
          <w:lang w:val="en-US" w:eastAsia="zh-CN"/>
        </w:rPr>
      </w:pPr>
      <w:r>
        <w:rPr>
          <w:rFonts w:hint="eastAsia"/>
          <w:lang w:val="en-US" w:eastAsia="zh-CN"/>
        </w:rPr>
        <w:t>使用@Aspect和声明一个切面类（这个@Aspect注释告诉Spring这是个切面类）</w:t>
      </w:r>
    </w:p>
    <w:p>
      <w:pPr>
        <w:numPr>
          <w:ilvl w:val="1"/>
          <w:numId w:val="1"/>
        </w:numPr>
        <w:ind w:left="840" w:leftChars="0" w:hanging="420" w:firstLineChars="0"/>
        <w:rPr>
          <w:rFonts w:hint="eastAsia"/>
          <w:lang w:val="en-US" w:eastAsia="zh-CN"/>
        </w:rPr>
      </w:pPr>
      <w:r>
        <w:rPr>
          <w:rFonts w:hint="eastAsia"/>
          <w:lang w:val="en-US" w:eastAsia="zh-CN"/>
        </w:rPr>
        <w:t>使用@PointCut声明一个切入点例如@PointCut(...........)</w:t>
      </w:r>
    </w:p>
    <w:p>
      <w:pPr>
        <w:numPr>
          <w:ilvl w:val="2"/>
          <w:numId w:val="1"/>
        </w:numPr>
        <w:ind w:left="1260" w:leftChars="0" w:hanging="420" w:firstLineChars="0"/>
        <w:rPr>
          <w:rFonts w:hint="eastAsia"/>
          <w:lang w:val="en-US" w:eastAsia="zh-CN"/>
        </w:rPr>
      </w:pPr>
      <w:r>
        <w:rPr>
          <w:rFonts w:hint="eastAsia"/>
          <w:lang w:val="en-US" w:eastAsia="zh-CN"/>
        </w:rPr>
        <w:t>execution: 匹配连接点</w:t>
      </w:r>
    </w:p>
    <w:p>
      <w:pPr>
        <w:numPr>
          <w:ilvl w:val="2"/>
          <w:numId w:val="1"/>
        </w:numPr>
        <w:ind w:left="1260" w:leftChars="0" w:hanging="420" w:firstLineChars="0"/>
        <w:rPr>
          <w:rFonts w:hint="eastAsia"/>
          <w:lang w:val="en-US" w:eastAsia="zh-CN"/>
        </w:rPr>
      </w:pPr>
      <w:r>
        <w:rPr>
          <w:rFonts w:hint="eastAsia"/>
          <w:lang w:val="en-US" w:eastAsia="zh-CN"/>
        </w:rPr>
        <w:t xml:space="preserve">within: 某个类里面 </w:t>
      </w:r>
    </w:p>
    <w:p>
      <w:pPr>
        <w:numPr>
          <w:ilvl w:val="2"/>
          <w:numId w:val="1"/>
        </w:numPr>
        <w:ind w:left="1260" w:leftChars="0" w:hanging="420" w:firstLineChars="0"/>
        <w:rPr>
          <w:rFonts w:hint="eastAsia"/>
          <w:lang w:val="en-US" w:eastAsia="zh-CN"/>
        </w:rPr>
      </w:pPr>
      <w:r>
        <w:rPr>
          <w:rFonts w:hint="eastAsia"/>
          <w:lang w:val="en-US" w:eastAsia="zh-CN"/>
        </w:rPr>
        <w:t xml:space="preserve">this: 指定AOP代理类的类型 </w:t>
      </w:r>
    </w:p>
    <w:p>
      <w:pPr>
        <w:numPr>
          <w:ilvl w:val="2"/>
          <w:numId w:val="1"/>
        </w:numPr>
        <w:ind w:left="1260" w:leftChars="0" w:hanging="420" w:firstLineChars="0"/>
        <w:rPr>
          <w:rFonts w:hint="eastAsia"/>
          <w:lang w:val="en-US" w:eastAsia="zh-CN"/>
        </w:rPr>
      </w:pPr>
      <w:r>
        <w:rPr>
          <w:rFonts w:hint="eastAsia"/>
          <w:lang w:val="en-US" w:eastAsia="zh-CN"/>
        </w:rPr>
        <w:t xml:space="preserve">target:指定目标对象的类型 </w:t>
      </w:r>
    </w:p>
    <w:p>
      <w:pPr>
        <w:numPr>
          <w:ilvl w:val="2"/>
          <w:numId w:val="1"/>
        </w:numPr>
        <w:ind w:left="1260" w:leftChars="0" w:hanging="420" w:firstLineChars="0"/>
        <w:rPr>
          <w:rFonts w:hint="eastAsia"/>
          <w:lang w:val="en-US" w:eastAsia="zh-CN"/>
        </w:rPr>
      </w:pPr>
      <w:r>
        <w:rPr>
          <w:rFonts w:hint="eastAsia"/>
          <w:lang w:val="en-US" w:eastAsia="zh-CN"/>
        </w:rPr>
        <w:t xml:space="preserve">args: 指定参数的类型 </w:t>
      </w:r>
    </w:p>
    <w:p>
      <w:pPr>
        <w:numPr>
          <w:ilvl w:val="2"/>
          <w:numId w:val="1"/>
        </w:numPr>
        <w:ind w:left="1260" w:leftChars="0" w:hanging="420" w:firstLineChars="0"/>
        <w:rPr>
          <w:rFonts w:hint="eastAsia"/>
          <w:lang w:val="en-US" w:eastAsia="zh-CN"/>
        </w:rPr>
      </w:pPr>
      <w:r>
        <w:rPr>
          <w:rFonts w:hint="eastAsia"/>
          <w:lang w:val="en-US" w:eastAsia="zh-CN"/>
        </w:rPr>
        <w:t>bean:指定特定的bean名称，可以使用通配符（Spring自带的）</w:t>
      </w:r>
    </w:p>
    <w:p>
      <w:pPr>
        <w:numPr>
          <w:ilvl w:val="2"/>
          <w:numId w:val="1"/>
        </w:numPr>
        <w:ind w:left="1260" w:leftChars="0" w:hanging="420" w:firstLineChars="0"/>
        <w:rPr>
          <w:rFonts w:hint="eastAsia"/>
          <w:lang w:val="en-US" w:eastAsia="zh-CN"/>
        </w:rPr>
      </w:pPr>
      <w:r>
        <w:rPr>
          <w:rFonts w:hint="eastAsia"/>
          <w:lang w:val="en-US" w:eastAsia="zh-CN"/>
        </w:rPr>
        <w:t>@target： 带有指定注解的类型</w:t>
      </w:r>
    </w:p>
    <w:p>
      <w:pPr>
        <w:numPr>
          <w:ilvl w:val="2"/>
          <w:numId w:val="1"/>
        </w:numPr>
        <w:ind w:left="1260" w:leftChars="0" w:hanging="420" w:firstLineChars="0"/>
        <w:rPr>
          <w:rFonts w:hint="eastAsia"/>
          <w:lang w:val="en-US" w:eastAsia="zh-CN"/>
        </w:rPr>
      </w:pPr>
      <w:r>
        <w:rPr>
          <w:rFonts w:hint="eastAsia"/>
          <w:lang w:val="en-US" w:eastAsia="zh-CN"/>
        </w:rPr>
        <w:t xml:space="preserve">@args: 指定运行时传的参数带有指定的注解 </w:t>
      </w:r>
    </w:p>
    <w:p>
      <w:pPr>
        <w:numPr>
          <w:ilvl w:val="2"/>
          <w:numId w:val="1"/>
        </w:numPr>
        <w:ind w:left="1260" w:leftChars="0" w:hanging="420" w:firstLineChars="0"/>
        <w:rPr>
          <w:rFonts w:hint="eastAsia"/>
          <w:lang w:val="en-US" w:eastAsia="zh-CN"/>
        </w:rPr>
      </w:pPr>
      <w:r>
        <w:rPr>
          <w:rFonts w:hint="eastAsia"/>
          <w:lang w:val="en-US" w:eastAsia="zh-CN"/>
        </w:rPr>
        <w:t xml:space="preserve">@within: 匹配使用指定注解的类 </w:t>
      </w:r>
    </w:p>
    <w:p>
      <w:pPr>
        <w:numPr>
          <w:ilvl w:val="2"/>
          <w:numId w:val="1"/>
        </w:numPr>
        <w:ind w:left="1260" w:leftChars="0" w:hanging="420" w:firstLineChars="0"/>
        <w:rPr>
          <w:rFonts w:hint="eastAsia"/>
          <w:lang w:val="en-US" w:eastAsia="zh-CN"/>
        </w:rPr>
      </w:pPr>
      <w:r>
        <w:rPr>
          <w:rFonts w:hint="eastAsia"/>
          <w:lang w:val="en-US" w:eastAsia="zh-CN"/>
        </w:rPr>
        <w:t>@annotation:指定方法所应用的注解</w:t>
      </w:r>
    </w:p>
    <w:p>
      <w:pPr>
        <w:numPr>
          <w:ilvl w:val="1"/>
          <w:numId w:val="1"/>
        </w:numPr>
        <w:ind w:left="840" w:leftChars="0" w:hanging="420" w:firstLineChars="0"/>
        <w:rPr>
          <w:rFonts w:hint="eastAsia"/>
          <w:lang w:val="en-US" w:eastAsia="zh-CN"/>
        </w:rPr>
      </w:pPr>
      <w:r>
        <w:rPr>
          <w:rFonts w:hint="eastAsia"/>
          <w:lang w:val="en-US" w:eastAsia="zh-CN"/>
        </w:rPr>
        <w:t>这里我们主要介绍execution的匹配方法，因为大多数时候都会用这个来定义pointcut：</w:t>
      </w:r>
    </w:p>
    <w:p>
      <w:pPr>
        <w:numPr>
          <w:ilvl w:val="0"/>
          <w:numId w:val="0"/>
        </w:numPr>
        <w:ind w:left="840" w:leftChars="0"/>
      </w:pPr>
      <w:r>
        <w:drawing>
          <wp:inline distT="0" distB="0" distL="114300" distR="114300">
            <wp:extent cx="5267960" cy="86233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862330"/>
                    </a:xfrm>
                    <a:prstGeom prst="rect">
                      <a:avLst/>
                    </a:prstGeom>
                    <a:noFill/>
                    <a:ln>
                      <a:noFill/>
                    </a:ln>
                  </pic:spPr>
                </pic:pic>
              </a:graphicData>
            </a:graphic>
          </wp:inline>
        </w:drawing>
      </w:r>
    </w:p>
    <w:p>
      <w:pPr>
        <w:numPr>
          <w:ilvl w:val="0"/>
          <w:numId w:val="0"/>
        </w:numPr>
        <w:ind w:left="840" w:leftChars="0"/>
        <w:rPr>
          <w:rFonts w:hint="eastAsia"/>
          <w:lang w:val="en-US" w:eastAsia="zh-CN"/>
        </w:rPr>
      </w:pPr>
      <w:r>
        <w:rPr>
          <w:rFonts w:hint="eastAsia"/>
          <w:lang w:val="en-US" w:eastAsia="zh-CN"/>
        </w:rPr>
        <w:t>比如@Pointcut("execution(public * com.feishenzhihoudewo.controller..*.*(..))")</w:t>
      </w:r>
    </w:p>
    <w:p>
      <w:pPr>
        <w:numPr>
          <w:ilvl w:val="1"/>
          <w:numId w:val="1"/>
        </w:numPr>
        <w:ind w:left="840" w:leftChars="0" w:hanging="420" w:firstLineChars="0"/>
        <w:rPr>
          <w:rFonts w:hint="eastAsia"/>
          <w:lang w:val="en-US" w:eastAsia="zh-CN"/>
        </w:rPr>
      </w:pPr>
      <w:r>
        <w:rPr>
          <w:rFonts w:hint="eastAsia"/>
          <w:lang w:val="en-US" w:eastAsia="zh-CN"/>
        </w:rPr>
        <w:t>声明建议</w:t>
      </w:r>
    </w:p>
    <w:p>
      <w:pPr>
        <w:numPr>
          <w:ilvl w:val="2"/>
          <w:numId w:val="1"/>
        </w:numPr>
        <w:ind w:left="1260" w:leftChars="0" w:hanging="420" w:firstLineChars="0"/>
        <w:rPr>
          <w:rFonts w:hint="eastAsia"/>
          <w:lang w:val="en-US" w:eastAsia="zh-CN"/>
        </w:rPr>
      </w:pPr>
      <w:r>
        <w:rPr>
          <w:rFonts w:hint="eastAsia"/>
          <w:lang w:val="en-US" w:eastAsia="zh-CN"/>
        </w:rPr>
        <w:t>@Before ————在切入点的方法运行之前要执行的</w:t>
      </w:r>
    </w:p>
    <w:p>
      <w:pPr>
        <w:numPr>
          <w:ilvl w:val="2"/>
          <w:numId w:val="1"/>
        </w:numPr>
        <w:ind w:left="1260" w:leftChars="0" w:hanging="420" w:firstLineChars="0"/>
        <w:rPr>
          <w:rFonts w:hint="eastAsia"/>
          <w:lang w:val="en-US" w:eastAsia="zh-CN"/>
        </w:rPr>
      </w:pPr>
      <w:r>
        <w:rPr>
          <w:rFonts w:hint="eastAsia"/>
          <w:lang w:val="en-US" w:eastAsia="zh-CN"/>
        </w:rPr>
        <w:t>@After————这个注解就是在切入的方法运行完之后把我们的advice增强加进去</w:t>
      </w:r>
    </w:p>
    <w:p>
      <w:pPr>
        <w:numPr>
          <w:ilvl w:val="2"/>
          <w:numId w:val="1"/>
        </w:numPr>
        <w:ind w:left="1260" w:leftChars="0" w:hanging="420" w:firstLineChars="0"/>
        <w:rPr>
          <w:rFonts w:hint="eastAsia"/>
          <w:lang w:val="en-US" w:eastAsia="zh-CN"/>
        </w:rPr>
      </w:pPr>
      <w:r>
        <w:rPr>
          <w:rFonts w:hint="eastAsia"/>
          <w:lang w:val="en-US" w:eastAsia="zh-CN"/>
        </w:rPr>
        <w:t>@AfterReturning————在切入点的方法返回时执行</w:t>
      </w:r>
    </w:p>
    <w:p>
      <w:pPr>
        <w:numPr>
          <w:ilvl w:val="2"/>
          <w:numId w:val="1"/>
        </w:numPr>
        <w:ind w:left="1260" w:leftChars="0" w:hanging="420" w:firstLineChars="0"/>
        <w:rPr>
          <w:rFonts w:hint="eastAsia"/>
          <w:lang w:val="en-US" w:eastAsia="zh-CN"/>
        </w:rPr>
      </w:pPr>
      <w:r>
        <w:rPr>
          <w:rFonts w:hint="eastAsia"/>
          <w:lang w:val="en-US" w:eastAsia="zh-CN"/>
        </w:rPr>
        <w:t>@AfterThrowing—————在切入点的方法抛出异常时执行</w:t>
      </w:r>
    </w:p>
    <w:p>
      <w:pPr>
        <w:numPr>
          <w:ilvl w:val="2"/>
          <w:numId w:val="1"/>
        </w:numPr>
        <w:ind w:left="1260" w:leftChars="0" w:hanging="420" w:firstLineChars="0"/>
        <w:rPr>
          <w:rFonts w:hint="eastAsia"/>
          <w:lang w:val="en-US" w:eastAsia="zh-CN"/>
        </w:rPr>
      </w:pPr>
      <w:r>
        <w:rPr>
          <w:rFonts w:hint="eastAsia"/>
          <w:lang w:val="en-US" w:eastAsia="zh-CN"/>
        </w:rPr>
        <w:t>@Around————在切入点的方法运行之前和之后执行</w:t>
      </w:r>
    </w:p>
    <w:p>
      <w:pPr>
        <w:numPr>
          <w:ilvl w:val="0"/>
          <w:numId w:val="1"/>
        </w:numPr>
        <w:tabs>
          <w:tab w:val="left" w:pos="1260"/>
        </w:tabs>
        <w:ind w:left="0" w:leftChars="0" w:firstLine="0" w:firstLineChars="0"/>
        <w:rPr>
          <w:rFonts w:hint="default"/>
          <w:lang w:val="en-US" w:eastAsia="zh-CN"/>
        </w:rPr>
      </w:pPr>
      <w:r>
        <w:rPr>
          <w:rFonts w:hint="eastAsia"/>
          <w:lang w:val="en-US" w:eastAsia="zh-CN"/>
        </w:rPr>
        <w:t>在SpringBoot中搭建AOP</w:t>
      </w:r>
    </w:p>
    <w:p>
      <w:pPr>
        <w:numPr>
          <w:ilvl w:val="1"/>
          <w:numId w:val="1"/>
        </w:numPr>
        <w:ind w:left="840" w:leftChars="0" w:hanging="420" w:firstLineChars="0"/>
        <w:rPr>
          <w:rFonts w:hint="default"/>
          <w:lang w:val="en-US" w:eastAsia="zh-CN"/>
        </w:rPr>
      </w:pPr>
      <w:r>
        <w:rPr>
          <w:rFonts w:hint="eastAsia"/>
          <w:lang w:val="en-US" w:eastAsia="zh-CN"/>
        </w:rPr>
        <w:t>添加依赖</w:t>
      </w:r>
    </w:p>
    <w:p>
      <w:pPr>
        <w:numPr>
          <w:ilvl w:val="0"/>
          <w:numId w:val="0"/>
        </w:numPr>
        <w:tabs>
          <w:tab w:val="left" w:pos="1260"/>
        </w:tabs>
        <w:ind w:left="420" w:leftChars="0"/>
      </w:pPr>
      <w:r>
        <w:drawing>
          <wp:inline distT="0" distB="0" distL="114300" distR="114300">
            <wp:extent cx="5271135" cy="1248410"/>
            <wp:effectExtent l="0" t="0" r="190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1248410"/>
                    </a:xfrm>
                    <a:prstGeom prst="rect">
                      <a:avLst/>
                    </a:prstGeom>
                    <a:noFill/>
                    <a:ln>
                      <a:noFill/>
                    </a:ln>
                  </pic:spPr>
                </pic:pic>
              </a:graphicData>
            </a:graphic>
          </wp:inline>
        </w:drawing>
      </w:r>
    </w:p>
    <w:p>
      <w:pPr>
        <w:numPr>
          <w:ilvl w:val="1"/>
          <w:numId w:val="1"/>
        </w:numPr>
        <w:ind w:left="840" w:leftChars="0" w:hanging="420" w:firstLineChars="0"/>
        <w:rPr>
          <w:rFonts w:hint="default"/>
          <w:lang w:val="en-US" w:eastAsia="zh-CN"/>
        </w:rPr>
      </w:pPr>
      <w:r>
        <w:rPr>
          <w:rFonts w:hint="eastAsia"/>
          <w:lang w:val="en-US" w:eastAsia="zh-CN"/>
        </w:rPr>
        <w:t>编写切面类</w:t>
      </w:r>
    </w:p>
    <w:p>
      <w:pPr>
        <w:numPr>
          <w:ilvl w:val="0"/>
          <w:numId w:val="0"/>
        </w:numPr>
        <w:ind w:left="420" w:leftChars="0"/>
      </w:pPr>
      <w:bookmarkStart w:id="0" w:name="_GoBack"/>
      <w:r>
        <w:drawing>
          <wp:inline distT="0" distB="0" distL="114300" distR="114300">
            <wp:extent cx="5273675" cy="4179570"/>
            <wp:effectExtent l="0" t="0" r="1460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675" cy="4179570"/>
                    </a:xfrm>
                    <a:prstGeom prst="rect">
                      <a:avLst/>
                    </a:prstGeom>
                    <a:noFill/>
                    <a:ln>
                      <a:noFill/>
                    </a:ln>
                  </pic:spPr>
                </pic:pic>
              </a:graphicData>
            </a:graphic>
          </wp:inline>
        </w:drawing>
      </w:r>
      <w:bookmarkEnd w:id="0"/>
    </w:p>
    <w:p>
      <w:pPr>
        <w:numPr>
          <w:ilvl w:val="1"/>
          <w:numId w:val="1"/>
        </w:numPr>
        <w:ind w:left="840" w:leftChars="0" w:hanging="420" w:firstLineChars="0"/>
        <w:rPr>
          <w:rFonts w:hint="default"/>
          <w:lang w:val="en-US" w:eastAsia="zh-CN"/>
        </w:rPr>
      </w:pPr>
      <w:r>
        <w:rPr>
          <w:rFonts w:hint="eastAsia"/>
          <w:lang w:val="en-US" w:eastAsia="zh-CN"/>
        </w:rPr>
        <w:t>编写拦截规则的注解</w:t>
      </w:r>
    </w:p>
    <w:p>
      <w:pPr>
        <w:numPr>
          <w:ilvl w:val="0"/>
          <w:numId w:val="0"/>
        </w:numPr>
        <w:ind w:left="420" w:leftChars="0"/>
      </w:pPr>
      <w:r>
        <w:drawing>
          <wp:inline distT="0" distB="0" distL="114300" distR="114300">
            <wp:extent cx="5269230" cy="2919095"/>
            <wp:effectExtent l="0" t="0" r="381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230" cy="2919095"/>
                    </a:xfrm>
                    <a:prstGeom prst="rect">
                      <a:avLst/>
                    </a:prstGeom>
                    <a:noFill/>
                    <a:ln>
                      <a:noFill/>
                    </a:ln>
                  </pic:spPr>
                </pic:pic>
              </a:graphicData>
            </a:graphic>
          </wp:inline>
        </w:drawing>
      </w:r>
    </w:p>
    <w:p>
      <w:pPr>
        <w:numPr>
          <w:ilvl w:val="1"/>
          <w:numId w:val="1"/>
        </w:numPr>
        <w:ind w:left="840" w:leftChars="0" w:hanging="420" w:firstLineChars="0"/>
        <w:rPr>
          <w:rFonts w:hint="default"/>
          <w:lang w:val="en-US" w:eastAsia="zh-CN"/>
        </w:rPr>
      </w:pPr>
      <w:r>
        <w:rPr>
          <w:rFonts w:hint="eastAsia"/>
          <w:lang w:val="en-US" w:eastAsia="zh-CN"/>
        </w:rPr>
        <w:t>编写controller并将注解加入</w:t>
      </w:r>
    </w:p>
    <w:p>
      <w:pPr>
        <w:numPr>
          <w:ilvl w:val="0"/>
          <w:numId w:val="0"/>
        </w:numPr>
        <w:ind w:left="420" w:leftChars="0"/>
      </w:pPr>
      <w:r>
        <w:drawing>
          <wp:inline distT="0" distB="0" distL="114300" distR="114300">
            <wp:extent cx="5271135" cy="3165475"/>
            <wp:effectExtent l="0" t="0" r="190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1135" cy="3165475"/>
                    </a:xfrm>
                    <a:prstGeom prst="rect">
                      <a:avLst/>
                    </a:prstGeom>
                    <a:noFill/>
                    <a:ln>
                      <a:noFill/>
                    </a:ln>
                  </pic:spPr>
                </pic:pic>
              </a:graphicData>
            </a:graphic>
          </wp:inline>
        </w:drawing>
      </w:r>
    </w:p>
    <w:p>
      <w:pPr>
        <w:numPr>
          <w:ilvl w:val="1"/>
          <w:numId w:val="1"/>
        </w:numPr>
        <w:ind w:left="840" w:leftChars="0" w:hanging="420" w:firstLineChars="0"/>
        <w:rPr>
          <w:rFonts w:hint="default"/>
          <w:lang w:val="en-US" w:eastAsia="zh-CN"/>
        </w:rPr>
      </w:pPr>
      <w:r>
        <w:rPr>
          <w:rFonts w:hint="eastAsia"/>
          <w:lang w:val="en-US" w:eastAsia="zh-CN"/>
        </w:rPr>
        <w:t>启动程序，访问</w:t>
      </w:r>
      <w:r>
        <w:rPr>
          <w:rFonts w:hint="eastAsia"/>
          <w:lang w:val="en-US" w:eastAsia="zh-CN"/>
        </w:rPr>
        <w:fldChar w:fldCharType="begin"/>
      </w:r>
      <w:r>
        <w:rPr>
          <w:rFonts w:hint="eastAsia"/>
          <w:lang w:val="en-US" w:eastAsia="zh-CN"/>
        </w:rPr>
        <w:instrText xml:space="preserve"> HYPERLINK "http://localhost:8080/" \t "http://blog.longjiazuo.com/archives/_blank" </w:instrText>
      </w:r>
      <w:r>
        <w:rPr>
          <w:rFonts w:hint="eastAsia"/>
          <w:lang w:val="en-US" w:eastAsia="zh-CN"/>
        </w:rPr>
        <w:fldChar w:fldCharType="separate"/>
      </w:r>
      <w:r>
        <w:rPr>
          <w:rFonts w:hint="eastAsia"/>
          <w:lang w:val="en-US" w:eastAsia="zh-CN"/>
        </w:rPr>
        <w:t>http://localhost:8080/</w:t>
      </w:r>
      <w:r>
        <w:rPr>
          <w:rFonts w:hint="eastAsia"/>
          <w:lang w:val="en-US" w:eastAsia="zh-CN"/>
        </w:rPr>
        <w:fldChar w:fldCharType="end"/>
      </w:r>
      <w:r>
        <w:rPr>
          <w:rFonts w:hint="eastAsia"/>
          <w:lang w:val="en-US" w:eastAsia="zh-CN"/>
        </w:rPr>
        <w:t>，看到控制台打印如下日志</w:t>
      </w:r>
    </w:p>
    <w:p>
      <w:pPr>
        <w:numPr>
          <w:ilvl w:val="0"/>
          <w:numId w:val="0"/>
        </w:numPr>
        <w:ind w:left="420" w:leftChars="0"/>
      </w:pPr>
      <w:r>
        <w:drawing>
          <wp:inline distT="0" distB="0" distL="114300" distR="114300">
            <wp:extent cx="5269230" cy="1026795"/>
            <wp:effectExtent l="0" t="0" r="381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230" cy="1026795"/>
                    </a:xfrm>
                    <a:prstGeom prst="rect">
                      <a:avLst/>
                    </a:prstGeom>
                    <a:noFill/>
                    <a:ln>
                      <a:noFill/>
                    </a:ln>
                  </pic:spPr>
                </pic:pic>
              </a:graphicData>
            </a:graphic>
          </wp:inline>
        </w:drawing>
      </w:r>
    </w:p>
    <w:p>
      <w:pPr>
        <w:numPr>
          <w:ilvl w:val="1"/>
          <w:numId w:val="1"/>
        </w:numPr>
        <w:ind w:left="840" w:leftChars="0" w:hanging="420" w:firstLineChars="0"/>
        <w:rPr>
          <w:rFonts w:hint="eastAsia"/>
          <w:lang w:val="en-US" w:eastAsia="zh-CN"/>
        </w:rPr>
      </w:pPr>
      <w:r>
        <w:rPr>
          <w:rFonts w:hint="eastAsia"/>
          <w:lang w:val="en-US" w:eastAsia="zh-CN"/>
        </w:rPr>
        <w:t>程序地址https://github.com/baoqintian/springBootDemo</w:t>
      </w:r>
    </w:p>
    <w:p>
      <w:pPr>
        <w:numPr>
          <w:ilvl w:val="0"/>
          <w:numId w:val="0"/>
        </w:numPr>
        <w:ind w:left="420" w:leftChars="0"/>
      </w:pPr>
    </w:p>
    <w:p>
      <w:pPr>
        <w:numPr>
          <w:ilvl w:val="0"/>
          <w:numId w:val="0"/>
        </w:numPr>
        <w:ind w:left="42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E7E53"/>
    <w:multiLevelType w:val="multilevel"/>
    <w:tmpl w:val="86EE7E5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C0F3B"/>
    <w:rsid w:val="00FE4753"/>
    <w:rsid w:val="05EA3A30"/>
    <w:rsid w:val="096D54F3"/>
    <w:rsid w:val="11C513FB"/>
    <w:rsid w:val="188A4E40"/>
    <w:rsid w:val="202A3689"/>
    <w:rsid w:val="213D3144"/>
    <w:rsid w:val="214E3D08"/>
    <w:rsid w:val="2183125D"/>
    <w:rsid w:val="22AD4AD9"/>
    <w:rsid w:val="22AF6704"/>
    <w:rsid w:val="22C83E56"/>
    <w:rsid w:val="24626598"/>
    <w:rsid w:val="24E05A0C"/>
    <w:rsid w:val="25AB1ABF"/>
    <w:rsid w:val="2698175C"/>
    <w:rsid w:val="2735098E"/>
    <w:rsid w:val="2CDE4D79"/>
    <w:rsid w:val="30C51ACB"/>
    <w:rsid w:val="3297616C"/>
    <w:rsid w:val="366E345B"/>
    <w:rsid w:val="36917918"/>
    <w:rsid w:val="3B34143E"/>
    <w:rsid w:val="3EE609FB"/>
    <w:rsid w:val="406A7B93"/>
    <w:rsid w:val="409A2E7B"/>
    <w:rsid w:val="422606C7"/>
    <w:rsid w:val="4572557F"/>
    <w:rsid w:val="48422BC5"/>
    <w:rsid w:val="49E5552F"/>
    <w:rsid w:val="4A93292F"/>
    <w:rsid w:val="4AFC3C42"/>
    <w:rsid w:val="4B435005"/>
    <w:rsid w:val="4FD3019C"/>
    <w:rsid w:val="512C6A83"/>
    <w:rsid w:val="534A5FB8"/>
    <w:rsid w:val="537B5A29"/>
    <w:rsid w:val="54957372"/>
    <w:rsid w:val="56CD5009"/>
    <w:rsid w:val="5B131D92"/>
    <w:rsid w:val="5B2C557A"/>
    <w:rsid w:val="603040D5"/>
    <w:rsid w:val="63650588"/>
    <w:rsid w:val="63E206E5"/>
    <w:rsid w:val="651E3E7B"/>
    <w:rsid w:val="662E0BF3"/>
    <w:rsid w:val="66BD316E"/>
    <w:rsid w:val="6A0F5062"/>
    <w:rsid w:val="6FFB347C"/>
    <w:rsid w:val="724C49B9"/>
    <w:rsid w:val="72FB7818"/>
    <w:rsid w:val="757C0F3B"/>
    <w:rsid w:val="79165BFB"/>
    <w:rsid w:val="79427192"/>
    <w:rsid w:val="7A5B1318"/>
    <w:rsid w:val="7D2101FE"/>
    <w:rsid w:val="7D604CED"/>
    <w:rsid w:val="7DF46CA6"/>
    <w:rsid w:val="7EC33FB1"/>
    <w:rsid w:val="7F7B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2020-03-29T01:52:00Z</dcterms:created>
  <dc:creator>zgf</dc:creator>
  <cp:lastModifiedBy>zgf</cp:lastModifiedBy>
  <dcterms:modified xsi:type="dcterms:W3CDTF">2020-04-02T06:49:43Z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