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szCs w:val="44"/>
        </w:rPr>
      </w:pPr>
      <w:r>
        <w:rPr>
          <w:rFonts w:hint="eastAsia"/>
          <w:sz w:val="44"/>
          <w:szCs w:val="44"/>
        </w:rPr>
        <w:t>基于android平台的物流配送系统</w:t>
      </w:r>
    </w:p>
    <w:p>
      <w:pPr>
        <w:jc w:val="center"/>
        <w:rPr>
          <w:sz w:val="28"/>
          <w:szCs w:val="28"/>
        </w:rPr>
      </w:pPr>
    </w:p>
    <w:p>
      <w:pPr>
        <w:jc w:val="center"/>
        <w:rPr>
          <w:sz w:val="28"/>
          <w:szCs w:val="28"/>
        </w:rPr>
      </w:pPr>
    </w:p>
    <w:p>
      <w:pPr>
        <w:jc w:val="center"/>
        <w:rPr>
          <w:sz w:val="32"/>
          <w:szCs w:val="32"/>
        </w:rPr>
      </w:pPr>
      <w:r>
        <w:rPr>
          <w:rFonts w:hint="eastAsia"/>
          <w:sz w:val="32"/>
          <w:szCs w:val="32"/>
        </w:rPr>
        <w:t>王东 鲍立</w:t>
      </w:r>
    </w:p>
    <w:p>
      <w:pPr>
        <w:jc w:val="center"/>
        <w:rPr>
          <w:sz w:val="32"/>
          <w:szCs w:val="32"/>
        </w:rPr>
      </w:pPr>
      <w:r>
        <w:rPr>
          <w:rFonts w:hint="eastAsia"/>
          <w:sz w:val="32"/>
          <w:szCs w:val="32"/>
        </w:rPr>
        <w:t>湖南大学信息科学与工程学院</w:t>
      </w:r>
    </w:p>
    <w:p/>
    <w:p/>
    <w:p/>
    <w:p/>
    <w:p/>
    <w:p/>
    <w:p/>
    <w:p/>
    <w:p/>
    <w:p/>
    <w:p/>
    <w:p/>
    <w:p/>
    <w:p/>
    <w:p/>
    <w:p/>
    <w:p/>
    <w:p/>
    <w:p/>
    <w:p/>
    <w:p/>
    <w:p/>
    <w:p/>
    <w:p/>
    <w:p/>
    <w:p/>
    <w:p/>
    <w:p/>
    <w:p/>
    <w:p/>
    <w:p/>
    <w:p/>
    <w:p/>
    <w:p/>
    <w:p>
      <w:pPr>
        <w:jc w:val="left"/>
        <w:rPr>
          <w:b/>
          <w:bCs/>
          <w:sz w:val="32"/>
          <w:szCs w:val="32"/>
        </w:rPr>
      </w:pPr>
      <w:r>
        <w:rPr>
          <w:rFonts w:hint="eastAsia"/>
          <w:b/>
          <w:bCs/>
          <w:sz w:val="32"/>
          <w:szCs w:val="32"/>
        </w:rPr>
        <w:t>摘要（Abstract）</w:t>
      </w:r>
    </w:p>
    <w:p>
      <w:pPr>
        <w:jc w:val="left"/>
        <w:rPr>
          <w:rFonts w:hint="eastAsia" w:asciiTheme="minorEastAsia" w:hAnsiTheme="minorEastAsia" w:eastAsiaTheme="minorEastAsia" w:cstheme="minorEastAsia"/>
          <w:sz w:val="24"/>
          <w:szCs w:val="24"/>
        </w:rPr>
      </w:pPr>
      <w:r>
        <w:rPr>
          <w:rFonts w:hint="eastAsia"/>
          <w:sz w:val="28"/>
          <w:szCs w:val="28"/>
        </w:rPr>
        <w:t xml:space="preserve">    </w:t>
      </w:r>
      <w:r>
        <w:rPr>
          <w:rFonts w:hint="eastAsia" w:asciiTheme="minorEastAsia" w:hAnsiTheme="minorEastAsia" w:eastAsiaTheme="minorEastAsia" w:cstheme="minorEastAsia"/>
          <w:sz w:val="24"/>
          <w:szCs w:val="24"/>
        </w:rPr>
        <w:t>时代飞速的发展，随之而来的是人们生活方式变得日益便捷。现在，不管是衣食住行等各个方面，人们的需求都能随时随地、十分方便地得到满足。不论是网购、日常点外卖、还是实际购物中，各类商场和商店都提供了送货上门服务。随着配送业务的迅速发展以及需求量的逐渐加大，如何帮助配送人员提高配送的效率便成为了一个很重要的话题。</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因而，笔者认为可以通过设计一个物流配送系统来提高配送人员在配送物品的效率，能极大地缩短配送时间，同时更能满足用户的需求。本课题主要完成了以下几个方面的工作：</w:t>
      </w:r>
    </w:p>
    <w:p>
      <w:pPr>
        <w:numPr>
          <w:ilvl w:val="0"/>
          <w:numId w:val="1"/>
        </w:numPr>
        <w:ind w:firstLine="480" w:firstLineChars="2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基于android平台开发了一款功能全面的app，能满足配送人员提供定位、路线导航等基本功能；</w:t>
      </w:r>
    </w:p>
    <w:p>
      <w:pPr>
        <w:numPr>
          <w:ilvl w:val="0"/>
          <w:numId w:val="1"/>
        </w:numPr>
        <w:ind w:firstLine="480" w:firstLineChars="2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对实际交通数据</w:t>
      </w:r>
      <w:r>
        <w:rPr>
          <w:rFonts w:hint="eastAsia" w:asciiTheme="minorEastAsia" w:hAnsiTheme="minorEastAsia" w:eastAsiaTheme="minorEastAsia" w:cstheme="minorEastAsia"/>
          <w:sz w:val="24"/>
          <w:szCs w:val="24"/>
          <w:lang w:eastAsia="zh-CN"/>
        </w:rPr>
        <w:t>获得</w:t>
      </w:r>
      <w:r>
        <w:rPr>
          <w:rFonts w:hint="eastAsia" w:asciiTheme="minorEastAsia" w:hAnsiTheme="minorEastAsia" w:eastAsiaTheme="minorEastAsia" w:cstheme="minorEastAsia"/>
          <w:sz w:val="24"/>
          <w:szCs w:val="24"/>
        </w:rPr>
        <w:t>拥堵状态的评价</w:t>
      </w:r>
      <w:r>
        <w:rPr>
          <w:rFonts w:hint="eastAsia" w:asciiTheme="minorEastAsia" w:hAnsiTheme="minorEastAsia" w:eastAsiaTheme="minorEastAsia" w:cstheme="minorEastAsia"/>
          <w:sz w:val="24"/>
          <w:szCs w:val="24"/>
          <w:lang w:eastAsia="zh-CN"/>
        </w:rPr>
        <w:t>方法</w:t>
      </w:r>
      <w:r>
        <w:rPr>
          <w:rFonts w:hint="eastAsia" w:asciiTheme="minorEastAsia" w:hAnsiTheme="minorEastAsia" w:eastAsiaTheme="minorEastAsia" w:cstheme="minorEastAsia"/>
          <w:sz w:val="24"/>
          <w:szCs w:val="24"/>
        </w:rPr>
        <w:t>。首先使用了数据挖掘过程中</w:t>
      </w:r>
      <w:r>
        <w:rPr>
          <w:rFonts w:hint="eastAsia" w:asciiTheme="minorEastAsia" w:hAnsiTheme="minorEastAsia" w:eastAsiaTheme="minorEastAsia" w:cstheme="minorEastAsia"/>
          <w:sz w:val="24"/>
          <w:szCs w:val="24"/>
          <w:lang w:eastAsia="zh-CN"/>
        </w:rPr>
        <w:t>比较高效</w:t>
      </w:r>
      <w:r>
        <w:rPr>
          <w:rFonts w:hint="eastAsia" w:asciiTheme="minorEastAsia" w:hAnsiTheme="minorEastAsia" w:eastAsiaTheme="minorEastAsia" w:cstheme="minorEastAsia"/>
          <w:sz w:val="24"/>
          <w:szCs w:val="24"/>
        </w:rPr>
        <w:t>的聚类方法</w:t>
      </w:r>
      <w:r>
        <w:rPr>
          <w:rFonts w:hint="eastAsia" w:asciiTheme="minorEastAsia" w:hAnsiTheme="minorEastAsia" w:eastAsiaTheme="minorEastAsia" w:cstheme="minorEastAsia"/>
          <w:sz w:val="24"/>
          <w:szCs w:val="24"/>
          <w:lang w:eastAsia="zh-CN"/>
        </w:rPr>
        <w:t>，针对一般的</w:t>
      </w:r>
      <w:r>
        <w:rPr>
          <w:rFonts w:hint="eastAsia" w:asciiTheme="minorEastAsia" w:hAnsiTheme="minorEastAsia" w:eastAsiaTheme="minorEastAsia" w:cstheme="minorEastAsia"/>
          <w:sz w:val="24"/>
          <w:szCs w:val="24"/>
        </w:rPr>
        <w:t>K-means</w:t>
      </w:r>
      <w:r>
        <w:rPr>
          <w:rFonts w:hint="eastAsia" w:asciiTheme="minorEastAsia" w:hAnsiTheme="minorEastAsia" w:eastAsiaTheme="minorEastAsia" w:cstheme="minorEastAsia"/>
          <w:sz w:val="24"/>
          <w:szCs w:val="24"/>
          <w:lang w:eastAsia="zh-CN"/>
        </w:rPr>
        <w:t>等</w:t>
      </w:r>
      <w:r>
        <w:rPr>
          <w:rFonts w:hint="eastAsia" w:asciiTheme="minorEastAsia" w:hAnsiTheme="minorEastAsia" w:eastAsiaTheme="minorEastAsia" w:cstheme="minorEastAsia"/>
          <w:sz w:val="24"/>
          <w:szCs w:val="24"/>
        </w:rPr>
        <w:t>聚类方法</w:t>
      </w:r>
      <w:r>
        <w:rPr>
          <w:rFonts w:hint="eastAsia" w:asciiTheme="minorEastAsia" w:hAnsiTheme="minorEastAsia" w:eastAsiaTheme="minorEastAsia" w:cstheme="minorEastAsia"/>
          <w:sz w:val="24"/>
          <w:szCs w:val="24"/>
          <w:lang w:eastAsia="zh-CN"/>
        </w:rPr>
        <w:t>对初始簇中心严重依赖、聚类结果较不稳定的问题，提出用</w:t>
      </w:r>
      <w:r>
        <w:rPr>
          <w:rFonts w:hint="eastAsia" w:asciiTheme="minorEastAsia" w:hAnsiTheme="minorEastAsia" w:eastAsiaTheme="minorEastAsia" w:cstheme="minorEastAsia"/>
          <w:sz w:val="24"/>
          <w:szCs w:val="24"/>
          <w:lang w:val="en-US" w:eastAsia="zh-CN"/>
        </w:rPr>
        <w:t>ROCK算法来进行聚类</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最终</w:t>
      </w:r>
      <w:r>
        <w:rPr>
          <w:rFonts w:hint="eastAsia" w:asciiTheme="minorEastAsia" w:hAnsiTheme="minorEastAsia" w:eastAsiaTheme="minorEastAsia" w:cstheme="minorEastAsia"/>
          <w:sz w:val="24"/>
          <w:szCs w:val="24"/>
        </w:rPr>
        <w:t>依据聚类结果得出交通拥堵状态的</w:t>
      </w:r>
      <w:r>
        <w:rPr>
          <w:rFonts w:hint="eastAsia" w:asciiTheme="minorEastAsia" w:hAnsiTheme="minorEastAsia" w:eastAsiaTheme="minorEastAsia" w:cstheme="minorEastAsia"/>
          <w:sz w:val="24"/>
          <w:szCs w:val="24"/>
          <w:lang w:eastAsia="zh-CN"/>
        </w:rPr>
        <w:t>划分数值。</w:t>
      </w:r>
      <w:r>
        <w:rPr>
          <w:rFonts w:hint="eastAsia" w:asciiTheme="minorEastAsia" w:hAnsiTheme="minorEastAsia" w:eastAsiaTheme="minorEastAsia" w:cstheme="minorEastAsia"/>
          <w:sz w:val="24"/>
          <w:szCs w:val="24"/>
        </w:rPr>
        <w:t>拥堵状态是交通状态分析的重点，通过聚类方法从大量交通数据中处理得到该场景</w:t>
      </w:r>
      <w:r>
        <w:rPr>
          <w:rFonts w:hint="eastAsia" w:asciiTheme="minorEastAsia" w:hAnsiTheme="minorEastAsia" w:eastAsiaTheme="minorEastAsia" w:cstheme="minorEastAsia"/>
          <w:sz w:val="24"/>
          <w:szCs w:val="24"/>
          <w:lang w:eastAsia="zh-CN"/>
        </w:rPr>
        <w:t>不同状态</w:t>
      </w:r>
      <w:r>
        <w:rPr>
          <w:rFonts w:hint="eastAsia" w:asciiTheme="minorEastAsia" w:hAnsiTheme="minorEastAsia" w:eastAsiaTheme="minorEastAsia" w:cstheme="minorEastAsia"/>
          <w:sz w:val="24"/>
          <w:szCs w:val="24"/>
        </w:rPr>
        <w:t>对应的</w:t>
      </w:r>
      <w:r>
        <w:rPr>
          <w:rFonts w:hint="eastAsia" w:asciiTheme="minorEastAsia" w:hAnsiTheme="minorEastAsia" w:eastAsiaTheme="minorEastAsia" w:cstheme="minorEastAsia"/>
          <w:sz w:val="24"/>
          <w:szCs w:val="24"/>
          <w:lang w:eastAsia="zh-CN"/>
        </w:rPr>
        <w:t>划分数值</w:t>
      </w:r>
      <w:r>
        <w:rPr>
          <w:rFonts w:hint="eastAsia" w:asciiTheme="minorEastAsia" w:hAnsiTheme="minorEastAsia" w:eastAsiaTheme="minorEastAsia" w:cstheme="minorEastAsia"/>
          <w:sz w:val="24"/>
          <w:szCs w:val="24"/>
        </w:rPr>
        <w:t>，显得更加灵活和可信。</w:t>
      </w:r>
    </w:p>
    <w:p>
      <w:pPr>
        <w:numPr>
          <w:ilvl w:val="0"/>
          <w:numId w:val="1"/>
        </w:numPr>
        <w:ind w:firstLine="480" w:firstLineChars="2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短时交通拥堵状态进行预测的过程当中，针对常见BP神经网络模型直接预测交通拥堵状态时存在有些情况预测结果不够准确的问题，提出了在神经网络的预测阶段使用BP神经网络结合统计学理论进行联合预测得到最终预测模型的短时交通拥堵状态预测方法。直接通过神经网络模型的预测正确率为95.1%，而在预测阶段结合统计学方法联合校验得到最终预测模型后进行预测的正确率为97.5%。该方法对交通拥堵状态的预测的正确率经试验结果对比证明有了一定的提升。</w:t>
      </w:r>
    </w:p>
    <w:p>
      <w:pPr>
        <w:jc w:val="left"/>
        <w:rPr>
          <w:sz w:val="28"/>
          <w:szCs w:val="28"/>
        </w:rPr>
      </w:pPr>
    </w:p>
    <w:p>
      <w:pPr>
        <w:jc w:val="left"/>
        <w:rPr>
          <w:b/>
          <w:bCs/>
          <w:sz w:val="24"/>
          <w:szCs w:val="24"/>
        </w:rPr>
      </w:pPr>
      <w:r>
        <w:rPr>
          <w:rFonts w:hint="eastAsia"/>
          <w:b/>
          <w:bCs/>
          <w:sz w:val="24"/>
          <w:szCs w:val="24"/>
        </w:rPr>
        <w:t>关键词：城市道路；交通拥堵状态评价；短时交通拥堵预测；神经网络；统计方法</w:t>
      </w:r>
    </w:p>
    <w:p/>
    <w:p/>
    <w:p>
      <w:pPr>
        <w:sectPr>
          <w:footerReference r:id="rId3" w:type="default"/>
          <w:pgSz w:w="11906" w:h="16838"/>
          <w:pgMar w:top="1440" w:right="1800" w:bottom="1440" w:left="1800" w:header="851" w:footer="992" w:gutter="0"/>
          <w:cols w:space="425" w:num="1"/>
          <w:docGrid w:type="lines" w:linePitch="312" w:charSpace="0"/>
        </w:sectPr>
      </w:pPr>
    </w:p>
    <w:p>
      <w:pPr>
        <w:jc w:val="center"/>
        <w:rPr>
          <w:b/>
          <w:bCs/>
          <w:sz w:val="44"/>
          <w:szCs w:val="44"/>
        </w:rPr>
      </w:pPr>
      <w:r>
        <w:rPr>
          <w:rFonts w:hint="eastAsia"/>
          <w:b/>
          <w:bCs/>
          <w:sz w:val="44"/>
          <w:szCs w:val="44"/>
        </w:rPr>
        <w:t>目录</w:t>
      </w:r>
    </w:p>
    <w:p>
      <w:pPr>
        <w:jc w:val="left"/>
        <w:rPr>
          <w:sz w:val="28"/>
          <w:szCs w:val="28"/>
        </w:rPr>
      </w:pPr>
      <w:r>
        <w:rPr>
          <w:rFonts w:hint="eastAsia"/>
          <w:sz w:val="28"/>
          <w:szCs w:val="28"/>
        </w:rPr>
        <w:t>摘要..................................................................................................</w:t>
      </w:r>
    </w:p>
    <w:p>
      <w:pPr>
        <w:jc w:val="left"/>
        <w:rPr>
          <w:sz w:val="28"/>
          <w:szCs w:val="28"/>
        </w:rPr>
      </w:pPr>
      <w:r>
        <w:rPr>
          <w:rFonts w:hint="eastAsia"/>
          <w:sz w:val="28"/>
          <w:szCs w:val="28"/>
        </w:rPr>
        <w:t>Abstract............................................................................................</w:t>
      </w:r>
    </w:p>
    <w:p>
      <w:pPr>
        <w:jc w:val="left"/>
        <w:rPr>
          <w:sz w:val="28"/>
          <w:szCs w:val="28"/>
        </w:rPr>
      </w:pPr>
      <w:r>
        <w:rPr>
          <w:rFonts w:hint="eastAsia"/>
          <w:sz w:val="28"/>
          <w:szCs w:val="28"/>
        </w:rPr>
        <w:t>第1章 绪论...................................................................................</w:t>
      </w:r>
    </w:p>
    <w:p>
      <w:pPr>
        <w:ind w:left="420" w:firstLine="420"/>
        <w:jc w:val="left"/>
        <w:rPr>
          <w:sz w:val="28"/>
          <w:szCs w:val="28"/>
        </w:rPr>
      </w:pPr>
      <w:r>
        <w:rPr>
          <w:rFonts w:hint="eastAsia"/>
          <w:sz w:val="28"/>
          <w:szCs w:val="28"/>
        </w:rPr>
        <w:t>1.1选题背景........................................................................</w:t>
      </w:r>
    </w:p>
    <w:p>
      <w:pPr>
        <w:ind w:left="420" w:firstLine="420"/>
        <w:jc w:val="left"/>
        <w:rPr>
          <w:sz w:val="28"/>
          <w:szCs w:val="28"/>
        </w:rPr>
      </w:pPr>
      <w:r>
        <w:rPr>
          <w:rFonts w:hint="eastAsia"/>
          <w:sz w:val="28"/>
          <w:szCs w:val="28"/>
        </w:rPr>
        <w:t>1.2研究的目的和意义........................................................</w:t>
      </w:r>
    </w:p>
    <w:p>
      <w:pPr>
        <w:ind w:left="420" w:firstLine="420"/>
        <w:jc w:val="left"/>
        <w:rPr>
          <w:sz w:val="28"/>
          <w:szCs w:val="28"/>
        </w:rPr>
      </w:pPr>
      <w:r>
        <w:rPr>
          <w:rFonts w:hint="eastAsia"/>
          <w:sz w:val="28"/>
          <w:szCs w:val="28"/>
        </w:rPr>
        <w:t>1.3国内外研究现状............................................................</w:t>
      </w:r>
    </w:p>
    <w:p>
      <w:pPr>
        <w:ind w:left="420" w:firstLine="420"/>
        <w:jc w:val="left"/>
        <w:rPr>
          <w:sz w:val="28"/>
          <w:szCs w:val="28"/>
        </w:rPr>
      </w:pPr>
      <w:r>
        <w:rPr>
          <w:rFonts w:hint="eastAsia"/>
          <w:sz w:val="28"/>
          <w:szCs w:val="28"/>
        </w:rPr>
        <w:t>1.4研究内容和论文结构安排............................................</w:t>
      </w:r>
    </w:p>
    <w:p>
      <w:pPr>
        <w:jc w:val="left"/>
        <w:rPr>
          <w:rFonts w:hint="eastAsia" w:eastAsiaTheme="minorEastAsia"/>
          <w:sz w:val="28"/>
          <w:szCs w:val="28"/>
          <w:lang w:val="en-US" w:eastAsia="zh-CN"/>
        </w:rPr>
      </w:pPr>
      <w:r>
        <w:rPr>
          <w:rFonts w:hint="eastAsia"/>
          <w:sz w:val="28"/>
          <w:szCs w:val="28"/>
        </w:rPr>
        <w:t>第2章 关键技术研究...................................................................</w:t>
      </w:r>
      <w:r>
        <w:rPr>
          <w:rFonts w:hint="eastAsia"/>
          <w:sz w:val="28"/>
          <w:szCs w:val="28"/>
          <w:lang w:val="en-US" w:eastAsia="zh-CN"/>
        </w:rPr>
        <w:t>.</w:t>
      </w:r>
    </w:p>
    <w:p>
      <w:pPr>
        <w:ind w:left="420" w:firstLine="420"/>
        <w:jc w:val="left"/>
        <w:rPr>
          <w:rFonts w:hint="eastAsia"/>
          <w:sz w:val="28"/>
          <w:szCs w:val="28"/>
        </w:rPr>
      </w:pPr>
      <w:r>
        <w:rPr>
          <w:rFonts w:hint="eastAsia"/>
          <w:sz w:val="28"/>
          <w:szCs w:val="28"/>
        </w:rPr>
        <w:t>2.1</w:t>
      </w:r>
      <w:r>
        <w:rPr>
          <w:rFonts w:hint="eastAsia"/>
          <w:sz w:val="28"/>
          <w:szCs w:val="28"/>
          <w:lang w:val="en-US" w:eastAsia="zh-CN"/>
        </w:rPr>
        <w:t xml:space="preserve"> </w:t>
      </w:r>
      <w:r>
        <w:rPr>
          <w:rFonts w:hint="eastAsia"/>
          <w:sz w:val="28"/>
          <w:szCs w:val="28"/>
        </w:rPr>
        <w:t>Android系统...................................................................</w:t>
      </w:r>
    </w:p>
    <w:p>
      <w:pPr>
        <w:ind w:left="420" w:firstLine="420"/>
        <w:jc w:val="left"/>
        <w:rPr>
          <w:rFonts w:hint="eastAsia"/>
          <w:sz w:val="28"/>
          <w:szCs w:val="28"/>
        </w:rPr>
      </w:pPr>
      <w:r>
        <w:rPr>
          <w:rFonts w:hint="eastAsia"/>
          <w:sz w:val="28"/>
          <w:szCs w:val="28"/>
        </w:rPr>
        <w:t>2.2百度地图开放平台.........................................................</w:t>
      </w:r>
    </w:p>
    <w:p>
      <w:pPr>
        <w:ind w:left="420" w:firstLine="420"/>
        <w:jc w:val="left"/>
        <w:rPr>
          <w:rFonts w:hint="eastAsia" w:eastAsiaTheme="minorEastAsia"/>
          <w:sz w:val="28"/>
          <w:szCs w:val="28"/>
          <w:lang w:val="en-US" w:eastAsia="zh-CN"/>
        </w:rPr>
      </w:pPr>
      <w:r>
        <w:rPr>
          <w:rFonts w:hint="eastAsia"/>
          <w:sz w:val="28"/>
          <w:szCs w:val="28"/>
          <w:lang w:val="en-US" w:eastAsia="zh-CN"/>
        </w:rPr>
        <w:t>2.3 A</w:t>
      </w:r>
      <w:bookmarkStart w:id="0" w:name="_GoBack"/>
      <w:bookmarkEnd w:id="0"/>
      <w:r>
        <w:rPr>
          <w:rFonts w:hint="eastAsia"/>
          <w:sz w:val="28"/>
          <w:szCs w:val="28"/>
          <w:lang w:val="en-US" w:eastAsia="zh-CN"/>
        </w:rPr>
        <w:t>ndroid开发</w:t>
      </w:r>
      <w:r>
        <w:rPr>
          <w:rFonts w:hint="eastAsia"/>
          <w:sz w:val="28"/>
          <w:szCs w:val="28"/>
        </w:rPr>
        <w:t>平台</w:t>
      </w:r>
      <w:r>
        <w:rPr>
          <w:rFonts w:hint="eastAsia"/>
          <w:sz w:val="28"/>
          <w:szCs w:val="28"/>
          <w:lang w:eastAsia="zh-CN"/>
        </w:rPr>
        <w:t>简介</w:t>
      </w:r>
      <w:r>
        <w:rPr>
          <w:rFonts w:hint="eastAsia"/>
          <w:sz w:val="28"/>
          <w:szCs w:val="28"/>
        </w:rPr>
        <w:t>.................................</w:t>
      </w:r>
      <w:r>
        <w:rPr>
          <w:rFonts w:hint="eastAsia"/>
          <w:sz w:val="28"/>
          <w:szCs w:val="28"/>
          <w:lang w:val="en-US" w:eastAsia="zh-CN"/>
        </w:rPr>
        <w:t xml:space="preserve"> </w:t>
      </w:r>
      <w:r>
        <w:rPr>
          <w:rFonts w:hint="eastAsia"/>
          <w:sz w:val="28"/>
          <w:szCs w:val="28"/>
        </w:rPr>
        <w:t>..................</w:t>
      </w:r>
    </w:p>
    <w:p>
      <w:pPr>
        <w:ind w:left="420" w:firstLine="420"/>
        <w:jc w:val="left"/>
        <w:rPr>
          <w:rFonts w:hint="eastAsia" w:eastAsiaTheme="minorEastAsia"/>
          <w:sz w:val="28"/>
          <w:szCs w:val="28"/>
          <w:lang w:val="en-US" w:eastAsia="zh-CN"/>
        </w:rPr>
      </w:pPr>
      <w:r>
        <w:rPr>
          <w:rFonts w:hint="eastAsia"/>
          <w:sz w:val="28"/>
          <w:szCs w:val="28"/>
          <w:lang w:val="en-US" w:eastAsia="zh-CN"/>
        </w:rPr>
        <w:t>2.3 聚类方法.........................................................................</w:t>
      </w:r>
    </w:p>
    <w:p>
      <w:pPr>
        <w:ind w:left="420" w:firstLine="420"/>
        <w:jc w:val="left"/>
        <w:rPr>
          <w:rFonts w:hint="eastAsia" w:eastAsiaTheme="minorEastAsia"/>
          <w:sz w:val="28"/>
          <w:szCs w:val="28"/>
          <w:lang w:val="en-US" w:eastAsia="zh-CN"/>
        </w:rPr>
      </w:pPr>
      <w:r>
        <w:rPr>
          <w:rFonts w:hint="eastAsia"/>
          <w:sz w:val="28"/>
          <w:szCs w:val="28"/>
        </w:rPr>
        <w:t>2.</w:t>
      </w:r>
      <w:r>
        <w:rPr>
          <w:rFonts w:hint="eastAsia"/>
          <w:sz w:val="28"/>
          <w:szCs w:val="28"/>
          <w:lang w:val="en-US" w:eastAsia="zh-CN"/>
        </w:rPr>
        <w:t xml:space="preserve">4 </w:t>
      </w:r>
      <w:r>
        <w:rPr>
          <w:rFonts w:hint="eastAsia"/>
          <w:sz w:val="28"/>
          <w:szCs w:val="28"/>
        </w:rPr>
        <w:t>神经网络预测</w:t>
      </w:r>
      <w:r>
        <w:rPr>
          <w:rFonts w:hint="eastAsia"/>
          <w:sz w:val="28"/>
          <w:szCs w:val="28"/>
          <w:lang w:val="en-US" w:eastAsia="zh-CN"/>
        </w:rPr>
        <w:t>及优化</w:t>
      </w:r>
      <w:r>
        <w:rPr>
          <w:rFonts w:hint="eastAsia"/>
          <w:sz w:val="28"/>
          <w:szCs w:val="28"/>
        </w:rPr>
        <w:t>.............................................</w:t>
      </w:r>
      <w:r>
        <w:rPr>
          <w:rFonts w:hint="eastAsia"/>
          <w:sz w:val="28"/>
          <w:szCs w:val="28"/>
          <w:lang w:val="en-US" w:eastAsia="zh-CN"/>
        </w:rPr>
        <w:t>........</w:t>
      </w:r>
    </w:p>
    <w:p>
      <w:pPr>
        <w:jc w:val="left"/>
        <w:rPr>
          <w:sz w:val="28"/>
          <w:szCs w:val="28"/>
        </w:rPr>
      </w:pPr>
      <w:r>
        <w:rPr>
          <w:rFonts w:hint="eastAsia"/>
          <w:sz w:val="28"/>
          <w:szCs w:val="28"/>
        </w:rPr>
        <w:t>第3章 系统需求分析.......................................................................</w:t>
      </w:r>
    </w:p>
    <w:p>
      <w:pPr>
        <w:ind w:left="420" w:firstLine="420"/>
        <w:jc w:val="left"/>
        <w:rPr>
          <w:sz w:val="28"/>
          <w:szCs w:val="28"/>
        </w:rPr>
      </w:pPr>
      <w:r>
        <w:rPr>
          <w:rFonts w:hint="eastAsia"/>
          <w:sz w:val="28"/>
          <w:szCs w:val="28"/>
        </w:rPr>
        <w:t>3.1系统业务需求.................................................................</w:t>
      </w:r>
    </w:p>
    <w:p>
      <w:pPr>
        <w:ind w:left="420" w:firstLine="420"/>
        <w:jc w:val="left"/>
        <w:rPr>
          <w:sz w:val="28"/>
          <w:szCs w:val="28"/>
        </w:rPr>
      </w:pPr>
      <w:r>
        <w:rPr>
          <w:rFonts w:hint="eastAsia"/>
          <w:sz w:val="28"/>
          <w:szCs w:val="28"/>
        </w:rPr>
        <w:t>3.2系统功能需求.................................................................</w:t>
      </w:r>
    </w:p>
    <w:p>
      <w:pPr>
        <w:jc w:val="left"/>
        <w:rPr>
          <w:sz w:val="28"/>
          <w:szCs w:val="28"/>
        </w:rPr>
      </w:pPr>
      <w:r>
        <w:rPr>
          <w:rFonts w:hint="eastAsia"/>
          <w:sz w:val="28"/>
          <w:szCs w:val="28"/>
        </w:rPr>
        <w:t>第4章 系统详细设计及实现...........................................................</w:t>
      </w:r>
    </w:p>
    <w:p>
      <w:pPr>
        <w:jc w:val="left"/>
        <w:rPr>
          <w:sz w:val="28"/>
          <w:szCs w:val="28"/>
        </w:rPr>
      </w:pPr>
      <w:r>
        <w:rPr>
          <w:rFonts w:hint="eastAsia"/>
          <w:sz w:val="28"/>
          <w:szCs w:val="28"/>
        </w:rPr>
        <w:t>第5章 总结与展望...........................................................................</w:t>
      </w:r>
    </w:p>
    <w:p>
      <w:pPr>
        <w:jc w:val="left"/>
        <w:rPr>
          <w:sz w:val="28"/>
          <w:szCs w:val="28"/>
        </w:rPr>
      </w:pPr>
      <w:r>
        <w:rPr>
          <w:rFonts w:hint="eastAsia"/>
          <w:sz w:val="28"/>
          <w:szCs w:val="28"/>
        </w:rPr>
        <w:t>参考文献............................................................................................</w:t>
      </w:r>
    </w:p>
    <w:p>
      <w:pPr>
        <w:jc w:val="left"/>
        <w:rPr>
          <w:sz w:val="28"/>
          <w:szCs w:val="28"/>
        </w:rPr>
        <w:sectPr>
          <w:pgSz w:w="11906" w:h="16838"/>
          <w:pgMar w:top="1440" w:right="1800" w:bottom="1440" w:left="1800" w:header="851" w:footer="992" w:gutter="0"/>
          <w:cols w:space="425" w:num="1"/>
          <w:docGrid w:type="lines" w:linePitch="312" w:charSpace="0"/>
        </w:sectPr>
      </w:pPr>
      <w:r>
        <w:rPr>
          <w:rFonts w:hint="eastAsia"/>
          <w:sz w:val="28"/>
          <w:szCs w:val="28"/>
        </w:rPr>
        <w:t>致谢....................................................................................................</w:t>
      </w:r>
    </w:p>
    <w:p>
      <w:pPr>
        <w:numPr>
          <w:ilvl w:val="0"/>
          <w:numId w:val="2"/>
        </w:numPr>
        <w:jc w:val="center"/>
        <w:rPr>
          <w:b/>
          <w:bCs/>
          <w:sz w:val="44"/>
          <w:szCs w:val="44"/>
        </w:rPr>
      </w:pPr>
      <w:r>
        <w:rPr>
          <w:rFonts w:hint="eastAsia"/>
          <w:b/>
          <w:bCs/>
          <w:sz w:val="44"/>
          <w:szCs w:val="44"/>
        </w:rPr>
        <w:t>绪论</w:t>
      </w:r>
    </w:p>
    <w:p>
      <w:pPr>
        <w:jc w:val="left"/>
        <w:rPr>
          <w:sz w:val="28"/>
          <w:szCs w:val="28"/>
        </w:rPr>
      </w:pPr>
      <w:r>
        <w:rPr>
          <w:rFonts w:hint="eastAsia"/>
          <w:b/>
          <w:bCs/>
          <w:sz w:val="32"/>
          <w:szCs w:val="32"/>
        </w:rPr>
        <w:t>第1章 选题背景</w:t>
      </w:r>
    </w:p>
    <w:p>
      <w:pPr>
        <w:numPr>
          <w:ilvl w:val="1"/>
          <w:numId w:val="3"/>
        </w:numPr>
        <w:jc w:val="left"/>
        <w:rPr>
          <w:b/>
          <w:bCs/>
          <w:sz w:val="30"/>
          <w:szCs w:val="30"/>
        </w:rPr>
      </w:pPr>
      <w:r>
        <w:rPr>
          <w:rFonts w:hint="eastAsia"/>
          <w:b/>
          <w:bCs/>
          <w:sz w:val="30"/>
          <w:szCs w:val="30"/>
        </w:rPr>
        <w:t>研究的目的和意义</w:t>
      </w:r>
    </w:p>
    <w:p>
      <w:pPr>
        <w:jc w:val="left"/>
        <w:rPr>
          <w:sz w:val="28"/>
          <w:szCs w:val="28"/>
        </w:rPr>
      </w:pPr>
    </w:p>
    <w:p>
      <w:pPr>
        <w:numPr>
          <w:ilvl w:val="1"/>
          <w:numId w:val="3"/>
        </w:numPr>
        <w:jc w:val="left"/>
        <w:rPr>
          <w:b/>
          <w:bCs/>
          <w:sz w:val="30"/>
          <w:szCs w:val="30"/>
        </w:rPr>
      </w:pPr>
      <w:r>
        <w:rPr>
          <w:rFonts w:hint="eastAsia"/>
          <w:b/>
          <w:bCs/>
          <w:sz w:val="30"/>
          <w:szCs w:val="30"/>
        </w:rPr>
        <w:t>国内外研究现状</w:t>
      </w:r>
    </w:p>
    <w:p>
      <w:pPr>
        <w:jc w:val="left"/>
        <w:rPr>
          <w:sz w:val="28"/>
          <w:szCs w:val="28"/>
        </w:rPr>
      </w:pPr>
    </w:p>
    <w:p>
      <w:pPr>
        <w:numPr>
          <w:ilvl w:val="1"/>
          <w:numId w:val="3"/>
        </w:numPr>
        <w:jc w:val="left"/>
        <w:rPr>
          <w:b/>
          <w:bCs/>
          <w:sz w:val="30"/>
          <w:szCs w:val="30"/>
        </w:rPr>
      </w:pPr>
      <w:r>
        <w:rPr>
          <w:rFonts w:hint="eastAsia"/>
          <w:b/>
          <w:bCs/>
          <w:sz w:val="30"/>
          <w:szCs w:val="30"/>
        </w:rPr>
        <w:t>研究内容和论文结构安排</w:t>
      </w:r>
    </w:p>
    <w:p>
      <w:pPr>
        <w:jc w:val="left"/>
        <w:rPr>
          <w:sz w:val="28"/>
          <w:szCs w:val="28"/>
        </w:rPr>
      </w:pPr>
    </w:p>
    <w:p>
      <w:pPr>
        <w:numPr>
          <w:ilvl w:val="0"/>
          <w:numId w:val="2"/>
        </w:numPr>
        <w:jc w:val="left"/>
        <w:rPr>
          <w:b/>
          <w:bCs/>
          <w:sz w:val="32"/>
          <w:szCs w:val="32"/>
        </w:rPr>
      </w:pPr>
      <w:r>
        <w:rPr>
          <w:rFonts w:hint="eastAsia"/>
          <w:b/>
          <w:bCs/>
          <w:sz w:val="32"/>
          <w:szCs w:val="32"/>
        </w:rPr>
        <w:t>关键技术研究</w:t>
      </w:r>
    </w:p>
    <w:p>
      <w:pPr>
        <w:jc w:val="left"/>
        <w:rPr>
          <w:rFonts w:asciiTheme="majorEastAsia" w:hAnsiTheme="majorEastAsia" w:eastAsiaTheme="majorEastAsia" w:cstheme="majorEastAsia"/>
          <w:b/>
          <w:bCs/>
          <w:sz w:val="30"/>
          <w:szCs w:val="30"/>
        </w:rPr>
      </w:pPr>
      <w:r>
        <w:rPr>
          <w:rFonts w:hint="eastAsia" w:asciiTheme="majorEastAsia" w:hAnsiTheme="majorEastAsia" w:eastAsiaTheme="majorEastAsia" w:cstheme="majorEastAsia"/>
          <w:b/>
          <w:bCs/>
          <w:sz w:val="30"/>
          <w:szCs w:val="30"/>
        </w:rPr>
        <w:t>2.1 Android系统</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2.1.1 Android系统平台的架构</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Android系统总的来说可以分成四层架构：Linux内核层、系统运行库层、应用框架层和应用层。</w:t>
      </w:r>
    </w:p>
    <w:p>
      <w:pPr>
        <w:numPr>
          <w:ilvl w:val="0"/>
          <w:numId w:val="4"/>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Linux内核层</w:t>
      </w:r>
    </w:p>
    <w:p>
      <w:pPr>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Android系统是基于Linux内核的，也就是说，Android系统的底层基于Linux系统之上。这一层为Android设备的各种硬件提供了底层的驱动，如显示驱动、音频驱动、照相机驱动、蓝牙驱动、Wi-Fi驱动、电源管理等。</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但同时Android对于Linux进行了改动，比如它不包含glibc，原先用于一些便携的移动设备并没有采用glibc作为c库，而是goolge自己开发的Bionic Libc来作为代替品等，同时还增强显示驱动、键盘驱动、Flash内存驱动、照相机驱动、音频驱动、蓝牙驱动、Wi-Fi驱动、Binder IPC驱动、Power Management（电源管理），包括硬件时钟，内存分配和共享，低内存管理，kernel调试，日志设备，android IPC机制，电源管理等。</w:t>
      </w:r>
    </w:p>
    <w:p>
      <w:pPr>
        <w:numPr>
          <w:ilvl w:val="0"/>
          <w:numId w:val="4"/>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系统运行库层</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这一层通过一些C/C++库来为Android系统提供了主要的特性支持。如SQLite库提供了数据库的支持，OpenGL|ES库提供了3D绘图的支持，Webkit库提供了浏览器内核的支持等。</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同样在这一层还有Android运行时库提供了一些核心库，能够允许开发者使用Java语言来编写Android应用。还包含了虚拟机Dalvik但之后对ART运行环境进行了部分改变，使得每一个Android应用都有自己的进程，并且都有一个属于自己的Dalvik虚拟机实例，相较于JAVA的虚拟机Dalvik是专门为移动设备定制的，针对内存和CPU性能等方面都有了优化。</w:t>
      </w:r>
    </w:p>
    <w:p>
      <w:pPr>
        <w:numPr>
          <w:ilvl w:val="0"/>
          <w:numId w:val="4"/>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应用框架层</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一层主要提供了构建应用程序时可能用到的各种API，Android自带的一些核心应用就是基于这些API完成的。那什么是应用程序框架层？它是一个应用程序的核心，是一个共同使用和遵守的约定，然后在这个约定上共同扩展，但程序保持主体结构的一致，其作用是让程序保持清晰在满足不同需求的同时又不互相影响。而对于Android来说提供给应用开发者的本身就是一个框架，所有的应用开发都必须遵守这个框架的原则，同时在这个基础上进行扩展可以访问核心应用程序所使用的API框架。</w:t>
      </w:r>
    </w:p>
    <w:p>
      <w:pPr>
        <w:numPr>
          <w:ilvl w:val="0"/>
          <w:numId w:val="4"/>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应用层</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所有安装在手机上的应用程序都是属于这一层的，比如系统自带的联系人、短信等程序，或者从Google Play上下载的小程序，当然还包括自己开发的应用程序。</w:t>
      </w:r>
    </w:p>
    <w:p>
      <w:pPr>
        <w:ind w:firstLine="420"/>
        <w:jc w:val="center"/>
        <w:rPr>
          <w:rFonts w:ascii="宋体" w:hAnsi="宋体" w:eastAsia="宋体" w:cs="宋体"/>
          <w:sz w:val="24"/>
        </w:rPr>
      </w:pPr>
      <w:r>
        <w:rPr>
          <w:rFonts w:ascii="宋体" w:hAnsi="宋体" w:eastAsia="宋体" w:cs="宋体"/>
          <w:sz w:val="24"/>
        </w:rPr>
        <w:drawing>
          <wp:inline distT="0" distB="0" distL="114300" distR="114300">
            <wp:extent cx="4137025" cy="2940050"/>
            <wp:effectExtent l="0" t="0" r="15875" b="1270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4137025" cy="2940050"/>
                    </a:xfrm>
                    <a:prstGeom prst="rect">
                      <a:avLst/>
                    </a:prstGeom>
                    <a:noFill/>
                    <a:ln w="9525">
                      <a:noFill/>
                    </a:ln>
                  </pic:spPr>
                </pic:pic>
              </a:graphicData>
            </a:graphic>
          </wp:inline>
        </w:drawing>
      </w:r>
    </w:p>
    <w:p>
      <w:pPr>
        <w:ind w:firstLine="420"/>
        <w:jc w:val="center"/>
        <w:rPr>
          <w:rFonts w:ascii="宋体" w:hAnsi="宋体" w:eastAsia="宋体" w:cs="宋体"/>
          <w:sz w:val="24"/>
        </w:rPr>
      </w:pPr>
      <w:r>
        <w:rPr>
          <w:rFonts w:hint="eastAsia" w:ascii="宋体" w:hAnsi="宋体" w:eastAsia="宋体" w:cs="宋体"/>
          <w:sz w:val="24"/>
        </w:rPr>
        <w:t>Android系统架构</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2.1.2 Android系统的优势</w:t>
      </w:r>
    </w:p>
    <w:p>
      <w:p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ndroid系统是一种基于Linux的开源操作系统。从2007年11月诞生以来，Android已经走过了12个年头。在过去的12年里，Android系统发展迅速，并且一度霸占了世界上绝大部分电子设备。Android系统因为开放性、挣脱束缚、丰富的硬件等优势在中国占据越来越多的市场份额。Android系统具备以下几个显著的优点：</w:t>
      </w:r>
    </w:p>
    <w:p>
      <w:pPr>
        <w:numPr>
          <w:ilvl w:val="0"/>
          <w:numId w:val="5"/>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开放性。Android的这种开放性允许任何移动终端厂商加入Android，从而可以使其拥有众多的开发者。随着用户资源和应用的日益丰富，一个新平台便会得到迅速的发展。而对于消费者这边而言，最大的受益之处是可以获取到丰富的应用资源。平台的开放同时也意味着更加激烈的竞争，如此一来，消费者便能购买到物美价廉的移动设备。</w:t>
      </w:r>
    </w:p>
    <w:p>
      <w:pPr>
        <w:numPr>
          <w:ilvl w:val="0"/>
          <w:numId w:val="5"/>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挣脱运营商的束缚。在过去很长的一段时间里，尤其是在欧美等地区，手机应用等通常会受到运营商等制约，使用什么功能，接入哪种网络等，几乎完全受到运营商的控制。随着3G逐渐过渡到4G网络，手机网络的接入模式已经不再受到运营商的限制。然而，Android系统自出现就具备网络方面的特色，使得手机用户距离互联网更近。</w:t>
      </w:r>
    </w:p>
    <w:p>
      <w:pPr>
        <w:numPr>
          <w:ilvl w:val="0"/>
          <w:numId w:val="5"/>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各种丰富的硬件可以选择。Android系统所具有的开放性，使得众多的手机硬件厂商会推出各种具有特色的产品。功能的不同，并不会影响到数据方面的同步，甚至是软件的兼容。</w:t>
      </w:r>
    </w:p>
    <w:p>
      <w:pPr>
        <w:numPr>
          <w:ilvl w:val="0"/>
          <w:numId w:val="5"/>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不受任何拘束的开发商。Android平台给第三方开发商提供了一个十分宽泛、自由的开发环境，不会受到各种条条框框的阻扰，给第三方开发商提供及其灵活的开发环境，这样便容易出现更多优秀的应用软件。</w:t>
      </w:r>
    </w:p>
    <w:p>
      <w:pPr>
        <w:numPr>
          <w:ilvl w:val="0"/>
          <w:numId w:val="5"/>
        </w:numPr>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联系紧密的Google应用。如今Google已经成立20多年，从搜索引擎到移动互联网的全面渗透，Google推出的一系列服务已然成为了连接用户和互联网的重要纽带，基于Android系统的移动设备也可以无缝连接到Google提供的各种服务。</w:t>
      </w:r>
    </w:p>
    <w:p>
      <w:pPr>
        <w:numPr>
          <w:numId w:val="0"/>
        </w:numPr>
        <w:jc w:val="left"/>
        <w:rPr>
          <w:rFonts w:hint="eastAsia" w:asciiTheme="minorEastAsia" w:hAnsiTheme="minorEastAsia" w:eastAsiaTheme="minorEastAsia" w:cstheme="minorEastAsia"/>
          <w:sz w:val="24"/>
          <w:szCs w:val="24"/>
        </w:rPr>
      </w:pPr>
    </w:p>
    <w:p>
      <w:pPr>
        <w:jc w:val="left"/>
        <w:rPr>
          <w:rFonts w:hint="eastAsia"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rPr>
        <w:t>2.</w:t>
      </w:r>
      <w:r>
        <w:rPr>
          <w:rFonts w:hint="eastAsia" w:asciiTheme="majorEastAsia" w:hAnsiTheme="majorEastAsia" w:eastAsiaTheme="majorEastAsia" w:cstheme="majorEastAsia"/>
          <w:b/>
          <w:bCs/>
          <w:sz w:val="30"/>
          <w:szCs w:val="30"/>
          <w:lang w:val="en-US" w:eastAsia="zh-CN"/>
        </w:rPr>
        <w:t>2 android开发平台简介</w:t>
      </w:r>
    </w:p>
    <w:p>
      <w:pPr>
        <w:jc w:val="left"/>
        <w:rPr>
          <w:rFonts w:hint="eastAsia" w:asciiTheme="majorEastAsia" w:hAnsiTheme="majorEastAsia" w:eastAsiaTheme="majorEastAsia" w:cstheme="majorEastAsia"/>
          <w:b/>
          <w:bCs/>
          <w:sz w:val="30"/>
          <w:szCs w:val="30"/>
        </w:rPr>
      </w:pPr>
    </w:p>
    <w:p>
      <w:pPr>
        <w:jc w:val="left"/>
        <w:rPr>
          <w:rFonts w:asciiTheme="majorEastAsia" w:hAnsiTheme="majorEastAsia" w:eastAsiaTheme="majorEastAsia" w:cstheme="majorEastAsia"/>
          <w:b/>
          <w:bCs/>
          <w:sz w:val="30"/>
          <w:szCs w:val="30"/>
        </w:rPr>
      </w:pPr>
      <w:r>
        <w:rPr>
          <w:rFonts w:hint="eastAsia" w:asciiTheme="majorEastAsia" w:hAnsiTheme="majorEastAsia" w:eastAsiaTheme="majorEastAsia" w:cstheme="majorEastAsia"/>
          <w:b/>
          <w:bCs/>
          <w:sz w:val="30"/>
          <w:szCs w:val="30"/>
        </w:rPr>
        <w:t>2.</w:t>
      </w:r>
      <w:r>
        <w:rPr>
          <w:rFonts w:hint="eastAsia" w:asciiTheme="majorEastAsia" w:hAnsiTheme="majorEastAsia" w:eastAsiaTheme="majorEastAsia" w:cstheme="majorEastAsia"/>
          <w:b/>
          <w:bCs/>
          <w:sz w:val="30"/>
          <w:szCs w:val="30"/>
          <w:lang w:val="en-US" w:eastAsia="zh-CN"/>
        </w:rPr>
        <w:t>3</w:t>
      </w:r>
      <w:r>
        <w:rPr>
          <w:rFonts w:hint="eastAsia" w:asciiTheme="majorEastAsia" w:hAnsiTheme="majorEastAsia" w:eastAsiaTheme="majorEastAsia" w:cstheme="majorEastAsia"/>
          <w:b/>
          <w:bCs/>
          <w:sz w:val="30"/>
          <w:szCs w:val="30"/>
        </w:rPr>
        <w:t xml:space="preserve"> 百度地图开放平台</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2.</w:t>
      </w:r>
      <w:r>
        <w:rPr>
          <w:rFonts w:hint="eastAsia" w:asciiTheme="majorEastAsia" w:hAnsiTheme="majorEastAsia" w:eastAsiaTheme="majorEastAsia" w:cstheme="majorEastAsia"/>
          <w:b/>
          <w:bCs/>
          <w:sz w:val="28"/>
          <w:szCs w:val="28"/>
          <w:lang w:val="en-US" w:eastAsia="zh-CN"/>
        </w:rPr>
        <w:t>3</w:t>
      </w:r>
      <w:r>
        <w:rPr>
          <w:rFonts w:hint="eastAsia" w:asciiTheme="majorEastAsia" w:hAnsiTheme="majorEastAsia" w:eastAsiaTheme="majorEastAsia" w:cstheme="majorEastAsia"/>
          <w:b/>
          <w:bCs/>
          <w:sz w:val="28"/>
          <w:szCs w:val="28"/>
        </w:rPr>
        <w:t>.1 百度地图开放平台概述</w:t>
      </w:r>
    </w:p>
    <w:p>
      <w:pPr>
        <w:jc w:val="left"/>
        <w:rPr>
          <w:rFonts w:asciiTheme="majorEastAsia" w:hAnsiTheme="majorEastAsia" w:eastAsiaTheme="majorEastAsia" w:cstheme="majorEastAsia"/>
          <w:bCs/>
          <w:sz w:val="24"/>
          <w:szCs w:val="24"/>
        </w:rPr>
      </w:pPr>
      <w:r>
        <w:rPr>
          <w:rFonts w:asciiTheme="majorEastAsia" w:hAnsiTheme="majorEastAsia" w:eastAsiaTheme="majorEastAsia" w:cstheme="majorEastAsia"/>
          <w:b/>
          <w:bCs/>
          <w:sz w:val="28"/>
          <w:szCs w:val="28"/>
        </w:rPr>
        <w:tab/>
      </w:r>
      <w:r>
        <w:rPr>
          <w:rFonts w:hint="eastAsia" w:asciiTheme="majorEastAsia" w:hAnsiTheme="majorEastAsia" w:eastAsiaTheme="majorEastAsia" w:cstheme="majorEastAsia"/>
          <w:bCs/>
          <w:sz w:val="24"/>
          <w:szCs w:val="24"/>
        </w:rPr>
        <w:t>百度地图开放平台面向广大政府、企业、互联网等开发者开放地图服务能力，目前开发者市场占有率约达到75%，每天支撑近50万APP、网站应用运营。</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百度地图开放平台拥有六大基础地图服务开放能力：定位、影像、出行、轨迹、数据、分析，并将六大服务能力免费开放给开发者使用。</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2.</w:t>
      </w:r>
      <w:r>
        <w:rPr>
          <w:rFonts w:hint="eastAsia" w:asciiTheme="majorEastAsia" w:hAnsiTheme="majorEastAsia" w:eastAsiaTheme="majorEastAsia" w:cstheme="majorEastAsia"/>
          <w:b/>
          <w:bCs/>
          <w:sz w:val="28"/>
          <w:szCs w:val="28"/>
          <w:lang w:val="en-US" w:eastAsia="zh-CN"/>
        </w:rPr>
        <w:t>3</w:t>
      </w:r>
      <w:r>
        <w:rPr>
          <w:rFonts w:hint="eastAsia" w:asciiTheme="majorEastAsia" w:hAnsiTheme="majorEastAsia" w:eastAsiaTheme="majorEastAsia" w:cstheme="majorEastAsia"/>
          <w:b/>
          <w:bCs/>
          <w:sz w:val="28"/>
          <w:szCs w:val="28"/>
        </w:rPr>
        <w:t>.2 百度地图提供的产品与服务</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定位</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LBS（Location Based Service，基于位置的服务）的三大目标是：你在哪里；你和谁在一起；附近有什么资源。其中“你在哪里”是LBS服务的核心。百度智能定位服务，是为了帮助广大开发者更好解决“你在哪里”这个难题而开放的服务。支持GPS、Wi</w:t>
      </w:r>
      <w:r>
        <w:rPr>
          <w:rFonts w:asciiTheme="majorEastAsia" w:hAnsiTheme="majorEastAsia" w:eastAsiaTheme="majorEastAsia" w:cstheme="majorEastAsia"/>
          <w:bCs/>
          <w:sz w:val="24"/>
          <w:szCs w:val="24"/>
        </w:rPr>
        <w:t>-</w:t>
      </w:r>
      <w:r>
        <w:rPr>
          <w:rFonts w:hint="eastAsia" w:asciiTheme="majorEastAsia" w:hAnsiTheme="majorEastAsia" w:eastAsiaTheme="majorEastAsia" w:cstheme="majorEastAsia"/>
          <w:bCs/>
          <w:sz w:val="24"/>
          <w:szCs w:val="24"/>
        </w:rPr>
        <w:t>Fi、基站融合定位，完美支持各类应用开发者对位置获取的诉求。</w:t>
      </w:r>
    </w:p>
    <w:p>
      <w:pPr>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百度地图开放平台定位服务是广大开发者定位首选服务，每日定位请求超过300亿次。</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基础定位能力——依托百度位置大数据和高精尖定位技术，提供业内最优秀的定位服务产品。具有定位精度高（综合定位精度40m）、覆盖广（完美支持全球定位）、 流量小（小于0.3K）、速度快（首次定位200ms）、内存/CPU占用率低等特点。</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离线定位技术——利用百度大数据分析挖掘能力，分析用户常驻点信息，在保证定位精准度的基础之上，提供离线定位能力。 利用离线定位能力，不仅定位速度进一步提升，同时也完美解决无网络环境下的位置获取难题。</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室内高精度定位——大型商超内寻找店铺、停车场内反向寻车等业务的发展基础都是室内高精度定位。利用三角定位技术、增强Wi-Fi指纹模型技术、地磁技术、蓝牙技术等， 提供精度1-3m的室内高精度定位服务。结合百度室内地图服务，更好帮助开发者解决室内定位难题。</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高精度IP定位——利用定位依据实时建库技术和百度大数据分析挖掘能力，开放高精度IP定位服务。定位综合成功率在65%以上，定位误差可有效控制在350m以内， 定位速度达到5ms。满足Web应用开发者对位置获取的需求。</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位置语义化——优质的定位服务，精准性、成功率、覆盖率等是基础。更友好、智能化、人性化的描述当前用户的位置，是未来定位的发展趋势。我们所开放的定位服务， 不仅返回精准坐标，还会返回当前用户的详细地址、周边POI信息，和更人性化的位置描述信息（同时也提供自定义位置描述能力）。</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影像</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提供业内最全最新的矢量地图服务、卫星图、全景图、实时路况图、静态图和个性化地图服务。</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出行</w:t>
      </w:r>
    </w:p>
    <w:p>
      <w:pPr>
        <w:ind w:firstLine="420"/>
        <w:jc w:val="left"/>
        <w:rPr>
          <w:rFonts w:asciiTheme="majorEastAsia" w:hAnsiTheme="majorEastAsia" w:eastAsiaTheme="majorEastAsia" w:cstheme="majorEastAsia"/>
          <w:bCs/>
          <w:sz w:val="28"/>
          <w:szCs w:val="28"/>
        </w:rPr>
      </w:pPr>
      <w:r>
        <w:rPr>
          <w:rFonts w:hint="eastAsia" w:asciiTheme="majorEastAsia" w:hAnsiTheme="majorEastAsia" w:eastAsiaTheme="majorEastAsia" w:cstheme="majorEastAsia"/>
          <w:bCs/>
          <w:sz w:val="24"/>
          <w:szCs w:val="24"/>
        </w:rPr>
        <w:t>提供步行、骑行、公交、驾车等多种类型的线路规划方案，各方案还支持多种不同策略的检索，面向移动端设备提供导航SDK等产品。</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轨迹</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百度鹰眼是一套集轨迹追踪、存储、运算、查询的完整轨迹开放服务，可帮助开发者管理多达100万人/车轨迹。使用百度鹰眼，开发者可以轻松开发出适用于车队监控、车联网、专车计费、外业人员监管、儿童防丢领域的轨迹管理产品。</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轨迹追踪——鹰眼提供Android SDK、iOS SDK、Web服务API、车载硬件解决方案和智能穿戴设备解决方案，帮助开发者轻松将手机、车联网硬件、智能穿戴设备等终端连接至鹰眼云端，持续回传轨迹。</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存储并查询轨迹数据——鹰眼为轨迹数据提供长达1年的存储。同时，使用鹰眼移动端和服务端查询接口，您的应用程序可几乎无延时地查询终端实时位置和历史轨迹。</w:t>
      </w:r>
    </w:p>
    <w:p>
      <w:pPr>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鹰眼硬件联盟成员系列——鹰眼联合优质硬件厂商组成硬件联盟，为开发者提供多种硬件产品选择。目前已开通购买硬件渠道，并欢迎广大硬件厂商加入百度鹰眼。</w:t>
      </w:r>
    </w:p>
    <w:p>
      <w:pPr>
        <w:jc w:val="left"/>
        <w:rPr>
          <w:rFonts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rPr>
        <w:t>数据</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基于百度地图丰富的地图数据，开放POI检索、热词推荐、地理编码等服务，通过LBS云服务实现结合个性化数据的地图功能开发，满足开发者对各类数据方面的需求。</w:t>
      </w:r>
    </w:p>
    <w:p>
      <w:pPr>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分析</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基于地理大数据、位置大数据、交通大数据和海量行为数据的商业地图产品，以领先的大数据分析和可视化技术，为政企、开发者提供更好的分析能力。</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客流来源去向——从省、市、区县、商圈、街道维度精细分析客流来源、客流去向周边的分布。</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客群画像——常驻居民与流动客群画像勾勒，从性别、年龄、资产状况、兴趣爱好、消费水平、消费偏好等多重维度立体化勾勒。</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位置评估——分析常驻居民数量与密度分布、流动客群数量与密度分布、不同职业、年龄段人群分布、设施及场所分布。</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室内客流分析——整体、楼层、店铺等客流分析、新老顾客及到店次数分析、实时客流热力分布。</w:t>
      </w:r>
    </w:p>
    <w:p>
      <w:pPr>
        <w:ind w:firstLine="420"/>
        <w:jc w:val="left"/>
        <w:rPr>
          <w:rFonts w:asciiTheme="majorEastAsia" w:hAnsiTheme="majorEastAsia" w:eastAsiaTheme="majorEastAsia" w:cstheme="majorEastAsia"/>
          <w:bCs/>
          <w:sz w:val="24"/>
          <w:szCs w:val="24"/>
        </w:rPr>
      </w:pPr>
      <w:r>
        <w:rPr>
          <w:rFonts w:hint="eastAsia" w:asciiTheme="majorEastAsia" w:hAnsiTheme="majorEastAsia" w:eastAsiaTheme="majorEastAsia" w:cstheme="majorEastAsia"/>
          <w:bCs/>
          <w:sz w:val="24"/>
          <w:szCs w:val="24"/>
        </w:rPr>
        <w:t>室内定位——室内数据专人采集。</w:t>
      </w:r>
    </w:p>
    <w:p>
      <w:pPr>
        <w:jc w:val="left"/>
        <w:rPr>
          <w:rFonts w:hint="eastAsia"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rPr>
        <w:t>2.</w:t>
      </w:r>
      <w:r>
        <w:rPr>
          <w:rFonts w:hint="eastAsia" w:asciiTheme="majorEastAsia" w:hAnsiTheme="majorEastAsia" w:eastAsiaTheme="majorEastAsia" w:cstheme="majorEastAsia"/>
          <w:b/>
          <w:bCs/>
          <w:sz w:val="30"/>
          <w:szCs w:val="30"/>
          <w:lang w:val="en-US" w:eastAsia="zh-CN"/>
        </w:rPr>
        <w:t>4</w:t>
      </w:r>
      <w:r>
        <w:rPr>
          <w:rFonts w:hint="eastAsia" w:asciiTheme="majorEastAsia" w:hAnsiTheme="majorEastAsia" w:eastAsiaTheme="majorEastAsia" w:cstheme="majorEastAsia"/>
          <w:b/>
          <w:bCs/>
          <w:sz w:val="30"/>
          <w:szCs w:val="30"/>
        </w:rPr>
        <w:t xml:space="preserve"> </w:t>
      </w:r>
      <w:r>
        <w:rPr>
          <w:rFonts w:hint="eastAsia" w:asciiTheme="majorEastAsia" w:hAnsiTheme="majorEastAsia" w:eastAsiaTheme="majorEastAsia" w:cstheme="majorEastAsia"/>
          <w:b/>
          <w:bCs/>
          <w:sz w:val="30"/>
          <w:szCs w:val="30"/>
          <w:lang w:val="en-US" w:eastAsia="zh-CN"/>
        </w:rPr>
        <w:t>聚类方法</w:t>
      </w:r>
    </w:p>
    <w:p>
      <w:pPr>
        <w:jc w:val="left"/>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2.4.1 聚类方法简介</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聚类是无监督学习中的典型算法，不需要对结果进行任何标记。聚类方法通常用来试图探索和发现一定的模式，进而用于发现共同的群体，按照内部存在的相似性将数据划分为多个类别使得同类内部相似性大，不同分类间相似性小。有时候作为监督学习中稀疏特征的预处理（类似于降维等方法，变成n类后，假设有6类，则每一行都可以表示为类似于000100、010000）。有时候可以作为异常值检测（反欺诈中有用）。</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应用场景：新闻聚类、用户购买模式（交叉销售）、图像与基因技术等。</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相似度与距离：这个概念是聚类算法中必须明白的，简单来说就是聚类就是将相似的样本聚到一起，而相似度用距离来定义，聚类是希望组内的样本相似度高，组间的样本相似度低，这样样本就能聚成类了。</w:t>
      </w:r>
    </w:p>
    <w:p>
      <w:pPr>
        <w:jc w:val="left"/>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2.4.2 常用聚类方法介绍</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 K-Means(K均值)聚类</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算法步骤： </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 首先需要选择一些类/组，并随机初始化它们各自的中心点。中心点是与每个数据点向量长度相同的位置。这需要提前预知类的数量(即中心点的数量)；</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(2) 计算每个数据点到中心点的距离，数据点距离哪个中心点最近就划分到哪一类中；</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(3) 计算每一类中中心点作为新的中心点； </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(4) 重复以上步骤，直到每一类中心在每次迭代后变化不大为止。也可以多次随机初始化中心点，然后选择运行结果最好的一个。</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优点： 速度快，计算简便 。</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缺点： 必须提前知道数据有多少类/组； </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2. 基于密度的聚类方法(DBSCAN)</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DBSCAN是基于密度的聚类算法。 </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具体步骤： </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 首先确定半径r和minPoints. 从一个没有被访问过的任意数据点开始，以这个点为中心，r为半径的圆内包含的点的数量是否大于或等于minPoints，如果大于或等于minPoints则改点被标记为central point,反之则会被标记为noise point；</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（2）重复1的步骤，如果一个noise point存在于某个central point为半径的圆内，则这个点被标记为边缘点，反之仍为noise point。重复步骤1，知道所有的点都被访问过。 </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优点：不需要知道簇的数量；</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缺点：需要确定距离r和minPoints。</w:t>
      </w:r>
    </w:p>
    <w:p>
      <w:pPr>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3. 层次聚类</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层次聚类算法分为自上而下和自下而上两种。凝聚层级聚类(HAC)是自下而上的一种聚类算法。HAC首先将每个数据点视为一个单一的簇，然后计算所有簇之间的距离来合并簇，知道所有的簇聚合成为一个簇为止。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具体步骤：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 首先将每个数据点视为一个单一的簇，然后选择一个测量两个簇之间距离的度量标准。例如使用average linkage作为标准，它将两个簇之间的距离定义为第一个簇中的数据点与第二个簇中的数据点之间的平均距离；</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2. 在每次迭代中，将两个具有最小average linkage的簇合并成为一个簇。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3. 重复步骤2知道所有的数据点合并成一个簇，然后选择需要多少个簇。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优点：</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（1）不需要知道有多少个簇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 xml:space="preserve">（2）对于距离度量标准的选择并不敏感。 </w:t>
      </w:r>
    </w:p>
    <w:p>
      <w:pPr>
        <w:ind w:firstLine="420" w:firstLineChars="0"/>
        <w:jc w:val="left"/>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缺点：效率低。</w:t>
      </w:r>
    </w:p>
    <w:p>
      <w:pPr>
        <w:jc w:val="left"/>
        <w:rPr>
          <w:rFonts w:hint="eastAsia"/>
          <w:szCs w:val="21"/>
          <w:lang w:eastAsia="zh-CN"/>
        </w:rPr>
      </w:pPr>
      <w:r>
        <w:rPr>
          <w:rFonts w:hint="eastAsia" w:asciiTheme="majorEastAsia" w:hAnsiTheme="majorEastAsia" w:eastAsiaTheme="majorEastAsia" w:cstheme="majorEastAsia"/>
          <w:b/>
          <w:bCs/>
          <w:sz w:val="28"/>
          <w:szCs w:val="28"/>
          <w:lang w:val="en-US" w:eastAsia="zh-CN"/>
        </w:rPr>
        <w:t>2.4.3 本文基于ROCK算法对交通数据进行聚类。</w:t>
      </w:r>
    </w:p>
    <w:p>
      <w:pPr>
        <w:spacing w:line="340" w:lineRule="exact"/>
        <w:rPr>
          <w:rFonts w:hint="eastAsia" w:ascii="宋体" w:hAnsi="宋体" w:eastAsia="宋体" w:cs="宋体"/>
          <w:szCs w:val="21"/>
          <w:lang w:eastAsia="zh-CN"/>
        </w:rPr>
      </w:pPr>
      <w:r>
        <w:rPr>
          <w:rFonts w:hint="eastAsia" w:ascii="宋体" w:hAnsi="宋体" w:eastAsia="宋体" w:cs="宋体"/>
          <w:szCs w:val="21"/>
          <w:lang w:val="en-US" w:eastAsia="zh-CN"/>
        </w:rPr>
        <w:t>1.</w:t>
      </w:r>
      <w:r>
        <w:rPr>
          <w:rFonts w:hint="eastAsia" w:ascii="宋体" w:hAnsi="宋体" w:eastAsia="宋体" w:cs="宋体"/>
          <w:szCs w:val="21"/>
          <w:lang w:eastAsia="zh-CN"/>
        </w:rPr>
        <w:t>ROCK 算法中用到的四个关键概念：</w:t>
      </w:r>
    </w:p>
    <w:p>
      <w:pPr>
        <w:spacing w:line="340" w:lineRule="exact"/>
        <w:ind w:firstLine="420" w:firstLineChars="200"/>
        <w:rPr>
          <w:rFonts w:hint="eastAsia" w:ascii="宋体" w:hAnsi="宋体" w:eastAsia="宋体" w:cs="宋体"/>
          <w:szCs w:val="21"/>
          <w:lang w:eastAsia="zh-CN"/>
        </w:rPr>
      </w:pPr>
      <w:r>
        <w:rPr>
          <w:rFonts w:hint="eastAsia" w:ascii="宋体" w:hAnsi="宋体" w:eastAsia="宋体" w:cs="宋体"/>
          <w:szCs w:val="21"/>
          <w:lang w:eastAsia="zh-CN"/>
        </w:rPr>
        <w:t>邻居（Neighbors）：如果两个样本点的相似度达到了阈值（θ），这两个样本点就是邻居。阈值（θ）由用户指定，相似度也是通过用户指定的相似度函数计算。</w:t>
      </w:r>
    </w:p>
    <w:p>
      <w:pPr>
        <w:spacing w:line="340" w:lineRule="exact"/>
        <w:ind w:firstLine="420" w:firstLineChars="200"/>
        <w:rPr>
          <w:rFonts w:hint="eastAsia" w:ascii="宋体" w:hAnsi="宋体" w:eastAsia="宋体" w:cs="宋体"/>
          <w:szCs w:val="21"/>
          <w:lang w:eastAsia="zh-CN"/>
        </w:rPr>
      </w:pPr>
      <w:r>
        <w:rPr>
          <w:rFonts w:hint="eastAsia" w:ascii="宋体" w:hAnsi="宋体" w:eastAsia="宋体" w:cs="宋体"/>
          <w:szCs w:val="21"/>
          <w:lang w:eastAsia="zh-CN"/>
        </w:rPr>
        <w:t>链接（Links）：两个对象的共同邻居数量。</w:t>
      </w:r>
    </w:p>
    <w:p>
      <w:pPr>
        <w:spacing w:line="340" w:lineRule="exact"/>
        <w:ind w:firstLine="420" w:firstLineChars="200"/>
        <w:rPr>
          <w:rFonts w:hint="eastAsia" w:ascii="宋体" w:hAnsi="宋体" w:eastAsia="宋体" w:cs="宋体"/>
          <w:szCs w:val="21"/>
          <w:lang w:eastAsia="zh-CN"/>
        </w:rPr>
      </w:pPr>
      <w:r>
        <w:rPr>
          <w:rFonts w:hint="eastAsia" w:ascii="宋体" w:hAnsi="宋体" w:eastAsia="宋体" w:cs="宋体"/>
          <w:szCs w:val="21"/>
          <w:lang w:eastAsia="zh-CN"/>
        </w:rPr>
        <w:t>目标函数（Criterion Function）：最大化下面目标函数以获得最优的聚类结果（最终簇之间的链接总数最小，而簇内的链接总数最大）。Ci：第i个簇，k:簇的个数，ni:Ci的大小（样本点的数量）。一般可使用f (θ) = (1-θ)/(1+θ). f(θ)一般具有以下性质：Ci中的每个样本点在Ci中有nif(θ)个邻居。</w:t>
      </w:r>
    </w:p>
    <w:p>
      <w:pPr>
        <w:spacing w:line="340" w:lineRule="exact"/>
        <w:ind w:firstLine="420" w:firstLineChars="200"/>
        <w:rPr>
          <w:rFonts w:hint="eastAsia" w:ascii="宋体" w:hAnsi="宋体" w:eastAsia="宋体" w:cs="宋体"/>
          <w:szCs w:val="21"/>
          <w:lang w:eastAsia="zh-CN"/>
        </w:rPr>
      </w:pPr>
      <w:r>
        <w:rPr>
          <w:rFonts w:hint="eastAsia" w:ascii="宋体" w:hAnsi="宋体" w:eastAsia="宋体" w:cs="宋体"/>
          <w:szCs w:val="21"/>
          <w:lang w:eastAsia="zh-CN"/>
        </w:rPr>
        <w:t>相似性的度量（Goodness Measure）：使用该公式计算所有对象的两两相似度，将相似性最高的两个对象合并。通过该相似性度量不断的凝聚对象至k个簇，最终计算上面目标函数值必然是最大的。</w:t>
      </w:r>
    </w:p>
    <w:p>
      <w:pPr>
        <w:spacing w:line="340" w:lineRule="exact"/>
        <w:rPr>
          <w:rFonts w:hint="eastAsia" w:ascii="宋体" w:hAnsi="宋体" w:eastAsia="宋体" w:cs="宋体"/>
          <w:szCs w:val="21"/>
          <w:lang w:val="en-US" w:eastAsia="zh-CN"/>
        </w:rPr>
      </w:pPr>
      <w:r>
        <w:rPr>
          <w:rFonts w:hint="eastAsia" w:ascii="宋体" w:hAnsi="宋体" w:eastAsia="宋体" w:cs="宋体"/>
          <w:szCs w:val="21"/>
          <w:lang w:val="en-US" w:eastAsia="zh-CN"/>
        </w:rPr>
        <w:t>2.算法过程：</w:t>
      </w:r>
    </w:p>
    <w:p>
      <w:pPr>
        <w:spacing w:line="340" w:lineRule="exact"/>
        <w:ind w:firstLine="420" w:firstLineChars="200"/>
        <w:rPr>
          <w:rFonts w:hint="eastAsia" w:ascii="宋体" w:hAnsi="宋体" w:eastAsia="宋体" w:cs="宋体"/>
          <w:szCs w:val="21"/>
          <w:lang w:eastAsia="zh-CN"/>
        </w:rPr>
      </w:pPr>
      <w:r>
        <w:rPr>
          <w:rFonts w:hint="eastAsia" w:ascii="宋体" w:hAnsi="宋体" w:eastAsia="宋体" w:cs="宋体"/>
          <w:szCs w:val="21"/>
          <w:lang w:eastAsia="zh-CN"/>
        </w:rPr>
        <w:t>输入：</w:t>
      </w:r>
    </w:p>
    <w:p>
      <w:pPr>
        <w:spacing w:line="340" w:lineRule="exact"/>
        <w:ind w:firstLine="420" w:firstLineChars="200"/>
        <w:rPr>
          <w:rFonts w:hint="eastAsia" w:ascii="宋体" w:hAnsi="宋体" w:eastAsia="宋体" w:cs="宋体"/>
          <w:szCs w:val="21"/>
          <w:lang w:eastAsia="zh-CN"/>
        </w:rPr>
      </w:pPr>
      <w:r>
        <w:rPr>
          <w:rFonts w:hint="eastAsia" w:ascii="宋体" w:hAnsi="宋体" w:eastAsia="宋体" w:cs="宋体"/>
          <w:szCs w:val="21"/>
          <w:lang w:eastAsia="zh-CN"/>
        </w:rPr>
        <w:t>需要聚类的个数-k，和相似度阈值-θ</w:t>
      </w:r>
    </w:p>
    <w:p>
      <w:pPr>
        <w:spacing w:line="340" w:lineRule="exact"/>
        <w:ind w:firstLine="420" w:firstLineChars="200"/>
        <w:rPr>
          <w:rFonts w:hint="eastAsia" w:ascii="宋体" w:hAnsi="宋体" w:eastAsia="宋体" w:cs="宋体"/>
          <w:szCs w:val="21"/>
          <w:lang w:eastAsia="zh-CN"/>
        </w:rPr>
      </w:pPr>
      <w:r>
        <w:rPr>
          <w:rFonts w:hint="eastAsia" w:ascii="宋体" w:hAnsi="宋体" w:eastAsia="宋体" w:cs="宋体"/>
          <w:szCs w:val="21"/>
          <w:lang w:eastAsia="zh-CN"/>
        </w:rPr>
        <w:t>输出：</w:t>
      </w:r>
    </w:p>
    <w:p>
      <w:pPr>
        <w:spacing w:line="340" w:lineRule="exact"/>
        <w:ind w:firstLine="420" w:firstLineChars="200"/>
        <w:rPr>
          <w:rFonts w:hint="eastAsia" w:ascii="宋体" w:hAnsi="宋体" w:eastAsia="宋体" w:cs="宋体"/>
          <w:szCs w:val="21"/>
          <w:lang w:eastAsia="zh-CN"/>
        </w:rPr>
      </w:pPr>
      <w:r>
        <w:rPr>
          <w:rFonts w:hint="eastAsia" w:ascii="宋体" w:hAnsi="宋体" w:eastAsia="宋体" w:cs="宋体"/>
          <w:szCs w:val="21"/>
          <w:lang w:eastAsia="zh-CN"/>
        </w:rPr>
        <w:t>　　簇和异常值（不一定存在）</w:t>
      </w:r>
    </w:p>
    <w:p>
      <w:pPr>
        <w:spacing w:line="340" w:lineRule="exact"/>
        <w:ind w:firstLine="420" w:firstLineChars="200"/>
        <w:rPr>
          <w:rFonts w:hint="eastAsia" w:ascii="宋体" w:hAnsi="宋体" w:eastAsia="宋体" w:cs="宋体"/>
          <w:szCs w:val="21"/>
          <w:lang w:eastAsia="zh-CN"/>
        </w:rPr>
      </w:pPr>
      <w:r>
        <w:rPr>
          <w:rFonts w:hint="eastAsia" w:ascii="宋体" w:hAnsi="宋体" w:eastAsia="宋体" w:cs="宋体"/>
          <w:szCs w:val="21"/>
          <w:lang w:eastAsia="zh-CN"/>
        </w:rPr>
        <w:t>算法：</w:t>
      </w:r>
    </w:p>
    <w:p>
      <w:pPr>
        <w:spacing w:line="340" w:lineRule="exact"/>
        <w:ind w:firstLine="420" w:firstLineChars="200"/>
        <w:rPr>
          <w:rFonts w:hint="eastAsia" w:ascii="宋体" w:hAnsi="宋体" w:eastAsia="宋体" w:cs="宋体"/>
          <w:szCs w:val="21"/>
          <w:lang w:eastAsia="zh-CN"/>
        </w:rPr>
      </w:pPr>
      <w:r>
        <w:rPr>
          <w:rFonts w:hint="eastAsia" w:ascii="宋体" w:hAnsi="宋体" w:eastAsia="宋体" w:cs="宋体"/>
          <w:szCs w:val="21"/>
          <w:lang w:eastAsia="zh-CN"/>
        </w:rPr>
        <w:t>　　开始每个点都是单独的聚类，根据计算点与点间的相似度，生成相似度矩阵；</w:t>
      </w:r>
    </w:p>
    <w:p>
      <w:pPr>
        <w:spacing w:line="340" w:lineRule="exact"/>
        <w:ind w:firstLine="420" w:firstLineChars="200"/>
        <w:rPr>
          <w:rFonts w:hint="eastAsia" w:ascii="宋体" w:hAnsi="宋体" w:eastAsia="宋体" w:cs="宋体"/>
          <w:szCs w:val="21"/>
          <w:lang w:eastAsia="zh-CN"/>
        </w:rPr>
      </w:pPr>
      <w:r>
        <w:rPr>
          <w:rFonts w:hint="eastAsia" w:ascii="宋体" w:hAnsi="宋体" w:eastAsia="宋体" w:cs="宋体"/>
          <w:szCs w:val="21"/>
          <w:lang w:eastAsia="zh-CN"/>
        </w:rPr>
        <w:t>　　根据相似度矩阵和相似度阈值-θ，计算邻居矩阵-A。如果两点相似度&gt;=θ,取值1（邻居），否则取值0；</w:t>
      </w:r>
    </w:p>
    <w:p>
      <w:pPr>
        <w:spacing w:line="340" w:lineRule="exact"/>
        <w:ind w:firstLine="420" w:firstLineChars="200"/>
        <w:rPr>
          <w:rFonts w:hint="eastAsia" w:ascii="宋体" w:hAnsi="宋体" w:eastAsia="宋体" w:cs="宋体"/>
          <w:szCs w:val="21"/>
          <w:lang w:eastAsia="zh-CN"/>
        </w:rPr>
      </w:pPr>
      <w:r>
        <w:rPr>
          <w:rFonts w:hint="eastAsia" w:ascii="宋体" w:hAnsi="宋体" w:eastAsia="宋体" w:cs="宋体"/>
          <w:szCs w:val="21"/>
          <w:lang w:eastAsia="zh-CN"/>
        </w:rPr>
        <w:t>　　计算链接矩阵-L=A x A；</w:t>
      </w:r>
    </w:p>
    <w:p>
      <w:pPr>
        <w:spacing w:line="340" w:lineRule="exact"/>
        <w:ind w:firstLine="420" w:firstLineChars="200"/>
        <w:rPr>
          <w:rFonts w:hint="eastAsia"/>
          <w:szCs w:val="21"/>
          <w:lang w:val="en-US" w:eastAsia="zh-CN"/>
        </w:rPr>
      </w:pPr>
      <w:r>
        <w:rPr>
          <w:rFonts w:hint="eastAsia" w:ascii="宋体" w:hAnsi="宋体" w:eastAsia="宋体" w:cs="宋体"/>
          <w:szCs w:val="21"/>
          <w:lang w:eastAsia="zh-CN"/>
        </w:rPr>
        <w:t>　　计算相似性的度量（Goodness Measure），将相似性最高的两个对象合并。回到第2步进行迭代直到形成k个聚类或聚类的数量不在发生变换。</w:t>
      </w:r>
    </w:p>
    <w:p>
      <w:pPr>
        <w:jc w:val="left"/>
        <w:rPr>
          <w:rFonts w:hint="eastAsia"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rPr>
        <w:t>2.</w:t>
      </w:r>
      <w:r>
        <w:rPr>
          <w:rFonts w:hint="eastAsia" w:asciiTheme="majorEastAsia" w:hAnsiTheme="majorEastAsia" w:eastAsiaTheme="majorEastAsia" w:cstheme="majorEastAsia"/>
          <w:b/>
          <w:bCs/>
          <w:sz w:val="30"/>
          <w:szCs w:val="30"/>
          <w:lang w:val="en-US" w:eastAsia="zh-CN"/>
        </w:rPr>
        <w:t>5</w:t>
      </w:r>
      <w:r>
        <w:rPr>
          <w:rFonts w:hint="eastAsia" w:asciiTheme="majorEastAsia" w:hAnsiTheme="majorEastAsia" w:eastAsiaTheme="majorEastAsia" w:cstheme="majorEastAsia"/>
          <w:b/>
          <w:bCs/>
          <w:sz w:val="30"/>
          <w:szCs w:val="30"/>
        </w:rPr>
        <w:t xml:space="preserve"> 神经网络预测</w:t>
      </w:r>
      <w:r>
        <w:rPr>
          <w:rFonts w:hint="eastAsia" w:asciiTheme="majorEastAsia" w:hAnsiTheme="majorEastAsia" w:eastAsiaTheme="majorEastAsia" w:cstheme="majorEastAsia"/>
          <w:b/>
          <w:bCs/>
          <w:sz w:val="30"/>
          <w:szCs w:val="30"/>
          <w:lang w:val="en-US" w:eastAsia="zh-CN"/>
        </w:rPr>
        <w:t>及优化</w:t>
      </w:r>
    </w:p>
    <w:p>
      <w:pPr>
        <w:jc w:val="left"/>
        <w:rPr>
          <w:rFonts w:hint="eastAsia"/>
          <w:b/>
          <w:bCs/>
          <w:sz w:val="28"/>
          <w:szCs w:val="28"/>
          <w:lang w:val="en-US" w:eastAsia="zh-CN"/>
        </w:rPr>
      </w:pPr>
      <w:r>
        <w:rPr>
          <w:rFonts w:hint="eastAsia"/>
          <w:b/>
          <w:bCs/>
          <w:sz w:val="28"/>
          <w:szCs w:val="28"/>
          <w:lang w:val="en-US" w:eastAsia="zh-CN"/>
        </w:rPr>
        <w:t>2.5.1 BP网络模型介绍</w:t>
      </w:r>
    </w:p>
    <w:p>
      <w:pPr>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BP网络（Back-ProPagation Network）又称反向传播神经网络， 通过样本数据的训练，不断修正网络权值和阈值使误差函数沿负梯度方向下降，逼近期望输出。它是一种应用较为广泛的神经网络模型，多用于函数逼近、模型识别分类、数据压缩和时间序列预测等。</w:t>
      </w:r>
    </w:p>
    <w:p>
      <w:pPr>
        <w:ind w:firstLine="420" w:firstLineChars="0"/>
        <w:jc w:val="center"/>
        <w:rPr>
          <w:rFonts w:hint="eastAsia"/>
          <w:sz w:val="28"/>
          <w:szCs w:val="28"/>
          <w:lang w:val="en-US" w:eastAsia="zh-CN"/>
        </w:rPr>
      </w:pPr>
      <w:r>
        <w:rPr>
          <w:rFonts w:hint="eastAsia"/>
          <w:sz w:val="28"/>
          <w:szCs w:val="28"/>
          <w:lang w:val="en-US" w:eastAsia="zh-CN"/>
        </w:rPr>
        <w:drawing>
          <wp:inline distT="0" distB="0" distL="114300" distR="114300">
            <wp:extent cx="3009265" cy="2533650"/>
            <wp:effectExtent l="0" t="0" r="635" b="0"/>
            <wp:docPr id="3" name="图片 3" descr="b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p2"/>
                    <pic:cNvPicPr>
                      <a:picLocks noChangeAspect="1"/>
                    </pic:cNvPicPr>
                  </pic:nvPicPr>
                  <pic:blipFill>
                    <a:blip r:embed="rId7"/>
                    <a:stretch>
                      <a:fillRect/>
                    </a:stretch>
                  </pic:blipFill>
                  <pic:spPr>
                    <a:xfrm>
                      <a:off x="0" y="0"/>
                      <a:ext cx="3009265" cy="2533650"/>
                    </a:xfrm>
                    <a:prstGeom prst="rect">
                      <a:avLst/>
                    </a:prstGeom>
                  </pic:spPr>
                </pic:pic>
              </a:graphicData>
            </a:graphic>
          </wp:inline>
        </w:drawing>
      </w:r>
    </w:p>
    <w:p>
      <w:pPr>
        <w:ind w:firstLine="420" w:firstLineChars="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m×k×n 三层BP神经网络</w:t>
      </w:r>
    </w:p>
    <w:p>
      <w:pPr>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BP网络由输入层、隐层和输出层组成，隐层可以有一层或者多层，图2是m×k×n的三层BP网络模型，网络选用S型传递函数</w:t>
      </w:r>
      <w:r>
        <w:rPr>
          <w:rFonts w:hint="eastAsia" w:asciiTheme="minorEastAsia" w:hAnsiTheme="minorEastAsia" w:eastAsiaTheme="minorEastAsia" w:cstheme="minorEastAsia"/>
          <w:sz w:val="24"/>
          <w:szCs w:val="24"/>
          <w:lang w:val="en-US" w:eastAsia="zh-CN"/>
        </w:rPr>
        <w:drawing>
          <wp:inline distT="0" distB="0" distL="114300" distR="114300">
            <wp:extent cx="904875" cy="390525"/>
            <wp:effectExtent l="0" t="0" r="9525" b="9525"/>
            <wp:docPr id="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6"/>
                    <pic:cNvPicPr>
                      <a:picLocks noChangeAspect="1"/>
                    </pic:cNvPicPr>
                  </pic:nvPicPr>
                  <pic:blipFill>
                    <a:blip r:embed="rId8"/>
                    <a:stretch>
                      <a:fillRect/>
                    </a:stretch>
                  </pic:blipFill>
                  <pic:spPr>
                    <a:xfrm>
                      <a:off x="0" y="0"/>
                      <a:ext cx="904875" cy="390525"/>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 通过反传误差函数</w:t>
      </w:r>
      <w:r>
        <w:rPr>
          <w:rFonts w:hint="eastAsia" w:asciiTheme="minorEastAsia" w:hAnsiTheme="minorEastAsia" w:eastAsiaTheme="minorEastAsia" w:cstheme="minorEastAsia"/>
          <w:sz w:val="24"/>
          <w:szCs w:val="24"/>
          <w:lang w:val="en-US" w:eastAsia="zh-CN"/>
        </w:rPr>
        <w:drawing>
          <wp:inline distT="0" distB="0" distL="114300" distR="114300">
            <wp:extent cx="1038225" cy="504825"/>
            <wp:effectExtent l="0" t="0" r="9525" b="9525"/>
            <wp:docPr id="9" name="图片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7"/>
                    <pic:cNvPicPr>
                      <a:picLocks noChangeAspect="1"/>
                    </pic:cNvPicPr>
                  </pic:nvPicPr>
                  <pic:blipFill>
                    <a:blip r:embed="rId9"/>
                    <a:stretch>
                      <a:fillRect/>
                    </a:stretch>
                  </pic:blipFill>
                  <pic:spPr>
                    <a:xfrm>
                      <a:off x="0" y="0"/>
                      <a:ext cx="1038225" cy="504825"/>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 （ （Ti为期望输出、Oi为网络的计算输出），不断调节网络权值和阈值使误差函数E达到极小。</w:t>
      </w:r>
    </w:p>
    <w:p>
      <w:pPr>
        <w:ind w:firstLine="420" w:firstLineChars="0"/>
        <w:jc w:val="left"/>
        <w:rPr>
          <w:rFonts w:hint="eastAsia"/>
          <w:sz w:val="28"/>
          <w:szCs w:val="28"/>
          <w:lang w:val="en-US" w:eastAsia="zh-CN"/>
        </w:rPr>
      </w:pPr>
      <w:r>
        <w:rPr>
          <w:rFonts w:hint="eastAsia" w:asciiTheme="minorEastAsia" w:hAnsiTheme="minorEastAsia" w:eastAsiaTheme="minorEastAsia" w:cstheme="minorEastAsia"/>
          <w:sz w:val="24"/>
          <w:szCs w:val="24"/>
          <w:lang w:val="en-US" w:eastAsia="zh-CN"/>
        </w:rPr>
        <w:t>BP网络具有高度非线性和较强的泛化能力，但也存在收敛速度慢、迭代步数多、易于陷入局部极小和全局搜索能力差等缺点。</w:t>
      </w:r>
    </w:p>
    <w:p>
      <w:pPr>
        <w:jc w:val="left"/>
        <w:rPr>
          <w:rFonts w:hint="eastAsia"/>
          <w:b/>
          <w:bCs/>
          <w:sz w:val="28"/>
          <w:szCs w:val="28"/>
          <w:lang w:val="en-US" w:eastAsia="zh-CN"/>
        </w:rPr>
      </w:pPr>
      <w:r>
        <w:rPr>
          <w:rFonts w:hint="eastAsia"/>
          <w:b/>
          <w:bCs/>
          <w:sz w:val="28"/>
          <w:szCs w:val="28"/>
          <w:lang w:val="en-US" w:eastAsia="zh-CN"/>
        </w:rPr>
        <w:t>2.5.2 基于BP网络模型的优化思路</w:t>
      </w:r>
    </w:p>
    <w:p>
      <w:pPr>
        <w:jc w:val="left"/>
        <w:rPr>
          <w:rFonts w:hint="eastAsia"/>
          <w:b w:val="0"/>
          <w:bCs w:val="0"/>
          <w:sz w:val="24"/>
          <w:szCs w:val="24"/>
          <w:lang w:val="en-US" w:eastAsia="zh-CN"/>
        </w:rPr>
      </w:pPr>
      <w:r>
        <w:rPr>
          <w:rFonts w:hint="eastAsia"/>
          <w:b w:val="0"/>
          <w:bCs w:val="0"/>
          <w:sz w:val="24"/>
          <w:szCs w:val="24"/>
          <w:lang w:val="en-US" w:eastAsia="zh-CN"/>
        </w:rPr>
        <w:t>1. 方法提出</w:t>
      </w:r>
    </w:p>
    <w:p>
      <w:pPr>
        <w:ind w:firstLine="420" w:firstLineChars="200"/>
        <w:jc w:val="center"/>
        <w:rPr>
          <w:rFonts w:hint="eastAsia" w:ascii="宋体" w:hAnsi="宋体" w:eastAsia="宋体" w:cs="宋体"/>
          <w:sz w:val="21"/>
          <w:szCs w:val="21"/>
          <w:lang w:val="en-US" w:eastAsia="zh-CN"/>
        </w:rPr>
      </w:pPr>
      <w:r>
        <w:rPr>
          <w:rFonts w:hint="eastAsia" w:ascii="宋体" w:hAnsi="宋体" w:eastAsia="宋体" w:cs="宋体"/>
        </w:rPr>
        <w:object>
          <v:shape id="_x0000_i1025" o:spt="75" type="#_x0000_t75" style="height:133.9pt;width:400.5pt;" o:ole="t" filled="f" o:preferrelative="t" stroked="f" coordsize="21600,21600">
            <v:path/>
            <v:fill on="f" focussize="0,0"/>
            <v:stroke on="f"/>
            <v:imagedata r:id="rId11" o:title=""/>
            <o:lock v:ext="edit" aspectratio="f"/>
            <w10:wrap type="none"/>
            <w10:anchorlock/>
          </v:shape>
          <o:OLEObject Type="Embed" ProgID="Visio.Drawing.15" ShapeID="_x0000_i1025" DrawAspect="Content" ObjectID="_1468075725" r:id="rId10">
            <o:LockedField>false</o:LockedField>
          </o:OLEObject>
        </w:object>
      </w:r>
      <w:r>
        <w:rPr>
          <w:rFonts w:hint="eastAsia" w:ascii="宋体" w:hAnsi="宋体" w:eastAsia="宋体" w:cs="宋体"/>
          <w:sz w:val="21"/>
          <w:szCs w:val="21"/>
          <w:lang w:val="en-US" w:eastAsia="zh-CN"/>
        </w:rPr>
        <w:t>本文中神经网络简单模拟图示</w:t>
      </w:r>
    </w:p>
    <w:p>
      <w:pPr>
        <w:ind w:firstLine="420" w:firstLineChars="200"/>
        <w:jc w:val="center"/>
      </w:pPr>
      <w:r>
        <w:drawing>
          <wp:inline distT="0" distB="0" distL="114300" distR="114300">
            <wp:extent cx="3895090" cy="3933190"/>
            <wp:effectExtent l="0" t="0" r="10160" b="1016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2"/>
                    <a:stretch>
                      <a:fillRect/>
                    </a:stretch>
                  </pic:blipFill>
                  <pic:spPr>
                    <a:xfrm>
                      <a:off x="0" y="0"/>
                      <a:ext cx="3895090" cy="3933190"/>
                    </a:xfrm>
                    <a:prstGeom prst="rect">
                      <a:avLst/>
                    </a:prstGeom>
                    <a:noFill/>
                    <a:ln w="9525">
                      <a:noFill/>
                    </a:ln>
                  </pic:spPr>
                </pic:pic>
              </a:graphicData>
            </a:graphic>
          </wp:inline>
        </w:drawing>
      </w:r>
    </w:p>
    <w:p>
      <w:pPr>
        <w:ind w:firstLine="420" w:firstLineChars="200"/>
        <w:jc w:val="center"/>
        <w:rPr>
          <w:rFonts w:hint="eastAsia"/>
          <w:lang w:val="en-US" w:eastAsia="zh-CN"/>
        </w:rPr>
      </w:pPr>
      <w:r>
        <w:rPr>
          <w:rFonts w:hint="eastAsia"/>
          <w:lang w:val="en-US" w:eastAsia="zh-CN"/>
        </w:rPr>
        <w:t>本文实验框架流程图</w:t>
      </w:r>
    </w:p>
    <w:p>
      <w:pPr>
        <w:ind w:firstLine="480" w:firstLineChars="200"/>
        <w:rPr>
          <w:rFonts w:ascii="宋体" w:hAnsi="宋体" w:eastAsia="宋体" w:cs="宋体"/>
          <w:b w:val="0"/>
          <w:bCs w:val="0"/>
          <w:sz w:val="24"/>
          <w:szCs w:val="24"/>
        </w:rPr>
      </w:pPr>
      <w:r>
        <w:rPr>
          <w:rFonts w:hint="eastAsia" w:ascii="宋体" w:hAnsi="宋体" w:eastAsia="宋体" w:cs="宋体"/>
          <w:b w:val="0"/>
          <w:bCs w:val="0"/>
          <w:sz w:val="24"/>
          <w:szCs w:val="24"/>
        </w:rPr>
        <w:t>第一阶段</w:t>
      </w:r>
    </w:p>
    <w:p>
      <w:p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rPr>
        <w:t>在第一阶段中，通过</w:t>
      </w:r>
      <w:r>
        <w:rPr>
          <w:rFonts w:hint="eastAsia" w:ascii="宋体" w:hAnsi="宋体" w:eastAsia="宋体" w:cs="宋体"/>
          <w:sz w:val="24"/>
          <w:szCs w:val="24"/>
          <w:lang w:eastAsia="zh-CN"/>
        </w:rPr>
        <w:t>训练得到经典</w:t>
      </w:r>
      <w:r>
        <w:rPr>
          <w:rFonts w:hint="eastAsia" w:ascii="宋体" w:hAnsi="宋体" w:eastAsia="宋体" w:cs="宋体"/>
          <w:sz w:val="24"/>
          <w:szCs w:val="24"/>
        </w:rPr>
        <w:t>的BP神经网络模型，如</w:t>
      </w:r>
      <w:r>
        <w:rPr>
          <w:rFonts w:hint="eastAsia" w:ascii="宋体" w:hAnsi="宋体" w:eastAsia="宋体" w:cs="宋体"/>
          <w:sz w:val="24"/>
          <w:szCs w:val="24"/>
          <w:lang w:val="en-US" w:eastAsia="zh-CN"/>
        </w:rPr>
        <w:t>上</w:t>
      </w:r>
      <w:r>
        <w:rPr>
          <w:rFonts w:hint="eastAsia" w:ascii="宋体" w:hAnsi="宋体" w:eastAsia="宋体" w:cs="宋体"/>
          <w:sz w:val="24"/>
          <w:szCs w:val="24"/>
        </w:rPr>
        <w:t>图所示，输入数据为4个，是4个连续单位时间内通过的车辆数量，预测结果为3个在0到1之间的数值，分别对应拥堵、一般、空闲的代表值，通过这3个数据来判断接下来一个连续单位时间内的交通拥堵状态</w:t>
      </w:r>
      <w:r>
        <w:rPr>
          <w:rFonts w:hint="eastAsia" w:ascii="宋体" w:hAnsi="宋体" w:eastAsia="宋体" w:cs="宋体"/>
          <w:sz w:val="24"/>
          <w:szCs w:val="24"/>
          <w:lang w:eastAsia="zh-CN"/>
        </w:rPr>
        <w:t>，通过训练可得到经典的</w:t>
      </w:r>
      <w:r>
        <w:rPr>
          <w:rFonts w:hint="eastAsia" w:ascii="宋体" w:hAnsi="宋体" w:eastAsia="宋体" w:cs="宋体"/>
          <w:sz w:val="24"/>
          <w:szCs w:val="24"/>
          <w:lang w:val="en-US" w:eastAsia="zh-CN"/>
        </w:rPr>
        <w:t>BP</w:t>
      </w:r>
      <w:r>
        <w:rPr>
          <w:rFonts w:hint="eastAsia" w:ascii="宋体" w:hAnsi="宋体" w:eastAsia="宋体" w:cs="宋体"/>
          <w:sz w:val="24"/>
          <w:szCs w:val="24"/>
          <w:lang w:eastAsia="zh-CN"/>
        </w:rPr>
        <w:t>神经网络模型。</w:t>
      </w:r>
    </w:p>
    <w:p>
      <w:pPr>
        <w:ind w:firstLine="480" w:firstLineChars="200"/>
        <w:rPr>
          <w:rFonts w:ascii="宋体" w:hAnsi="宋体" w:eastAsia="宋体" w:cs="宋体"/>
          <w:b w:val="0"/>
          <w:bCs w:val="0"/>
          <w:sz w:val="24"/>
          <w:szCs w:val="24"/>
        </w:rPr>
      </w:pPr>
      <w:r>
        <w:rPr>
          <w:rFonts w:hint="eastAsia" w:ascii="宋体" w:hAnsi="宋体" w:eastAsia="宋体" w:cs="宋体"/>
          <w:b w:val="0"/>
          <w:bCs w:val="0"/>
          <w:sz w:val="24"/>
          <w:szCs w:val="24"/>
        </w:rPr>
        <w:t>第二阶段</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通过获得的数据集的大部分数据作为训练集，第一阶段训练得出了经典的神经网络模型。如</w:t>
      </w:r>
      <w:r>
        <w:rPr>
          <w:rFonts w:hint="eastAsia" w:ascii="宋体" w:hAnsi="宋体" w:eastAsia="宋体" w:cs="宋体"/>
          <w:sz w:val="24"/>
          <w:szCs w:val="24"/>
          <w:lang w:val="en-US" w:eastAsia="zh-CN"/>
        </w:rPr>
        <w:t>上图</w:t>
      </w:r>
      <w:r>
        <w:rPr>
          <w:rFonts w:hint="eastAsia" w:ascii="宋体" w:hAnsi="宋体" w:eastAsia="宋体" w:cs="宋体"/>
          <w:sz w:val="24"/>
          <w:szCs w:val="24"/>
        </w:rPr>
        <w:t>所示，模型对输入会得到3个对应的输出。本文在训练出第一阶段的神经网络模型后，再次将训练集数据输入，然后得到所有训练集数据通过模型预测得到的3个代表数值和数据对应交通拥堵状态的对应值。之后再将所有同一拥堵状态下的这3个数值及其对应着的状态进行归类整合在一起。再对所有属于每个分类下的数据进行处理，获得每个状态分类下对应的最大数值的平均值和标准差。最后在对测试集的预测中，再对预测得到的3个数值进行状态归类的环节，结合这两个数据，判断这3个数值相对每一种状态的平均值的偏离程度，并以此作为辅助判断预测结果的手段。</w:t>
      </w:r>
    </w:p>
    <w:p>
      <w:pPr>
        <w:numPr>
          <w:ilvl w:val="0"/>
          <w:numId w:val="6"/>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算法提出</w:t>
      </w:r>
    </w:p>
    <w:p>
      <w:pPr>
        <w:numPr>
          <w:ilvl w:val="0"/>
          <w:numId w:val="0"/>
        </w:numPr>
        <w:jc w:val="center"/>
      </w:pPr>
      <w:r>
        <w:drawing>
          <wp:inline distT="0" distB="0" distL="114300" distR="114300">
            <wp:extent cx="4371340" cy="3866515"/>
            <wp:effectExtent l="0" t="0" r="10160" b="63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3"/>
                    <a:stretch>
                      <a:fillRect/>
                    </a:stretch>
                  </pic:blipFill>
                  <pic:spPr>
                    <a:xfrm>
                      <a:off x="0" y="0"/>
                      <a:ext cx="4371340" cy="3866515"/>
                    </a:xfrm>
                    <a:prstGeom prst="rect">
                      <a:avLst/>
                    </a:prstGeom>
                    <a:noFill/>
                    <a:ln w="9525">
                      <a:noFill/>
                    </a:ln>
                  </pic:spPr>
                </pic:pic>
              </a:graphicData>
            </a:graphic>
          </wp:inline>
        </w:drawing>
      </w:r>
    </w:p>
    <w:p>
      <w:pPr>
        <w:numPr>
          <w:ilvl w:val="0"/>
          <w:numId w:val="0"/>
        </w:numPr>
        <w:jc w:val="center"/>
        <w:rPr>
          <w:rFonts w:hint="eastAsia" w:ascii="宋体" w:hAnsi="宋体" w:eastAsia="宋体" w:cs="宋体"/>
          <w:sz w:val="24"/>
          <w:szCs w:val="24"/>
          <w:lang w:val="en-US" w:eastAsia="zh-CN"/>
        </w:rPr>
      </w:pPr>
      <w:r>
        <w:rPr>
          <w:rFonts w:hint="eastAsia"/>
          <w:lang w:val="en-US" w:eastAsia="zh-CN"/>
        </w:rPr>
        <w:t>算法流程图</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第一部分</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K-MEANS算法对交通数据进行聚类</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需要聚类的个数-k，和相似度阈值-θ</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输出：</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簇和异常值（不一定存在）</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算法：</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开始每个点都是单独的聚类，根据计算点与点间的相似度，生成相似度矩阵；</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根据相似度矩阵和相似度阈值-θ，计算邻居矩阵-A。如果两点相似度&gt;=θ,取值1（邻居），否则取值0；</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计算链接矩阵-L=A x A；</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计算相似性的度量（Goodness Measure），将相似性最高的两个对象合并。回到第2步进行迭代直到形成k个聚类或聚类的数量不在发生变换。</w:t>
      </w:r>
    </w:p>
    <w:p>
      <w:pPr>
        <w:numPr>
          <w:ilvl w:val="0"/>
          <w:numId w:val="0"/>
        </w:numPr>
        <w:rPr>
          <w:rFonts w:hint="eastAsia" w:ascii="宋体" w:hAnsi="宋体" w:eastAsia="宋体" w:cs="宋体"/>
          <w:sz w:val="24"/>
          <w:szCs w:val="24"/>
          <w:lang w:val="en-US" w:eastAsia="zh-CN"/>
        </w:rPr>
      </w:pP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第二部分</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结合神经网络模型和统计学方法对交通流的拥堵状况进行预测的算法</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具体过程如下：</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输入：连续4个单位时间（5分钟）内的车流辆数据</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输出：判断得到的交通拥堵状态，比如拥挤、一般和空闲。</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第一步：将所有数据集数据集分为训练集和测试集两部分；</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第二步：通过聚类得到的交通拥堵状态判断标准，对训练集中所有数据进行</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状态的归类。</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第三步：通过第二步中的归类结果，建立一般的BP神经网络模型，该模型包含4个输入和3个输出，3个输出的数值为3种状态的代表数值，并以此判断交通拥堵状态，开始进行训练；</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第四步：通过训练得到的神经网络模型反过来对训练集数据进行处理得到各自状态对应的3个数值；并通过3个数值种取决定性作用的那个数值来确定每个状态对应的平均值</w:t>
      </w:r>
      <w:r>
        <w:rPr>
          <w:rFonts w:hint="eastAsia" w:ascii="宋体" w:hAnsi="宋体" w:eastAsia="宋体" w:cs="宋体"/>
          <w:sz w:val="24"/>
          <w:szCs w:val="24"/>
          <w:lang w:val="en-US" w:eastAsia="zh-CN"/>
        </w:rPr>
        <w:object>
          <v:shape id="_x0000_i1026" o:spt="75" type="#_x0000_t75" style="height:24pt;width:10.15pt;" o:ole="t" filled="f" o:preferrelative="t" stroked="f" coordsize="21600,21600">
            <v:path/>
            <v:fill on="f" focussize="0,0"/>
            <v:stroke on="f" joinstyle="miter"/>
            <v:imagedata r:id="rId15" o:title=""/>
            <o:lock v:ext="edit" aspectratio="t"/>
            <w10:wrap type="none"/>
            <w10:anchorlock/>
          </v:shape>
          <o:OLEObject Type="Embed" ProgID="Equation.3" ShapeID="_x0000_i1026" DrawAspect="Content" ObjectID="_1468075726" r:id="rId14">
            <o:LockedField>false</o:LockedField>
          </o:OLEObject>
        </w:object>
      </w:r>
      <w:r>
        <w:rPr>
          <w:rFonts w:hint="eastAsia" w:ascii="宋体" w:hAnsi="宋体" w:eastAsia="宋体" w:cs="宋体"/>
          <w:sz w:val="24"/>
          <w:szCs w:val="24"/>
          <w:lang w:val="en-US" w:eastAsia="zh-CN"/>
        </w:rPr>
        <w:t>和标准差</w:t>
      </w:r>
      <w:r>
        <w:rPr>
          <w:rFonts w:hint="eastAsia" w:ascii="宋体" w:hAnsi="宋体" w:eastAsia="宋体" w:cs="宋体"/>
          <w:sz w:val="24"/>
          <w:szCs w:val="24"/>
          <w:lang w:val="en-US" w:eastAsia="zh-CN"/>
        </w:rPr>
        <w:object>
          <v:shape id="_x0000_i1027" o:spt="75" type="#_x0000_t75" style="height:10.9pt;width:12pt;" o:ole="t" filled="f" o:preferrelative="t" stroked="f" coordsize="21600,21600">
            <v:path/>
            <v:fill on="f" focussize="0,0"/>
            <v:stroke on="f" joinstyle="miter"/>
            <v:imagedata r:id="rId17" o:title=""/>
            <o:lock v:ext="edit" aspectratio="t"/>
            <w10:wrap type="none"/>
            <w10:anchorlock/>
          </v:shape>
          <o:OLEObject Type="Embed" ProgID="Equation.3" ShapeID="_x0000_i1027" DrawAspect="Content" ObjectID="_1468075727" r:id="rId16">
            <o:LockedField>false</o:LockedField>
          </o:OLEObject>
        </w:object>
      </w:r>
      <w:r>
        <w:rPr>
          <w:rFonts w:hint="eastAsia" w:ascii="宋体" w:hAnsi="宋体" w:eastAsia="宋体" w:cs="宋体"/>
          <w:sz w:val="24"/>
          <w:szCs w:val="24"/>
          <w:lang w:val="en-US" w:eastAsia="zh-CN"/>
        </w:rPr>
        <w:t>。</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第五步：最终通过下面的公式对3个数值所属于的交通拥堵状态进行判别</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object>
          <v:shape id="_x0000_i1028" o:spt="75" type="#_x0000_t75" style="height:16.15pt;width:109.15pt;" o:ole="t" filled="f" o:preferrelative="t" stroked="f" coordsize="21600,21600">
            <v:path/>
            <v:fill on="f" focussize="0,0"/>
            <v:stroke on="f" joinstyle="miter"/>
            <v:imagedata r:id="rId19" o:title=""/>
            <o:lock v:ext="edit" aspectratio="t"/>
            <w10:wrap type="none"/>
            <w10:anchorlock/>
          </v:shape>
          <o:OLEObject Type="Embed" ProgID="Equation.3" ShapeID="_x0000_i1028" DrawAspect="Content" ObjectID="_1468075728" r:id="rId18">
            <o:LockedField>false</o:LockedField>
          </o:OLEObject>
        </w:objec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object>
          <v:shape id="_x0000_i1029" o:spt="75" type="#_x0000_t75" style="height:13.9pt;width:85.95pt;" o:ole="t" filled="f" o:preferrelative="t" stroked="f" coordsize="21600,21600">
            <v:path/>
            <v:fill on="f" focussize="0,0"/>
            <v:stroke on="f"/>
            <v:imagedata r:id="rId21" o:title=""/>
            <o:lock v:ext="edit" aspectratio="t"/>
            <w10:wrap type="none"/>
            <w10:anchorlock/>
          </v:shape>
          <o:OLEObject Type="Embed" ProgID="Equation.3" ShapeID="_x0000_i1029" DrawAspect="Content" ObjectID="_1468075729" r:id="rId20">
            <o:LockedField>false</o:LockedField>
          </o:OLEObject>
        </w:object>
      </w:r>
      <w:r>
        <w:rPr>
          <w:rFonts w:hint="eastAsia" w:ascii="宋体" w:hAnsi="宋体" w:eastAsia="宋体" w:cs="宋体"/>
          <w:sz w:val="24"/>
          <w:szCs w:val="24"/>
          <w:lang w:val="en-US" w:eastAsia="zh-CN"/>
        </w:rPr>
        <w:t>，y为通过模型后得到的每种状态的代表数值，比如判断是否属于拥堵状态，在公式中通过比较预测得到的数值时候在这个区间可以进行判断，</w:t>
      </w:r>
    </w:p>
    <w:p>
      <w:pPr>
        <w:numPr>
          <w:ilvl w:val="0"/>
          <w:numId w:val="0"/>
        </w:num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object>
          <v:shape id="_x0000_i1030" o:spt="75" type="#_x0000_t75" style="height:49.9pt;width:67.15pt;" o:ole="t" filled="f" o:preferrelative="t" stroked="f" coordsize="21600,21600">
            <v:path/>
            <v:fill on="f" focussize="0,0"/>
            <v:stroke on="f" joinstyle="miter"/>
            <v:imagedata r:id="rId23" o:title=""/>
            <o:lock v:ext="edit" aspectratio="t"/>
            <w10:wrap type="none"/>
            <w10:anchorlock/>
          </v:shape>
          <o:OLEObject Type="Embed" ProgID="Equation.3" ShapeID="_x0000_i1030" DrawAspect="Content" ObjectID="_1468075730" r:id="rId22">
            <o:LockedField>false</o:LockedField>
          </o:OLEObject>
        </w:object>
      </w:r>
    </w:p>
    <w:p>
      <w:pPr>
        <w:numPr>
          <w:ilvl w:val="0"/>
          <w:numId w:val="0"/>
        </w:numPr>
        <w:ind w:firstLine="420" w:firstLineChars="0"/>
        <w:rPr>
          <w:rFonts w:hint="eastAsia"/>
          <w:sz w:val="28"/>
          <w:szCs w:val="28"/>
          <w:lang w:val="en-US" w:eastAsia="zh-CN"/>
        </w:rPr>
      </w:pPr>
      <w:r>
        <w:rPr>
          <w:rFonts w:hint="eastAsia" w:ascii="宋体" w:hAnsi="宋体" w:eastAsia="宋体" w:cs="宋体"/>
          <w:sz w:val="24"/>
          <w:szCs w:val="24"/>
          <w:lang w:val="en-US" w:eastAsia="zh-CN"/>
        </w:rPr>
        <w:t>第六步：重复前面的步骤依次对一般状态以及空闲状态进行判别，通过第五步的辅助判断标准，便更能确定各状态的判别结果。</w:t>
      </w:r>
    </w:p>
    <w:p>
      <w:pPr>
        <w:ind w:firstLine="420" w:firstLineChars="0"/>
        <w:jc w:val="left"/>
        <w:rPr>
          <w:rFonts w:hint="eastAsia" w:eastAsiaTheme="minorEastAsia"/>
          <w:sz w:val="24"/>
          <w:szCs w:val="24"/>
          <w:lang w:val="en-US" w:eastAsia="zh-CN"/>
        </w:rPr>
      </w:pPr>
    </w:p>
    <w:p>
      <w:pPr>
        <w:ind w:firstLine="420" w:firstLineChars="0"/>
        <w:jc w:val="left"/>
        <w:rPr>
          <w:rFonts w:hint="eastAsia" w:eastAsiaTheme="minorEastAsia"/>
          <w:sz w:val="24"/>
          <w:szCs w:val="24"/>
          <w:lang w:val="en-US" w:eastAsia="zh-CN"/>
        </w:rPr>
      </w:pPr>
    </w:p>
    <w:p>
      <w:pPr>
        <w:numPr>
          <w:ilvl w:val="0"/>
          <w:numId w:val="2"/>
        </w:numPr>
        <w:jc w:val="left"/>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系统需求分析</w:t>
      </w:r>
    </w:p>
    <w:p>
      <w:pPr>
        <w:jc w:val="left"/>
        <w:rPr>
          <w:sz w:val="24"/>
          <w:szCs w:val="24"/>
        </w:rPr>
      </w:pPr>
    </w:p>
    <w:p>
      <w:pPr>
        <w:numPr>
          <w:ilvl w:val="0"/>
          <w:numId w:val="2"/>
        </w:numPr>
        <w:jc w:val="left"/>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系统详细设计与实现</w:t>
      </w:r>
    </w:p>
    <w:p>
      <w:pPr>
        <w:jc w:val="left"/>
        <w:rPr>
          <w:sz w:val="24"/>
          <w:szCs w:val="24"/>
        </w:rPr>
      </w:pPr>
    </w:p>
    <w:p>
      <w:pPr>
        <w:numPr>
          <w:ilvl w:val="0"/>
          <w:numId w:val="2"/>
        </w:numPr>
        <w:jc w:val="left"/>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总结与展望</w:t>
      </w:r>
    </w:p>
    <w:p>
      <w:pPr>
        <w:jc w:val="left"/>
        <w:rPr>
          <w:sz w:val="24"/>
          <w:szCs w:val="24"/>
        </w:rPr>
      </w:pPr>
    </w:p>
    <w:p>
      <w:pPr>
        <w:jc w:val="left"/>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参考文献</w:t>
      </w:r>
    </w:p>
    <w:p>
      <w:pPr>
        <w:jc w:val="left"/>
        <w:rPr>
          <w:sz w:val="28"/>
          <w:szCs w:val="28"/>
        </w:rPr>
      </w:pPr>
    </w:p>
    <w:p>
      <w:pPr>
        <w:jc w:val="left"/>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致谢</w:t>
      </w:r>
    </w:p>
    <w:p/>
    <w:sectPr>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10018767"/>
      <w:docPartObj>
        <w:docPartGallery w:val="autotext"/>
      </w:docPartObj>
    </w:sdtPr>
    <w:sdtContent>
      <w:p>
        <w:pPr>
          <w:pStyle w:val="3"/>
          <w:jc w:val="center"/>
        </w:pPr>
        <w:r>
          <w:fldChar w:fldCharType="begin"/>
        </w:r>
        <w:r>
          <w:instrText xml:space="preserve">PAGE   \* MERGEFORMAT</w:instrText>
        </w:r>
        <w:r>
          <w:fldChar w:fldCharType="separate"/>
        </w:r>
        <w:r>
          <w:rPr>
            <w:lang w:val="zh-CN"/>
          </w:rPr>
          <w:t>2</w:t>
        </w:r>
        <w:r>
          <w:fldChar w:fldCharType="end"/>
        </w:r>
      </w:p>
    </w:sdtContent>
  </w:sdt>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24777264"/>
      <w:docPartObj>
        <w:docPartGallery w:val="autotext"/>
      </w:docPartObj>
    </w:sdtPr>
    <w:sdtContent>
      <w:p>
        <w:pPr>
          <w:pStyle w:val="3"/>
          <w:jc w:val="center"/>
        </w:pPr>
        <w:r>
          <w:fldChar w:fldCharType="begin"/>
        </w:r>
        <w:r>
          <w:instrText xml:space="preserve">PAGE   \* MERGEFORMAT</w:instrText>
        </w:r>
        <w:r>
          <w:fldChar w:fldCharType="separate"/>
        </w:r>
        <w:r>
          <w:rPr>
            <w:lang w:val="zh-CN"/>
          </w:rPr>
          <w:t>2</w:t>
        </w:r>
        <w:r>
          <w:fldChar w:fldCharType="end"/>
        </w: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97EF0B"/>
    <w:multiLevelType w:val="singleLevel"/>
    <w:tmpl w:val="8297EF0B"/>
    <w:lvl w:ilvl="0" w:tentative="0">
      <w:start w:val="1"/>
      <w:numFmt w:val="decimal"/>
      <w:suff w:val="nothing"/>
      <w:lvlText w:val="%1、"/>
      <w:lvlJc w:val="left"/>
    </w:lvl>
  </w:abstractNum>
  <w:abstractNum w:abstractNumId="1">
    <w:nsid w:val="8A7CE409"/>
    <w:multiLevelType w:val="singleLevel"/>
    <w:tmpl w:val="8A7CE409"/>
    <w:lvl w:ilvl="0" w:tentative="0">
      <w:start w:val="1"/>
      <w:numFmt w:val="decimal"/>
      <w:suff w:val="space"/>
      <w:lvlText w:val="第%1章"/>
      <w:lvlJc w:val="left"/>
    </w:lvl>
  </w:abstractNum>
  <w:abstractNum w:abstractNumId="2">
    <w:nsid w:val="C941C75F"/>
    <w:multiLevelType w:val="singleLevel"/>
    <w:tmpl w:val="C941C75F"/>
    <w:lvl w:ilvl="0" w:tentative="0">
      <w:start w:val="2"/>
      <w:numFmt w:val="decimal"/>
      <w:lvlText w:val="%1."/>
      <w:lvlJc w:val="left"/>
      <w:pPr>
        <w:tabs>
          <w:tab w:val="left" w:pos="312"/>
        </w:tabs>
      </w:pPr>
    </w:lvl>
  </w:abstractNum>
  <w:abstractNum w:abstractNumId="3">
    <w:nsid w:val="E863BF91"/>
    <w:multiLevelType w:val="singleLevel"/>
    <w:tmpl w:val="E863BF91"/>
    <w:lvl w:ilvl="0" w:tentative="0">
      <w:start w:val="1"/>
      <w:numFmt w:val="decimal"/>
      <w:suff w:val="nothing"/>
      <w:lvlText w:val="（%1）"/>
      <w:lvlJc w:val="left"/>
    </w:lvl>
  </w:abstractNum>
  <w:abstractNum w:abstractNumId="4">
    <w:nsid w:val="EDF4770E"/>
    <w:multiLevelType w:val="multilevel"/>
    <w:tmpl w:val="EDF4770E"/>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5">
    <w:nsid w:val="308D2EF0"/>
    <w:multiLevelType w:val="singleLevel"/>
    <w:tmpl w:val="308D2EF0"/>
    <w:lvl w:ilvl="0" w:tentative="0">
      <w:start w:val="1"/>
      <w:numFmt w:val="decimal"/>
      <w:suff w:val="nothing"/>
      <w:lvlText w:val="（%1）"/>
      <w:lvlJc w:val="left"/>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036E0C"/>
    <w:rsid w:val="0003100F"/>
    <w:rsid w:val="000654F2"/>
    <w:rsid w:val="00113A75"/>
    <w:rsid w:val="001441B8"/>
    <w:rsid w:val="00147A89"/>
    <w:rsid w:val="00156034"/>
    <w:rsid w:val="00175E85"/>
    <w:rsid w:val="002028C4"/>
    <w:rsid w:val="00256F5A"/>
    <w:rsid w:val="00290779"/>
    <w:rsid w:val="002B50EA"/>
    <w:rsid w:val="00332706"/>
    <w:rsid w:val="00385A20"/>
    <w:rsid w:val="003D712E"/>
    <w:rsid w:val="004136E9"/>
    <w:rsid w:val="00461760"/>
    <w:rsid w:val="004738B5"/>
    <w:rsid w:val="004C2E2A"/>
    <w:rsid w:val="004E24E6"/>
    <w:rsid w:val="00583585"/>
    <w:rsid w:val="00583C1A"/>
    <w:rsid w:val="00644C82"/>
    <w:rsid w:val="00710B57"/>
    <w:rsid w:val="007E27B0"/>
    <w:rsid w:val="00915E15"/>
    <w:rsid w:val="0096312D"/>
    <w:rsid w:val="009D297F"/>
    <w:rsid w:val="009D4B15"/>
    <w:rsid w:val="00A72F43"/>
    <w:rsid w:val="00B31240"/>
    <w:rsid w:val="00B56774"/>
    <w:rsid w:val="00BB0423"/>
    <w:rsid w:val="00BE3719"/>
    <w:rsid w:val="00C4348E"/>
    <w:rsid w:val="00C45367"/>
    <w:rsid w:val="00CD0D78"/>
    <w:rsid w:val="00DD68F3"/>
    <w:rsid w:val="00E35A4D"/>
    <w:rsid w:val="00E9078D"/>
    <w:rsid w:val="00EC3789"/>
    <w:rsid w:val="00F610EE"/>
    <w:rsid w:val="00F612CB"/>
    <w:rsid w:val="00F67E5F"/>
    <w:rsid w:val="00FA3654"/>
    <w:rsid w:val="01182BB1"/>
    <w:rsid w:val="01893F12"/>
    <w:rsid w:val="026174B1"/>
    <w:rsid w:val="03794024"/>
    <w:rsid w:val="040C2EB2"/>
    <w:rsid w:val="045F6ECD"/>
    <w:rsid w:val="04ED2626"/>
    <w:rsid w:val="057D7261"/>
    <w:rsid w:val="0584556A"/>
    <w:rsid w:val="05943803"/>
    <w:rsid w:val="062425C1"/>
    <w:rsid w:val="06D42924"/>
    <w:rsid w:val="06E53239"/>
    <w:rsid w:val="078F7758"/>
    <w:rsid w:val="08F85F6A"/>
    <w:rsid w:val="0A5F430E"/>
    <w:rsid w:val="0A6B544F"/>
    <w:rsid w:val="0B065194"/>
    <w:rsid w:val="0B8D1098"/>
    <w:rsid w:val="0BA46F19"/>
    <w:rsid w:val="0CC45DB6"/>
    <w:rsid w:val="0D0B429B"/>
    <w:rsid w:val="0D164ABF"/>
    <w:rsid w:val="0D5A696D"/>
    <w:rsid w:val="0DDB05F0"/>
    <w:rsid w:val="0E0933DE"/>
    <w:rsid w:val="0EAA238B"/>
    <w:rsid w:val="0F311CF9"/>
    <w:rsid w:val="0FB34B6F"/>
    <w:rsid w:val="0FDA6702"/>
    <w:rsid w:val="100C260A"/>
    <w:rsid w:val="10E70644"/>
    <w:rsid w:val="11161E69"/>
    <w:rsid w:val="11F15839"/>
    <w:rsid w:val="12A668BA"/>
    <w:rsid w:val="12D85DFF"/>
    <w:rsid w:val="13824CE5"/>
    <w:rsid w:val="13F32B23"/>
    <w:rsid w:val="142F6A13"/>
    <w:rsid w:val="1441395F"/>
    <w:rsid w:val="153E4D96"/>
    <w:rsid w:val="159856C4"/>
    <w:rsid w:val="167C1E70"/>
    <w:rsid w:val="169A103F"/>
    <w:rsid w:val="189A213C"/>
    <w:rsid w:val="1902787A"/>
    <w:rsid w:val="195C2D31"/>
    <w:rsid w:val="1960495D"/>
    <w:rsid w:val="19770C5B"/>
    <w:rsid w:val="19FF23B7"/>
    <w:rsid w:val="1A850705"/>
    <w:rsid w:val="1B7801E2"/>
    <w:rsid w:val="1B815B22"/>
    <w:rsid w:val="1C1A1D02"/>
    <w:rsid w:val="1CB63543"/>
    <w:rsid w:val="1DD533BB"/>
    <w:rsid w:val="1F182BD1"/>
    <w:rsid w:val="1F1B77D0"/>
    <w:rsid w:val="208F5B1C"/>
    <w:rsid w:val="210D2A8E"/>
    <w:rsid w:val="213F1CD7"/>
    <w:rsid w:val="220A530B"/>
    <w:rsid w:val="238E7DD0"/>
    <w:rsid w:val="23E969E7"/>
    <w:rsid w:val="2565607D"/>
    <w:rsid w:val="258269A9"/>
    <w:rsid w:val="26064755"/>
    <w:rsid w:val="26AC0922"/>
    <w:rsid w:val="272B6EE8"/>
    <w:rsid w:val="27D03297"/>
    <w:rsid w:val="27DA07CA"/>
    <w:rsid w:val="27F4742E"/>
    <w:rsid w:val="28176D70"/>
    <w:rsid w:val="283A3EA4"/>
    <w:rsid w:val="284C5E28"/>
    <w:rsid w:val="28BA15B2"/>
    <w:rsid w:val="28CC086F"/>
    <w:rsid w:val="293C1E71"/>
    <w:rsid w:val="2A64006F"/>
    <w:rsid w:val="2AD95492"/>
    <w:rsid w:val="2C86346D"/>
    <w:rsid w:val="2DE73BF8"/>
    <w:rsid w:val="2DFA2F85"/>
    <w:rsid w:val="2E5063D2"/>
    <w:rsid w:val="30FB75E9"/>
    <w:rsid w:val="312375B4"/>
    <w:rsid w:val="325344E3"/>
    <w:rsid w:val="326205D5"/>
    <w:rsid w:val="32A47150"/>
    <w:rsid w:val="32BE1D09"/>
    <w:rsid w:val="32E24730"/>
    <w:rsid w:val="33653B45"/>
    <w:rsid w:val="34F975F7"/>
    <w:rsid w:val="35831479"/>
    <w:rsid w:val="3627278C"/>
    <w:rsid w:val="37862531"/>
    <w:rsid w:val="380531EE"/>
    <w:rsid w:val="38DF129B"/>
    <w:rsid w:val="38ED7FC7"/>
    <w:rsid w:val="38F55366"/>
    <w:rsid w:val="393A7876"/>
    <w:rsid w:val="394B6BD0"/>
    <w:rsid w:val="3A365D95"/>
    <w:rsid w:val="3A396BD7"/>
    <w:rsid w:val="3A9D62AA"/>
    <w:rsid w:val="3AF758E9"/>
    <w:rsid w:val="3D3B780D"/>
    <w:rsid w:val="3D490F3F"/>
    <w:rsid w:val="3D914CB6"/>
    <w:rsid w:val="3DB72C73"/>
    <w:rsid w:val="3DEF06C6"/>
    <w:rsid w:val="3E0767E6"/>
    <w:rsid w:val="3EE1331B"/>
    <w:rsid w:val="3EFB6810"/>
    <w:rsid w:val="3F9F5A34"/>
    <w:rsid w:val="401C253D"/>
    <w:rsid w:val="409639A6"/>
    <w:rsid w:val="40AA61CB"/>
    <w:rsid w:val="40AF3D12"/>
    <w:rsid w:val="40CC4B5D"/>
    <w:rsid w:val="415D601E"/>
    <w:rsid w:val="41BA40AF"/>
    <w:rsid w:val="428640BD"/>
    <w:rsid w:val="429B45CE"/>
    <w:rsid w:val="43861678"/>
    <w:rsid w:val="438778C9"/>
    <w:rsid w:val="43CB6916"/>
    <w:rsid w:val="43EB3FD9"/>
    <w:rsid w:val="44F35A39"/>
    <w:rsid w:val="45145662"/>
    <w:rsid w:val="45AD672E"/>
    <w:rsid w:val="45AF45C2"/>
    <w:rsid w:val="462D2F9B"/>
    <w:rsid w:val="47164162"/>
    <w:rsid w:val="471A7DED"/>
    <w:rsid w:val="47587B8E"/>
    <w:rsid w:val="47B97089"/>
    <w:rsid w:val="48267697"/>
    <w:rsid w:val="482A6A0F"/>
    <w:rsid w:val="48706A14"/>
    <w:rsid w:val="48927125"/>
    <w:rsid w:val="48DC7424"/>
    <w:rsid w:val="493E64A5"/>
    <w:rsid w:val="4A2865C2"/>
    <w:rsid w:val="4A37071E"/>
    <w:rsid w:val="4A60645D"/>
    <w:rsid w:val="4A7E7761"/>
    <w:rsid w:val="4AE64601"/>
    <w:rsid w:val="4B2A196A"/>
    <w:rsid w:val="4C60768F"/>
    <w:rsid w:val="4CF80584"/>
    <w:rsid w:val="4F5F5A9F"/>
    <w:rsid w:val="4F9D4419"/>
    <w:rsid w:val="4FEC43FA"/>
    <w:rsid w:val="5021574F"/>
    <w:rsid w:val="50940E36"/>
    <w:rsid w:val="51012EC2"/>
    <w:rsid w:val="51273FF6"/>
    <w:rsid w:val="51D24377"/>
    <w:rsid w:val="521337E9"/>
    <w:rsid w:val="521F3803"/>
    <w:rsid w:val="52BE31C0"/>
    <w:rsid w:val="537961D6"/>
    <w:rsid w:val="541D3CA3"/>
    <w:rsid w:val="54766CFB"/>
    <w:rsid w:val="54A169FD"/>
    <w:rsid w:val="55CB316E"/>
    <w:rsid w:val="5610780E"/>
    <w:rsid w:val="56983687"/>
    <w:rsid w:val="56A47E17"/>
    <w:rsid w:val="56FC6211"/>
    <w:rsid w:val="573C327D"/>
    <w:rsid w:val="580B1117"/>
    <w:rsid w:val="590F7C4D"/>
    <w:rsid w:val="59FE31F2"/>
    <w:rsid w:val="5A187E01"/>
    <w:rsid w:val="5ADB3108"/>
    <w:rsid w:val="5AF572CA"/>
    <w:rsid w:val="5CC85FE1"/>
    <w:rsid w:val="5D503AE7"/>
    <w:rsid w:val="5DF323EB"/>
    <w:rsid w:val="5E302094"/>
    <w:rsid w:val="5E392DAB"/>
    <w:rsid w:val="5E430F99"/>
    <w:rsid w:val="5E9D2291"/>
    <w:rsid w:val="5FB0422C"/>
    <w:rsid w:val="602153BF"/>
    <w:rsid w:val="60B82612"/>
    <w:rsid w:val="612C4766"/>
    <w:rsid w:val="61565CE8"/>
    <w:rsid w:val="619B01F0"/>
    <w:rsid w:val="61B5560D"/>
    <w:rsid w:val="61B60BB4"/>
    <w:rsid w:val="61D433BA"/>
    <w:rsid w:val="6220188E"/>
    <w:rsid w:val="623774F0"/>
    <w:rsid w:val="63036E0C"/>
    <w:rsid w:val="633851FF"/>
    <w:rsid w:val="63B03663"/>
    <w:rsid w:val="63FD1FE1"/>
    <w:rsid w:val="67620D14"/>
    <w:rsid w:val="68775944"/>
    <w:rsid w:val="69001BB5"/>
    <w:rsid w:val="69240F2D"/>
    <w:rsid w:val="69C12232"/>
    <w:rsid w:val="69CE1EC8"/>
    <w:rsid w:val="6A3C5A5C"/>
    <w:rsid w:val="6ABF0D1B"/>
    <w:rsid w:val="6AEE10CB"/>
    <w:rsid w:val="6C6D3779"/>
    <w:rsid w:val="6CC35048"/>
    <w:rsid w:val="6CEA7704"/>
    <w:rsid w:val="6D167B1F"/>
    <w:rsid w:val="6D1B76A4"/>
    <w:rsid w:val="6D487701"/>
    <w:rsid w:val="6D535020"/>
    <w:rsid w:val="6D8E11AA"/>
    <w:rsid w:val="6E7F2DA4"/>
    <w:rsid w:val="707A4482"/>
    <w:rsid w:val="707C4484"/>
    <w:rsid w:val="710B54B1"/>
    <w:rsid w:val="7243238A"/>
    <w:rsid w:val="74424D68"/>
    <w:rsid w:val="74B5107E"/>
    <w:rsid w:val="75385323"/>
    <w:rsid w:val="75E125CC"/>
    <w:rsid w:val="761B6260"/>
    <w:rsid w:val="76386C8A"/>
    <w:rsid w:val="768773BD"/>
    <w:rsid w:val="775416C4"/>
    <w:rsid w:val="77BC003C"/>
    <w:rsid w:val="781E1566"/>
    <w:rsid w:val="78F844DE"/>
    <w:rsid w:val="791D7862"/>
    <w:rsid w:val="7938480A"/>
    <w:rsid w:val="7AD127BC"/>
    <w:rsid w:val="7B0C7FDD"/>
    <w:rsid w:val="7C4303C5"/>
    <w:rsid w:val="7CA6503A"/>
    <w:rsid w:val="7CE77F7D"/>
    <w:rsid w:val="7D064A68"/>
    <w:rsid w:val="7D29490F"/>
    <w:rsid w:val="7EE96058"/>
    <w:rsid w:val="7FD25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link w:val="9"/>
    <w:uiPriority w:val="99"/>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customStyle="1" w:styleId="9">
    <w:name w:val="页脚 字符"/>
    <w:basedOn w:val="6"/>
    <w:link w:val="3"/>
    <w:uiPriority w:val="99"/>
    <w:rPr>
      <w:rFonts w:asciiTheme="minorHAnsi" w:hAnsiTheme="minorHAnsi" w:eastAsiaTheme="minorEastAsia" w:cstheme="minorBidi"/>
      <w:kern w:val="2"/>
      <w:sz w:val="18"/>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2.wmf"/><Relationship Id="rId22" Type="http://schemas.openxmlformats.org/officeDocument/2006/relationships/oleObject" Target="embeddings/oleObject6.bin"/><Relationship Id="rId21" Type="http://schemas.openxmlformats.org/officeDocument/2006/relationships/image" Target="media/image11.wmf"/><Relationship Id="rId20" Type="http://schemas.openxmlformats.org/officeDocument/2006/relationships/oleObject" Target="embeddings/oleObject5.bin"/><Relationship Id="rId2" Type="http://schemas.openxmlformats.org/officeDocument/2006/relationships/settings" Target="settings.xml"/><Relationship Id="rId19" Type="http://schemas.openxmlformats.org/officeDocument/2006/relationships/image" Target="media/image10.wmf"/><Relationship Id="rId18" Type="http://schemas.openxmlformats.org/officeDocument/2006/relationships/oleObject" Target="embeddings/oleObject4.bin"/><Relationship Id="rId17" Type="http://schemas.openxmlformats.org/officeDocument/2006/relationships/image" Target="media/image9.wmf"/><Relationship Id="rId16" Type="http://schemas.openxmlformats.org/officeDocument/2006/relationships/oleObject" Target="embeddings/oleObject3.bin"/><Relationship Id="rId15" Type="http://schemas.openxmlformats.org/officeDocument/2006/relationships/image" Target="media/image8.wmf"/><Relationship Id="rId14" Type="http://schemas.openxmlformats.org/officeDocument/2006/relationships/oleObject" Target="embeddings/oleObject2.bin"/><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emf"/><Relationship Id="rId10" Type="http://schemas.openxmlformats.org/officeDocument/2006/relationships/oleObject" Target="embeddings/oleObject1.bin"/><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orant\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13</Pages>
  <Words>887</Words>
  <Characters>5061</Characters>
  <Lines>42</Lines>
  <Paragraphs>11</Paragraphs>
  <TotalTime>1</TotalTime>
  <ScaleCrop>false</ScaleCrop>
  <LinksUpToDate>false</LinksUpToDate>
  <CharactersWithSpaces>5937</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2019-01-07T10:36:00Z</dcterms:created>
  <dc:creator>鲍立</dc:creator>
  <cp:lastModifiedBy>鲍立</cp:lastModifiedBy>
  <dcterms:modified xsi:type="dcterms:W3CDTF">2019-01-15T07:11:48Z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