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关联企业库存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本手册分两部分：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二、管理员运维</w:t>
      </w:r>
      <w:r>
        <w:rPr>
          <w:i/>
          <w:color w:val="744210"/>
        </w:rPr>
        <w:t>（系统管理员）。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登录（管理员会给你分配）。</w:t>
      </w:r>
    </w:p>
    <w:p>
      <w:pPr>
        <w:pStyle w:val="ListBullet"/>
      </w:pPr>
      <w:r>
        <w:t>手机、电脑浏览器都能用，界面自适应。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登录后顶部菜单：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菜单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总览表</w:t>
            </w:r>
          </w:p>
        </w:tc>
        <w:tc>
          <w:tcPr>
            <w:tcW w:type="dxa" w:w="4320"/>
          </w:tcPr>
          <w:p>
            <w:r>
              <w:t>三家公司 银行/库存/往来/票据 的期初·收入·发出·结存汇总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基础资料</w:t>
            </w:r>
          </w:p>
        </w:tc>
        <w:tc>
          <w:tcPr>
            <w:tcW w:type="dxa" w:w="4320"/>
          </w:tcPr>
          <w:p>
            <w:r>
              <w:t>商品、客户、供应商、费用类别、银行账户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采购</w:t>
            </w:r>
          </w:p>
        </w:tc>
        <w:tc>
          <w:tcPr>
            <w:tcW w:type="dxa" w:w="4320"/>
          </w:tcPr>
          <w:p>
            <w:r>
              <w:t>采购入库、采购发票、付款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销售</w:t>
            </w:r>
          </w:p>
        </w:tc>
        <w:tc>
          <w:tcPr>
            <w:tcW w:type="dxa" w:w="4320"/>
          </w:tcPr>
          <w:p>
            <w:r>
              <w:t>销售出库、销售发票、收款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库存报表</w:t>
            </w:r>
          </w:p>
        </w:tc>
        <w:tc>
          <w:tcPr>
            <w:tcW w:type="dxa" w:w="4320"/>
          </w:tcPr>
          <w:p>
            <w:r>
              <w:t>各商品结存数量与金额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查询</w:t>
            </w:r>
          </w:p>
        </w:tc>
        <w:tc>
          <w:tcPr>
            <w:tcW w:type="dxa" w:w="4320"/>
          </w:tcPr>
          <w:p>
            <w:r>
              <w:t>跨公司组合查询中心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资金</w:t>
            </w:r>
          </w:p>
        </w:tc>
        <w:tc>
          <w:tcPr>
            <w:tcW w:type="dxa" w:w="4320"/>
          </w:tcPr>
          <w:p>
            <w:r>
              <w:t>其他收支登记、应收票据、应付票据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t>各类余额表、日记账、成本表、对账、期初导入</w:t>
            </w:r>
          </w:p>
        </w:tc>
      </w:tr>
      <w:tr>
        <w:tc>
          <w:tcPr>
            <w:tcW w:type="dxa" w:w="4320"/>
          </w:tcPr>
          <w:p>
            <w:r>
              <w:t>右上「</w:t>
            </w:r>
            <w:r>
              <w:rPr>
                <w:b/>
              </w:rPr>
              <w:t>当前账套</w:t>
            </w:r>
            <w:r>
              <w:t>」</w:t>
            </w:r>
          </w:p>
        </w:tc>
        <w:tc>
          <w:tcPr>
            <w:tcW w:type="dxa" w:w="4320"/>
          </w:tcPr>
          <w:p>
            <w:r>
              <w:t>切换当前操作的公司（C1/C2/C3）</w:t>
            </w:r>
          </w:p>
        </w:tc>
      </w:tr>
      <w:tr>
        <w:tc>
          <w:tcPr>
            <w:tcW w:type="dxa" w:w="4320"/>
          </w:tcPr>
          <w:p>
            <w:r>
              <w:t>右上「</w:t>
            </w:r>
            <w:r>
              <w:rPr>
                <w:b/>
              </w:rPr>
              <w:t>用户名</w:t>
            </w:r>
            <w:r>
              <w:t>」</w:t>
            </w:r>
          </w:p>
        </w:tc>
        <w:tc>
          <w:tcPr>
            <w:tcW w:type="dxa" w:w="4320"/>
          </w:tcPr>
          <w:p>
            <w:r>
              <w:t>修改密码、用户管理(管理员)、后台管理</w:t>
            </w:r>
          </w:p>
        </w:tc>
      </w:tr>
    </w:tbl>
    <w:p/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操作前先看右上"当前账套"是哪家公司</w:t>
      </w:r>
      <w:r>
        <w:rPr>
          <w:i/>
          <w:color w:val="744210"/>
        </w:rPr>
        <w:t>。录单、看报表都针对当前账套。切错账套会记到错公司。</w:t>
      </w:r>
    </w:p>
    <w:p>
      <w:pPr>
        <w:pStyle w:val="Heading2"/>
      </w:pPr>
      <w:r>
        <w:t>1.2 角色与权限</w:t>
      </w:r>
    </w:p>
    <w:p>
      <w:r>
        <w:t>系统按岗位分角色，看到的菜单/能做的操作不同：</w:t>
      </w:r>
    </w:p>
    <w:p>
      <w:pPr>
        <w:pStyle w:val="ListBullet"/>
      </w:pPr>
      <w:r>
        <w:rPr>
          <w:b/>
        </w:rPr>
        <w:t>总经理</w:t>
      </w:r>
      <w:r>
        <w:t>：看全部报表、跨公司总览。</w:t>
      </w:r>
    </w:p>
    <w:p>
      <w:pPr>
        <w:pStyle w:val="ListBullet"/>
      </w:pPr>
      <w:r>
        <w:rPr>
          <w:b/>
        </w:rPr>
        <w:t>出纳</w:t>
      </w:r>
      <w:r>
        <w:t>：银行、收付款、票据。</w:t>
      </w:r>
    </w:p>
    <w:p>
      <w:pPr>
        <w:pStyle w:val="ListBullet"/>
      </w:pPr>
      <w:r>
        <w:rPr>
          <w:b/>
        </w:rPr>
        <w:t>采购</w:t>
      </w:r>
      <w:r>
        <w:t>：采购入库、采购发票。</w:t>
      </w:r>
    </w:p>
    <w:p>
      <w:pPr>
        <w:pStyle w:val="ListBullet"/>
      </w:pPr>
      <w:r>
        <w:rPr>
          <w:b/>
        </w:rPr>
        <w:t>销售</w:t>
      </w:r>
      <w:r>
        <w:t>：销售出库、销售发票。</w:t>
      </w:r>
    </w:p>
    <w:p>
      <w:pPr>
        <w:pStyle w:val="ListBullet"/>
      </w:pPr>
      <w:r>
        <w:rPr>
          <w:b/>
        </w:rPr>
        <w:t>财务</w:t>
      </w:r>
      <w:r>
        <w:t>：发票、核销、报表、期初、对账。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 xml:space="preserve"> 菜单下：</w:t>
      </w:r>
    </w:p>
    <w:p>
      <w:pPr>
        <w:pStyle w:val="ListBullet"/>
      </w:pPr>
      <w:r>
        <w:rPr>
          <w:b/>
        </w:rPr>
        <w:t>商品</w:t>
      </w:r>
      <w:r>
        <w:t>：编码、名称、单位。录入库/出库前必须先建商品。</w:t>
      </w:r>
    </w:p>
    <w:p>
      <w:pPr>
        <w:pStyle w:val="ListBullet"/>
      </w:pPr>
      <w:r>
        <w:rPr>
          <w:b/>
        </w:rPr>
        <w:t>客户 / 供应商</w:t>
      </w:r>
      <w:r>
        <w:t>：往来单位主数据。</w:t>
      </w:r>
    </w:p>
    <w:p>
      <w:pPr>
        <w:pStyle w:val="ListBullet"/>
      </w:pPr>
      <w:r>
        <w:rPr>
          <w:b/>
        </w:rPr>
        <w:t>银行账户</w:t>
      </w:r>
      <w:r>
        <w:t>：每家公司的银行账户（含期初余额）。</w:t>
      </w:r>
    </w:p>
    <w:p>
      <w:pPr>
        <w:pStyle w:val="ListBullet"/>
      </w:pPr>
      <w:r>
        <w:rPr>
          <w:b/>
        </w:rPr>
        <w:t>费用类别</w:t>
      </w:r>
      <w:r>
        <w:t>：采购/销售单上"其他费用"用到的类别（如运费）。</w:t>
      </w:r>
    </w:p>
    <w:p>
      <w:pPr>
        <w:ind w:left="240"/>
      </w:pPr>
      <w:r>
        <w:rPr>
          <w:i/>
          <w:color w:val="744210"/>
        </w:rPr>
        <w:t>每家公司的基础资料各自独立，按"当前账套"维护。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1.4 采购流程（进货）</w:t>
      </w:r>
    </w:p>
    <w:p>
      <w:r>
        <w:rPr>
          <w:b/>
        </w:rPr>
        <w:t>第 1 步 采购入库</w:t>
      </w:r>
      <w:r>
        <w:t>（采购 ▸ 采购入库 ▸ 新建入库单）</w:t>
      </w:r>
    </w:p>
    <w:p>
      <w:pPr>
        <w:pStyle w:val="ListBullet"/>
      </w:pPr>
      <w:r>
        <w:t>选供应商、日期；</w:t>
      </w:r>
    </w:p>
    <w:p>
      <w:pPr>
        <w:pStyle w:val="ListBullet"/>
      </w:pPr>
      <w:r>
        <w:t>商品明细：选商品、填</w:t>
      </w:r>
      <w:r>
        <w:rPr>
          <w:b/>
        </w:rPr>
        <w:t>数量</w:t>
      </w:r>
      <w:r>
        <w:t>和</w:t>
      </w:r>
      <w:r>
        <w:rPr>
          <w:b/>
        </w:rPr>
        <w:t>含税单价</w:t>
      </w:r>
      <w:r>
        <w:t>，系统</w:t>
      </w:r>
      <w:r>
        <w:rPr>
          <w:b/>
        </w:rPr>
        <w:t>自动算</w:t>
      </w:r>
      <w:r>
        <w:t>出含税金额、不含税金额、税额（可手工微调税率）；</w:t>
      </w:r>
    </w:p>
    <w:p>
      <w:pPr>
        <w:pStyle w:val="ListBullet"/>
      </w:pPr>
      <w:r>
        <w:t>有运费等可在"其他费用"填（可选择是否计入成本）；</w:t>
      </w:r>
    </w:p>
    <w:p>
      <w:pPr>
        <w:pStyle w:val="ListBullet"/>
      </w:pPr>
      <w:r>
        <w:t xml:space="preserve">点 </w:t>
      </w:r>
      <w:r>
        <w:rPr>
          <w:b/>
        </w:rPr>
        <w:t>「保存并过账」</w:t>
      </w:r>
      <w:r>
        <w:t>（⚠️ 回车不会提交，必须点这个按钮）。</w:t>
      </w:r>
    </w:p>
    <w:p>
      <w:pPr>
        <w:pStyle w:val="ListBullet"/>
      </w:pPr>
      <w:r>
        <w:t>过账后</w:t>
      </w:r>
      <w:r>
        <w:rPr>
          <w:b/>
        </w:rPr>
        <w:t>库存立即增加</w:t>
      </w:r>
      <w:r>
        <w:t>，成本按</w:t>
      </w:r>
      <w:r>
        <w:rPr>
          <w:b/>
        </w:rPr>
        <w:t>移动加权平均</w:t>
      </w:r>
      <w:r>
        <w:t>计算。</w:t>
      </w:r>
    </w:p>
    <w:p>
      <w:r>
        <w:rPr>
          <w:b/>
        </w:rPr>
        <w:t>第 2 步 收到发票</w:t>
      </w:r>
      <w:r>
        <w:t>（入库单列表/详情 ▸「收到发票」）</w:t>
      </w:r>
    </w:p>
    <w:p>
      <w:pPr>
        <w:pStyle w:val="ListBullet"/>
      </w:pPr>
      <w:r>
        <w:t>点「收到发票」会跳到采购发票录入页，并</w:t>
      </w:r>
      <w:r>
        <w:rPr>
          <w:b/>
        </w:rPr>
        <w:t>自动带出入库单明细</w:t>
      </w:r>
      <w:r>
        <w:t>；</w:t>
      </w:r>
    </w:p>
    <w:p>
      <w:pPr>
        <w:pStyle w:val="ListBullet"/>
      </w:pPr>
      <w:r>
        <w:t>核对后登记 → 自动形成对该供应商的</w:t>
      </w:r>
      <w:r>
        <w:rPr>
          <w:b/>
        </w:rPr>
        <w:t>应付账款</w:t>
      </w:r>
      <w:r>
        <w:t>；</w:t>
      </w:r>
    </w:p>
    <w:p>
      <w:pPr>
        <w:pStyle w:val="ListBullet"/>
      </w:pPr>
      <w:r>
        <w:t>当某入库单的货</w:t>
      </w:r>
      <w:r>
        <w:rPr>
          <w:b/>
        </w:rPr>
        <w:t>全部收到发票</w:t>
      </w:r>
      <w:r>
        <w:t>后，列表上会显示「</w:t>
      </w:r>
      <w:r>
        <w:rPr>
          <w:b/>
        </w:rPr>
        <w:t>发票已收</w:t>
      </w:r>
      <w:r>
        <w:t>」。</w:t>
      </w:r>
    </w:p>
    <w:p>
      <w:pPr>
        <w:pStyle w:val="ListBullet"/>
      </w:pPr>
      <w:r>
        <w:t xml:space="preserve">还没收到票的，可用报表 </w:t>
      </w:r>
      <w:r>
        <w:rPr>
          <w:b/>
        </w:rPr>
        <w:t>「已入库未收票明细表」</w:t>
      </w:r>
      <w:r>
        <w:t xml:space="preserve"> 查，作为</w:t>
      </w:r>
      <w:r>
        <w:rPr>
          <w:b/>
        </w:rPr>
        <w:t>库存暂估</w:t>
      </w:r>
      <w:r>
        <w:t>依据。</w:t>
      </w:r>
    </w:p>
    <w:p>
      <w:r>
        <w:rPr>
          <w:b/>
        </w:rPr>
        <w:t>第 3 步 付款</w:t>
      </w:r>
      <w:r>
        <w:t>（采购 ▸ 付款）</w:t>
      </w:r>
    </w:p>
    <w:p>
      <w:pPr>
        <w:pStyle w:val="ListBullet"/>
      </w:pPr>
      <w:r>
        <w:t xml:space="preserve">登记付款 → </w:t>
      </w:r>
      <w:r>
        <w:rPr>
          <w:b/>
        </w:rPr>
        <w:t>自动生成银行存款日记账</w:t>
      </w:r>
      <w:r>
        <w:t>（银行存款减少）；</w:t>
      </w:r>
    </w:p>
    <w:p>
      <w:pPr>
        <w:pStyle w:val="ListBullet"/>
      </w:pPr>
      <w:r>
        <w:t>在付款详情里可把这笔款</w:t>
      </w:r>
      <w:r>
        <w:rPr>
          <w:b/>
        </w:rPr>
        <w:t>核销</w:t>
      </w:r>
      <w:r>
        <w:t>到具体的采购发票（支持部分核销）。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1.5 销售流程（出货）</w:t>
      </w:r>
    </w:p>
    <w:p>
      <w:r>
        <w:rPr>
          <w:b/>
        </w:rPr>
        <w:t>第 1 步 销售出库</w:t>
      </w:r>
      <w:r>
        <w:t>（销售 ▸ 销售出库 ▸ 新建出库单）</w:t>
      </w:r>
    </w:p>
    <w:p>
      <w:pPr>
        <w:pStyle w:val="ListBullet"/>
      </w:pPr>
      <w:r>
        <w:t>选客户、日期；商品明细填数量、含税单价（自动算金额/税额）；</w:t>
      </w:r>
    </w:p>
    <w:p>
      <w:pPr>
        <w:pStyle w:val="ListBullet"/>
      </w:pPr>
      <w:r>
        <w:t xml:space="preserve">点 </w:t>
      </w:r>
      <w:r>
        <w:rPr>
          <w:b/>
        </w:rPr>
        <w:t>「保存并过账」</w:t>
      </w:r>
      <w:r>
        <w:t xml:space="preserve"> → 库存立即减少，并按移动加权</w:t>
      </w:r>
      <w:r>
        <w:rPr>
          <w:b/>
        </w:rPr>
        <w:t>结转销售成本</w:t>
      </w:r>
      <w:r>
        <w:t>。</w:t>
      </w:r>
    </w:p>
    <w:p>
      <w:r>
        <w:rPr>
          <w:b/>
        </w:rPr>
        <w:t>第 2 步 开具发票</w:t>
      </w:r>
      <w:r>
        <w:t>（出库单列表/详情 ▸「开具发票」）</w:t>
      </w:r>
    </w:p>
    <w:p>
      <w:pPr>
        <w:pStyle w:val="ListBullet"/>
      </w:pPr>
      <w:r>
        <w:t>自动带出出库明细（含数量与成本关联）→ 登记 → 形成对该客户的</w:t>
      </w:r>
      <w:r>
        <w:rPr>
          <w:b/>
        </w:rPr>
        <w:t>应收账款</w:t>
      </w:r>
      <w:r>
        <w:t>；</w:t>
      </w:r>
    </w:p>
    <w:p>
      <w:pPr>
        <w:pStyle w:val="ListBullet"/>
      </w:pPr>
      <w:r>
        <w:t>全部开票后显示「</w:t>
      </w:r>
      <w:r>
        <w:rPr>
          <w:b/>
        </w:rPr>
        <w:t>发票已开具</w:t>
      </w:r>
      <w:r>
        <w:t>」；</w:t>
      </w:r>
    </w:p>
    <w:p>
      <w:pPr>
        <w:pStyle w:val="ListBullet"/>
      </w:pPr>
      <w:r>
        <w:t xml:space="preserve">未开票的可用 </w:t>
      </w:r>
      <w:r>
        <w:rPr>
          <w:b/>
        </w:rPr>
        <w:t>「已出库未开票明细表」</w:t>
      </w:r>
      <w:r>
        <w:t xml:space="preserve"> 查。</w:t>
      </w:r>
    </w:p>
    <w:p>
      <w:r>
        <w:rPr>
          <w:b/>
        </w:rPr>
        <w:t>第 3 步 收款</w:t>
      </w:r>
      <w:r>
        <w:t>（销售 ▸ 收款）</w:t>
      </w:r>
    </w:p>
    <w:p>
      <w:pPr>
        <w:pStyle w:val="ListBullet"/>
      </w:pPr>
      <w:r>
        <w:t>登记收款 → 自动生成银行日记账（银行存款增加）；</w:t>
      </w:r>
    </w:p>
    <w:p>
      <w:pPr>
        <w:pStyle w:val="ListBullet"/>
      </w:pPr>
      <w:r>
        <w:t>在收款详情里</w:t>
      </w:r>
      <w:r>
        <w:rPr>
          <w:b/>
        </w:rPr>
        <w:t>核销</w:t>
      </w:r>
      <w:r>
        <w:t>到具体销售发票。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1.6 关联交易自动联动（三家公司之间）</w:t>
      </w:r>
    </w:p>
    <w:p>
      <w:r>
        <w:t>当一家公司</w:t>
      </w:r>
      <w:r>
        <w:rPr>
          <w:b/>
        </w:rPr>
        <w:t>销售出库</w:t>
      </w:r>
      <w:r>
        <w:t>给关联公司时，系统会在对方公司</w:t>
      </w:r>
      <w:r>
        <w:rPr>
          <w:b/>
        </w:rPr>
        <w:t>自动生成对应的采购入库单</w:t>
      </w:r>
      <w:r>
        <w:t>（镜像），无需双方各录一遍。源单作废时，镜像单也会联动作废并反冲库存。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1.7 资金与票据</w:t>
      </w:r>
    </w:p>
    <w:p>
      <w:pPr>
        <w:pStyle w:val="ListBullet"/>
      </w:pPr>
      <w:r>
        <w:rPr>
          <w:b/>
        </w:rPr>
        <w:t>其他收支登记</w:t>
      </w:r>
      <w:r>
        <w:t>（资金 ▸ 其他收支登记）：与发票无关的零星银行收支（手续费、利息等）。</w:t>
      </w:r>
    </w:p>
    <w:p>
      <w:pPr>
        <w:pStyle w:val="ListBullet"/>
      </w:pPr>
      <w:r>
        <w:rPr>
          <w:b/>
        </w:rPr>
        <w:t>应收票据 / 应付票据</w:t>
      </w:r>
      <w:r>
        <w:t>（资金菜单）：登记收到/开出的票据；可冲应收、背书抵应付。</w:t>
      </w:r>
    </w:p>
    <w:p>
      <w:pPr>
        <w:pStyle w:val="ListBullet"/>
      </w:pPr>
      <w:r>
        <w:rPr>
          <w:b/>
        </w:rPr>
        <w:t>银行对账</w:t>
      </w:r>
      <w:r>
        <w:t>（报表 ▸ 银行存款日记账 ▸ 银行对账）：导入银行流水核对。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1.8 报表（都支持多公司联合查询 + 导出 Excel）</w:t>
      </w:r>
    </w:p>
    <w:p>
      <w:r>
        <w:t>报表菜单各表用途：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 各账户期初·本期增减·期末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每个银行账户逐笔收支与余额（账户可选"全部账户"）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>各供应商欠款：期初/本期增加/本期减少/期末；</w:t>
            </w:r>
            <w:r>
              <w:rPr>
                <w:b/>
              </w:rPr>
              <w:t>点供应商名进明细账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各客户应收：同上；</w:t>
            </w:r>
            <w:r>
              <w:rPr>
                <w:b/>
              </w:rPr>
              <w:t>点客户名进明细账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销售收入与对应成本、毛利</w:t>
            </w:r>
          </w:p>
        </w:tc>
      </w:tr>
      <w:tr>
        <w:tc>
          <w:tcPr>
            <w:tcW w:type="dxa" w:w="4320"/>
          </w:tcPr>
          <w:p>
            <w:r>
              <w:t>已出库未开票明细表</w:t>
            </w:r>
          </w:p>
        </w:tc>
        <w:tc>
          <w:tcPr>
            <w:tcW w:type="dxa" w:w="4320"/>
          </w:tcPr>
          <w:p>
            <w:r>
              <w:t>出库了但还没开发票的（核对开票）</w:t>
            </w:r>
          </w:p>
        </w:tc>
      </w:tr>
      <w:tr>
        <w:tc>
          <w:tcPr>
            <w:tcW w:type="dxa" w:w="4320"/>
          </w:tcPr>
          <w:p>
            <w:r>
              <w:t>已入库未收票明细表</w:t>
            </w:r>
          </w:p>
        </w:tc>
        <w:tc>
          <w:tcPr>
            <w:tcW w:type="dxa" w:w="4320"/>
          </w:tcPr>
          <w:p>
            <w:r>
              <w:t>入库了但还没收到票的（库存暂估依据）</w:t>
            </w:r>
          </w:p>
        </w:tc>
      </w:tr>
      <w:tr>
        <w:tc>
          <w:tcPr>
            <w:tcW w:type="dxa" w:w="4320"/>
          </w:tcPr>
          <w:p>
            <w:r>
              <w:t>票据余额表</w:t>
            </w:r>
          </w:p>
        </w:tc>
        <w:tc>
          <w:tcPr>
            <w:tcW w:type="dxa" w:w="4320"/>
          </w:tcPr>
          <w:p>
            <w:r>
              <w:t>在手未用的应收/应付票据</w:t>
            </w:r>
          </w:p>
        </w:tc>
      </w:tr>
      <w:tr>
        <w:tc>
          <w:tcPr>
            <w:tcW w:type="dxa" w:w="4320"/>
          </w:tcPr>
          <w:p>
            <w:r>
              <w:t>借调往来余额表</w:t>
            </w:r>
          </w:p>
        </w:tc>
        <w:tc>
          <w:tcPr>
            <w:tcW w:type="dxa" w:w="4320"/>
          </w:tcPr>
          <w:p>
            <w:r>
              <w:t>关联公司间借调往来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月末勾稽与历史留存</w:t>
            </w:r>
          </w:p>
        </w:tc>
      </w:tr>
    </w:tbl>
    <w:p/>
    <w:p>
      <w:pPr>
        <w:pStyle w:val="ListBullet"/>
      </w:pPr>
      <w:r>
        <w:t>每张报表上方可勾选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，点「查询」。</w:t>
      </w:r>
    </w:p>
    <w:p>
      <w:pPr>
        <w:pStyle w:val="ListBullet"/>
      </w:pPr>
      <w:r>
        <w:t>右上「</w:t>
      </w:r>
      <w:r>
        <w:rPr>
          <w:b/>
        </w:rPr>
        <w:t>导出 Excel</w:t>
      </w:r>
      <w:r>
        <w:t>」可下载（带表头、编制单位、期间、合计）。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1.9 期初导入（首次启用时）</w:t>
      </w:r>
    </w:p>
    <w:p>
      <w:r>
        <w:rPr>
          <w:b/>
        </w:rPr>
        <w:t>报表 ▸ 期初导入</w:t>
      </w:r>
      <w:r>
        <w:t>：</w:t>
      </w:r>
    </w:p>
    <w:p>
      <w:pPr>
        <w:pStyle w:val="ListNumber"/>
      </w:pPr>
      <w:r>
        <w:t>下载模板（一个 Excel 工作簿，含银行/库存/应收/应付等多个 Sheet）；</w:t>
      </w:r>
    </w:p>
    <w:p>
      <w:pPr>
        <w:pStyle w:val="ListNumber"/>
      </w:pPr>
      <w:r>
        <w:t>按 Sheet 填好各公司期初数据（库存填数量+金额）；</w:t>
      </w:r>
    </w:p>
    <w:p>
      <w:pPr>
        <w:pStyle w:val="ListNumber"/>
      </w:pPr>
      <w:r>
        <w:t>上传导入。</w:t>
      </w:r>
    </w:p>
    <w:p>
      <w:pPr>
        <w:ind w:left="240"/>
      </w:pPr>
      <w:r>
        <w:rPr>
          <w:i/>
          <w:color w:val="744210"/>
        </w:rPr>
        <w:t>期初基准日：2026-06-01。期初导入一般由财务在启用时做一次。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1.10 修改 / 作废单据（重要规则）</w:t>
      </w:r>
    </w:p>
    <w:p>
      <w:pPr>
        <w:pStyle w:val="ListBullet"/>
      </w:pPr>
      <w:r>
        <w:rPr>
          <w:b/>
        </w:rPr>
        <w:t>采购入库 / 销售出库</w:t>
      </w:r>
      <w:r>
        <w:t>：详情页有「</w:t>
      </w:r>
      <w:r>
        <w:rPr>
          <w:b/>
        </w:rPr>
        <w:t>修改</w:t>
      </w:r>
      <w:r>
        <w:t>」「作废」。可改条件：</w:t>
      </w:r>
      <w:r>
        <w:rPr>
          <w:b/>
        </w:rPr>
        <w:t>本人或管理员</w:t>
      </w:r>
      <w:r>
        <w:t xml:space="preserve"> + </w:t>
      </w:r>
      <w:r>
        <w:rPr>
          <w:b/>
        </w:rPr>
        <w:t>本月内</w:t>
      </w:r>
      <w:r>
        <w:t xml:space="preserve"> + </w:t>
      </w:r>
      <w:r>
        <w:rPr>
          <w:b/>
        </w:rPr>
        <w:t>未被下游引用</w:t>
      </w:r>
      <w:r>
        <w:t>（已开票/已镜像的不能直接改）。</w:t>
      </w:r>
    </w:p>
    <w:p>
      <w:pPr>
        <w:pStyle w:val="ListBullet"/>
      </w:pPr>
      <w:r>
        <w:rPr>
          <w:b/>
        </w:rPr>
        <w:t>发票</w:t>
      </w:r>
      <w:r>
        <w:t>：可「作废」；销售发票可「修改」重新关联出库单。</w:t>
      </w:r>
    </w:p>
    <w:p>
      <w:pPr>
        <w:pStyle w:val="ListBullet"/>
      </w:pPr>
      <w:r>
        <w:t xml:space="preserve">⚠️ </w:t>
      </w:r>
      <w:r>
        <w:rPr>
          <w:b/>
        </w:rPr>
        <w:t>移动加权特别提醒</w:t>
      </w:r>
      <w:r>
        <w:t>：如果一批入库的货</w:t>
      </w:r>
      <w:r>
        <w:rPr>
          <w:b/>
        </w:rPr>
        <w:t>已经被后续出库卖掉一部分</w:t>
      </w:r>
      <w:r>
        <w:t>，这张入库单就</w:t>
      </w:r>
      <w:r>
        <w:rPr>
          <w:b/>
        </w:rPr>
        <w:t>不能直接改/作废</w:t>
      </w:r>
      <w:r>
        <w:t>了（系统会提示"已被后续出库消耗"）。需要先</w:t>
      </w:r>
      <w:r>
        <w:rPr>
          <w:b/>
        </w:rPr>
        <w:t>作废相关的出库单</w:t>
      </w:r>
      <w:r>
        <w:t>，再回来改入库单。这是移动加权成本核算的正常限制，不是故障。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1.11 修改自己的密码</w:t>
      </w:r>
    </w:p>
    <w:p>
      <w:r>
        <w:t>右上「用户名 ▸ 修改密码」，输旧密码 + 新密码两遍即可。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二、管理员运维（系统管理员看）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>。  代码目录：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。命令都在</w:t>
      </w:r>
      <w:r>
        <w:rPr>
          <w:b/>
          <w:i/>
          <w:color w:val="744210"/>
        </w:rPr>
        <w:t>管理员 PowerShell</w:t>
      </w:r>
      <w:r>
        <w:rPr>
          <w:i/>
          <w:color w:val="744210"/>
        </w:rPr>
        <w:t xml:space="preserve">里、先 </w:t>
      </w:r>
      <w:r>
        <w:rPr>
          <w:rFonts w:ascii="Consolas" w:hAnsi="Consolas"/>
          <w:i/>
          <w:color w:val="744210"/>
        </w:rPr>
        <w:t>cd 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2.1 服务管理（开机自启服务名 InventoryERP）</w:t>
      </w:r>
    </w:p>
    <w:p>
      <w:r>
        <w:rPr>
          <w:rFonts w:ascii="Consolas" w:hAnsi="Consolas"/>
          <w:color w:val="C026D3"/>
        </w:rPr>
        <w:t>`</w:t>
      </w:r>
      <w:r>
        <w:t>powershell</w:t>
      </w:r>
    </w:p>
    <w:p>
      <w:r>
        <w:t>.\nssm.exe status InventoryERP     # 查看状态（SERVICE_RUNNING 为正常）</w:t>
      </w:r>
    </w:p>
    <w:p>
      <w:r>
        <w:t>.\nssm.exe restart InventoryERP    # 重启</w:t>
      </w:r>
    </w:p>
    <w:p>
      <w:r>
        <w:t>.\nssm.exe stop InventoryERP       # 停止</w:t>
      </w:r>
    </w:p>
    <w:p>
      <w:r>
        <w:t>.\nssm.exe start InventoryERP      # 启动</w:t>
      </w:r>
    </w:p>
    <w:p>
      <w:r>
        <w:t>Get-Content C:\inventory-erp\logs\service.log -Tail 50   # 看运行日志（排错用）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服务已设开机自启，台式机重启后 ERP 会自动运行，无需人工干预。</w:t>
      </w:r>
      <w:r>
        <w:rPr>
          <w:b/>
          <w:i/>
          <w:color w:val="744210"/>
        </w:rPr>
        <w:t>这台机平时不要关机</w:t>
      </w:r>
      <w:r>
        <w:rPr>
          <w:i/>
          <w:color w:val="744210"/>
        </w:rPr>
        <w:t>。</w:t>
      </w:r>
    </w:p>
    <w:p>
      <w:pPr>
        <w:pStyle w:val="Heading2"/>
      </w:pPr>
      <w:r>
        <w:t>2.2 新增用户 / 分配角色（仅管理员）</w:t>
      </w:r>
    </w:p>
    <w:p>
      <w:r>
        <w:t>右上「用户名 ▸ 用户管理」：</w:t>
      </w:r>
    </w:p>
    <w:p>
      <w:pPr>
        <w:pStyle w:val="ListBullet"/>
      </w:pPr>
      <w:r>
        <w:t>新增人员、设置登录账号；</w:t>
      </w:r>
    </w:p>
    <w:p>
      <w:pPr>
        <w:pStyle w:val="ListBullet"/>
      </w:pPr>
      <w:r>
        <w:t>给每人勾选所属公司和</w:t>
      </w:r>
      <w:r>
        <w:rPr>
          <w:b/>
        </w:rPr>
        <w:t>角色</w:t>
      </w:r>
      <w:r>
        <w:t>（财务/采购/销售/出纳/总经理）；</w:t>
      </w:r>
    </w:p>
    <w:p>
      <w:pPr>
        <w:pStyle w:val="ListBullet"/>
      </w:pPr>
      <w:r>
        <w:t xml:space="preserve">⚠️ </w:t>
      </w:r>
      <w:r>
        <w:rPr>
          <w:b/>
        </w:rPr>
        <w:t>每个同事用各自账号</w:t>
      </w:r>
      <w:r>
        <w:t>，不要共用 admin —— 这样权限可控、操作有审计记录。</w:t>
      </w:r>
    </w:p>
    <w:p>
      <w:pPr>
        <w:pStyle w:val="Heading2"/>
      </w:pPr>
      <w:r>
        <w:t>2.3 每日备份（财务数据命脉，务必做）</w:t>
      </w:r>
    </w:p>
    <w:p>
      <w:r>
        <w:t>SQLite 数据库就是一个文件，备份=拷贝它：</w:t>
      </w:r>
    </w:p>
    <w:p>
      <w:r>
        <w:rPr>
          <w:rFonts w:ascii="Consolas" w:hAnsi="Consolas"/>
          <w:color w:val="C026D3"/>
        </w:rPr>
        <w:t>`</w:t>
      </w:r>
      <w:r>
        <w:t>powershell</w:t>
      </w:r>
    </w:p>
    <w:p>
      <w:r>
        <w:t>Copy-Item C:\inventory-erp\db.sqlite3 D:\erp备份\db_$(Get-Date -Format yyyyMMdd).sqlite3</w:t>
      </w:r>
    </w:p>
    <w:p>
      <w:r>
        <w:rPr>
          <w:rFonts w:ascii="Consolas" w:hAnsi="Consolas"/>
          <w:color w:val="C026D3"/>
        </w:rPr>
        <w:t>`</w:t>
      </w:r>
    </w:p>
    <w:p>
      <w:pPr>
        <w:pStyle w:val="ListBullet"/>
      </w:pPr>
      <w:r>
        <w:t xml:space="preserve">路径 </w:t>
      </w:r>
      <w:r>
        <w:rPr>
          <w:rFonts w:ascii="Consolas" w:hAnsi="Consolas"/>
          <w:color w:val="C026D3"/>
        </w:rPr>
        <w:t>D:\erp备份</w:t>
      </w:r>
      <w:r>
        <w:t xml:space="preserve"> 换成你的备份盘/U盘；</w:t>
      </w:r>
    </w:p>
    <w:p>
      <w:pPr>
        <w:pStyle w:val="ListBullet"/>
      </w:pPr>
      <w:r>
        <w:t>建议</w:t>
      </w:r>
      <w:r>
        <w:rPr>
          <w:b/>
        </w:rPr>
        <w:t>每天一次</w:t>
      </w:r>
      <w:r>
        <w:t>，并</w:t>
      </w:r>
      <w:r>
        <w:rPr>
          <w:b/>
        </w:rPr>
        <w:t>定期再拷一份到 U盘/网盘</w:t>
      </w:r>
      <w:r>
        <w:t>（异地保存）；</w:t>
      </w:r>
    </w:p>
    <w:p>
      <w:pPr>
        <w:pStyle w:val="ListBullet"/>
      </w:pPr>
      <w:r>
        <w:t>重要：偶尔做一次"恢复演练"，确认备份能用。</w:t>
      </w:r>
    </w:p>
    <w:p>
      <w:pPr>
        <w:pStyle w:val="Heading2"/>
      </w:pPr>
      <w:r>
        <w:t>2.4 远程更新（开发者改了功能后）</w:t>
      </w:r>
    </w:p>
    <w:p>
      <w:r>
        <w:t>开发者在 Mac 端推送后，台式机执行：</w:t>
      </w:r>
    </w:p>
    <w:p>
      <w:r>
        <w:rPr>
          <w:rFonts w:ascii="Consolas" w:hAnsi="Consolas"/>
          <w:color w:val="C026D3"/>
        </w:rPr>
        <w:t>`</w:t>
      </w:r>
      <w:r>
        <w:t>powershell</w:t>
      </w:r>
    </w:p>
    <w:p>
      <w:r>
        <w:t>cd C:\inventory-erp</w:t>
      </w:r>
    </w:p>
    <w:p>
      <w:r>
        <w:t>git pull</w:t>
      </w:r>
    </w:p>
    <w:p>
      <w:r>
        <w:t>uv sync</w:t>
      </w:r>
    </w:p>
    <w:p>
      <w:r>
        <w:t>uv run python manage.py migrate</w:t>
      </w:r>
    </w:p>
    <w:p>
      <w:r>
        <w:t>uv run python manage.py collectstatic --noinput</w:t>
      </w:r>
    </w:p>
    <w:p>
      <w:r>
        <w:t>.\nssm.exe restart InventoryERP</w:t>
      </w:r>
    </w:p>
    <w:p>
      <w:r>
        <w:rPr>
          <w:rFonts w:ascii="Consolas" w:hAnsi="Consolas"/>
          <w:color w:val="C026D3"/>
        </w:rPr>
        <w:t>`</w:t>
      </w:r>
    </w:p>
    <w:p>
      <w:pPr>
        <w:pStyle w:val="Heading2"/>
      </w:pPr>
      <w:r>
        <w:t>2.5 访问与网络</w:t>
      </w:r>
    </w:p>
    <w:p>
      <w:pPr>
        <w:pStyle w:val="ListBullet"/>
      </w:pPr>
      <w:r>
        <w:t>内网：</w:t>
      </w:r>
      <w:r>
        <w:rPr>
          <w:rFonts w:ascii="Consolas" w:hAnsi="Consolas"/>
          <w:color w:val="C026D3"/>
        </w:rPr>
        <w:t>http://192.168.10.245:8000</w:t>
      </w:r>
    </w:p>
    <w:p>
      <w:pPr>
        <w:pStyle w:val="ListBullet"/>
      </w:pPr>
      <w:r>
        <w:t>外网：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共用域名：OA 走 http、ERP 走 https）</w:t>
      </w:r>
    </w:p>
    <w:p>
      <w:pPr>
        <w:pStyle w:val="ListBullet"/>
      </w:pPr>
      <w:r>
        <w:t>⚠️ 不要改花生壳里 OA 那条映射；不要给 ERP 开 HSTS（会影响 OA）。</w:t>
      </w:r>
    </w:p>
    <w:p>
      <w:pPr>
        <w:pStyle w:val="ListBullet"/>
      </w:pPr>
      <w:r>
        <w:t xml:space="preserve">配置文件 </w:t>
      </w:r>
      <w:r>
        <w:rPr>
          <w:rFonts w:ascii="Consolas" w:hAnsi="Consolas"/>
          <w:color w:val="C026D3"/>
        </w:rPr>
        <w:t>C:\inventory-erp\.env</w:t>
      </w:r>
      <w:r>
        <w:t>（含密钥、放行域名），</w:t>
      </w:r>
      <w:r>
        <w:rPr>
          <w:b/>
        </w:rPr>
        <w:t>不要外传</w:t>
      </w:r>
      <w:r>
        <w:t>。</w:t>
      </w:r>
    </w:p>
    <w:p>
      <w:pPr>
        <w:pStyle w:val="Heading2"/>
      </w:pPr>
      <w:r>
        <w:t>2.6 安全提示</w:t>
      </w:r>
    </w:p>
    <w:p>
      <w:pPr>
        <w:pStyle w:val="ListBullet"/>
      </w:pPr>
      <w:r>
        <w:t>admin 及所有账号用</w:t>
      </w:r>
      <w:r>
        <w:rPr>
          <w:b/>
        </w:rPr>
        <w:t>强密码</w:t>
      </w:r>
      <w:r>
        <w:t>；</w:t>
      </w:r>
    </w:p>
    <w:p>
      <w:pPr>
        <w:pStyle w:val="ListBullet"/>
      </w:pPr>
      <w:r>
        <w:t>系统对</w:t>
      </w:r>
      <w:r>
        <w:rPr>
          <w:b/>
        </w:rPr>
        <w:t>连续登录失败会锁定</w:t>
      </w:r>
      <w:r>
        <w:t>一段时间（防爆破）；</w:t>
      </w:r>
    </w:p>
    <w:p>
      <w:pPr>
        <w:pStyle w:val="ListBullet"/>
      </w:pPr>
      <w:r>
        <w:t>关键操作有</w:t>
      </w:r>
      <w:r>
        <w:rPr>
          <w:b/>
        </w:rPr>
        <w:t>审计日志</w:t>
      </w:r>
      <w:r>
        <w:t>；</w:t>
      </w:r>
    </w:p>
    <w:p>
      <w:pPr>
        <w:pStyle w:val="ListBullet"/>
      </w:pPr>
      <w:r>
        <w:t>如需更高安全，可在花生壳「访问控制」加 IP 白名单或访问口令。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三、常见问题（FAQ）</w:t>
      </w:r>
    </w:p>
    <w:p>
      <w:r>
        <w:rPr>
          <w:b/>
        </w:rPr>
        <w:t>Q：录单时点回车没反应？</w:t>
      </w:r>
    </w:p>
    <w:p>
      <w:r>
        <w:t>A：正常。录入单据</w:t>
      </w:r>
      <w:r>
        <w:rPr>
          <w:b/>
        </w:rPr>
        <w:t>必须点「保存并过账」按钮</w:t>
      </w:r>
      <w:r>
        <w:t>，回车不会提交（防误操作）。</w:t>
      </w:r>
    </w:p>
    <w:p>
      <w:r>
        <w:rPr>
          <w:b/>
        </w:rPr>
        <w:t>Q：报表里数字不对/看不到某公司？</w:t>
      </w:r>
    </w:p>
    <w:p>
      <w:r>
        <w:t>A：先看右上"当前账套"，并在报表上方勾选要看的公司、选对日期区间，再点查询。</w:t>
      </w:r>
    </w:p>
    <w:p>
      <w:r>
        <w:rPr>
          <w:b/>
        </w:rPr>
        <w:t>Q：入库单改不了，提示"已被后续出库消耗"？</w:t>
      </w:r>
    </w:p>
    <w:p>
      <w:r>
        <w:t>A：这批货已被出库卖掉一部分，需先作废相关出库单再改。见 1.10。</w:t>
      </w:r>
    </w:p>
    <w:p>
      <w:r>
        <w:rPr>
          <w:b/>
        </w:rPr>
        <w:t>Q：台式机自己的浏览器打不开 127.0.0.1:8000？</w:t>
      </w:r>
    </w:p>
    <w:p>
      <w:r>
        <w:t>A：不影响使用。服务器自己不用开页面，大家用内网 IP 或外网域名即可。</w:t>
      </w:r>
    </w:p>
    <w:p>
      <w:r>
        <w:rPr>
          <w:b/>
        </w:rPr>
        <w:t>Q：外网打不开了？</w:t>
      </w:r>
    </w:p>
    <w:p>
      <w:r>
        <w:t>A：①确认台式机开着、服务 RUNNING（2.1）；②确认花生壳客户端在线；③内网 IP 若变化需在花生壳更新。</w:t>
      </w:r>
    </w:p>
    <w:p>
      <w:r>
        <w:t>──────────────────────────────</w:t>
      </w:r>
    </w:p>
    <w:p>
      <w:r>
        <w:t>*最后更新：2026-06-08*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