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版本：v2（含费用/佣金、账期逾期、各类销售分析报表、期初锁定、集团抬头等）。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菜单：商品、客户、供应商、费用类别、银行账户。每家公司各自维护。</w:t>
      </w:r>
    </w:p>
    <w:p>
      <w:r>
        <w:rPr>
          <w:b/>
        </w:rPr>
        <w:t>关联企业要点</w:t>
      </w:r>
      <w:r>
        <w:t>：客户/供应商若是系统内的关联公司（C1/C2/C3 互相），要在其「对应关联企业」里选上——这样关联交易自动联动、利润表内部抵销才认得出来。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复制到其他公司。在一家维护好后，把商品/客户/供应商/费用类别一键复制到另两家（编码名称一致；已存在的自动跳过、可反复点）。建议先在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pPr>
        <w:pStyle w:val="ListNumber"/>
      </w:pPr>
      <w:r>
        <w:rPr>
          <w:b/>
        </w:rPr>
        <w:t>采购入库</w:t>
      </w:r>
      <w:r>
        <w:t xml:space="preserve">（采购 ▸ 采购入库 ▸ 新建）：选供应商、日期；填数量、含税单价（自动算金额/税额）；点 </w:t>
      </w:r>
      <w:r>
        <w:rPr>
          <w:b/>
        </w:rPr>
        <w:t>「保存并过账」</w:t>
      </w:r>
      <w:r>
        <w:t>（回车不提交）→ 库存增加、移动加权计成本。</w:t>
      </w:r>
    </w:p>
    <w:p>
      <w:pPr>
        <w:pStyle w:val="ListNumber"/>
      </w:pPr>
      <w:r>
        <w:rPr>
          <w:b/>
        </w:rPr>
        <w:t>收到发票</w:t>
      </w:r>
      <w:r>
        <w:t>（入库单 ▸「收到发票」）：自动带出明细 → 登记 → 形成应付；全部收票后显示「发票已收」。发票上可填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付款）：选</w:t>
      </w:r>
      <w:r>
        <w:rPr>
          <w:b/>
        </w:rPr>
        <w:t>付款方式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：登记付款 → 自动生成银行日记账；详情里核销到具体发票（可部分、可超额）。</w:t>
      </w:r>
    </w:p>
    <w:p>
      <w:pPr>
        <w:pStyle w:val="ListBullet"/>
      </w:pPr>
      <w:r>
        <w:rPr>
          <w:b/>
        </w:rPr>
        <w:t>应收票据（背书）</w:t>
      </w:r>
      <w:r>
        <w:t>：用手上一张在手应收票据背书抵付应付（不生成银行日记账）。输</w:t>
      </w:r>
      <w:r>
        <w:rPr>
          <w:b/>
        </w:rPr>
        <w:t>票据号码</w:t>
      </w:r>
      <w:r>
        <w:t>自动带出出票日/到期日/可用余额；填</w:t>
      </w:r>
      <w:r>
        <w:rPr>
          <w:b/>
        </w:rPr>
        <w:t>付款金额</w:t>
      </w:r>
      <w:r>
        <w:t>（≤余额，可部分背书）；下方勾选要抵付的采购发票（合计=付款金额）。提交后票据置「已背书」。</w:t>
      </w:r>
    </w:p>
    <w:p>
      <w:pPr>
        <w:pStyle w:val="Heading2"/>
      </w:pPr>
      <w:r>
        <w:t>1.5 销售流程（出货）</w:t>
      </w:r>
    </w:p>
    <w:p>
      <w:pPr>
        <w:pStyle w:val="ListNumber"/>
      </w:pPr>
      <w:r>
        <w:rPr>
          <w:b/>
        </w:rPr>
        <w:t>销售出库</w:t>
      </w:r>
      <w:r>
        <w:t>（销售 ▸ 销售出库 ▸ 新建）：选客户、日期、数量、含税单价 →「保存并过账」→ 库存减少、按移动加权结转成本。</w:t>
      </w:r>
    </w:p>
    <w:p>
      <w:pPr>
        <w:pStyle w:val="ListNumber"/>
      </w:pPr>
      <w:r>
        <w:rPr>
          <w:b/>
        </w:rPr>
        <w:t>开具发票</w:t>
      </w:r>
      <w:r>
        <w:t>（出库单 ▸「开具发票」）：带出明细 → 形成应收；全部开票后显示「发票已开具」。可填</w:t>
      </w:r>
      <w:r>
        <w:rPr>
          <w:b/>
        </w:rPr>
        <w:t>账期(天)</w:t>
      </w:r>
      <w:r>
        <w:t>。</w:t>
      </w:r>
    </w:p>
    <w:p>
      <w:pPr>
        <w:ind w:left="240"/>
      </w:pPr>
      <w:r>
        <w:rPr>
          <w:b/>
          <w:i/>
          <w:color w:val="744210"/>
        </w:rPr>
        <w:t>收款/付款列表是统一一览</w:t>
      </w:r>
      <w:r>
        <w:rPr>
          <w:i/>
          <w:color w:val="744210"/>
        </w:rPr>
        <w:t>：列首「收款方式 / 付款方式」既显示银行账户，也显示</w:t>
      </w:r>
      <w:r>
        <w:rPr>
          <w:b/>
          <w:i/>
          <w:color w:val="744210"/>
        </w:rPr>
        <w:t>应收票据</w:t>
      </w:r>
      <w:r>
        <w:rPr>
          <w:i/>
          <w:color w:val="744210"/>
        </w:rPr>
        <w:t>——收到的客户票据、用票据背书付款都会并列在这里（带蓝色「应收票据」标记）。票据行可就地「修改」补录信息；冲销/作废请到「资金 ▸ 应收票据」。</w:t>
      </w:r>
    </w:p>
    <w:p>
      <w:pPr>
        <w:pStyle w:val="ListNumber"/>
      </w:pPr>
      <w:r>
        <w:rPr>
          <w:b/>
        </w:rPr>
        <w:t>收款</w:t>
      </w:r>
      <w:r>
        <w:t>（销售 ▸ 收款）：选</w:t>
      </w:r>
      <w:r>
        <w:rPr>
          <w:b/>
        </w:rPr>
        <w:t>收款方式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：自动生成银行日记账（收入）；详情里核销到发票。</w:t>
      </w:r>
    </w:p>
    <w:p>
      <w:pPr>
        <w:pStyle w:val="ListBullet"/>
      </w:pPr>
      <w:r>
        <w:rPr>
          <w:b/>
        </w:rPr>
        <w:t>应收票据</w:t>
      </w:r>
      <w:r>
        <w:t>：收到客户票据 → 生成一张在手应收票据（不生成银行日记账）。</w:t>
      </w:r>
      <w:r>
        <w:rPr>
          <w:b/>
        </w:rPr>
        <w:t>付款客户</w:t>
      </w:r>
      <w:r>
        <w:t>必填，填</w:t>
      </w:r>
      <w:r>
        <w:rPr>
          <w:b/>
        </w:rPr>
        <w:t>票据号码</w:t>
      </w:r>
      <w:r>
        <w:t>、出票日期、到期日期、票面金额；下方可直接勾选要冲抵的销售发票（冲应收账款）。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重要口径</w:t>
      </w:r>
      <w:r>
        <w:rPr>
          <w:i/>
          <w:color w:val="744210"/>
        </w:rPr>
        <w:t>：收到客户票据抵应收账款 = 借应收票据 / 贷应收账款——</w:t>
      </w:r>
      <w:r>
        <w:rPr>
          <w:b/>
          <w:i/>
          <w:color w:val="744210"/>
        </w:rPr>
        <w:t>冲应收账款只减少应收账款，不消耗票据</w:t>
      </w:r>
      <w:r>
        <w:rPr>
          <w:i/>
          <w:color w:val="744210"/>
        </w:rPr>
        <w:t>。这张票仍是你「</w:t>
      </w:r>
      <w:r>
        <w:rPr>
          <w:b/>
          <w:i/>
          <w:color w:val="744210"/>
        </w:rPr>
        <w:t>持有的应收票据（在手、未用=票面）</w:t>
      </w:r>
      <w:r>
        <w:rPr>
          <w:i/>
          <w:color w:val="744210"/>
        </w:rPr>
        <w:t>」，之后可整张</w:t>
      </w:r>
      <w:r>
        <w:rPr>
          <w:b/>
          <w:i/>
          <w:color w:val="744210"/>
        </w:rPr>
        <w:t>背书给供应商</w:t>
      </w:r>
      <w:r>
        <w:rPr>
          <w:i/>
          <w:color w:val="744210"/>
        </w:rPr>
        <w:t>或</w:t>
      </w:r>
      <w:r>
        <w:rPr>
          <w:b/>
          <w:i/>
          <w:color w:val="744210"/>
        </w:rPr>
        <w:t>到期托收进银行</w:t>
      </w:r>
      <w:r>
        <w:rPr>
          <w:i/>
          <w:color w:val="744210"/>
        </w:rPr>
        <w:t>。即「冲应收」是票"进来"，「背书/托收」才是票"出去"消耗未用额。  票据后续到期兑付/贴现、背书抵应付，到「资金 ▸ 应收票据」操作。</w:t>
      </w:r>
    </w:p>
    <w:p>
      <w:pPr>
        <w:pStyle w:val="ListBullet"/>
      </w:pPr>
      <w:r>
        <w:rPr>
          <w:b/>
        </w:rPr>
        <w:t>到期兑付</w:t>
      </w:r>
      <w:r>
        <w:t>：票据到期，承兑行付款进银行。点应收票据列表的「到期兑付」→ 选收款银行账户、日期、票面金额（默认未用额）→ 票面进银行存款（自动生成银行日记账，业务类型「票据兑现」），票据消耗。分录：借 银行存款 / 贷 应收票据。</w:t>
      </w:r>
    </w:p>
    <w:p>
      <w:pPr>
        <w:pStyle w:val="ListBullet"/>
      </w:pPr>
      <w:r>
        <w:rPr>
          <w:b/>
        </w:rPr>
        <w:t>贴现</w:t>
      </w:r>
      <w:r>
        <w:t>：到期前卖给银行提前拿钱。点「贴现」→ 选银行账户、日期、票面金额、</w:t>
      </w:r>
      <w:r>
        <w:rPr>
          <w:b/>
        </w:rPr>
        <w:t>实收净额</w:t>
      </w:r>
      <w:r>
        <w:t>（银行实际到账）→ 实收净额进银行存款，</w:t>
      </w:r>
      <w:r>
        <w:rPr>
          <w:b/>
        </w:rPr>
        <w:t>贴现息=票面−实收</w:t>
      </w:r>
      <w:r>
        <w:t>自动记一笔财务费用，票据消耗。分录：借 银行存款(净额) + 财务费用(息) / 贷 应收票据(票面)。</w:t>
      </w:r>
    </w:p>
    <w:p>
      <w:pPr>
        <w:pStyle w:val="ListBullet"/>
      </w:pPr>
      <w:r>
        <w:t>兑付/贴现都可在「票据使用明细」里点「撤销」回退（恢复票据未用额 + 删对应银行日记账/财务费用）。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一家公司销售出库给关联公司（客户的"对应关联企业"已设）时，系统会在对方公司</w:t>
      </w:r>
      <w:r>
        <w:rPr>
          <w:b/>
        </w:rPr>
        <w:t>自动生成采购入库单</w:t>
      </w:r>
      <w:r>
        <w:t>（镜像），并自动带上代表本公司的供应商。源单作废会联动作废。商品按编码在对方自动配齐。</w:t>
      </w:r>
    </w:p>
    <w:p>
      <w:pPr>
        <w:pStyle w:val="ListBullet"/>
      </w:pPr>
      <w:r>
        <w:rPr>
          <w:b/>
        </w:rPr>
        <w:t>镜像入库成本口径</w:t>
      </w:r>
      <w:r>
        <w:t>：</w:t>
      </w:r>
      <w:r>
        <w:rPr>
          <w:b/>
        </w:rPr>
        <w:t>销售</w:t>
      </w:r>
      <w:r>
        <w:t>镜像下，对方的入库成本=本公司出库行的</w:t>
      </w:r>
      <w:r>
        <w:rPr>
          <w:b/>
        </w:rPr>
        <w:t>不含税售额</w:t>
      </w:r>
      <w:r>
        <w:t>（对方按你的售价买进，含税/税额一并镜像，便于对方据此收采购发票）；若该行未录售价则回退按结转成本平移。</w:t>
      </w:r>
      <w:r>
        <w:rPr>
          <w:b/>
        </w:rPr>
        <w:t>借调</w:t>
      </w:r>
      <w:r>
        <w:t>镜像仍按结转成本平移（不涉税、无加价）。</w:t>
      </w:r>
    </w:p>
    <w:p>
      <w:pPr>
        <w:pStyle w:val="ListBullet"/>
      </w:pPr>
      <w:r>
        <w:t>镜像入库单不可直接改；要改计价/数量，请</w:t>
      </w:r>
      <w:r>
        <w:rPr>
          <w:b/>
        </w:rPr>
        <w:t>作废源销售出库单重录</w:t>
      </w:r>
      <w:r>
        <w:t>（联动重生成镜像）。销售出库</w:t>
      </w:r>
      <w:r>
        <w:rPr>
          <w:b/>
        </w:rPr>
        <w:t>列表操作列有「作废」按钮</w:t>
      </w:r>
      <w:r>
        <w:t>（也可点单号进详情作废）：作废反向冲减库存，有镜像则联动作废对方入库。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ListBullet"/>
      </w:pPr>
      <w:r>
        <w:rPr>
          <w:b/>
        </w:rPr>
        <w:t>应收票据可「修改」补录</w:t>
      </w:r>
      <w:r>
        <w:t>：「资金 ▸ 应收票据」列表（及收款/付款统一一览中的票据行）有「修改」按钮，可补录票据号、出票日、到期日、来源客户、备注等（导入或漏填的票据尤其常用）。</w:t>
      </w:r>
      <w:r>
        <w:rPr>
          <w:b/>
        </w:rPr>
        <w:t>已使用</w:t>
      </w:r>
      <w:r>
        <w:t>（已部分冲应收/背书）的票据，描述字段仍可改，但</w:t>
      </w:r>
      <w:r>
        <w:rPr>
          <w:b/>
        </w:rPr>
        <w:t>票面金额锁定</w:t>
      </w:r>
      <w:r>
        <w:t>——改额会破坏已用/未用勾稽，需作废后重录；</w:t>
      </w:r>
      <w:r>
        <w:rPr>
          <w:b/>
        </w:rPr>
        <w:t>已作废</w:t>
      </w:r>
      <w:r>
        <w:t>的票据不可改。</w:t>
      </w:r>
    </w:p>
    <w:p>
      <w:pPr>
        <w:pStyle w:val="ListBullet"/>
      </w:pPr>
      <w:r>
        <w:rPr>
          <w:b/>
        </w:rPr>
        <w:t>撤销票据冲销</w:t>
      </w:r>
      <w:r>
        <w:t>（更正误用的票据）：发票详情的「核销明细」中，「应收票据冲销 / 背书抵付 / 应付票据抵付」行可点「撤销」；票据使用明细里每笔使用也可「撤销」。撤销后</w:t>
      </w:r>
      <w:r>
        <w:rPr>
          <w:b/>
        </w:rPr>
        <w:t>退回本发票未核销额、恢复票据未用额、票据回到「在手」</w:t>
      </w:r>
      <w:r>
        <w:t>，并删除该冲销记录（记审计）。用于"误把收到的客户票据当作核销/背书用掉"等更正。</w:t>
      </w:r>
    </w:p>
    <w:p>
      <w:pPr>
        <w:pStyle w:val="ListBullet"/>
      </w:pPr>
      <w:r>
        <w:rPr>
          <w:b/>
        </w:rPr>
        <w:t>列表底部合计行</w:t>
      </w:r>
      <w:r>
        <w:t>：应收票据（期初金额/本期收入/已用/未用）、收款登记、付款登记（金额/已核销/未核销）、</w:t>
      </w:r>
      <w:r>
        <w:rPr>
          <w:b/>
        </w:rPr>
        <w:t>销售出库（不含税售额/含税售额/结转成本）</w:t>
      </w:r>
      <w:r>
        <w:t xml:space="preserve"> 列表底部均有一行</w:t>
      </w:r>
      <w:r>
        <w:rPr>
          <w:b/>
        </w:rPr>
        <w:t>合计</w:t>
      </w:r>
      <w:r>
        <w:t>，随当前筛选/日期区间变化。</w:t>
      </w:r>
    </w:p>
    <w:p>
      <w:pPr>
        <w:pStyle w:val="ListBullet"/>
      </w:pPr>
      <w:r>
        <w:rPr>
          <w:b/>
        </w:rPr>
        <w:t>销售出库列表加「不含税售额」列</w:t>
      </w:r>
      <w:r>
        <w:t>：在含税售额左侧显示不含税销售额（导出 Excel 同列）。合计只汇总金额列，总数量异构不跨单相加。</w:t>
      </w:r>
    </w:p>
    <w:p>
      <w:pPr>
        <w:pStyle w:val="ListBullet"/>
      </w:pPr>
      <w:r>
        <w:rPr>
          <w:b/>
        </w:rPr>
        <w:t>采购入库列表加「不含税合计」列 + 合计行</w:t>
      </w:r>
      <w:r>
        <w:t>：入库成本/不含税合计/含税合计列底部合计（对称销售出库）。</w:t>
      </w:r>
    </w:p>
    <w:p>
      <w:pPr>
        <w:pStyle w:val="ListBullet"/>
      </w:pPr>
      <w:r>
        <w:rPr>
          <w:b/>
        </w:rPr>
        <w:t>应收票据「票面」拆为「期初金额 / 本期收入」</w:t>
      </w:r>
      <w:r>
        <w:t>：期初导入的票据（is_opening）金额计入</w:t>
      </w:r>
      <w:r>
        <w:rPr>
          <w:b/>
        </w:rPr>
        <w:t>期初金额</w:t>
      </w:r>
      <w:r>
        <w:t>列，本期出票的计入</w:t>
      </w:r>
      <w:r>
        <w:rPr>
          <w:b/>
        </w:rPr>
        <w:t>本期收入</w:t>
      </w:r>
      <w:r>
        <w:t>列（导出 Excel 同样两列）。</w:t>
      </w:r>
    </w:p>
    <w:p>
      <w:pPr>
        <w:pStyle w:val="ListBullet"/>
      </w:pPr>
      <w:r>
        <w:rPr>
          <w:b/>
        </w:rPr>
        <w:t>应收票据「已用」可点查使用明细</w:t>
      </w:r>
      <w:r>
        <w:t>：列表里票据的「已用」金额若 &gt; 0，点它直接进</w:t>
      </w:r>
      <w:r>
        <w:rPr>
          <w:b/>
        </w:rPr>
        <w:t>该票据使用明细</w:t>
      </w:r>
      <w:r>
        <w:t>（显示出票 + 每笔冲应收/背书抵应付的日期、被冲发票号，可点进发票），</w:t>
      </w:r>
      <w:r>
        <w:rPr>
          <w:b/>
        </w:rPr>
        <w:t>看全部、不受日期区间限制</w:t>
      </w:r>
      <w:r>
        <w:t>。用于回答"这张票的已用额是什么时候、冲了哪张发票"。</w:t>
      </w:r>
    </w:p>
    <w:p>
      <w:pPr>
        <w:pStyle w:val="ListBullet"/>
      </w:pPr>
      <w:r>
        <w:rPr>
          <w:b/>
        </w:rPr>
        <w:t>应收票据可「删除」</w:t>
      </w:r>
      <w:r>
        <w:t>（录错可彻底移除）：「修改」旁有「删除」按钮，</w:t>
      </w:r>
      <w:r>
        <w:rPr>
          <w:b/>
        </w:rPr>
        <w:t>只要未使用</w:t>
      </w:r>
      <w:r>
        <w:t>（未冲应收、未背书抵应付）即可删——</w:t>
      </w:r>
      <w:r>
        <w:rPr>
          <w:b/>
        </w:rPr>
        <w:t>含期初导入的票据</w:t>
      </w:r>
      <w:r>
        <w:t>（期初票据恰恰最易录错），删除是干净的（该票据不挂应收/应付、无银行日记账、无镜像）。</w:t>
      </w:r>
      <w:r>
        <w:rPr>
          <w:b/>
        </w:rPr>
        <w:t>已使用</w:t>
      </w:r>
      <w:r>
        <w:t>的票据不出现删除按钮，如需更正请先到对应发票撤销冲销再删。收款统一一览中的票据行同样可删。</w:t>
      </w:r>
    </w:p>
    <w:p>
      <w:pPr>
        <w:pStyle w:val="ListBullet"/>
      </w:pPr>
      <w:r>
        <w:rPr>
          <w:b/>
        </w:rPr>
        <w:t>其他收支</w:t>
      </w:r>
      <w:r>
        <w:t>（费用/税费/工资/内部划转等非往来收支）登记后在「银行存款日记账」该行操作列可「修改」「删除」（仅手工登记、</w:t>
      </w:r>
      <w:r>
        <w:rPr>
          <w:b/>
        </w:rPr>
        <w:t>当月</w:t>
      </w:r>
      <w:r>
        <w:t>、未对账的）。</w:t>
      </w:r>
    </w:p>
    <w:p>
      <w:pPr>
        <w:pStyle w:val="ListBullet"/>
      </w:pPr>
      <w:r>
        <w:rPr>
          <w:b/>
        </w:rPr>
        <w:t>收款 / 付款详情页</w:t>
      </w:r>
      <w:r>
        <w:t>顶部也有「修改」「删除」（与列表同条件：当月、未核销、未对账）。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；列表页操作列也有「修改」快捷入口。</w:t>
      </w:r>
    </w:p>
    <w:p>
      <w:pPr>
        <w:pStyle w:val="ListBullet"/>
      </w:pPr>
      <w:r>
        <w:rPr>
          <w:b/>
        </w:rPr>
        <w:t>采购入库列表</w:t>
      </w:r>
      <w:r>
        <w:t>操作列有「作废」按钮（也可点单号进详情作废）：反向冲减库存。</w:t>
      </w:r>
      <w:r>
        <w:rPr>
          <w:b/>
        </w:rPr>
        <w:t>镜像生成的入库单不显示作废</w:t>
      </w:r>
      <w:r>
        <w:t>（要作废请作废对方源销售出库单以联动）。</w:t>
      </w:r>
    </w:p>
    <w:p>
      <w:pPr>
        <w:pStyle w:val="ListBullet"/>
      </w:pPr>
      <w:r>
        <w:rPr>
          <w:b/>
        </w:rPr>
        <w:t>采购入库</w:t>
      </w:r>
      <w:r>
        <w:t>还有「删除」（彻底移除并反冲库存）：因移动加权成本是链式的，</w:t>
      </w:r>
      <w:r>
        <w:rPr>
          <w:b/>
        </w:rPr>
        <w:t>仅当该入库后该商品再无其它出入库变动</w:t>
      </w:r>
      <w:r>
        <w:t>（即"刚录错、马上撤"）、且非镜像 / 未开票 / 当月 / 本人或管理员时才出现；其余情况请用「作废」（反冲库存、留痕）。</w:t>
      </w:r>
    </w:p>
    <w:p>
      <w:pPr>
        <w:pStyle w:val="ListBullet"/>
      </w:pPr>
      <w:r>
        <w:rPr>
          <w:b/>
        </w:rPr>
        <w:t>销售出库</w:t>
      </w:r>
      <w:r>
        <w:t>同样有「删除」（彻底移除并反冲库存，对称采购入库）：</w:t>
      </w:r>
      <w:r>
        <w:rPr>
          <w:b/>
        </w:rPr>
        <w:t>仅当该出库后该商品再无其它出入库变动</w:t>
      </w:r>
      <w:r>
        <w:t>（即"刚录错、马上撤"）、且未生成关联镜像 / 未开票 / 当月 / 本人或管理员时才出现（列表与详情页都有）；其余情况请用「作废」。已生成镜像入库的出库单不显示删除，要撤请「作废」以联动作废对方入库。</w:t>
      </w:r>
    </w:p>
    <w:p>
      <w:pPr>
        <w:pStyle w:val="ListBullet"/>
      </w:pPr>
      <w:r>
        <w:rPr>
          <w:b/>
        </w:rPr>
        <w:t>采购发票 / 销售发票</w:t>
      </w:r>
      <w:r>
        <w:t>都可「修改」「作废」「删除」：</w:t>
      </w:r>
      <w:r>
        <w:rPr>
          <w:b/>
        </w:rPr>
        <w:t>未核销 + 非期初</w:t>
      </w:r>
      <w:r>
        <w:t>方可操作；列表页操作列有「修改」「删除」。</w:t>
      </w:r>
    </w:p>
    <w:p>
      <w:pPr>
        <w:pStyle w:val="ListBullet"/>
      </w:pPr>
      <w:r>
        <w:rPr>
          <w:b/>
        </w:rPr>
        <w:t>作废</w:t>
      </w:r>
      <w:r>
        <w:t>=保留记录、标「已作废」、从应收/应付剔除（留痕，推荐用于真实但需取消的发票）。</w:t>
      </w:r>
    </w:p>
    <w:p>
      <w:pPr>
        <w:pStyle w:val="ListBullet"/>
      </w:pPr>
      <w:r>
        <w:rPr>
          <w:b/>
        </w:rPr>
        <w:t>删除</w:t>
      </w:r>
      <w:r>
        <w:t>=彻底移除该发票及明细、撤销其应收/应付、不可恢复（用于录错的发票）；已作废且未核销的也可再删除清理。</w:t>
      </w:r>
    </w:p>
    <w:p>
      <w:pPr>
        <w:pStyle w:val="ListBullet"/>
      </w:pPr>
      <w:r>
        <w:rPr>
          <w:b/>
        </w:rPr>
        <w:t>收款 / 付款</w:t>
      </w:r>
      <w:r>
        <w:t>（银行方式）在列表操作列有「修改」「删除」：</w:t>
      </w:r>
      <w:r>
        <w:rPr>
          <w:b/>
        </w:rPr>
        <w:t>仅当月 + 未核销 + 未银行对账</w:t>
      </w:r>
      <w:r>
        <w:t>才显示。修改会同步更新对应银行日记账；删除会一并删掉该日记账（不可恢复）。已核销的请先到详情撤销核销。</w:t>
      </w:r>
    </w:p>
    <w:p>
      <w:pPr>
        <w:pStyle w:val="ListBullet"/>
      </w:pPr>
      <w:r>
        <w:rPr>
          <w:b/>
        </w:rPr>
        <w:t>付款</w:t>
      </w:r>
      <w:r>
        <w:t>修改时还可把「付款方式」改成「</w:t>
      </w:r>
      <w:r>
        <w:rPr>
          <w:b/>
        </w:rPr>
        <w:t>应收票据（背书）</w:t>
      </w:r>
      <w:r>
        <w:t>」：保存后会</w:t>
      </w:r>
      <w:r>
        <w:rPr>
          <w:b/>
        </w:rPr>
        <w:t>删除原银行付款及其日记账</w:t>
      </w:r>
      <w:r>
        <w:t>，改记为用该票据背书抵应付（适合「当初误记成银行付款、实为票据背书」的更正）。</w:t>
      </w:r>
    </w:p>
    <w:p>
      <w:pPr>
        <w:pStyle w:val="ListBullet"/>
      </w:pPr>
      <w:r>
        <w:rPr>
          <w:b/>
        </w:rPr>
        <w:t>收款</w:t>
      </w:r>
      <w:r>
        <w:t>修改时同样可把「收款方式」改成「</w:t>
      </w:r>
      <w:r>
        <w:rPr>
          <w:b/>
        </w:rPr>
        <w:t>应收票据</w:t>
      </w:r>
      <w:r>
        <w:t>」：保存后会</w:t>
      </w:r>
      <w:r>
        <w:rPr>
          <w:b/>
        </w:rPr>
        <w:t>删除原银行收款及其日记账</w:t>
      </w:r>
      <w:r>
        <w:t>，改记为收到一张应收票据（可顺带勾选销售发票冲应收）。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期初·本期增减·期末；每个分组底部有</w:t>
            </w:r>
            <w:r>
              <w:rPr>
                <w:b/>
              </w:rPr>
              <w:t>合计</w:t>
            </w:r>
            <w:r>
              <w:t>行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各供应商：期初/增/减/期末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>）→ 上传导入。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i/>
          <w:color w:val="744210"/>
        </w:rPr>
        <w:t>启用日 2026-06-01。期初数据在总览/余额表里始终算"期初"列。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>（自动 git pull + 同步 + 迁移 + 重启）。改完 Ctrl+F5 刷新。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r>
        <w:t>──────────────────────────────</w:t>
      </w:r>
    </w:p>
    <w:p>
      <w:r>
        <w:t>*最后更新：2026-06（v2）*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