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鸿威达新材料集团公司 ERP · 操作手册</w:t>
      </w:r>
    </w:p>
    <w:p>
      <w:pPr>
        <w:ind w:left="240"/>
      </w:pPr>
      <w:r>
        <w:rPr>
          <w:i/>
          <w:color w:val="744210"/>
        </w:rPr>
        <w:t>适用：安博诺(C1) / 恒本源(C2) / 鸿威达(C3) 三家关联公司库存与往来管理。  本手册分三部分：</w:t>
      </w:r>
      <w:r>
        <w:rPr>
          <w:b/>
          <w:i/>
          <w:color w:val="744210"/>
        </w:rPr>
        <w:t>一、日常使用</w:t>
      </w:r>
      <w:r>
        <w:rPr>
          <w:i/>
          <w:color w:val="744210"/>
        </w:rPr>
        <w:t>（所有人）；</w:t>
      </w:r>
      <w:r>
        <w:rPr>
          <w:b/>
          <w:i/>
          <w:color w:val="744210"/>
        </w:rPr>
        <w:t>二、报表</w:t>
      </w:r>
      <w:r>
        <w:rPr>
          <w:i/>
          <w:color w:val="744210"/>
        </w:rPr>
        <w:t>；</w:t>
      </w:r>
      <w:r>
        <w:rPr>
          <w:b/>
          <w:i/>
          <w:color w:val="744210"/>
        </w:rPr>
        <w:t>三、管理员运维</w:t>
      </w:r>
      <w:r>
        <w:rPr>
          <w:i/>
          <w:color w:val="744210"/>
        </w:rPr>
        <w:t>。  版本：v2（含费用/佣金、账期逾期、各类销售分析报表、期初锁定、集团抬头等）。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〇、如何打开系统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网址</w:t>
            </w:r>
          </w:p>
        </w:tc>
      </w:tr>
      <w:tr>
        <w:tc>
          <w:tcPr>
            <w:tcW w:type="dxa" w:w="4320"/>
          </w:tcPr>
          <w:p>
            <w:r>
              <w:t>公司内网（同一局域网）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26D3"/>
              </w:rPr>
              <w:t>http://192.168.10.245:8000</w:t>
            </w:r>
          </w:p>
        </w:tc>
      </w:tr>
      <w:tr>
        <w:tc>
          <w:tcPr>
            <w:tcW w:type="dxa" w:w="4320"/>
          </w:tcPr>
          <w:p>
            <w:r>
              <w:t>外网（手机 4G、在家）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26D3"/>
              </w:rPr>
              <w:t>https://10vtcu2238888.vicp.fun</w:t>
            </w:r>
          </w:p>
        </w:tc>
      </w:tr>
    </w:tbl>
    <w:p/>
    <w:p>
      <w:pPr>
        <w:pStyle w:val="ListBullet"/>
      </w:pPr>
      <w:r>
        <w:t>用</w:t>
      </w:r>
      <w:r>
        <w:rPr>
          <w:b/>
        </w:rPr>
        <w:t>自己的账号密码</w:t>
      </w:r>
      <w:r>
        <w:t>登录（管理员分配）。手机、电脑浏览器都能用。</w:t>
      </w:r>
    </w:p>
    <w:p>
      <w:pPr>
        <w:pStyle w:val="ListBullet"/>
      </w:pPr>
      <w:r>
        <w:t>页面左上角是鸿威达 logo + 「鸿威达新材料集团公司ERP」。</w:t>
      </w:r>
    </w:p>
    <w:p>
      <w:pPr>
        <w:pStyle w:val="ListBullet"/>
      </w:pPr>
      <w:r>
        <w:t xml:space="preserve">非首页每页左上角都有 </w:t>
      </w:r>
      <w:r>
        <w:rPr>
          <w:b/>
        </w:rPr>
        <w:t>「← 返回」</w:t>
      </w:r>
      <w:r>
        <w:t>，点它回到上一层。</w:t>
      </w:r>
    </w:p>
    <w:p>
      <w:pPr>
        <w:pStyle w:val="ListBullet"/>
      </w:pPr>
      <w:r>
        <w:t>忘记密码 → 找系统管理员重置。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一、日常使用</w:t>
      </w:r>
    </w:p>
    <w:p>
      <w:pPr>
        <w:pStyle w:val="Heading2"/>
      </w:pPr>
      <w:r>
        <w:t>1.1 界面导航</w:t>
      </w:r>
    </w:p>
    <w:p>
      <w:r>
        <w:t>顶部菜单：</w:t>
      </w:r>
      <w:r>
        <w:rPr>
          <w:b/>
        </w:rPr>
        <w:t>总览表 / 基础资料 / 采购 / 销售 / 费用 / 库存报表 / 查询 / 资金 / 报表</w:t>
      </w:r>
      <w:r>
        <w:t>；右上「当前账套」切换公司（C1/C2/C3）；右上用户名 → 修改密码 / 用户管理 / 后台管理。</w:t>
      </w:r>
    </w:p>
    <w:p>
      <w:pPr>
        <w:ind w:left="240"/>
      </w:pPr>
      <w:r>
        <w:rPr>
          <w:i/>
          <w:color w:val="744210"/>
        </w:rPr>
        <w:t xml:space="preserve">⚠️ </w:t>
      </w:r>
      <w:r>
        <w:rPr>
          <w:b/>
          <w:i/>
          <w:color w:val="744210"/>
        </w:rPr>
        <w:t>录单、看报表前先看右上"当前账套"是哪家公司</w:t>
      </w:r>
      <w:r>
        <w:rPr>
          <w:i/>
          <w:color w:val="744210"/>
        </w:rPr>
        <w:t>。切错账套会记到错公司。</w:t>
      </w:r>
    </w:p>
    <w:p>
      <w:pPr>
        <w:pStyle w:val="Heading2"/>
      </w:pPr>
      <w:r>
        <w:t>1.2 角色与权限</w:t>
      </w:r>
    </w:p>
    <w:p>
      <w:r>
        <w:t>按岗位分角色（总经理/出纳/采购/销售/财务），看到的菜单与能做的操作不同。</w:t>
      </w:r>
      <w:r>
        <w:rPr>
          <w:b/>
        </w:rPr>
        <w:t>佣金及含佣金的报表只有总经理(GM)能看</w:t>
      </w:r>
      <w:r>
        <w:t>。</w:t>
      </w:r>
    </w:p>
    <w:p>
      <w:pPr>
        <w:pStyle w:val="Heading2"/>
      </w:pPr>
      <w:r>
        <w:t>1.3 基础资料（先建好，才能录单）</w:t>
      </w:r>
    </w:p>
    <w:p>
      <w:r>
        <w:rPr>
          <w:b/>
        </w:rPr>
        <w:t>基础资料</w:t>
      </w:r>
      <w:r>
        <w:t>菜单：商品、客户、供应商、费用类别、银行账户。每家公司各自维护。</w:t>
      </w:r>
    </w:p>
    <w:p>
      <w:r>
        <w:rPr>
          <w:b/>
        </w:rPr>
        <w:t>关联企业要点</w:t>
      </w:r>
      <w:r>
        <w:t>：客户/供应商若是系统内的关联公司（C1/C2/C3 互相），要在其「对应关联企业」里选上——这样关联交易自动联动、利润表内部抵销才认得出来。</w:t>
      </w:r>
    </w:p>
    <w:p>
      <w:r>
        <w:rPr>
          <w:b/>
        </w:rPr>
        <w:t>一键复制基础资料到其他公司（管理员）</w:t>
      </w:r>
      <w:r>
        <w:t>：基础资料 ▸ 复制到其他公司。在一家维护好后，把商品/客户/供应商/费用类别一键复制到另两家（编码名称一致；已存在的自动跳过、可反复点）。建议先在 C1 建全 → 复制到 C2/C3。</w:t>
      </w:r>
    </w:p>
    <w:p>
      <w:pPr>
        <w:pStyle w:val="Heading2"/>
      </w:pPr>
      <w:r>
        <w:t>1.4 采购流程（进货）</w:t>
      </w:r>
    </w:p>
    <w:p>
      <w:pPr>
        <w:pStyle w:val="ListNumber"/>
      </w:pPr>
      <w:r>
        <w:rPr>
          <w:b/>
        </w:rPr>
        <w:t>采购入库</w:t>
      </w:r>
      <w:r>
        <w:t xml:space="preserve">（采购 ▸ 采购入库 ▸ 新建）：选供应商、日期；填数量、含税单价（自动算金额/税额）；点 </w:t>
      </w:r>
      <w:r>
        <w:rPr>
          <w:b/>
        </w:rPr>
        <w:t>「保存并过账」</w:t>
      </w:r>
      <w:r>
        <w:t>（回车不提交）→ 库存增加、移动加权计成本。</w:t>
      </w:r>
    </w:p>
    <w:p>
      <w:pPr>
        <w:pStyle w:val="ListNumber"/>
      </w:pPr>
      <w:r>
        <w:rPr>
          <w:b/>
        </w:rPr>
        <w:t>收到发票</w:t>
      </w:r>
      <w:r>
        <w:t>（入库单 ▸「收到发票」）：自动带出明细 → 登记 → 形成应付；全部收票后显示「发票已收」。发票上可填</w:t>
      </w:r>
      <w:r>
        <w:rPr>
          <w:b/>
        </w:rPr>
        <w:t>账期(天)</w:t>
      </w:r>
      <w:r>
        <w:t>。</w:t>
      </w:r>
    </w:p>
    <w:p>
      <w:pPr>
        <w:pStyle w:val="ListNumber"/>
      </w:pPr>
      <w:r>
        <w:rPr>
          <w:b/>
        </w:rPr>
        <w:t>付款</w:t>
      </w:r>
      <w:r>
        <w:t>（采购 ▸ 付款）：选</w:t>
      </w:r>
      <w:r>
        <w:rPr>
          <w:b/>
        </w:rPr>
        <w:t>付款方式</w:t>
      </w:r>
      <w:r>
        <w:t>——</w:t>
      </w:r>
    </w:p>
    <w:p>
      <w:pPr>
        <w:pStyle w:val="ListBullet"/>
      </w:pPr>
      <w:r>
        <w:rPr>
          <w:b/>
        </w:rPr>
        <w:t>银行账户</w:t>
      </w:r>
      <w:r>
        <w:t>：登记付款 → 自动生成银行日记账；详情里核销到具体发票（可部分、可超额）。</w:t>
      </w:r>
    </w:p>
    <w:p>
      <w:pPr>
        <w:pStyle w:val="ListBullet"/>
      </w:pPr>
      <w:r>
        <w:rPr>
          <w:b/>
        </w:rPr>
        <w:t>应收票据（背书）</w:t>
      </w:r>
      <w:r>
        <w:t>：用手上一张在手应收票据背书抵付应付（不生成银行日记账）。输</w:t>
      </w:r>
      <w:r>
        <w:rPr>
          <w:b/>
        </w:rPr>
        <w:t>票据号码</w:t>
      </w:r>
      <w:r>
        <w:t>自动带出出票日/到期日/可用余额；填</w:t>
      </w:r>
      <w:r>
        <w:rPr>
          <w:b/>
        </w:rPr>
        <w:t>付款金额</w:t>
      </w:r>
      <w:r>
        <w:t>（≤余额，可部分背书）；下方勾选要抵付的采购发票（合计=付款金额）。提交后票据置「已背书」。</w:t>
      </w:r>
    </w:p>
    <w:p>
      <w:pPr>
        <w:pStyle w:val="Heading2"/>
      </w:pPr>
      <w:r>
        <w:t>1.5 销售流程（出货）</w:t>
      </w:r>
    </w:p>
    <w:p>
      <w:pPr>
        <w:pStyle w:val="ListNumber"/>
      </w:pPr>
      <w:r>
        <w:rPr>
          <w:b/>
        </w:rPr>
        <w:t>销售出库</w:t>
      </w:r>
      <w:r>
        <w:t>（销售 ▸ 销售出库 ▸ 新建）：选客户、日期、数量、含税单价 →「保存并过账」→ 库存减少、按移动加权结转成本。</w:t>
      </w:r>
    </w:p>
    <w:p>
      <w:pPr>
        <w:pStyle w:val="ListNumber"/>
      </w:pPr>
      <w:r>
        <w:rPr>
          <w:b/>
        </w:rPr>
        <w:t>开具发票</w:t>
      </w:r>
      <w:r>
        <w:t>（出库单 ▸「开具发票」）：带出明细 → 形成应收；全部开票后显示「发票已开具」。可填</w:t>
      </w:r>
      <w:r>
        <w:rPr>
          <w:b/>
        </w:rPr>
        <w:t>账期(天)</w:t>
      </w:r>
      <w:r>
        <w:t>。</w:t>
      </w:r>
    </w:p>
    <w:p>
      <w:pPr>
        <w:pStyle w:val="ListNumber"/>
      </w:pPr>
      <w:r>
        <w:rPr>
          <w:b/>
        </w:rPr>
        <w:t>收款</w:t>
      </w:r>
      <w:r>
        <w:t>（销售 ▸ 收款）：选</w:t>
      </w:r>
      <w:r>
        <w:rPr>
          <w:b/>
        </w:rPr>
        <w:t>收款方式</w:t>
      </w:r>
      <w:r>
        <w:t>——</w:t>
      </w:r>
    </w:p>
    <w:p>
      <w:pPr>
        <w:pStyle w:val="ListBullet"/>
      </w:pPr>
      <w:r>
        <w:rPr>
          <w:b/>
        </w:rPr>
        <w:t>银行账户</w:t>
      </w:r>
      <w:r>
        <w:t>：自动生成银行日记账（收入）；详情里核销到发票。</w:t>
      </w:r>
    </w:p>
    <w:p>
      <w:pPr>
        <w:pStyle w:val="ListBullet"/>
      </w:pPr>
      <w:r>
        <w:rPr>
          <w:b/>
        </w:rPr>
        <w:t>应收票据</w:t>
      </w:r>
      <w:r>
        <w:t>：收到客户票据 → 生成一张在手应收票据（不生成银行日记账）。</w:t>
      </w:r>
      <w:r>
        <w:rPr>
          <w:b/>
        </w:rPr>
        <w:t>付款客户</w:t>
      </w:r>
      <w:r>
        <w:t>必填，填</w:t>
      </w:r>
      <w:r>
        <w:rPr>
          <w:b/>
        </w:rPr>
        <w:t>票据号码</w:t>
      </w:r>
      <w:r>
        <w:t>、出票日期、到期日期、票面金额；下方可直接勾选要冲抵的销售发票（冲应收，合计可小于票面、余额留在手）。</w:t>
      </w:r>
    </w:p>
    <w:p>
      <w:pPr>
        <w:ind w:left="240"/>
      </w:pPr>
      <w:r>
        <w:rPr>
          <w:i/>
          <w:color w:val="744210"/>
        </w:rPr>
        <w:t>票据后续到期托收/贴现，到「资金 ▸ 应收票据」操作。</w:t>
      </w:r>
    </w:p>
    <w:p>
      <w:pPr>
        <w:pStyle w:val="Heading2"/>
      </w:pPr>
      <w:r>
        <w:t>1.6 账期与逾期</w:t>
      </w:r>
    </w:p>
    <w:p>
      <w:pPr>
        <w:pStyle w:val="ListBullet"/>
      </w:pPr>
      <w:r>
        <w:t>采购/销售发票录入有「</w:t>
      </w:r>
      <w:r>
        <w:rPr>
          <w:b/>
        </w:rPr>
        <w:t>账期(天)</w:t>
      </w:r>
      <w:r>
        <w:t>」：0=即期；</w:t>
      </w:r>
      <w:r>
        <w:rPr>
          <w:b/>
        </w:rPr>
        <w:t>到期日 = 开票日 + 账期</w:t>
      </w:r>
      <w:r>
        <w:t>。</w:t>
      </w:r>
    </w:p>
    <w:p>
      <w:pPr>
        <w:pStyle w:val="ListBullet"/>
      </w:pPr>
      <w:r>
        <w:t>发票详情显示到期日，过期未结显示</w:t>
      </w:r>
      <w:r>
        <w:rPr>
          <w:b/>
        </w:rPr>
        <w:t>「已逾期」</w:t>
      </w:r>
      <w:r>
        <w:t>。</w:t>
      </w:r>
    </w:p>
    <w:p>
      <w:pPr>
        <w:pStyle w:val="ListBullet"/>
      </w:pPr>
      <w:r>
        <w:t>逾期可在报表「</w:t>
      </w:r>
      <w:r>
        <w:rPr>
          <w:b/>
        </w:rPr>
        <w:t>逾期明细表</w:t>
      </w:r>
      <w:r>
        <w:t>」「应收/应付账款余额表（含账龄）」查看。</w:t>
      </w:r>
    </w:p>
    <w:p>
      <w:pPr>
        <w:pStyle w:val="Heading2"/>
      </w:pPr>
      <w:r>
        <w:t>1.7 费用（佣金/销售/管理/财务费用）</w:t>
      </w:r>
    </w:p>
    <w:p>
      <w:r>
        <w:t xml:space="preserve">顶部 </w:t>
      </w:r>
      <w:r>
        <w:rPr>
          <w:b/>
        </w:rPr>
        <w:t>费用</w:t>
      </w:r>
      <w:r>
        <w:t xml:space="preserve"> 菜单：</w:t>
      </w:r>
    </w:p>
    <w:p>
      <w:pPr>
        <w:pStyle w:val="ListBullet"/>
      </w:pPr>
      <w:r>
        <w:rPr>
          <w:b/>
        </w:rPr>
        <w:t>佣金</w:t>
      </w:r>
      <w:r>
        <w:t>（仅总经理）：录入日期、客户、产品、人员、金额、备注；总经理专属，其他角色看不到。</w:t>
      </w:r>
    </w:p>
    <w:p>
      <w:pPr>
        <w:pStyle w:val="ListBullet"/>
      </w:pPr>
      <w:r>
        <w:rPr>
          <w:b/>
        </w:rPr>
        <w:t>销售费用 / 管理费用 / 财务费用</w:t>
      </w:r>
      <w:r>
        <w:t>：同样的录入界面（总经理/财务/出纳可用）。</w:t>
      </w:r>
    </w:p>
    <w:p>
      <w:pPr>
        <w:pStyle w:val="Heading2"/>
      </w:pPr>
      <w:r>
        <w:t>1.8 关联交易自动联动（三家公司之间）</w:t>
      </w:r>
    </w:p>
    <w:p>
      <w:r>
        <w:t>一家公司销售出库给关联公司（客户的"对应关联企业"已设）时，系统会在对方公司</w:t>
      </w:r>
      <w:r>
        <w:rPr>
          <w:b/>
        </w:rPr>
        <w:t>自动生成采购入库单</w:t>
      </w:r>
      <w:r>
        <w:t>（镜像），并自动带上代表本公司的供应商。源单作废会联动作废。商品按编码在对方自动配齐。</w:t>
      </w:r>
    </w:p>
    <w:p>
      <w:pPr>
        <w:pStyle w:val="Heading2"/>
      </w:pPr>
      <w:r>
        <w:t>1.9 资金与票据</w:t>
      </w:r>
    </w:p>
    <w:p>
      <w:r>
        <w:t>资金菜单：其他收支登记、应收票据、应付票据。银行对账在「报表 ▸ 银行存款日记账 ▸ 银行对账」。</w:t>
      </w:r>
    </w:p>
    <w:p>
      <w:pPr>
        <w:pStyle w:val="ListBullet"/>
      </w:pPr>
      <w:r>
        <w:rPr>
          <w:b/>
        </w:rPr>
        <w:t>其他收支</w:t>
      </w:r>
      <w:r>
        <w:t>（费用/税费/工资/内部划转等非往来收支）登记后在「银行存款日记账」该行操作列可「修改」「删除」（仅手工登记、</w:t>
      </w:r>
      <w:r>
        <w:rPr>
          <w:b/>
        </w:rPr>
        <w:t>当月</w:t>
      </w:r>
      <w:r>
        <w:t>、未对账的）。</w:t>
      </w:r>
    </w:p>
    <w:p>
      <w:pPr>
        <w:pStyle w:val="ListBullet"/>
      </w:pPr>
      <w:r>
        <w:rPr>
          <w:b/>
        </w:rPr>
        <w:t>收款 / 付款详情页</w:t>
      </w:r>
      <w:r>
        <w:t>顶部也有「修改」「删除」（与列表同条件：当月、未核销、未对账）。</w:t>
      </w:r>
    </w:p>
    <w:p>
      <w:pPr>
        <w:pStyle w:val="Heading2"/>
      </w:pPr>
      <w:r>
        <w:t>1.10 修改 / 作废单据（规则）</w:t>
      </w:r>
    </w:p>
    <w:p>
      <w:pPr>
        <w:pStyle w:val="ListBullet"/>
      </w:pPr>
      <w:r>
        <w:t>采购入库 / 销售出库有「修改」「作废」：</w:t>
      </w:r>
      <w:r>
        <w:rPr>
          <w:b/>
        </w:rPr>
        <w:t>本人或管理员 + 本月内 + 未被下游引用</w:t>
      </w:r>
      <w:r>
        <w:t>；列表页操作列也有「修改」快捷入口。</w:t>
      </w:r>
    </w:p>
    <w:p>
      <w:pPr>
        <w:pStyle w:val="ListBullet"/>
      </w:pPr>
      <w:r>
        <w:rPr>
          <w:b/>
        </w:rPr>
        <w:t>采购发票 / 销售发票</w:t>
      </w:r>
      <w:r>
        <w:t>都可「修改」「作废」：</w:t>
      </w:r>
      <w:r>
        <w:rPr>
          <w:b/>
        </w:rPr>
        <w:t>未核销 + 非期初</w:t>
      </w:r>
      <w:r>
        <w:t>方可改；列表页操作列有「修改」。</w:t>
      </w:r>
    </w:p>
    <w:p>
      <w:pPr>
        <w:pStyle w:val="ListBullet"/>
      </w:pPr>
      <w:r>
        <w:rPr>
          <w:b/>
        </w:rPr>
        <w:t>收款 / 付款</w:t>
      </w:r>
      <w:r>
        <w:t>（银行方式）在列表操作列有「修改」「删除」：</w:t>
      </w:r>
      <w:r>
        <w:rPr>
          <w:b/>
        </w:rPr>
        <w:t>仅当月 + 未核销 + 未银行对账</w:t>
      </w:r>
      <w:r>
        <w:t>才显示。修改会同步更新对应银行日记账；删除会一并删掉该日记账（不可恢复）。已核销的请先到详情撤销核销。</w:t>
      </w:r>
    </w:p>
    <w:p>
      <w:pPr>
        <w:pStyle w:val="ListBullet"/>
      </w:pPr>
      <w:r>
        <w:rPr>
          <w:b/>
        </w:rPr>
        <w:t>付款</w:t>
      </w:r>
      <w:r>
        <w:t>修改时还可把「付款方式」改成「</w:t>
      </w:r>
      <w:r>
        <w:rPr>
          <w:b/>
        </w:rPr>
        <w:t>应收票据（背书）</w:t>
      </w:r>
      <w:r>
        <w:t>」：保存后会</w:t>
      </w:r>
      <w:r>
        <w:rPr>
          <w:b/>
        </w:rPr>
        <w:t>删除原银行付款及其日记账</w:t>
      </w:r>
      <w:r>
        <w:t>，改记为用该票据背书抵应付（适合「当初误记成银行付款、实为票据背书」的更正）。</w:t>
      </w:r>
    </w:p>
    <w:p>
      <w:pPr>
        <w:pStyle w:val="ListBullet"/>
      </w:pPr>
      <w:r>
        <w:rPr>
          <w:b/>
        </w:rPr>
        <w:t>收款</w:t>
      </w:r>
      <w:r>
        <w:t>修改时同样可把「收款方式」改成「</w:t>
      </w:r>
      <w:r>
        <w:rPr>
          <w:b/>
        </w:rPr>
        <w:t>应收票据</w:t>
      </w:r>
      <w:r>
        <w:t>」：保存后会</w:t>
      </w:r>
      <w:r>
        <w:rPr>
          <w:b/>
        </w:rPr>
        <w:t>删除原银行收款及其日记账</w:t>
      </w:r>
      <w:r>
        <w:t>，改记为收到一张应收票据（可顺带勾选销售发票冲应收）。</w:t>
      </w:r>
    </w:p>
    <w:p>
      <w:pPr>
        <w:pStyle w:val="ListBullet"/>
      </w:pPr>
      <w:r>
        <w:rPr>
          <w:b/>
        </w:rPr>
        <w:t>可填负数（红字）发票</w:t>
      </w:r>
      <w:r>
        <w:t>：金额可正可负（退货红冲），不能为 0；核销也可超过发票额（预收/预付）→ 应收/应付可为负。</w:t>
      </w:r>
    </w:p>
    <w:p>
      <w:pPr>
        <w:pStyle w:val="ListBullet"/>
      </w:pPr>
      <w:r>
        <w:rPr>
          <w:b/>
        </w:rPr>
        <w:t>库存可为负</w:t>
      </w:r>
      <w:r>
        <w:t>：销售出库可超过结存（先出后入），结存可负。</w:t>
      </w:r>
    </w:p>
    <w:p>
      <w:pPr>
        <w:pStyle w:val="Heading2"/>
      </w:pPr>
      <w:r>
        <w:t>1.11 修改自己的密码</w:t>
      </w:r>
    </w:p>
    <w:p>
      <w:r>
        <w:t>右上「用户名 ▸ 修改密码」。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二、报表（多数支持多公司联合查询 + 导出 Excel）</w:t>
      </w:r>
    </w:p>
    <w:p>
      <w:r>
        <w:t>报表菜单各表：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看什么</w:t>
            </w:r>
          </w:p>
        </w:tc>
      </w:tr>
      <w:tr>
        <w:tc>
          <w:tcPr>
            <w:tcW w:type="dxa" w:w="4320"/>
          </w:tcPr>
          <w:p>
            <w:r>
              <w:t>账户余额表</w:t>
            </w:r>
          </w:p>
        </w:tc>
        <w:tc>
          <w:tcPr>
            <w:tcW w:type="dxa" w:w="4320"/>
          </w:tcPr>
          <w:p>
            <w:r>
              <w:t>银行/库存/应收/应付各账户 期初·本期增减·期末</w:t>
            </w:r>
          </w:p>
        </w:tc>
      </w:tr>
      <w:tr>
        <w:tc>
          <w:tcPr>
            <w:tcW w:type="dxa" w:w="4320"/>
          </w:tcPr>
          <w:p>
            <w:r>
              <w:t>银行存款日记账</w:t>
            </w:r>
          </w:p>
        </w:tc>
        <w:tc>
          <w:tcPr>
            <w:tcW w:type="dxa" w:w="4320"/>
          </w:tcPr>
          <w:p>
            <w:r>
              <w:t>各银行账户逐笔收支与余额（账户可选"全部账户"）</w:t>
            </w:r>
          </w:p>
        </w:tc>
      </w:tr>
      <w:tr>
        <w:tc>
          <w:tcPr>
            <w:tcW w:type="dxa" w:w="4320"/>
          </w:tcPr>
          <w:p>
            <w:r>
              <w:t>应付账款余额表</w:t>
            </w:r>
          </w:p>
        </w:tc>
        <w:tc>
          <w:tcPr>
            <w:tcW w:type="dxa" w:w="4320"/>
          </w:tcPr>
          <w:p>
            <w:r>
              <w:t xml:space="preserve">各供应商：期初/增/减/期末 + </w:t>
            </w:r>
            <w:r>
              <w:rPr>
                <w:b/>
              </w:rPr>
              <w:t>逾期金额 + 账龄</w:t>
            </w:r>
            <w:r>
              <w:t>；点名进明细账</w:t>
            </w:r>
          </w:p>
        </w:tc>
      </w:tr>
      <w:tr>
        <w:tc>
          <w:tcPr>
            <w:tcW w:type="dxa" w:w="4320"/>
          </w:tcPr>
          <w:p>
            <w:r>
              <w:t>应收账款余额表</w:t>
            </w:r>
          </w:p>
        </w:tc>
        <w:tc>
          <w:tcPr>
            <w:tcW w:type="dxa" w:w="4320"/>
          </w:tcPr>
          <w:p>
            <w:r>
              <w:t>各客户：同上 + 逾期/账龄；点名进明细账</w:t>
            </w:r>
          </w:p>
        </w:tc>
      </w:tr>
      <w:tr>
        <w:tc>
          <w:tcPr>
            <w:tcW w:type="dxa" w:w="4320"/>
          </w:tcPr>
          <w:p>
            <w:r>
              <w:t>逾期明细表</w:t>
            </w:r>
          </w:p>
        </w:tc>
        <w:tc>
          <w:tcPr>
            <w:tcW w:type="dxa" w:w="4320"/>
          </w:tcPr>
          <w:p>
            <w:r>
              <w:t>逐张逾期发票（应收/应付）+ 逾期天数 + 账龄段</w:t>
            </w:r>
          </w:p>
        </w:tc>
      </w:tr>
      <w:tr>
        <w:tc>
          <w:tcPr>
            <w:tcW w:type="dxa" w:w="4320"/>
          </w:tcPr>
          <w:p>
            <w:r>
              <w:t>销售收入成本表（按开票/按出库）</w:t>
            </w:r>
          </w:p>
        </w:tc>
        <w:tc>
          <w:tcPr>
            <w:tcW w:type="dxa" w:w="4320"/>
          </w:tcPr>
          <w:p>
            <w:r>
              <w:t>销售收入、成本、毛利（按出库表含</w:t>
            </w:r>
            <w:r>
              <w:rPr>
                <w:b/>
              </w:rPr>
              <w:t>佣金列</w:t>
            </w:r>
            <w:r>
              <w:t>，仅总经理）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客户销售分析表（出库）</w:t>
            </w:r>
          </w:p>
        </w:tc>
        <w:tc>
          <w:tcPr>
            <w:tcW w:type="dxa" w:w="4320"/>
          </w:tcPr>
          <w:p>
            <w:r>
              <w:t>按客户[/产品] 销售数量/收入/成本/佣金/毛利率；可勾"按产品明细"，有客户小计、公司合计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管理利润表（出库）</w:t>
            </w:r>
            <w:r>
              <w:t>（仅总经理）</w:t>
            </w:r>
          </w:p>
        </w:tc>
        <w:tc>
          <w:tcPr>
            <w:tcW w:type="dxa" w:w="4320"/>
          </w:tcPr>
          <w:p>
            <w:r>
              <w:t>每公司本期/本年 收入-成本-佣金-利润；可勾</w:t>
            </w:r>
            <w:r>
              <w:rPr>
                <w:b/>
              </w:rPr>
              <w:t>内部交易抵销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剩余发票额度查询</w:t>
            </w:r>
          </w:p>
        </w:tc>
        <w:tc>
          <w:tcPr>
            <w:tcW w:type="dxa" w:w="4320"/>
          </w:tcPr>
          <w:p>
            <w:r>
              <w:t>各公司 本年开票/本月开票/额度/剩余可开（不含税）</w:t>
            </w:r>
          </w:p>
        </w:tc>
      </w:tr>
      <w:tr>
        <w:tc>
          <w:tcPr>
            <w:tcW w:type="dxa" w:w="4320"/>
          </w:tcPr>
          <w:p>
            <w:r>
              <w:t>费用汇总表</w:t>
            </w:r>
          </w:p>
        </w:tc>
        <w:tc>
          <w:tcPr>
            <w:tcW w:type="dxa" w:w="4320"/>
          </w:tcPr>
          <w:p>
            <w:r>
              <w:t>按 类别 + 维度(月/人员/客户/产品) 汇总（佣金类仅总经理）</w:t>
            </w:r>
          </w:p>
        </w:tc>
      </w:tr>
      <w:tr>
        <w:tc>
          <w:tcPr>
            <w:tcW w:type="dxa" w:w="4320"/>
          </w:tcPr>
          <w:p>
            <w:r>
              <w:t>已出库未开票 / 已入库未收票明细表</w:t>
            </w:r>
          </w:p>
        </w:tc>
        <w:tc>
          <w:tcPr>
            <w:tcW w:type="dxa" w:w="4320"/>
          </w:tcPr>
          <w:p>
            <w:r>
              <w:t>开票/收票核对、库存暂估依据</w:t>
            </w:r>
          </w:p>
        </w:tc>
      </w:tr>
      <w:tr>
        <w:tc>
          <w:tcPr>
            <w:tcW w:type="dxa" w:w="4320"/>
          </w:tcPr>
          <w:p>
            <w:r>
              <w:t>票据余额表 / 借调往来余额表</w:t>
            </w:r>
          </w:p>
        </w:tc>
        <w:tc>
          <w:tcPr>
            <w:tcW w:type="dxa" w:w="4320"/>
          </w:tcPr>
          <w:p>
            <w:r>
              <w:t>在手票据 / 关联借调往来</w:t>
            </w:r>
          </w:p>
        </w:tc>
      </w:tr>
      <w:tr>
        <w:tc>
          <w:tcPr>
            <w:tcW w:type="dxa" w:w="4320"/>
          </w:tcPr>
          <w:p>
            <w:r>
              <w:t>月底对账 / 对账历史</w:t>
            </w:r>
          </w:p>
        </w:tc>
        <w:tc>
          <w:tcPr>
            <w:tcW w:type="dxa" w:w="4320"/>
          </w:tcPr>
          <w:p>
            <w:r>
              <w:t>月末勾稽与留存</w:t>
            </w:r>
          </w:p>
        </w:tc>
      </w:tr>
      <w:tr>
        <w:tc>
          <w:tcPr>
            <w:tcW w:type="dxa" w:w="4320"/>
          </w:tcPr>
          <w:p>
            <w:r>
              <w:t>期初导入</w:t>
            </w:r>
          </w:p>
        </w:tc>
        <w:tc>
          <w:tcPr>
            <w:tcW w:type="dxa" w:w="4320"/>
          </w:tcPr>
          <w:p>
            <w:r>
              <w:t>见 1.12</w:t>
            </w:r>
          </w:p>
        </w:tc>
      </w:tr>
    </w:tbl>
    <w:p/>
    <w:p>
      <w:r>
        <w:t>通用：报表上方勾选</w:t>
      </w:r>
      <w:r>
        <w:rPr>
          <w:b/>
        </w:rPr>
        <w:t>公司</w:t>
      </w:r>
      <w:r>
        <w:t>（不选=全部）、选</w:t>
      </w:r>
      <w:r>
        <w:rPr>
          <w:b/>
        </w:rPr>
        <w:t>日期区间</w:t>
      </w:r>
      <w:r>
        <w:t>；金额两位小数+千分位；右上「导出 Excel」带集团/公司抬头与 logo。</w:t>
      </w:r>
    </w:p>
    <w:p>
      <w:pPr>
        <w:ind w:left="240"/>
      </w:pPr>
      <w:r>
        <w:rPr>
          <w:b/>
          <w:i/>
          <w:color w:val="744210"/>
        </w:rPr>
        <w:t>开票额度</w:t>
      </w:r>
      <w:r>
        <w:rPr>
          <w:i/>
          <w:color w:val="744210"/>
        </w:rPr>
        <w:t>：先在「基础资料 ▸ 开具发票额度录入」给各公司录每月额度，再用「剩余发票额度查询」看本月还能开多少。</w:t>
      </w:r>
    </w:p>
    <w:p>
      <w:pPr>
        <w:pStyle w:val="Heading2"/>
      </w:pPr>
      <w:r>
        <w:t>1.12 期初导入与启用锁定（首次启用时）</w:t>
      </w:r>
    </w:p>
    <w:p>
      <w:r>
        <w:t>报表 ▸ 期初导入：</w:t>
      </w:r>
    </w:p>
    <w:p>
      <w:pPr>
        <w:pStyle w:val="ListNumber"/>
      </w:pPr>
      <w:r>
        <w:t>「下载模板」（一个 Excel 多 Sheet）→ 各 Sheet 填好（库存为数量+金额；各类金额</w:t>
      </w:r>
      <w:r>
        <w:rPr>
          <w:b/>
        </w:rPr>
        <w:t>可填负数</w:t>
      </w:r>
      <w:r>
        <w:t>）→ 上传导入。</w:t>
      </w:r>
    </w:p>
    <w:p>
      <w:pPr>
        <w:pStyle w:val="ListNumber"/>
      </w:pPr>
      <w:r>
        <w:t>录错了？</w:t>
      </w:r>
      <w:r>
        <w:rPr>
          <w:b/>
        </w:rPr>
        <w:t>未启用</w:t>
      </w:r>
      <w:r>
        <w:t>时点「</w:t>
      </w:r>
      <w:r>
        <w:rPr>
          <w:b/>
        </w:rPr>
        <w:t>清空期初</w:t>
      </w:r>
      <w:r>
        <w:t>」（仅设置阶段、还没日常业务时）→ 改好 Excel → 重新导入。</w:t>
      </w:r>
    </w:p>
    <w:p>
      <w:pPr>
        <w:pStyle w:val="ListNumber"/>
      </w:pPr>
      <w:r>
        <w:t>核对无误 → 点「</w:t>
      </w:r>
      <w:r>
        <w:rPr>
          <w:b/>
        </w:rPr>
        <w:t>启用期初（锁定）</w:t>
      </w:r>
      <w:r>
        <w:t>」。锁定后期初不可改/重导；需修改由</w:t>
      </w:r>
      <w:r>
        <w:rPr>
          <w:b/>
        </w:rPr>
        <w:t>管理员</w:t>
      </w:r>
      <w:r>
        <w:t>「解锁期初」。</w:t>
      </w:r>
    </w:p>
    <w:p>
      <w:pPr>
        <w:ind w:left="240"/>
      </w:pPr>
      <w:r>
        <w:rPr>
          <w:i/>
          <w:color w:val="744210"/>
        </w:rPr>
        <w:t>启用日 2026-06-01。期初数据在总览/余额表里始终算"期初"列。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三、管理员运维</w:t>
      </w:r>
    </w:p>
    <w:p>
      <w:pPr>
        <w:ind w:left="240"/>
      </w:pPr>
      <w:r>
        <w:rPr>
          <w:i/>
          <w:color w:val="744210"/>
        </w:rPr>
        <w:t xml:space="preserve">服务器：公司台式机 </w:t>
      </w:r>
      <w:r>
        <w:rPr>
          <w:rFonts w:ascii="Consolas" w:hAnsi="Consolas"/>
          <w:i/>
          <w:color w:val="744210"/>
        </w:rPr>
        <w:t>WIN-2EVCS3G915C</w:t>
      </w:r>
      <w:r>
        <w:rPr>
          <w:i/>
          <w:color w:val="744210"/>
        </w:rPr>
        <w:t xml:space="preserve">，内网 IP </w:t>
      </w:r>
      <w:r>
        <w:rPr>
          <w:rFonts w:ascii="Consolas" w:hAnsi="Consolas"/>
          <w:i/>
          <w:color w:val="744210"/>
        </w:rPr>
        <w:t>192.168.10.245</w:t>
      </w:r>
      <w:r>
        <w:rPr>
          <w:i/>
          <w:color w:val="744210"/>
        </w:rPr>
        <w:t xml:space="preserve">，代码在 </w:t>
      </w:r>
      <w:r>
        <w:rPr>
          <w:rFonts w:ascii="Consolas" w:hAnsi="Consolas"/>
          <w:i/>
          <w:color w:val="744210"/>
        </w:rPr>
        <w:t>C:\inventory-erp</w:t>
      </w:r>
      <w:r>
        <w:rPr>
          <w:i/>
          <w:color w:val="744210"/>
        </w:rPr>
        <w:t>。</w:t>
      </w:r>
    </w:p>
    <w:p>
      <w:pPr>
        <w:pStyle w:val="Heading2"/>
      </w:pPr>
      <w:r>
        <w:t>3.1 远程维护（不用到现场）</w:t>
      </w:r>
    </w:p>
    <w:p>
      <w:pPr>
        <w:pStyle w:val="ListBullet"/>
      </w:pPr>
      <w:r>
        <w:rPr>
          <w:b/>
        </w:rPr>
        <w:t>向日葵</w:t>
      </w:r>
      <w:r>
        <w:t>（已装）：手机/电脑用同一贝锐账号连台式机桌面，像坐在机器前一样操作。</w:t>
      </w:r>
    </w:p>
    <w:p>
      <w:pPr>
        <w:pStyle w:val="ListBullet"/>
      </w:pPr>
      <w:r>
        <w:t xml:space="preserve">也可在公司内网用 Windows 远程桌面连 </w:t>
      </w:r>
      <w:r>
        <w:rPr>
          <w:rFonts w:ascii="Consolas" w:hAnsi="Consolas"/>
          <w:color w:val="C026D3"/>
        </w:rPr>
        <w:t>192.168.10.245</w:t>
      </w:r>
      <w:r>
        <w:t>。</w:t>
      </w:r>
    </w:p>
    <w:p>
      <w:pPr>
        <w:pStyle w:val="Heading2"/>
      </w:pPr>
      <w:r>
        <w:t>3.2 一键更新 / 备份（管理员 PowerShell，目录 C:\inventory-erp）</w:t>
      </w:r>
    </w:p>
    <w:p>
      <w:pPr>
        <w:pStyle w:val="ListBullet"/>
      </w:pPr>
      <w:r>
        <w:rPr>
          <w:b/>
        </w:rPr>
        <w:t>更新</w:t>
      </w:r>
      <w:r>
        <w:t xml:space="preserve">（开发者改了功能后）：右键 </w:t>
      </w:r>
      <w:r>
        <w:rPr>
          <w:b/>
        </w:rPr>
        <w:t>`update.bat` → 以管理员身份运行</w:t>
      </w:r>
      <w:r>
        <w:t>（自动 git pull + 同步 + 迁移 + 重启）。改完 Ctrl+F5 刷新。</w:t>
      </w:r>
    </w:p>
    <w:p>
      <w:pPr>
        <w:pStyle w:val="ListBullet"/>
      </w:pPr>
      <w:r>
        <w:rPr>
          <w:b/>
        </w:rPr>
        <w:t>备份</w:t>
      </w:r>
      <w:r>
        <w:t xml:space="preserve">（每天做！）：右键 </w:t>
      </w:r>
      <w:r>
        <w:rPr>
          <w:b/>
        </w:rPr>
        <w:t>`backup.bat`</w:t>
      </w:r>
      <w:r>
        <w:t xml:space="preserve"> → 数据库拷到备份目录（建议改成 U盘/移动盘，并定期异地保存）。</w:t>
      </w:r>
    </w:p>
    <w:p>
      <w:pPr>
        <w:pStyle w:val="Heading2"/>
      </w:pPr>
      <w:r>
        <w:t>3.3 服务管理（服务名 InventoryERP）</w:t>
      </w:r>
    </w:p>
    <w:p>
      <w:r>
        <w:rPr>
          <w:rFonts w:ascii="Consolas" w:hAnsi="Consolas"/>
          <w:color w:val="C026D3"/>
        </w:rPr>
        <w:t>`</w:t>
      </w:r>
    </w:p>
    <w:p>
      <w:r>
        <w:t>.\nssm.exe status InventoryERP      # 状态(SERVICE_RUNNING 正常)</w:t>
      </w:r>
    </w:p>
    <w:p>
      <w:r>
        <w:t>.\nssm.exe restart InventoryERP     # 重启</w:t>
      </w:r>
    </w:p>
    <w:p>
      <w:r>
        <w:t>Get-Content C:\inventory-erp\logs\service.log -Tail 50   # 看日志</w:t>
      </w:r>
    </w:p>
    <w:p>
      <w:r>
        <w:rPr>
          <w:rFonts w:ascii="Consolas" w:hAnsi="Consolas"/>
          <w:color w:val="C026D3"/>
        </w:rPr>
        <w:t>`</w:t>
      </w:r>
    </w:p>
    <w:p>
      <w:pPr>
        <w:ind w:left="240"/>
      </w:pPr>
      <w:r>
        <w:rPr>
          <w:i/>
          <w:color w:val="744210"/>
        </w:rPr>
        <w:t>服务开机自启；台式机平时</w:t>
      </w:r>
      <w:r>
        <w:rPr>
          <w:b/>
          <w:i/>
          <w:color w:val="744210"/>
        </w:rPr>
        <w:t>不要关机</w:t>
      </w:r>
      <w:r>
        <w:rPr>
          <w:i/>
          <w:color w:val="744210"/>
        </w:rPr>
        <w:t>。服务停了：</w:t>
      </w:r>
      <w:r>
        <w:rPr>
          <w:rFonts w:ascii="Consolas" w:hAnsi="Consolas"/>
          <w:i/>
          <w:color w:val="744210"/>
        </w:rPr>
        <w:t>.\nssm.exe start InventoryERP</w:t>
      </w:r>
      <w:r>
        <w:rPr>
          <w:i/>
          <w:color w:val="744210"/>
        </w:rPr>
        <w:t>。</w:t>
      </w:r>
    </w:p>
    <w:p>
      <w:pPr>
        <w:pStyle w:val="Heading2"/>
      </w:pPr>
      <w:r>
        <w:t>3.4 新增用户 / 分配角色（仅管理员）</w:t>
      </w:r>
    </w:p>
    <w:p>
      <w:r>
        <w:t>右上「用户管理」：新增账号、勾选所属公司与角色。</w:t>
      </w:r>
      <w:r>
        <w:rPr>
          <w:b/>
        </w:rPr>
        <w:t>每人用各自账号、别共用 admin</w:t>
      </w:r>
      <w:r>
        <w:t>——权限可控、操作有审计。总经理角色的账号才能看佣金及含佣金报表。</w:t>
      </w:r>
    </w:p>
    <w:p>
      <w:pPr>
        <w:pStyle w:val="Heading2"/>
      </w:pPr>
      <w:r>
        <w:t>3.5 网络与安全</w:t>
      </w:r>
    </w:p>
    <w:p>
      <w:pPr>
        <w:pStyle w:val="ListBullet"/>
      </w:pPr>
      <w:r>
        <w:t xml:space="preserve">内网 </w:t>
      </w:r>
      <w:r>
        <w:rPr>
          <w:rFonts w:ascii="Consolas" w:hAnsi="Consolas"/>
          <w:color w:val="C026D3"/>
        </w:rPr>
        <w:t>http://192.168.10.245:8000</w:t>
      </w:r>
      <w:r>
        <w:t xml:space="preserve">；外网 </w:t>
      </w:r>
      <w:r>
        <w:rPr>
          <w:rFonts w:ascii="Consolas" w:hAnsi="Consolas"/>
          <w:color w:val="C026D3"/>
        </w:rPr>
        <w:t>https://10vtcu2238888.vicp.fun</w:t>
      </w:r>
      <w:r>
        <w:t>（花生壳，与 OA 共用域名）。</w:t>
      </w:r>
    </w:p>
    <w:p>
      <w:pPr>
        <w:pStyle w:val="ListBullet"/>
      </w:pPr>
      <w:r>
        <w:t>不要动 OA 的花生壳映射；</w:t>
      </w:r>
      <w:r>
        <w:rPr>
          <w:rFonts w:ascii="Consolas" w:hAnsi="Consolas"/>
          <w:color w:val="C026D3"/>
        </w:rPr>
        <w:t>.env</w:t>
      </w:r>
      <w:r>
        <w:t>（含密钥）不外传；账号用强密码；连续登录失败会锁定。</w:t>
      </w:r>
    </w:p>
    <w:p>
      <w:pPr>
        <w:pStyle w:val="ListBullet"/>
      </w:pPr>
      <w:r>
        <w:t>Gitee 已开两步验证；Mac/Windows 走 SSH 免密更新。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四、常见问题（FAQ）</w:t>
      </w:r>
    </w:p>
    <w:p>
      <w:pPr>
        <w:pStyle w:val="ListBullet"/>
      </w:pPr>
      <w:r>
        <w:rPr>
          <w:b/>
        </w:rPr>
        <w:t>录单点回车没反应？</w:t>
      </w:r>
      <w:r>
        <w:t xml:space="preserve"> 正常，必须点「保存并过账」。</w:t>
      </w:r>
    </w:p>
    <w:p>
      <w:pPr>
        <w:pStyle w:val="ListBullet"/>
      </w:pPr>
      <w:r>
        <w:rPr>
          <w:b/>
        </w:rPr>
        <w:t>报表看不到某公司/数字不对？</w:t>
      </w:r>
      <w:r>
        <w:t xml:space="preserve"> 看右上"当前账套"，并在报表上方勾公司、选日期区间。</w:t>
      </w:r>
    </w:p>
    <w:p>
      <w:pPr>
        <w:pStyle w:val="ListBullet"/>
      </w:pPr>
      <w:r>
        <w:rPr>
          <w:b/>
        </w:rPr>
        <w:t>入库单改不了，提示"已被后续出库消耗"？</w:t>
      </w:r>
      <w:r>
        <w:t xml:space="preserve"> 现已允许负库存，一般可改；如仍受限按提示作废下游单。</w:t>
      </w:r>
    </w:p>
    <w:p>
      <w:pPr>
        <w:pStyle w:val="ListBullet"/>
      </w:pPr>
      <w:r>
        <w:rPr>
          <w:b/>
        </w:rPr>
        <w:t>总览表期初是 0、数据跑到本期了？</w:t>
      </w:r>
      <w:r>
        <w:t xml:space="preserve"> 已修复——期初按"期初标记"恒计期初；若仍异常截图给管理员。</w:t>
      </w:r>
    </w:p>
    <w:p>
      <w:pPr>
        <w:pStyle w:val="ListBullet"/>
      </w:pPr>
      <w:r>
        <w:rPr>
          <w:b/>
        </w:rPr>
        <w:t>更新后没生效？</w:t>
      </w:r>
      <w:r>
        <w:t xml:space="preserve"> 确认 </w:t>
      </w:r>
      <w:r>
        <w:rPr>
          <w:rFonts w:ascii="Consolas" w:hAnsi="Consolas"/>
          <w:color w:val="C026D3"/>
        </w:rPr>
        <w:t>update.bat</w:t>
      </w:r>
      <w:r>
        <w:t xml:space="preserve"> 的 </w:t>
      </w:r>
      <w:r>
        <w:rPr>
          <w:rFonts w:ascii="Consolas" w:hAnsi="Consolas"/>
          <w:color w:val="C026D3"/>
        </w:rPr>
        <w:t>git pull</w:t>
      </w:r>
      <w:r>
        <w:t xml:space="preserve"> 成功（SSH 免密），再 Ctrl+F5。</w:t>
      </w:r>
    </w:p>
    <w:p>
      <w:pPr>
        <w:pStyle w:val="ListBullet"/>
      </w:pPr>
      <w:r>
        <w:rPr>
          <w:b/>
        </w:rPr>
        <w:t>外网打不开？</w:t>
      </w:r>
      <w:r>
        <w:t xml:space="preserve"> 确认台式机开着、服务 RUNNING、花生壳在线。</w:t>
      </w:r>
    </w:p>
    <w:p>
      <w:r>
        <w:t>──────────────────────────────</w:t>
      </w:r>
    </w:p>
    <w:p>
      <w:r>
        <w:t>*最后更新：2026-06（v2）*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