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44"/>
        </w:rPr>
        <w:br/>
        <w:br/>
        <w:br/>
        <w:t>受発注・在庫管理システム (OMS)</w:t>
        <w:br/>
        <w:t>基本設計書</w:t>
      </w:r>
    </w:p>
    <w:p>
      <w:pPr>
        <w:jc w:val="center"/>
      </w:pPr>
      <w:r>
        <w:rPr>
          <w:rFonts w:ascii="Yu Gothic" w:hAnsi="Yu Gothic" w:eastAsia="Yu Gothic"/>
          <w:sz w:val="28"/>
        </w:rPr>
        <w:br/>
        <w:br/>
        <w:t>Ver. 3.4  /  2014-11-30</w:t>
      </w:r>
    </w:p>
    <w:p>
      <w:pPr>
        <w:jc w:val="center"/>
      </w:pPr>
      <w:r>
        <w:rPr>
          <w:rFonts w:ascii="Yu Gothic" w:hAnsi="Yu Gothic" w:eastAsia="Yu Gothic"/>
          <w:sz w:val="24"/>
        </w:rPr>
        <w:br/>
        <w:br/>
        <w:br/>
        <w:t>株式会社サンプル商事</w:t>
        <w:br/>
        <w:t>システム部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</w:rPr>
        <w:t>改訂履歴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/>
              </w:rPr>
              <w:t>版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/>
              </w:rPr>
              <w:t>改訂日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/>
              </w:rPr>
              <w:t>改訂者</w:t>
            </w:r>
          </w:p>
        </w:tc>
        <w:tc>
          <w:tcPr>
            <w:tcW w:type="dxa" w:w="5669"/>
          </w:tcPr>
          <w:p>
            <w:r>
              <w:rPr>
                <w:rFonts w:ascii="Yu Gothic" w:hAnsi="Yu Gothic" w:eastAsia="Yu Gothic"/>
                <w:b/>
              </w:rPr>
              <w:t>改訂内容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sz w:val="19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sz w:val="19"/>
              </w:rPr>
              <w:t>2008-04-15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sz w:val="19"/>
              </w:rPr>
              <w:t>田中</w:t>
            </w:r>
          </w:p>
        </w:tc>
        <w:tc>
          <w:tcPr>
            <w:tcW w:type="dxa" w:w="5669"/>
          </w:tcPr>
          <w:p>
            <w:r>
              <w:rPr>
                <w:rFonts w:ascii="Yu Gothic" w:hAnsi="Yu Gothic" w:eastAsia="Yu Gothic"/>
                <w:sz w:val="19"/>
              </w:rPr>
              <w:t>初版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sz w:val="19"/>
              </w:rPr>
              <w:t>2.0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sz w:val="19"/>
              </w:rPr>
              <w:t>2011-08-02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sz w:val="19"/>
              </w:rPr>
              <w:t>佐藤</w:t>
            </w:r>
          </w:p>
        </w:tc>
        <w:tc>
          <w:tcPr>
            <w:tcW w:type="dxa" w:w="5669"/>
          </w:tcPr>
          <w:p>
            <w:r>
              <w:rPr>
                <w:rFonts w:ascii="Yu Gothic" w:hAnsi="Yu Gothic" w:eastAsia="Yu Gothic"/>
                <w:sz w:val="19"/>
              </w:rPr>
              <w:t>在庫サブシステム追加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sz w:val="19"/>
              </w:rPr>
              <w:t>2.5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sz w:val="19"/>
              </w:rPr>
              <w:t>2013-05-30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sz w:val="19"/>
              </w:rPr>
              <w:t>佐藤</w:t>
            </w:r>
          </w:p>
        </w:tc>
        <w:tc>
          <w:tcPr>
            <w:tcW w:type="dxa" w:w="5669"/>
          </w:tcPr>
          <w:p>
            <w:r>
              <w:rPr>
                <w:rFonts w:ascii="Yu Gothic" w:hAnsi="Yu Gothic" w:eastAsia="Yu Gothic"/>
                <w:sz w:val="19"/>
              </w:rPr>
              <w:t>受注確定時の在庫引当を楽観排他方式に変更 (T_INVENTORY.VERSION 追加)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sz w:val="19"/>
              </w:rPr>
              <w:t>3.0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sz w:val="19"/>
              </w:rPr>
              <w:t>2014-06-15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sz w:val="19"/>
              </w:rPr>
              <w:t>田中</w:t>
            </w:r>
          </w:p>
        </w:tc>
        <w:tc>
          <w:tcPr>
            <w:tcW w:type="dxa" w:w="5669"/>
          </w:tcPr>
          <w:p>
            <w:r>
              <w:rPr>
                <w:rFonts w:ascii="Yu Gothic" w:hAnsi="Yu Gothic" w:eastAsia="Yu Gothic"/>
                <w:sz w:val="19"/>
              </w:rPr>
              <w:t>セッション管理方針見直し (タイムアウト 30 分へ短縮)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sz w:val="19"/>
              </w:rPr>
              <w:t>3.4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sz w:val="19"/>
              </w:rPr>
              <w:t>2014-11-30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sz w:val="19"/>
              </w:rPr>
              <w:t>田中</w:t>
            </w:r>
          </w:p>
        </w:tc>
        <w:tc>
          <w:tcPr>
            <w:tcW w:type="dxa" w:w="5669"/>
          </w:tcPr>
          <w:p>
            <w:r>
              <w:rPr>
                <w:rFonts w:ascii="Yu Gothic" w:hAnsi="Yu Gothic" w:eastAsia="Yu Gothic"/>
                <w:sz w:val="19"/>
              </w:rPr>
              <w:t>パスワード保存方式 SHA-256 + Salt へ移行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Yu Gothic" w:hAnsi="Yu Gothic" w:eastAsia="Yu Gothic"/>
        </w:rPr>
        <w:t>1. はじめに</w:t>
      </w:r>
    </w:p>
    <w:p>
      <w:pPr>
        <w:pStyle w:val="Heading2"/>
      </w:pPr>
      <w:r>
        <w:rPr>
          <w:rFonts w:ascii="Yu Gothic" w:hAnsi="Yu Gothic" w:eastAsia="Yu Gothic"/>
        </w:rPr>
        <w:t>1.1 本書の位置付け</w:t>
      </w:r>
    </w:p>
    <w:p>
      <w:r>
        <w:rPr>
          <w:rFonts w:ascii="Yu Gothic" w:hAnsi="Yu Gothic" w:eastAsia="Yu Gothic"/>
          <w:b w:val="0"/>
          <w:i w:val="0"/>
        </w:rPr>
        <w:t>本書は受発注・在庫管理システム (以下「OMS」) の基本設計を定義するものである。</w:t>
      </w:r>
    </w:p>
    <w:p>
      <w:r>
        <w:rPr>
          <w:rFonts w:ascii="Yu Gothic" w:hAnsi="Yu Gothic" w:eastAsia="Yu Gothic"/>
          <w:b w:val="0"/>
          <w:i w:val="0"/>
        </w:rPr>
        <w:t>基本設計は、要件定義書 (REQ-2008-OMS-v1.3) の内容を受け、システム化方針および主要機能の構成を明示する。</w:t>
      </w:r>
    </w:p>
    <w:p>
      <w:pPr>
        <w:pStyle w:val="Heading2"/>
      </w:pPr>
      <w:r>
        <w:rPr>
          <w:rFonts w:ascii="Yu Gothic" w:hAnsi="Yu Gothic" w:eastAsia="Yu Gothic"/>
        </w:rPr>
        <w:t>1.2 用語定義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>
              <w:rPr>
                <w:rFonts w:ascii="Yu Gothic" w:hAnsi="Yu Gothic" w:eastAsia="Yu Gothic"/>
                <w:b/>
              </w:rPr>
              <w:t>用語</w:t>
            </w:r>
          </w:p>
        </w:tc>
        <w:tc>
          <w:tcPr>
            <w:tcW w:type="dxa" w:w="7370"/>
          </w:tcPr>
          <w:p>
            <w:r>
              <w:rPr>
                <w:rFonts w:ascii="Yu Gothic" w:hAnsi="Yu Gothic" w:eastAsia="Yu Gothic"/>
                <w:b/>
              </w:rPr>
              <w:t>意味</w:t>
            </w:r>
          </w:p>
        </w:tc>
      </w:tr>
      <w:tr>
        <w:tc>
          <w:tcPr>
            <w:tcW w:type="dxa" w:w="1701"/>
          </w:tcPr>
          <w:p>
            <w:r>
              <w:rPr>
                <w:rFonts w:ascii="Yu Gothic" w:hAnsi="Yu Gothic" w:eastAsia="Yu Gothic"/>
                <w:sz w:val="19"/>
              </w:rPr>
              <w:t>受注</w:t>
            </w:r>
          </w:p>
        </w:tc>
        <w:tc>
          <w:tcPr>
            <w:tcW w:type="dxa" w:w="7370"/>
          </w:tcPr>
          <w:p>
            <w:r>
              <w:rPr>
                <w:rFonts w:ascii="Yu Gothic" w:hAnsi="Yu Gothic" w:eastAsia="Yu Gothic"/>
                <w:sz w:val="19"/>
              </w:rPr>
              <w:t>取引先から商品の購入依頼を受け、社内に登録した時点の業務単位</w:t>
            </w:r>
          </w:p>
        </w:tc>
      </w:tr>
      <w:tr>
        <w:tc>
          <w:tcPr>
            <w:tcW w:type="dxa" w:w="1701"/>
          </w:tcPr>
          <w:p>
            <w:r>
              <w:rPr>
                <w:rFonts w:ascii="Yu Gothic" w:hAnsi="Yu Gothic" w:eastAsia="Yu Gothic"/>
                <w:sz w:val="19"/>
              </w:rPr>
              <w:t>引当</w:t>
            </w:r>
          </w:p>
        </w:tc>
        <w:tc>
          <w:tcPr>
            <w:tcW w:type="dxa" w:w="7370"/>
          </w:tcPr>
          <w:p>
            <w:r>
              <w:rPr>
                <w:rFonts w:ascii="Yu Gothic" w:hAnsi="Yu Gothic" w:eastAsia="Yu Gothic"/>
                <w:sz w:val="19"/>
              </w:rPr>
              <w:t>受注確定に伴い、対応する在庫数を割り当てる処理</w:t>
            </w:r>
          </w:p>
        </w:tc>
      </w:tr>
      <w:tr>
        <w:tc>
          <w:tcPr>
            <w:tcW w:type="dxa" w:w="1701"/>
          </w:tcPr>
          <w:p>
            <w:r>
              <w:rPr>
                <w:rFonts w:ascii="Yu Gothic" w:hAnsi="Yu Gothic" w:eastAsia="Yu Gothic"/>
                <w:sz w:val="19"/>
              </w:rPr>
              <w:t>論理削除</w:t>
            </w:r>
          </w:p>
        </w:tc>
        <w:tc>
          <w:tcPr>
            <w:tcW w:type="dxa" w:w="7370"/>
          </w:tcPr>
          <w:p>
            <w:r>
              <w:rPr>
                <w:rFonts w:ascii="Yu Gothic" w:hAnsi="Yu Gothic" w:eastAsia="Yu Gothic"/>
                <w:sz w:val="19"/>
              </w:rPr>
              <w:t>DEL_FLG='1' を立てるのみで物理削除しない方式</w:t>
            </w:r>
          </w:p>
        </w:tc>
      </w:tr>
    </w:tbl>
    <w:p>
      <w:pPr>
        <w:pStyle w:val="Heading1"/>
      </w:pPr>
      <w:r>
        <w:rPr>
          <w:rFonts w:ascii="Yu Gothic" w:hAnsi="Yu Gothic" w:eastAsia="Yu Gothic"/>
        </w:rPr>
        <w:t>2. システム概要</w:t>
      </w:r>
    </w:p>
    <w:p>
      <w:pPr>
        <w:pStyle w:val="Heading2"/>
      </w:pPr>
      <w:r>
        <w:rPr>
          <w:rFonts w:ascii="Yu Gothic" w:hAnsi="Yu Gothic" w:eastAsia="Yu Gothic"/>
        </w:rPr>
        <w:t>2.1 システム構成</w:t>
      </w:r>
    </w:p>
    <w:p>
      <w:r>
        <w:rPr>
          <w:rFonts w:ascii="Yu Gothic" w:hAnsi="Yu Gothic" w:eastAsia="Yu Gothic"/>
          <w:b w:val="0"/>
          <w:i w:val="0"/>
        </w:rPr>
        <w:t>Web 3 層構成。プレゼンテーション層に Tomcat、データ層に Oracle 10g を採用する。</w:t>
      </w:r>
    </w:p>
    <w:p>
      <w:r>
        <w:rPr>
          <w:rFonts w:ascii="Yu Gothic" w:hAnsi="Yu Gothic" w:eastAsia="Yu Gothic"/>
          <w:b w:val="0"/>
          <w:i w:val="0"/>
        </w:rPr>
        <w:t>クライアントは社内 LAN 内の Windows PC のみを想定し、ブラウザは Internet Explorer 8 以上を必須とする。</w:t>
      </w:r>
    </w:p>
    <w:p>
      <w:pPr>
        <w:pStyle w:val="Heading2"/>
      </w:pPr>
      <w:r>
        <w:rPr>
          <w:rFonts w:ascii="Yu Gothic" w:hAnsi="Yu Gothic" w:eastAsia="Yu Gothic"/>
        </w:rPr>
        <w:t>2.2 主要構成要素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b/>
              </w:rPr>
              <w:t>階層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/>
              </w:rPr>
              <w:t>構成要素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/>
              </w:rPr>
              <w:t>採用技術</w:t>
            </w:r>
          </w:p>
        </w:tc>
      </w:tr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sz w:val="19"/>
              </w:rPr>
              <w:t>プレゼンテーション層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sz w:val="19"/>
              </w:rPr>
              <w:t>JSP / Servlet (一部 Struts1 タグ)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sz w:val="19"/>
              </w:rPr>
              <w:t>JSP 2.1, Servlet 2.5</w:t>
            </w:r>
          </w:p>
        </w:tc>
      </w:tr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sz w:val="19"/>
              </w:rPr>
              <w:t>業務ロジック層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sz w:val="19"/>
              </w:rPr>
              <w:t>POJO Servlet + 自前 DAO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sz w:val="19"/>
              </w:rPr>
              <w:t>Java 1.6</w:t>
            </w:r>
          </w:p>
        </w:tc>
      </w:tr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sz w:val="19"/>
              </w:rPr>
              <w:t>データアクセス層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sz w:val="19"/>
              </w:rPr>
              <w:t>Commons DBCP によるコネクションプール経由 JDBC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sz w:val="19"/>
              </w:rPr>
              <w:t>Commons DBCP 1.2</w:t>
            </w:r>
          </w:p>
        </w:tc>
      </w:tr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sz w:val="19"/>
              </w:rPr>
              <w:t>DB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sz w:val="19"/>
              </w:rPr>
              <w:t>Oracle 10g Standard Edition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sz w:val="19"/>
              </w:rPr>
              <w:t>10.2.0.4</w:t>
            </w:r>
          </w:p>
        </w:tc>
      </w:tr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sz w:val="19"/>
              </w:rPr>
              <w:t>Web サーバ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sz w:val="19"/>
              </w:rPr>
              <w:t>Apache Tomcat 6.0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sz w:val="19"/>
              </w:rPr>
              <w:t>6.0.x</w:t>
            </w:r>
          </w:p>
        </w:tc>
      </w:tr>
    </w:tbl>
    <w:p>
      <w:pPr>
        <w:pStyle w:val="Heading1"/>
      </w:pPr>
      <w:r>
        <w:rPr>
          <w:rFonts w:ascii="Yu Gothic" w:hAnsi="Yu Gothic" w:eastAsia="Yu Gothic"/>
        </w:rPr>
        <w:t>3. 方式設計</w:t>
      </w:r>
    </w:p>
    <w:p>
      <w:pPr>
        <w:pStyle w:val="Heading2"/>
      </w:pPr>
      <w:r>
        <w:rPr>
          <w:rFonts w:ascii="Yu Gothic" w:hAnsi="Yu Gothic" w:eastAsia="Yu Gothic"/>
        </w:rPr>
        <w:t>3.1 セッション管理</w:t>
      </w:r>
    </w:p>
    <w:p>
      <w:r>
        <w:rPr>
          <w:rFonts w:ascii="Yu Gothic" w:hAnsi="Yu Gothic" w:eastAsia="Yu Gothic"/>
          <w:b w:val="0"/>
          <w:i w:val="0"/>
        </w:rPr>
        <w:t>認証成功時にセッションを払い出し、HttpSession に USER_ID / USER_NM / DEPT_CD を格納する。</w:t>
      </w:r>
    </w:p>
    <w:p>
      <w:r>
        <w:rPr>
          <w:rFonts w:ascii="Yu Gothic" w:hAnsi="Yu Gothic" w:eastAsia="Yu Gothic"/>
          <w:b w:val="0"/>
          <w:i w:val="0"/>
        </w:rPr>
        <w:t>セッションタイムアウトは 30 分とし、無操作で 30 分を超えた場合は再ログインを要求する。</w:t>
      </w:r>
    </w:p>
    <w:p>
      <w:r>
        <w:rPr>
          <w:rFonts w:ascii="Yu Gothic" w:hAnsi="Yu Gothic" w:eastAsia="Yu Gothic"/>
          <w:b w:val="0"/>
          <w:i/>
          <w:color w:val="808080"/>
        </w:rPr>
        <w:t>セッション固定攻撃対策として、認証成功直後に session.invalidate() → 再採番を実施する。</w:t>
      </w:r>
    </w:p>
    <w:p>
      <w:pPr>
        <w:pStyle w:val="Heading2"/>
      </w:pPr>
      <w:r>
        <w:rPr>
          <w:rFonts w:ascii="Yu Gothic" w:hAnsi="Yu Gothic" w:eastAsia="Yu Gothic"/>
        </w:rPr>
        <w:t>3.2 認証</w:t>
      </w:r>
    </w:p>
    <w:p>
      <w:r>
        <w:rPr>
          <w:rFonts w:ascii="Yu Gothic" w:hAnsi="Yu Gothic" w:eastAsia="Yu Gothic"/>
          <w:b w:val="0"/>
          <w:i w:val="0"/>
        </w:rPr>
        <w:t>パスワードは SHA-256 + ユーザ毎の固定 Salt でハッシュ化して保管する。</w:t>
      </w:r>
    </w:p>
    <w:p>
      <w:r>
        <w:rPr>
          <w:rFonts w:ascii="Yu Gothic" w:hAnsi="Yu Gothic" w:eastAsia="Yu Gothic"/>
          <w:b w:val="0"/>
          <w:i w:val="0"/>
        </w:rPr>
        <w:t>認証失敗が 3 回連続した場合、M_USER.FAIL_CNT をインクリメントし、3 回到達で LOCK_FLG='1' とする。</w:t>
      </w:r>
    </w:p>
    <w:p>
      <w:r>
        <w:rPr>
          <w:rFonts w:ascii="Yu Gothic" w:hAnsi="Yu Gothic" w:eastAsia="Yu Gothic"/>
          <w:b w:val="0"/>
          <w:i w:val="0"/>
        </w:rPr>
        <w:t>ロック解除は管理者の手動操作、または夜間バッチ BatchUnlockUsers で 02:00 に日次クリアする。</w:t>
      </w:r>
    </w:p>
    <w:p>
      <w:pPr>
        <w:pStyle w:val="Heading2"/>
      </w:pPr>
      <w:r>
        <w:rPr>
          <w:rFonts w:ascii="Yu Gothic" w:hAnsi="Yu Gothic" w:eastAsia="Yu Gothic"/>
        </w:rPr>
        <w:t>3.3 DB アクセス</w:t>
      </w:r>
    </w:p>
    <w:p>
      <w:r>
        <w:rPr>
          <w:rFonts w:ascii="Yu Gothic" w:hAnsi="Yu Gothic" w:eastAsia="Yu Gothic"/>
          <w:b w:val="0"/>
          <w:i w:val="0"/>
        </w:rPr>
        <w:t>DB 接続は Commons DBCP 1.2 によるコネクションプールを使用する。</w:t>
      </w:r>
    </w:p>
    <w:p>
      <w:r>
        <w:rPr>
          <w:rFonts w:ascii="Yu Gothic" w:hAnsi="Yu Gothic" w:eastAsia="Yu Gothic"/>
          <w:b w:val="0"/>
          <w:i w:val="0"/>
        </w:rPr>
        <w:t>プール定義: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rFonts w:ascii="Yu Gothic" w:hAnsi="Yu Gothic" w:eastAsia="Yu Gothic"/>
                <w:b/>
              </w:rPr>
              <w:t>パラメータ</w:t>
            </w:r>
          </w:p>
        </w:tc>
        <w:tc>
          <w:tcPr>
            <w:tcW w:type="dxa" w:w="5669"/>
          </w:tcPr>
          <w:p>
            <w:r>
              <w:rPr>
                <w:rFonts w:ascii="Yu Gothic" w:hAnsi="Yu Gothic" w:eastAsia="Yu Gothic"/>
                <w:b/>
              </w:rPr>
              <w:t>値</w:t>
            </w:r>
          </w:p>
        </w:tc>
      </w:tr>
      <w:tr>
        <w:tc>
          <w:tcPr>
            <w:tcW w:type="dxa" w:w="2835"/>
          </w:tcPr>
          <w:p>
            <w:r>
              <w:rPr>
                <w:rFonts w:ascii="Yu Gothic" w:hAnsi="Yu Gothic" w:eastAsia="Yu Gothic"/>
                <w:sz w:val="19"/>
              </w:rPr>
              <w:t>initialSize</w:t>
            </w:r>
          </w:p>
        </w:tc>
        <w:tc>
          <w:tcPr>
            <w:tcW w:type="dxa" w:w="5669"/>
          </w:tcPr>
          <w:p>
            <w:r>
              <w:rPr>
                <w:rFonts w:ascii="Yu Gothic" w:hAnsi="Yu Gothic" w:eastAsia="Yu Gothic"/>
                <w:sz w:val="19"/>
              </w:rPr>
              <w:t>5</w:t>
            </w:r>
          </w:p>
        </w:tc>
      </w:tr>
      <w:tr>
        <w:tc>
          <w:tcPr>
            <w:tcW w:type="dxa" w:w="2835"/>
          </w:tcPr>
          <w:p>
            <w:r>
              <w:rPr>
                <w:rFonts w:ascii="Yu Gothic" w:hAnsi="Yu Gothic" w:eastAsia="Yu Gothic"/>
                <w:sz w:val="19"/>
              </w:rPr>
              <w:t>maxActive</w:t>
            </w:r>
          </w:p>
        </w:tc>
        <w:tc>
          <w:tcPr>
            <w:tcW w:type="dxa" w:w="5669"/>
          </w:tcPr>
          <w:p>
            <w:r>
              <w:rPr>
                <w:rFonts w:ascii="Yu Gothic" w:hAnsi="Yu Gothic" w:eastAsia="Yu Gothic"/>
                <w:sz w:val="19"/>
              </w:rPr>
              <w:t>30</w:t>
            </w:r>
          </w:p>
        </w:tc>
      </w:tr>
      <w:tr>
        <w:tc>
          <w:tcPr>
            <w:tcW w:type="dxa" w:w="2835"/>
          </w:tcPr>
          <w:p>
            <w:r>
              <w:rPr>
                <w:rFonts w:ascii="Yu Gothic" w:hAnsi="Yu Gothic" w:eastAsia="Yu Gothic"/>
                <w:sz w:val="19"/>
              </w:rPr>
              <w:t>maxIdle</w:t>
            </w:r>
          </w:p>
        </w:tc>
        <w:tc>
          <w:tcPr>
            <w:tcW w:type="dxa" w:w="5669"/>
          </w:tcPr>
          <w:p>
            <w:r>
              <w:rPr>
                <w:rFonts w:ascii="Yu Gothic" w:hAnsi="Yu Gothic" w:eastAsia="Yu Gothic"/>
                <w:sz w:val="19"/>
              </w:rPr>
              <w:t>10</w:t>
            </w:r>
          </w:p>
        </w:tc>
      </w:tr>
      <w:tr>
        <w:tc>
          <w:tcPr>
            <w:tcW w:type="dxa" w:w="2835"/>
          </w:tcPr>
          <w:p>
            <w:r>
              <w:rPr>
                <w:rFonts w:ascii="Yu Gothic" w:hAnsi="Yu Gothic" w:eastAsia="Yu Gothic"/>
                <w:sz w:val="19"/>
              </w:rPr>
              <w:t>validationQuery</w:t>
            </w:r>
          </w:p>
        </w:tc>
        <w:tc>
          <w:tcPr>
            <w:tcW w:type="dxa" w:w="5669"/>
          </w:tcPr>
          <w:p>
            <w:r>
              <w:rPr>
                <w:rFonts w:ascii="Yu Gothic" w:hAnsi="Yu Gothic" w:eastAsia="Yu Gothic"/>
                <w:sz w:val="19"/>
              </w:rPr>
              <w:t>SELECT 1 FROM DUAL</w:t>
            </w:r>
          </w:p>
        </w:tc>
      </w:tr>
      <w:tr>
        <w:tc>
          <w:tcPr>
            <w:tcW w:type="dxa" w:w="2835"/>
          </w:tcPr>
          <w:p>
            <w:r>
              <w:rPr>
                <w:rFonts w:ascii="Yu Gothic" w:hAnsi="Yu Gothic" w:eastAsia="Yu Gothic"/>
                <w:sz w:val="19"/>
              </w:rPr>
              <w:t>testOnBorrow</w:t>
            </w:r>
          </w:p>
        </w:tc>
        <w:tc>
          <w:tcPr>
            <w:tcW w:type="dxa" w:w="5669"/>
          </w:tcPr>
          <w:p>
            <w:r>
              <w:rPr>
                <w:rFonts w:ascii="Yu Gothic" w:hAnsi="Yu Gothic" w:eastAsia="Yu Gothic"/>
                <w:sz w:val="19"/>
              </w:rPr>
              <w:t>true</w:t>
            </w:r>
          </w:p>
        </w:tc>
      </w:tr>
    </w:tbl>
    <w:p>
      <w:r>
        <w:rPr>
          <w:rFonts w:ascii="Yu Gothic" w:hAnsi="Yu Gothic" w:eastAsia="Yu Gothic"/>
          <w:b w:val="0"/>
          <w:i/>
        </w:rPr>
        <w:t>業務処理は 1 リクエスト = 1 トランザクションを原則とし、Servlet 入口で取得・出口でコミット／ロールバックする。</w:t>
      </w:r>
    </w:p>
    <w:p>
      <w:pPr>
        <w:pStyle w:val="Heading2"/>
      </w:pPr>
      <w:r>
        <w:rPr>
          <w:rFonts w:ascii="Yu Gothic" w:hAnsi="Yu Gothic" w:eastAsia="Yu Gothic"/>
        </w:rPr>
        <w:t>3.4 在庫引当の排他制御</w:t>
      </w:r>
    </w:p>
    <w:p>
      <w:r>
        <w:rPr>
          <w:rFonts w:ascii="Yu Gothic" w:hAnsi="Yu Gothic" w:eastAsia="Yu Gothic"/>
          <w:b w:val="0"/>
          <w:i w:val="0"/>
        </w:rPr>
        <w:t>受注確定時に T_INVENTORY.STOCK_QTY を更新する処理は、楽観排他で実装する。</w:t>
      </w:r>
    </w:p>
    <w:p>
      <w:r>
        <w:rPr>
          <w:rFonts w:ascii="Yu Gothic" w:hAnsi="Yu Gothic" w:eastAsia="Yu Gothic"/>
          <w:b w:val="0"/>
          <w:i w:val="0"/>
        </w:rPr>
        <w:t>UPDATE 文には WHERE 句に VERSION 列の一致条件を必須化し、更新件数が 0 件の場合は再読込→再試行とする (最大 3 回)。</w:t>
      </w:r>
    </w:p>
    <w:p>
      <w:pPr>
        <w:pStyle w:val="Heading2"/>
      </w:pPr>
      <w:r>
        <w:rPr>
          <w:rFonts w:ascii="Yu Gothic" w:hAnsi="Yu Gothic" w:eastAsia="Yu Gothic"/>
        </w:rPr>
        <w:t>3.5 文字コード</w:t>
      </w:r>
    </w:p>
    <w:p>
      <w:r>
        <w:rPr>
          <w:rFonts w:ascii="Yu Gothic" w:hAnsi="Yu Gothic" w:eastAsia="Yu Gothic"/>
          <w:b w:val="0"/>
          <w:i w:val="0"/>
        </w:rPr>
        <w:t>内部処理および DB は UTF-8 を採用する。</w:t>
      </w:r>
    </w:p>
    <w:p>
      <w:r>
        <w:rPr>
          <w:rFonts w:ascii="Yu Gothic" w:hAnsi="Yu Gothic" w:eastAsia="Yu Gothic"/>
          <w:b w:val="0"/>
          <w:i w:val="0"/>
        </w:rPr>
        <w:t>外部 I/F (取引先からの CSV 取込) のみ Shift_JIS で受け入れ、入口で UTF-8 に変換する。</w:t>
      </w:r>
    </w:p>
    <w:p>
      <w:pPr>
        <w:pStyle w:val="Heading2"/>
      </w:pPr>
      <w:r>
        <w:rPr>
          <w:rFonts w:ascii="Yu Gothic" w:hAnsi="Yu Gothic" w:eastAsia="Yu Gothic"/>
        </w:rPr>
        <w:t>3.6 例外処理</w:t>
      </w:r>
    </w:p>
    <w:p>
      <w:r>
        <w:rPr>
          <w:rFonts w:ascii="Yu Gothic" w:hAnsi="Yu Gothic" w:eastAsia="Yu Gothic"/>
          <w:b w:val="0"/>
          <w:i w:val="0"/>
        </w:rPr>
        <w:t>業務例外はログに記録の上、ユーザにはエラーコードとガイダンスのみ表示する。スタックトレース等の技術情報は画面に出力しない。</w:t>
      </w:r>
    </w:p>
    <w:p>
      <w:r>
        <w:rPr>
          <w:rFonts w:ascii="Yu Gothic" w:hAnsi="Yu Gothic" w:eastAsia="Yu Gothic"/>
          <w:b w:val="0"/>
          <w:i w:val="0"/>
        </w:rPr>
        <w:t>システム例外は web.xml の &lt;error-page&gt; 経由で SCR-099 エラー画面に遷移させる。</w:t>
      </w:r>
    </w:p>
    <w:p>
      <w:pPr>
        <w:pStyle w:val="Heading1"/>
      </w:pPr>
      <w:r>
        <w:rPr>
          <w:rFonts w:ascii="Yu Gothic" w:hAnsi="Yu Gothic" w:eastAsia="Yu Gothic"/>
        </w:rPr>
        <w:t>4. バッチ設計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r>
              <w:rPr>
                <w:rFonts w:ascii="Yu Gothic" w:hAnsi="Yu Gothic" w:eastAsia="Yu Gothic"/>
                <w:b/>
              </w:rPr>
              <w:t>バッチID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/>
              </w:rPr>
              <w:t>バッチ名</w:t>
            </w:r>
          </w:p>
        </w:tc>
        <w:tc>
          <w:tcPr>
            <w:tcW w:type="dxa" w:w="1134"/>
          </w:tcPr>
          <w:p>
            <w:r>
              <w:rPr>
                <w:rFonts w:ascii="Yu Gothic" w:hAnsi="Yu Gothic" w:eastAsia="Yu Gothic"/>
                <w:b/>
              </w:rPr>
              <w:t>起動時刻</w:t>
            </w:r>
          </w:p>
        </w:tc>
        <w:tc>
          <w:tcPr>
            <w:tcW w:type="dxa" w:w="4535"/>
          </w:tcPr>
          <w:p>
            <w:r>
              <w:rPr>
                <w:rFonts w:ascii="Yu Gothic" w:hAnsi="Yu Gothic" w:eastAsia="Yu Gothic"/>
                <w:b/>
              </w:rPr>
              <w:t>概要</w:t>
            </w:r>
          </w:p>
        </w:tc>
      </w:tr>
      <w:tr>
        <w:tc>
          <w:tcPr>
            <w:tcW w:type="dxa" w:w="1134"/>
          </w:tcPr>
          <w:p>
            <w:r>
              <w:rPr>
                <w:rFonts w:ascii="Yu Gothic" w:hAnsi="Yu Gothic" w:eastAsia="Yu Gothic"/>
                <w:sz w:val="19"/>
              </w:rPr>
              <w:t>BAT-001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sz w:val="19"/>
              </w:rPr>
              <w:t>BatchUnlockUsers</w:t>
            </w:r>
          </w:p>
        </w:tc>
        <w:tc>
          <w:tcPr>
            <w:tcW w:type="dxa" w:w="1134"/>
          </w:tcPr>
          <w:p>
            <w:r>
              <w:rPr>
                <w:rFonts w:ascii="Yu Gothic" w:hAnsi="Yu Gothic" w:eastAsia="Yu Gothic"/>
                <w:sz w:val="19"/>
              </w:rPr>
              <w:t>02:00</w:t>
            </w:r>
          </w:p>
        </w:tc>
        <w:tc>
          <w:tcPr>
            <w:tcW w:type="dxa" w:w="4535"/>
          </w:tcPr>
          <w:p>
            <w:r>
              <w:rPr>
                <w:rFonts w:ascii="Yu Gothic" w:hAnsi="Yu Gothic" w:eastAsia="Yu Gothic"/>
                <w:sz w:val="19"/>
              </w:rPr>
              <w:t>M_USER の FAIL_CNT, LOCK_FLG を日次クリア</w:t>
            </w:r>
          </w:p>
        </w:tc>
      </w:tr>
      <w:tr>
        <w:tc>
          <w:tcPr>
            <w:tcW w:type="dxa" w:w="1134"/>
          </w:tcPr>
          <w:p>
            <w:r>
              <w:rPr>
                <w:rFonts w:ascii="Yu Gothic" w:hAnsi="Yu Gothic" w:eastAsia="Yu Gothic"/>
                <w:sz w:val="19"/>
              </w:rPr>
              <w:t>BAT-002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sz w:val="19"/>
              </w:rPr>
              <w:t>BatchRebuildCache</w:t>
            </w:r>
          </w:p>
        </w:tc>
        <w:tc>
          <w:tcPr>
            <w:tcW w:type="dxa" w:w="1134"/>
          </w:tcPr>
          <w:p>
            <w:r>
              <w:rPr>
                <w:rFonts w:ascii="Yu Gothic" w:hAnsi="Yu Gothic" w:eastAsia="Yu Gothic"/>
                <w:sz w:val="19"/>
              </w:rPr>
              <w:t>03:00</w:t>
            </w:r>
          </w:p>
        </w:tc>
        <w:tc>
          <w:tcPr>
            <w:tcW w:type="dxa" w:w="4535"/>
          </w:tcPr>
          <w:p>
            <w:r>
              <w:rPr>
                <w:rFonts w:ascii="Yu Gothic" w:hAnsi="Yu Gothic" w:eastAsia="Yu Gothic"/>
                <w:sz w:val="19"/>
              </w:rPr>
              <w:t>T_INVENTORY_CACHE を再構築</w:t>
            </w:r>
          </w:p>
        </w:tc>
      </w:tr>
      <w:tr>
        <w:tc>
          <w:tcPr>
            <w:tcW w:type="dxa" w:w="1134"/>
          </w:tcPr>
          <w:p>
            <w:r>
              <w:rPr>
                <w:rFonts w:ascii="Yu Gothic" w:hAnsi="Yu Gothic" w:eastAsia="Yu Gothic"/>
                <w:sz w:val="19"/>
              </w:rPr>
              <w:t>BAT-010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sz w:val="19"/>
              </w:rPr>
              <w:t>BatchOrderArchive</w:t>
            </w:r>
          </w:p>
        </w:tc>
        <w:tc>
          <w:tcPr>
            <w:tcW w:type="dxa" w:w="1134"/>
          </w:tcPr>
          <w:p>
            <w:r>
              <w:rPr>
                <w:rFonts w:ascii="Yu Gothic" w:hAnsi="Yu Gothic" w:eastAsia="Yu Gothic"/>
                <w:sz w:val="19"/>
              </w:rPr>
              <w:t>04:00</w:t>
            </w:r>
          </w:p>
        </w:tc>
        <w:tc>
          <w:tcPr>
            <w:tcW w:type="dxa" w:w="4535"/>
          </w:tcPr>
          <w:p>
            <w:r>
              <w:rPr>
                <w:rFonts w:ascii="Yu Gothic" w:hAnsi="Yu Gothic" w:eastAsia="Yu Gothic"/>
                <w:sz w:val="19"/>
              </w:rPr>
              <w:t>確定後 1 年以上経過した受注をアーカイブ DB へ移動</w:t>
            </w:r>
          </w:p>
        </w:tc>
      </w:tr>
    </w:tbl>
    <w:p>
      <w:pPr>
        <w:pStyle w:val="Heading1"/>
      </w:pPr>
      <w:r>
        <w:rPr>
          <w:rFonts w:ascii="Yu Gothic" w:hAnsi="Yu Gothic" w:eastAsia="Yu Gothic"/>
        </w:rPr>
        <w:t>5. 非機能要件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rFonts w:ascii="Yu Gothic" w:hAnsi="Yu Gothic" w:eastAsia="Yu Gothic"/>
                <w:b/>
              </w:rPr>
              <w:t>分類</w:t>
            </w:r>
          </w:p>
        </w:tc>
        <w:tc>
          <w:tcPr>
            <w:tcW w:type="dxa" w:w="5102"/>
          </w:tcPr>
          <w:p>
            <w:r>
              <w:rPr>
                <w:rFonts w:ascii="Yu Gothic" w:hAnsi="Yu Gothic" w:eastAsia="Yu Gothic"/>
                <w:b/>
              </w:rPr>
              <w:t>要件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/>
              </w:rPr>
              <w:t>目標値</w:t>
            </w:r>
          </w:p>
        </w:tc>
      </w:tr>
      <w:tr>
        <w:tc>
          <w:tcPr>
            <w:tcW w:type="dxa" w:w="1701"/>
          </w:tcPr>
          <w:p>
            <w:r>
              <w:rPr>
                <w:rFonts w:ascii="Yu Gothic" w:hAnsi="Yu Gothic" w:eastAsia="Yu Gothic"/>
                <w:sz w:val="19"/>
              </w:rPr>
              <w:t>性能</w:t>
            </w:r>
          </w:p>
        </w:tc>
        <w:tc>
          <w:tcPr>
            <w:tcW w:type="dxa" w:w="5102"/>
          </w:tcPr>
          <w:p>
            <w:r>
              <w:rPr>
                <w:rFonts w:ascii="Yu Gothic" w:hAnsi="Yu Gothic" w:eastAsia="Yu Gothic"/>
                <w:sz w:val="19"/>
              </w:rPr>
              <w:t>受注一覧表示の応答時間 (1万件以下)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sz w:val="19"/>
              </w:rPr>
              <w:t>3 秒以内</w:t>
            </w:r>
          </w:p>
        </w:tc>
      </w:tr>
      <w:tr>
        <w:tc>
          <w:tcPr>
            <w:tcW w:type="dxa" w:w="1701"/>
          </w:tcPr>
          <w:p>
            <w:r>
              <w:rPr>
                <w:rFonts w:ascii="Yu Gothic" w:hAnsi="Yu Gothic" w:eastAsia="Yu Gothic"/>
                <w:sz w:val="19"/>
              </w:rPr>
              <w:t>性能</w:t>
            </w:r>
          </w:p>
        </w:tc>
        <w:tc>
          <w:tcPr>
            <w:tcW w:type="dxa" w:w="5102"/>
          </w:tcPr>
          <w:p>
            <w:r>
              <w:rPr>
                <w:rFonts w:ascii="Yu Gothic" w:hAnsi="Yu Gothic" w:eastAsia="Yu Gothic"/>
                <w:sz w:val="19"/>
              </w:rPr>
              <w:t>在庫照会の応答時間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sz w:val="19"/>
              </w:rPr>
              <w:t>2 秒以内</w:t>
            </w:r>
          </w:p>
        </w:tc>
      </w:tr>
      <w:tr>
        <w:tc>
          <w:tcPr>
            <w:tcW w:type="dxa" w:w="1701"/>
          </w:tcPr>
          <w:p>
            <w:r>
              <w:rPr>
                <w:rFonts w:ascii="Yu Gothic" w:hAnsi="Yu Gothic" w:eastAsia="Yu Gothic"/>
                <w:sz w:val="19"/>
              </w:rPr>
              <w:t>可用性</w:t>
            </w:r>
          </w:p>
        </w:tc>
        <w:tc>
          <w:tcPr>
            <w:tcW w:type="dxa" w:w="5102"/>
          </w:tcPr>
          <w:p>
            <w:r>
              <w:rPr>
                <w:rFonts w:ascii="Yu Gothic" w:hAnsi="Yu Gothic" w:eastAsia="Yu Gothic"/>
                <w:sz w:val="19"/>
              </w:rPr>
              <w:t>営業時間内の稼働率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sz w:val="19"/>
              </w:rPr>
              <w:t>99.5% 以上</w:t>
            </w:r>
          </w:p>
        </w:tc>
      </w:tr>
      <w:tr>
        <w:tc>
          <w:tcPr>
            <w:tcW w:type="dxa" w:w="1701"/>
          </w:tcPr>
          <w:p>
            <w:r>
              <w:rPr>
                <w:rFonts w:ascii="Yu Gothic" w:hAnsi="Yu Gothic" w:eastAsia="Yu Gothic"/>
                <w:sz w:val="19"/>
              </w:rPr>
              <w:t>保守</w:t>
            </w:r>
          </w:p>
        </w:tc>
        <w:tc>
          <w:tcPr>
            <w:tcW w:type="dxa" w:w="5102"/>
          </w:tcPr>
          <w:p>
            <w:r>
              <w:rPr>
                <w:rFonts w:ascii="Yu Gothic" w:hAnsi="Yu Gothic" w:eastAsia="Yu Gothic"/>
                <w:sz w:val="19"/>
              </w:rPr>
              <w:t>Tomcat 再起動を要する障害発生頻度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sz w:val="19"/>
              </w:rPr>
              <w:t>月 1 回以下</w:t>
            </w:r>
          </w:p>
        </w:tc>
      </w:tr>
      <w:tr>
        <w:tc>
          <w:tcPr>
            <w:tcW w:type="dxa" w:w="1701"/>
          </w:tcPr>
          <w:p>
            <w:r>
              <w:rPr>
                <w:rFonts w:ascii="Yu Gothic" w:hAnsi="Yu Gothic" w:eastAsia="Yu Gothic"/>
                <w:sz w:val="19"/>
              </w:rPr>
              <w:t>セキュリティ</w:t>
            </w:r>
          </w:p>
        </w:tc>
        <w:tc>
          <w:tcPr>
            <w:tcW w:type="dxa" w:w="5102"/>
          </w:tcPr>
          <w:p>
            <w:r>
              <w:rPr>
                <w:rFonts w:ascii="Yu Gothic" w:hAnsi="Yu Gothic" w:eastAsia="Yu Gothic"/>
                <w:sz w:val="19"/>
              </w:rPr>
              <w:t>パスワード保存方式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sz w:val="19"/>
              </w:rPr>
              <w:t>SHA-256 + ユーザ毎 Salt</w:t>
            </w:r>
          </w:p>
        </w:tc>
      </w:tr>
      <w:tr>
        <w:tc>
          <w:tcPr>
            <w:tcW w:type="dxa" w:w="1701"/>
          </w:tcPr>
          <w:p>
            <w:r>
              <w:rPr>
                <w:rFonts w:ascii="Yu Gothic" w:hAnsi="Yu Gothic" w:eastAsia="Yu Gothic"/>
                <w:sz w:val="19"/>
              </w:rPr>
              <w:t>セキュリティ</w:t>
            </w:r>
          </w:p>
        </w:tc>
        <w:tc>
          <w:tcPr>
            <w:tcW w:type="dxa" w:w="5102"/>
          </w:tcPr>
          <w:p>
            <w:r>
              <w:rPr>
                <w:rFonts w:ascii="Yu Gothic" w:hAnsi="Yu Gothic" w:eastAsia="Yu Gothic"/>
                <w:sz w:val="19"/>
              </w:rPr>
              <w:t>SQL 実行方式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sz w:val="19"/>
              </w:rPr>
              <w:t>PreparedStatement 必須</w:t>
            </w:r>
          </w:p>
        </w:tc>
      </w:tr>
      <w:tr>
        <w:tc>
          <w:tcPr>
            <w:tcW w:type="dxa" w:w="1701"/>
          </w:tcPr>
          <w:p>
            <w:r>
              <w:rPr>
                <w:rFonts w:ascii="Yu Gothic" w:hAnsi="Yu Gothic" w:eastAsia="Yu Gothic"/>
                <w:sz w:val="19"/>
              </w:rPr>
              <w:t>セキュリティ</w:t>
            </w:r>
          </w:p>
        </w:tc>
        <w:tc>
          <w:tcPr>
            <w:tcW w:type="dxa" w:w="5102"/>
          </w:tcPr>
          <w:p>
            <w:r>
              <w:rPr>
                <w:rFonts w:ascii="Yu Gothic" w:hAnsi="Yu Gothic" w:eastAsia="Yu Gothic"/>
                <w:sz w:val="19"/>
              </w:rPr>
              <w:t>セッションタイムアウト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sz w:val="19"/>
              </w:rPr>
              <w:t>30 分</w:t>
            </w:r>
          </w:p>
        </w:tc>
      </w:tr>
    </w:tbl>
    <w:p>
      <w:pPr>
        <w:pStyle w:val="Heading1"/>
      </w:pPr>
      <w:r>
        <w:rPr>
          <w:rFonts w:ascii="Yu Gothic" w:hAnsi="Yu Gothic" w:eastAsia="Yu Gothic"/>
        </w:rPr>
        <w:t>6. 制約事項</w:t>
      </w:r>
    </w:p>
    <w:p>
      <w:pPr>
        <w:pStyle w:val="ListBullet"/>
      </w:pPr>
      <w:r>
        <w:rPr>
          <w:rFonts w:ascii="Yu Gothic" w:hAnsi="Yu Gothic" w:eastAsia="Yu Gothic"/>
        </w:rPr>
        <w:t>対応ブラウザは IE8 以上のみ（Chrome / Firefox は対象外）</w:t>
      </w:r>
    </w:p>
    <w:p>
      <w:pPr>
        <w:pStyle w:val="ListBullet"/>
      </w:pPr>
      <w:r>
        <w:rPr>
          <w:rFonts w:ascii="Yu Gothic" w:hAnsi="Yu Gothic" w:eastAsia="Yu Gothic"/>
        </w:rPr>
        <w:t>クライアント PC は社内 LAN 内に限る</w:t>
      </w:r>
    </w:p>
    <w:p>
      <w:pPr>
        <w:pStyle w:val="ListBullet"/>
      </w:pPr>
      <w:r>
        <w:rPr>
          <w:rFonts w:ascii="Yu Gothic" w:hAnsi="Yu Gothic" w:eastAsia="Yu Gothic"/>
        </w:rPr>
        <w:t>対応 OS は Windows XP SP3 / Windows 7 のみ</w:t>
      </w:r>
    </w:p>
    <w:p>
      <w:pPr>
        <w:pStyle w:val="ListBullet"/>
      </w:pPr>
      <w:r>
        <w:rPr>
          <w:rFonts w:ascii="Yu Gothic" w:hAnsi="Yu Gothic" w:eastAsia="Yu Gothic"/>
        </w:rPr>
        <w:t>音声・動画コンテンツは対応しない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</w:rPr>
        <w:t>付録 A. 想定外事項 (申し送り)</w:t>
      </w:r>
    </w:p>
    <w:p>
      <w:r>
        <w:rPr>
          <w:rFonts w:ascii="Yu Gothic" w:hAnsi="Yu Gothic" w:eastAsia="Yu Gothic"/>
          <w:b w:val="0"/>
          <w:i/>
        </w:rPr>
        <w:t>以下、初期設計時の懸念事項。後続案件にて対応を検討すること。</w:t>
      </w:r>
    </w:p>
    <w:p>
      <w:pPr>
        <w:pStyle w:val="ListBullet"/>
      </w:pPr>
      <w:r>
        <w:rPr>
          <w:rFonts w:ascii="Yu Gothic" w:hAnsi="Yu Gothic" w:eastAsia="Yu Gothic"/>
        </w:rPr>
        <w:t>受注番号の払い出しは 6 桁連番（日次クリア）のため、1 日 100 万件超でオーバーフローする。現状の業務量なら問題なし。</w:t>
      </w:r>
    </w:p>
    <w:p>
      <w:pPr>
        <w:pStyle w:val="ListBullet"/>
      </w:pPr>
      <w:r>
        <w:rPr>
          <w:rFonts w:ascii="Yu Gothic" w:hAnsi="Yu Gothic" w:eastAsia="Yu Gothic"/>
        </w:rPr>
        <w:t>取引先名の半角カナ・機種依存文字は運用ルールで禁止としているが、入力チェックは未実装。</w:t>
      </w:r>
    </w:p>
    <w:p>
      <w:pPr>
        <w:pStyle w:val="ListBullet"/>
      </w:pPr>
      <w:r>
        <w:rPr>
          <w:rFonts w:ascii="Yu Gothic" w:hAnsi="Yu Gothic" w:eastAsia="Yu Gothic"/>
        </w:rPr>
        <w:t>在庫 CSV 取込は将来要件。現バージョンでは未対応。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