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281BA">
      <w:pPr>
        <w:pStyle w:val="31"/>
      </w:pPr>
      <w:r>
        <w:rPr>
          <w:rFonts w:ascii="宋体" w:hAnsi="宋体" w:eastAsia="宋体" w:cs="宋体"/>
        </w:rPr>
        <w:t>车载智能玩偶采购方案</w:t>
      </w:r>
    </w:p>
    <w:p w14:paraId="08322B99">
      <w:bookmarkStart w:id="0" w:name="_GoBack"/>
      <w:bookmarkEnd w:id="0"/>
      <w:r>
        <w:rPr>
          <w:rFonts w:ascii="宋体" w:hAnsi="宋体" w:eastAsia="宋体" w:cs="宋体"/>
          <w:b w:val="0"/>
        </w:rPr>
        <w:t>VPA 表情动画 · 语音对话 · 电池运行 · 转头</w:t>
      </w:r>
    </w:p>
    <w:p w14:paraId="1FAABEB9">
      <w:r>
        <w:rPr>
          <w:rFonts w:ascii="宋体" w:hAnsi="宋体" w:eastAsia="宋体" w:cs="宋体"/>
          <w:b w:val="0"/>
        </w:rPr>
        <w:t>单台预算 3000 至 4500 元。当前使用 ESP32-S3 开发板／一体板路线；按减少装配的目标，优先评估 StackChan 整机，保留喵伴与 389 元 CoreS3 自配方案。以下价格均为已查看规格的参考价。</w:t>
      </w:r>
    </w:p>
    <w:p w14:paraId="0ED1A92C">
      <w:pPr>
        <w:pStyle w:val="4"/>
      </w:pPr>
      <w:r>
        <w:rPr>
          <w:rFonts w:ascii="宋体" w:hAnsi="宋体" w:eastAsia="宋体" w:cs="宋体"/>
        </w:rPr>
        <w:t>一 三款方案核心对比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2693"/>
        <w:gridCol w:w="2863"/>
        <w:gridCol w:w="2920"/>
      </w:tblGrid>
      <w:tr w14:paraId="63C22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7EB65">
            <w:pPr>
              <w:keepNext/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比较项</w:t>
            </w:r>
          </w:p>
        </w:tc>
        <w:tc>
          <w:tcPr>
            <w:tcW w:w="26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2C6E4">
            <w:pPr>
              <w:keepNext/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喵伴加旋转底座</w:t>
            </w:r>
          </w:p>
        </w:tc>
        <w:tc>
          <w:tcPr>
            <w:tcW w:w="28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B5E2D">
            <w:pPr>
              <w:keepNext/>
              <w:spacing w:before="40" w:after="40" w:line="269" w:lineRule="auto"/>
            </w:pPr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CoreS3 完整套件</w:t>
            </w:r>
          </w:p>
        </w:tc>
        <w:tc>
          <w:tcPr>
            <w:tcW w:w="2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D1E44">
            <w:pPr>
              <w:keepNext/>
              <w:spacing w:before="40" w:after="40" w:line="269" w:lineRule="auto"/>
            </w:pPr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StackChan 整机</w:t>
            </w:r>
          </w:p>
        </w:tc>
      </w:tr>
      <w:tr w14:paraId="0BD63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70362A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硬件参考价</w:t>
            </w:r>
          </w:p>
        </w:tc>
        <w:tc>
          <w:tcPr>
            <w:tcW w:w="26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08269F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主机 229 元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底座 209 元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合计 438 元</w:t>
            </w:r>
          </w:p>
        </w:tc>
        <w:tc>
          <w:tcPr>
            <w:tcW w:w="28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BDA1A6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389 元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含 DinBase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转头另购</w:t>
            </w:r>
          </w:p>
        </w:tc>
        <w:tc>
          <w:tcPr>
            <w:tcW w:w="2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5A3F4E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699 元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不含遥控器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已含转头机构</w:t>
            </w:r>
          </w:p>
        </w:tc>
      </w:tr>
      <w:tr w14:paraId="5E572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6892D0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主控与存储</w:t>
            </w:r>
          </w:p>
        </w:tc>
        <w:tc>
          <w:tcPr>
            <w:tcW w:w="26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FD7579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ESP32-S3 N16R8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具体版本按交付核对</w:t>
            </w:r>
          </w:p>
        </w:tc>
        <w:tc>
          <w:tcPr>
            <w:tcW w:w="28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E510D5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ESP32-S3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16MB Flash＋8MB PSRAM</w:t>
            </w:r>
          </w:p>
        </w:tc>
        <w:tc>
          <w:tcPr>
            <w:tcW w:w="2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C402E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ESP32-S3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16MB Flash＋8MB PSRAM</w:t>
            </w:r>
          </w:p>
        </w:tc>
      </w:tr>
      <w:tr w14:paraId="54A53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0B0ED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屏幕</w:t>
            </w:r>
          </w:p>
        </w:tc>
        <w:tc>
          <w:tcPr>
            <w:tcW w:w="26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10F361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1.85 英寸圆形触控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分辨率待确认</w:t>
            </w:r>
          </w:p>
        </w:tc>
        <w:tc>
          <w:tcPr>
            <w:tcW w:w="28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86456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2.0 英寸 IPS 触控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320×240</w:t>
            </w:r>
          </w:p>
        </w:tc>
        <w:tc>
          <w:tcPr>
            <w:tcW w:w="2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DB5948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2.0 英寸 IPS 触控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320×240</w:t>
            </w:r>
          </w:p>
        </w:tc>
      </w:tr>
      <w:tr w14:paraId="343C0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EDBF09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音频与对话</w:t>
            </w:r>
          </w:p>
        </w:tc>
        <w:tc>
          <w:tcPr>
            <w:tcW w:w="26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8BAAB8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音频配置按商品版本核对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可走小智等对话固件</w:t>
            </w:r>
          </w:p>
        </w:tc>
        <w:tc>
          <w:tcPr>
            <w:tcW w:w="28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78FF9D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双麦＋1W 扬声器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需配置对话固件和服务</w:t>
            </w:r>
          </w:p>
        </w:tc>
        <w:tc>
          <w:tcPr>
            <w:tcW w:w="2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61A244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双麦＋1W 扬声器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出厂带联网 AI 对话</w:t>
            </w:r>
          </w:p>
        </w:tc>
      </w:tr>
      <w:tr w14:paraId="52E22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69CFB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转头机构</w:t>
            </w:r>
          </w:p>
        </w:tc>
        <w:tc>
          <w:tcPr>
            <w:tcW w:w="26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610B0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另购同商家旋转底座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主机底座需匹配固件</w:t>
            </w:r>
          </w:p>
        </w:tc>
        <w:tc>
          <w:tcPr>
            <w:tcW w:w="28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B2794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无电动转头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须补电机、驱动和结构</w:t>
            </w:r>
          </w:p>
        </w:tc>
        <w:tc>
          <w:tcPr>
            <w:tcW w:w="2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E46C5A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两个反馈舵机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水平旋转＋竖直俯仰</w:t>
            </w:r>
          </w:p>
        </w:tc>
      </w:tr>
      <w:tr w14:paraId="7D5EB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85158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电池</w:t>
            </w:r>
          </w:p>
        </w:tc>
        <w:tc>
          <w:tcPr>
            <w:tcW w:w="26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38478C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必须选含电池规格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容量与底座供电待核实</w:t>
            </w:r>
          </w:p>
        </w:tc>
        <w:tc>
          <w:tcPr>
            <w:tcW w:w="28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684F84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标准套件 500mAh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整机电机供电另设计</w:t>
            </w:r>
          </w:p>
        </w:tc>
        <w:tc>
          <w:tcPr>
            <w:tcW w:w="2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86C244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身体部分 550mAh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整机续航需实测</w:t>
            </w:r>
          </w:p>
        </w:tc>
      </w:tr>
      <w:tr w14:paraId="1EAD0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C27ABA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外形尺寸</w:t>
            </w:r>
          </w:p>
        </w:tc>
        <w:tc>
          <w:tcPr>
            <w:tcW w:w="26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5B62F1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主机及组合尺寸待测</w:t>
            </w:r>
          </w:p>
        </w:tc>
        <w:tc>
          <w:tcPr>
            <w:tcW w:w="28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F1D3E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主机 54×54×15.5mm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含 DinBase 69×54×31.5mm</w:t>
            </w:r>
          </w:p>
        </w:tc>
        <w:tc>
          <w:tcPr>
            <w:tcW w:w="2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73D938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整机 54×70.5×61.5mm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约 187.2g</w:t>
            </w:r>
          </w:p>
        </w:tc>
      </w:tr>
      <w:tr w14:paraId="44E5F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1F9D4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动手与开发量</w:t>
            </w:r>
          </w:p>
        </w:tc>
        <w:tc>
          <w:tcPr>
            <w:tcW w:w="26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679CB0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成品减少组装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重点是动画与底座联调</w:t>
            </w:r>
          </w:p>
        </w:tc>
        <w:tc>
          <w:tcPr>
            <w:tcW w:w="28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35795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硬件整合工作最多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适合自行设计机构</w:t>
            </w:r>
          </w:p>
        </w:tc>
        <w:tc>
          <w:tcPr>
            <w:tcW w:w="2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B44BDD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硬件装配最少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重点是 VPA 与车内适配</w:t>
            </w:r>
          </w:p>
        </w:tc>
      </w:tr>
    </w:tbl>
    <w:p w14:paraId="5251A088">
      <w:pPr>
        <w:spacing w:after="0"/>
      </w:pPr>
    </w:p>
    <w:p w14:paraId="3C194C79">
      <w:r>
        <w:rPr>
          <w:rFonts w:ascii="宋体" w:hAnsi="宋体" w:eastAsia="宋体" w:cs="宋体"/>
          <w:b/>
        </w:rPr>
        <w:t>选型建议：优先购买 StackChan 不含遥控器整机用于功能验证；只有需要自定义转台或结构时，再选 CoreS3 自配路线。三款均需验证车内收音、固定、温升和实际续航。</w:t>
      </w:r>
    </w:p>
    <w:p w14:paraId="36393349">
      <w:pPr>
        <w:pStyle w:val="3"/>
        <w:pageBreakBefore/>
      </w:pPr>
      <w:r>
        <w:rPr>
          <w:rFonts w:ascii="宋体" w:hAnsi="宋体" w:eastAsia="宋体" w:cs="宋体"/>
        </w:rPr>
        <w:t>二 需要的组件与 ESP32 S3 层级</w:t>
      </w:r>
    </w:p>
    <w:p w14:paraId="7D02BFA4">
      <w:r>
        <w:rPr>
          <w:rFonts w:ascii="宋体" w:hAnsi="宋体" w:eastAsia="宋体" w:cs="宋体"/>
          <w:b w:val="0"/>
        </w:rPr>
        <w:t>完整样机由主控、显示与音频、动作机构、电源和外壳组成。成品已集成的部件不重复购买。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8220"/>
      </w:tblGrid>
      <w:tr w14:paraId="5DA43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CDA0F">
            <w:pPr>
              <w:keepNext/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组件部分</w:t>
            </w:r>
          </w:p>
        </w:tc>
        <w:tc>
          <w:tcPr>
            <w:tcW w:w="82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39D3C">
            <w:pPr>
              <w:keepNext/>
              <w:spacing w:before="40" w:after="40" w:line="269" w:lineRule="auto"/>
            </w:pPr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用途与采购边界</w:t>
            </w:r>
          </w:p>
        </w:tc>
      </w:tr>
      <w:tr w14:paraId="7AFCF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38A25E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主控与通信</w:t>
            </w:r>
          </w:p>
        </w:tc>
        <w:tc>
          <w:tcPr>
            <w:tcW w:w="82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774E64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运行固件、控制显示和音频、连接 Wi-Fi；常见对话服务在云端完成，需要车辆热点或手机热点。</w:t>
            </w:r>
          </w:p>
        </w:tc>
      </w:tr>
      <w:tr w14:paraId="03592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FEF72E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屏幕与 VPA 动画</w:t>
            </w:r>
          </w:p>
        </w:tc>
        <w:tc>
          <w:tcPr>
            <w:tcW w:w="82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75E0BC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显示角色与待机、聆听、思考、说话等二维动画；采购后仍需替换素材和实现状态切换。</w:t>
            </w:r>
          </w:p>
        </w:tc>
      </w:tr>
      <w:tr w14:paraId="07BAD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E6DF77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麦克风与扬声器</w:t>
            </w:r>
          </w:p>
        </w:tc>
        <w:tc>
          <w:tcPr>
            <w:tcW w:w="82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567D12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完成收音和播音；包含音频采样及功放电路。套件已含时不另购，车内噪声效果需实测。</w:t>
            </w:r>
          </w:p>
        </w:tc>
      </w:tr>
      <w:tr w14:paraId="0D934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340275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转头机构与控制</w:t>
            </w:r>
          </w:p>
        </w:tc>
        <w:tc>
          <w:tcPr>
            <w:tcW w:w="82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A672D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电机、驱动、角度反馈或回零检测、承重传动。StackChan 已含；喵伴买配套底座；CoreS3 自配。</w:t>
            </w:r>
          </w:p>
        </w:tc>
      </w:tr>
      <w:tr w14:paraId="653D60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1D126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电池与供电</w:t>
            </w:r>
          </w:p>
        </w:tc>
        <w:tc>
          <w:tcPr>
            <w:tcW w:w="82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94DEFD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电池、保护与充电管理、稳压和线材；必须验证电池同时支持主机和转头，不能只看主机能否拔线运行。</w:t>
            </w:r>
          </w:p>
        </w:tc>
      </w:tr>
      <w:tr w14:paraId="1DB35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E055EF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结构与车内固定</w:t>
            </w:r>
          </w:p>
        </w:tc>
        <w:tc>
          <w:tcPr>
            <w:tcW w:w="82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649DF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外壳、安装支架、紧固及减振件；保留收音、出声、散热和 USB 维护开口。</w:t>
            </w:r>
          </w:p>
        </w:tc>
      </w:tr>
    </w:tbl>
    <w:p w14:paraId="253DC939">
      <w:pPr>
        <w:spacing w:after="0"/>
      </w:pPr>
    </w:p>
    <w:p w14:paraId="58858363">
      <w:pPr>
        <w:pStyle w:val="4"/>
      </w:pPr>
      <w:r>
        <w:rPr>
          <w:rFonts w:ascii="宋体" w:hAnsi="宋体" w:eastAsia="宋体" w:cs="宋体"/>
        </w:rPr>
        <w:t>ESP32 S3 的三个采购层级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3515"/>
        <w:gridCol w:w="4706"/>
      </w:tblGrid>
      <w:tr w14:paraId="6A6E1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B0DD2">
            <w:pPr>
              <w:keepNext/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层级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FDF368">
            <w:pPr>
              <w:keepNext/>
              <w:spacing w:before="40" w:after="40" w:line="269" w:lineRule="auto"/>
            </w:pPr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买到什么</w:t>
            </w:r>
          </w:p>
        </w:tc>
        <w:tc>
          <w:tcPr>
            <w:tcW w:w="47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63D49">
            <w:pPr>
              <w:keepNext/>
              <w:spacing w:before="40" w:after="40" w:line="269" w:lineRule="auto"/>
            </w:pPr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开发工作量</w:t>
            </w:r>
          </w:p>
        </w:tc>
      </w:tr>
      <w:tr w14:paraId="2CE53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D197C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芯片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BA22F9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裸 ESP32-S3 芯片</w:t>
            </w:r>
          </w:p>
        </w:tc>
        <w:tc>
          <w:tcPr>
            <w:tcW w:w="47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EECAE1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需设计主板、电源和外围电路，工作量最大。</w:t>
            </w:r>
          </w:p>
        </w:tc>
      </w:tr>
      <w:tr w14:paraId="2D5EA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C01EA6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模组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F3131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如 ESP32-S3-WROOM</w:t>
            </w:r>
          </w:p>
        </w:tc>
        <w:tc>
          <w:tcPr>
            <w:tcW w:w="47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3348D9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外围已有部分集成，仍需载板、显示、音频与结构。</w:t>
            </w:r>
          </w:p>
        </w:tc>
      </w:tr>
      <w:tr w14:paraId="2B429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B34B0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开发板／一体板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8DB8AF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含供电、USB 和扩展接口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一体板进一步含显示、音频</w:t>
            </w:r>
          </w:p>
        </w:tc>
        <w:tc>
          <w:tcPr>
            <w:tcW w:w="47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91EB44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本次采用；在现成硬件上修改程序、补齐动作与车内适配。</w:t>
            </w:r>
          </w:p>
        </w:tc>
      </w:tr>
    </w:tbl>
    <w:p w14:paraId="3299C086">
      <w:pPr>
        <w:spacing w:after="0"/>
      </w:pPr>
    </w:p>
    <w:p w14:paraId="3A3B424A">
      <w:r>
        <w:rPr>
          <w:rFonts w:ascii="宋体" w:hAnsi="宋体" w:eastAsia="宋体" w:cs="宋体"/>
          <w:b w:val="0"/>
        </w:rPr>
        <w:t>参数说明：Flash 存程序与素材，PSRAM 提供额外运行内存；N16R8 通常指 16MB Flash＋8MB PSRAM。ESP32-S3 本身不带 4G，独立蜂窝通信需另配硬件与流量。</w:t>
      </w:r>
    </w:p>
    <w:p w14:paraId="00A59B49">
      <w:pPr>
        <w:pStyle w:val="4"/>
      </w:pPr>
      <w:r>
        <w:rPr>
          <w:rFonts w:ascii="宋体" w:hAnsi="宋体" w:eastAsia="宋体" w:cs="宋体"/>
        </w:rPr>
        <w:t>本次必须达到的效果</w:t>
      </w:r>
    </w:p>
    <w:p w14:paraId="4A5D3B8A">
      <w:r>
        <w:rPr>
          <w:rFonts w:ascii="宋体" w:hAnsi="宋体" w:eastAsia="宋体" w:cs="宋体"/>
          <w:b w:val="0"/>
        </w:rPr>
        <w:t>能显示并替换 VPA 表情动画；能联网对话；能按程序转头；能用电池运行；能固定在车内。动画流畅度和续航以实机验证为准，不按价格或电池容量直接承诺。</w:t>
      </w:r>
    </w:p>
    <w:p w14:paraId="3206FA24">
      <w:pPr>
        <w:pStyle w:val="3"/>
        <w:pageBreakBefore/>
      </w:pPr>
      <w:r>
        <w:rPr>
          <w:rFonts w:ascii="宋体" w:hAnsi="宋体" w:eastAsia="宋体" w:cs="宋体"/>
        </w:rPr>
        <w:t>三 已核价格与补购产品</w:t>
      </w:r>
    </w:p>
    <w:p w14:paraId="5D9EF918">
      <w:r>
        <w:rPr>
          <w:rFonts w:ascii="宋体" w:hAnsi="宋体" w:eastAsia="宋体" w:cs="宋体"/>
          <w:b w:val="0"/>
        </w:rPr>
        <w:t>2026 年 10 月 20 日核价；按选中规格报价，不含运费。链接均可点击；部分详情受限，价格取可见商品区域，技术参数按厂商资料。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1"/>
        <w:gridCol w:w="1020"/>
        <w:gridCol w:w="4535"/>
        <w:gridCol w:w="1531"/>
      </w:tblGrid>
      <w:tr w14:paraId="5EEF7B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65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2D2F96">
            <w:pPr>
              <w:keepNext/>
              <w:spacing w:before="20" w:after="20" w:line="25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商品与规格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65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A1F046">
            <w:pPr>
              <w:keepNext/>
              <w:spacing w:before="20" w:after="20" w:line="25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价格 元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65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2E3C1C">
            <w:pPr>
              <w:keepNext/>
              <w:spacing w:before="20" w:after="20" w:line="250" w:lineRule="auto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交付或用途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65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CAA9BF">
            <w:pPr>
              <w:keepNext/>
              <w:spacing w:before="20" w:after="20" w:line="250" w:lineRule="auto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链接</w:t>
            </w:r>
          </w:p>
        </w:tc>
      </w:tr>
      <w:tr w14:paraId="02C13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C88F05">
            <w:pPr>
              <w:spacing w:before="20" w:after="20" w:line="250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喵伴 N16R8 云霜白成品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C1C8B3">
            <w:pPr>
              <w:spacing w:before="20" w:after="20" w:line="250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229.00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F36086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主机；确认含电池及对应固件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749367">
            <w:pPr>
              <w:spacing w:before="20" w:after="20" w:line="250" w:lineRule="auto"/>
            </w:pPr>
            <w:r>
              <w:fldChar w:fldCharType="begin"/>
            </w:r>
            <w:r>
              <w:instrText xml:space="preserve"> HYPERLINK "https://item.taobao.com/item.htm?id=940815280826" \h </w:instrText>
            </w:r>
            <w:r>
              <w:fldChar w:fldCharType="separate"/>
            </w:r>
            <w:r>
              <w:rPr>
                <w:rFonts w:ascii="宋体" w:hAnsi="宋体" w:eastAsia="宋体" w:cs="宋体"/>
                <w:color w:val="1565C0"/>
                <w:u w:val="single"/>
              </w:rPr>
              <w:t>淘宝主机</w:t>
            </w:r>
            <w:r>
              <w:rPr>
                <w:rFonts w:ascii="宋体" w:hAnsi="宋体" w:eastAsia="宋体" w:cs="宋体"/>
                <w:color w:val="1565C0"/>
                <w:u w:val="single"/>
              </w:rPr>
              <w:fldChar w:fldCharType="end"/>
            </w:r>
          </w:p>
        </w:tc>
      </w:tr>
      <w:tr w14:paraId="67801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766AE5">
            <w:pPr>
              <w:spacing w:before="20" w:after="20" w:line="250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喵伴白色成品旋转底座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CE032E">
            <w:pPr>
              <w:spacing w:before="20" w:after="20" w:line="250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209.00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C943A9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转头机构；匹配主机版本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2D12A1">
            <w:pPr>
              <w:spacing w:before="20" w:after="20" w:line="250" w:lineRule="auto"/>
            </w:pPr>
            <w:r>
              <w:fldChar w:fldCharType="begin"/>
            </w:r>
            <w:r>
              <w:instrText xml:space="preserve"> HYPERLINK "https://item.taobao.com/item.htm?id=1045615831703" \h </w:instrText>
            </w:r>
            <w:r>
              <w:fldChar w:fldCharType="separate"/>
            </w:r>
            <w:r>
              <w:rPr>
                <w:rFonts w:ascii="宋体" w:hAnsi="宋体" w:eastAsia="宋体" w:cs="宋体"/>
                <w:color w:val="1565C0"/>
                <w:u w:val="single"/>
              </w:rPr>
              <w:t>淘宝底座</w:t>
            </w:r>
            <w:r>
              <w:rPr>
                <w:rFonts w:ascii="宋体" w:hAnsi="宋体" w:eastAsia="宋体" w:cs="宋体"/>
                <w:color w:val="1565C0"/>
                <w:u w:val="single"/>
              </w:rPr>
              <w:fldChar w:fldCharType="end"/>
            </w:r>
          </w:p>
        </w:tc>
      </w:tr>
      <w:tr w14:paraId="29755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BC5709">
            <w:pPr>
              <w:spacing w:before="20" w:after="20" w:line="250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CoreS3 标准完整套件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2AB3B8">
            <w:pPr>
              <w:spacing w:before="20" w:after="20" w:line="250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389.00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51B1CA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含 DinBase 与 500mAh 电池，无电动转头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A88C3E">
            <w:pPr>
              <w:spacing w:before="20" w:after="20" w:line="250" w:lineRule="auto"/>
            </w:pPr>
            <w:r>
              <w:fldChar w:fldCharType="begin"/>
            </w:r>
            <w:r>
              <w:instrText xml:space="preserve"> HYPERLINK "https://item.taobao.com/item.htm?id=716875547546" \h </w:instrText>
            </w:r>
            <w:r>
              <w:fldChar w:fldCharType="separate"/>
            </w:r>
            <w:r>
              <w:rPr>
                <w:rFonts w:ascii="宋体" w:hAnsi="宋体" w:eastAsia="宋体" w:cs="宋体"/>
                <w:color w:val="1565C0"/>
                <w:u w:val="single"/>
              </w:rPr>
              <w:t>淘宝套件</w:t>
            </w:r>
            <w:r>
              <w:rPr>
                <w:rFonts w:ascii="宋体" w:hAnsi="宋体" w:eastAsia="宋体" w:cs="宋体"/>
                <w:color w:val="1565C0"/>
                <w:u w:val="single"/>
              </w:rPr>
              <w:fldChar w:fldCharType="end"/>
            </w:r>
          </w:p>
        </w:tc>
      </w:tr>
      <w:tr w14:paraId="0EBB1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49EA2D">
            <w:pPr>
              <w:spacing w:before="20" w:after="20" w:line="250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StackChan 整机 不含遥控器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039B2C">
            <w:pPr>
              <w:spacing w:before="20" w:after="20" w:line="250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699.00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7C5A8F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含反馈舵机、电池、外壳和数据线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79D68C">
            <w:pPr>
              <w:spacing w:before="20" w:after="20" w:line="250" w:lineRule="auto"/>
            </w:pPr>
            <w:r>
              <w:fldChar w:fldCharType="begin"/>
            </w:r>
            <w:r>
              <w:instrText xml:space="preserve"> HYPERLINK "https://item.taobao.com/item.htm?id=1042238294510&amp;skuId=6078940960502" \h </w:instrText>
            </w:r>
            <w:r>
              <w:fldChar w:fldCharType="separate"/>
            </w:r>
            <w:r>
              <w:rPr>
                <w:rFonts w:ascii="宋体" w:hAnsi="宋体" w:eastAsia="宋体" w:cs="宋体"/>
                <w:color w:val="1565C0"/>
                <w:u w:val="single"/>
              </w:rPr>
              <w:t>淘宝整机</w:t>
            </w:r>
            <w:r>
              <w:rPr>
                <w:rFonts w:ascii="宋体" w:hAnsi="宋体" w:eastAsia="宋体" w:cs="宋体"/>
                <w:color w:val="1565C0"/>
                <w:u w:val="single"/>
              </w:rPr>
              <w:fldChar w:fldCharType="end"/>
            </w:r>
          </w:p>
        </w:tc>
      </w:tr>
      <w:tr w14:paraId="27675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97F6">
            <w:pPr>
              <w:spacing w:before="20" w:after="20" w:line="250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倍思 USB-A＋USB-C 车充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59FC41">
            <w:pPr>
              <w:spacing w:before="20" w:after="20" w:line="250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65.90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92F627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两方案车内供电候选，核对端口输出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3BB7EA">
            <w:pPr>
              <w:spacing w:before="20" w:after="20" w:line="250" w:lineRule="auto"/>
            </w:pPr>
            <w:r>
              <w:fldChar w:fldCharType="begin"/>
            </w:r>
            <w:r>
              <w:instrText xml:space="preserve"> HYPERLINK "https://detail.tmall.com/item.htm?id=702553782951&amp;skuId=5939174223771" \h </w:instrText>
            </w:r>
            <w:r>
              <w:fldChar w:fldCharType="separate"/>
            </w:r>
            <w:r>
              <w:rPr>
                <w:rFonts w:ascii="宋体" w:hAnsi="宋体" w:eastAsia="宋体" w:cs="宋体"/>
                <w:color w:val="1565C0"/>
                <w:u w:val="single"/>
              </w:rPr>
              <w:t>天猫车充</w:t>
            </w:r>
            <w:r>
              <w:rPr>
                <w:rFonts w:ascii="宋体" w:hAnsi="宋体" w:eastAsia="宋体" w:cs="宋体"/>
                <w:color w:val="1565C0"/>
                <w:u w:val="single"/>
              </w:rPr>
              <w:fldChar w:fldCharType="end"/>
            </w:r>
          </w:p>
        </w:tc>
      </w:tr>
      <w:tr w14:paraId="56BA0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8B5FE8">
            <w:pPr>
              <w:spacing w:before="20" w:after="20" w:line="250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绿联 US287 数据线 1 米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9AB3E0">
            <w:pPr>
              <w:spacing w:before="20" w:after="20" w:line="250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15.90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81C650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CoreS3 维护用；StackChan 已附不重复买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A3C0B8">
            <w:pPr>
              <w:spacing w:before="20" w:after="20" w:line="250" w:lineRule="auto"/>
            </w:pPr>
            <w:r>
              <w:fldChar w:fldCharType="begin"/>
            </w:r>
            <w:r>
              <w:instrText xml:space="preserve"> HYPERLINK "https://item.taobao.com/item.htm?id=819330061471&amp;skuId=5760850236482" \h </w:instrText>
            </w:r>
            <w:r>
              <w:fldChar w:fldCharType="separate"/>
            </w:r>
            <w:r>
              <w:rPr>
                <w:rFonts w:ascii="宋体" w:hAnsi="宋体" w:eastAsia="宋体" w:cs="宋体"/>
                <w:color w:val="1565C0"/>
                <w:u w:val="single"/>
              </w:rPr>
              <w:t>淘宝线材</w:t>
            </w:r>
            <w:r>
              <w:rPr>
                <w:rFonts w:ascii="宋体" w:hAnsi="宋体" w:eastAsia="宋体" w:cs="宋体"/>
                <w:color w:val="1565C0"/>
                <w:u w:val="single"/>
              </w:rPr>
              <w:fldChar w:fldCharType="end"/>
            </w:r>
          </w:p>
        </w:tc>
      </w:tr>
    </w:tbl>
    <w:p w14:paraId="3F669171">
      <w:pPr>
        <w:spacing w:after="0"/>
      </w:pPr>
    </w:p>
    <w:p w14:paraId="2FA0CF3A">
      <w:pPr>
        <w:pStyle w:val="4"/>
      </w:pPr>
      <w:r>
        <w:rPr>
          <w:rFonts w:ascii="宋体" w:hAnsi="宋体" w:eastAsia="宋体" w:cs="宋体"/>
        </w:rPr>
        <w:t>CoreS3 与 StackChan 补购产品表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835"/>
        <w:gridCol w:w="964"/>
        <w:gridCol w:w="3515"/>
        <w:gridCol w:w="1531"/>
      </w:tblGrid>
      <w:tr w14:paraId="76B7F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65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39661E">
            <w:pPr>
              <w:keepNext/>
              <w:spacing w:before="20" w:after="20" w:line="25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适用方案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65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5F81CB">
            <w:pPr>
              <w:keepNext/>
              <w:spacing w:before="20" w:after="20" w:line="250" w:lineRule="auto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产品与数量</w:t>
            </w:r>
          </w:p>
        </w:tc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65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5155CE">
            <w:pPr>
              <w:keepNext/>
              <w:spacing w:before="20" w:after="20" w:line="250" w:lineRule="auto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价格 元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65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B84BE2">
            <w:pPr>
              <w:keepNext/>
              <w:spacing w:before="20" w:after="20" w:line="250" w:lineRule="auto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用途与采购状态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65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265ED9">
            <w:pPr>
              <w:keepNext/>
              <w:spacing w:before="20" w:after="20" w:line="250" w:lineRule="auto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链接</w:t>
            </w:r>
          </w:p>
        </w:tc>
      </w:tr>
      <w:tr w14:paraId="7548F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4A56F7">
            <w:pPr>
              <w:spacing w:before="20" w:after="20" w:line="250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CoreS3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6F0EB7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M5 Servo Kit 180°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 套 A076-B</w:t>
            </w:r>
          </w:p>
        </w:tc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BB5F40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79.00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4529F2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含 2 个舵机、舵盘、支架和延长线；先用 1 个做水平转头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329DC9">
            <w:pPr>
              <w:spacing w:before="20" w:after="20" w:line="250" w:lineRule="auto"/>
            </w:pPr>
            <w:r>
              <w:fldChar w:fldCharType="begin"/>
            </w:r>
            <w:r>
              <w:instrText xml:space="preserve"> HYPERLINK "https://item.taobao.com/item.htm?id=619751909879" \h </w:instrText>
            </w:r>
            <w:r>
              <w:fldChar w:fldCharType="separate"/>
            </w:r>
            <w:r>
              <w:rPr>
                <w:rFonts w:ascii="宋体" w:hAnsi="宋体" w:eastAsia="宋体" w:cs="宋体"/>
                <w:color w:val="1565C0"/>
                <w:u w:val="single"/>
              </w:rPr>
              <w:t>淘宝舵机</w:t>
            </w:r>
            <w:r>
              <w:rPr>
                <w:rFonts w:ascii="宋体" w:hAnsi="宋体" w:eastAsia="宋体" w:cs="宋体"/>
                <w:color w:val="1565C0"/>
                <w:u w:val="single"/>
              </w:rPr>
              <w:fldChar w:fldCharType="end"/>
            </w:r>
          </w:p>
        </w:tc>
      </w:tr>
      <w:tr w14:paraId="0C44E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1EA765">
            <w:pPr>
              <w:spacing w:before="20" w:after="20" w:line="250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CoreS3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F76953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Unit 8Servos U165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 个</w:t>
            </w:r>
          </w:p>
        </w:tc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9613E0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44.90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979EF9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I²C 舵机驱动，支持 5V 输入；附 Grove 线，不另购该线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AA2940">
            <w:pPr>
              <w:spacing w:before="20" w:after="20" w:line="250" w:lineRule="auto"/>
            </w:pPr>
            <w:r>
              <w:fldChar w:fldCharType="begin"/>
            </w:r>
            <w:r>
              <w:instrText xml:space="preserve"> HYPERLINK "https://item.taobao.com/item.htm?id=732098645032" \h </w:instrText>
            </w:r>
            <w:r>
              <w:fldChar w:fldCharType="separate"/>
            </w:r>
            <w:r>
              <w:rPr>
                <w:rFonts w:ascii="宋体" w:hAnsi="宋体" w:eastAsia="宋体" w:cs="宋体"/>
                <w:color w:val="1565C0"/>
                <w:u w:val="single"/>
              </w:rPr>
              <w:t>淘宝驱动</w:t>
            </w:r>
            <w:r>
              <w:rPr>
                <w:rFonts w:ascii="宋体" w:hAnsi="宋体" w:eastAsia="宋体" w:cs="宋体"/>
                <w:color w:val="1565C0"/>
                <w:u w:val="single"/>
              </w:rPr>
              <w:fldChar w:fldCharType="end"/>
            </w:r>
          </w:p>
        </w:tc>
      </w:tr>
      <w:tr w14:paraId="3926A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A0872C">
            <w:pPr>
              <w:spacing w:before="20" w:after="20" w:line="250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CoreS3</w:t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StackChan可选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2D9DDE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小米自带线充电宝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10000 33W 深空蓝 1 个</w:t>
            </w:r>
          </w:p>
        </w:tc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FAB387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129.00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1C2EAA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CoreS3 整机电池供电候选；StackChan 仅需延长续航时加购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024D40">
            <w:pPr>
              <w:spacing w:before="20" w:after="20" w:line="250" w:lineRule="auto"/>
            </w:pPr>
            <w:r>
              <w:fldChar w:fldCharType="begin"/>
            </w:r>
            <w:r>
              <w:instrText xml:space="preserve"> HYPERLINK "https://detail.tmall.com/item.htm?id=817334628415&amp;skuId=6126171124647" \h </w:instrText>
            </w:r>
            <w:r>
              <w:fldChar w:fldCharType="separate"/>
            </w:r>
            <w:r>
              <w:rPr>
                <w:rFonts w:ascii="宋体" w:hAnsi="宋体" w:eastAsia="宋体" w:cs="宋体"/>
                <w:color w:val="1565C0"/>
                <w:u w:val="single"/>
              </w:rPr>
              <w:t>天猫电源</w:t>
            </w:r>
            <w:r>
              <w:rPr>
                <w:rFonts w:ascii="宋体" w:hAnsi="宋体" w:eastAsia="宋体" w:cs="宋体"/>
                <w:color w:val="1565C0"/>
                <w:u w:val="single"/>
              </w:rPr>
              <w:fldChar w:fldCharType="end"/>
            </w:r>
          </w:p>
        </w:tc>
      </w:tr>
      <w:tr w14:paraId="57CFD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66B3E8">
            <w:pPr>
              <w:spacing w:before="20" w:after="20" w:line="250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CoreS3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1CB9DB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USB-A 公头转 5P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免焊端子 1 个</w:t>
            </w:r>
          </w:p>
        </w:tc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F50ABE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4.50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CC7A97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连接 USB 5V 与驱动电源；端子电流、极性及压降需核对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0074D0">
            <w:pPr>
              <w:spacing w:before="20" w:after="20" w:line="250" w:lineRule="auto"/>
            </w:pPr>
            <w:r>
              <w:fldChar w:fldCharType="begin"/>
            </w:r>
            <w:r>
              <w:instrText xml:space="preserve"> HYPERLINK "https://item.taobao.com/item.htm?id=622393410193&amp;skuId=5778138801681" \h </w:instrText>
            </w:r>
            <w:r>
              <w:fldChar w:fldCharType="separate"/>
            </w:r>
            <w:r>
              <w:rPr>
                <w:rFonts w:ascii="宋体" w:hAnsi="宋体" w:eastAsia="宋体" w:cs="宋体"/>
                <w:color w:val="1565C0"/>
                <w:u w:val="single"/>
              </w:rPr>
              <w:t>淘宝端子</w:t>
            </w:r>
            <w:r>
              <w:rPr>
                <w:rFonts w:ascii="宋体" w:hAnsi="宋体" w:eastAsia="宋体" w:cs="宋体"/>
                <w:color w:val="1565C0"/>
                <w:u w:val="single"/>
              </w:rPr>
              <w:fldChar w:fldCharType="end"/>
            </w:r>
          </w:p>
        </w:tc>
      </w:tr>
      <w:tr w14:paraId="3C7C7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F2E215">
            <w:pPr>
              <w:spacing w:before="20" w:after="20" w:line="250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CoreS3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B61F6C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20AWG 红黑硅胶并线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0.5mm² 1 米</w:t>
            </w:r>
          </w:p>
        </w:tc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8DC934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2.50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ECDFDA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驱动电源接线，按实物端子裁剪、压接并绝缘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81B989">
            <w:pPr>
              <w:spacing w:before="20" w:after="20" w:line="250" w:lineRule="auto"/>
            </w:pPr>
            <w:r>
              <w:fldChar w:fldCharType="begin"/>
            </w:r>
            <w:r>
              <w:instrText xml:space="preserve"> HYPERLINK "https://item.taobao.com/item.htm?id=742966116464&amp;skuId=5298331895563" \h </w:instrText>
            </w:r>
            <w:r>
              <w:fldChar w:fldCharType="separate"/>
            </w:r>
            <w:r>
              <w:rPr>
                <w:rFonts w:ascii="宋体" w:hAnsi="宋体" w:eastAsia="宋体" w:cs="宋体"/>
                <w:color w:val="1565C0"/>
                <w:u w:val="single"/>
              </w:rPr>
              <w:t>淘宝线材</w:t>
            </w:r>
            <w:r>
              <w:rPr>
                <w:rFonts w:ascii="宋体" w:hAnsi="宋体" w:eastAsia="宋体" w:cs="宋体"/>
                <w:color w:val="1565C0"/>
                <w:u w:val="single"/>
              </w:rPr>
              <w:fldChar w:fldCharType="end"/>
            </w:r>
          </w:p>
        </w:tc>
      </w:tr>
      <w:tr w14:paraId="3E8BC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AC20A6">
            <w:pPr>
              <w:spacing w:before="20" w:after="20" w:line="250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CoreS3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3DCF83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608 轴承钢开式轴承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8×22×7mm 3只装</w:t>
            </w:r>
          </w:p>
        </w:tc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40A6C8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3.00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D6E6C5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承重结构验证候选；并非完整转台，轴与轴承座另设计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D6E637">
            <w:pPr>
              <w:spacing w:before="20" w:after="20" w:line="250" w:lineRule="auto"/>
            </w:pPr>
            <w:r>
              <w:fldChar w:fldCharType="begin"/>
            </w:r>
            <w:r>
              <w:instrText xml:space="preserve"> HYPERLINK "https://detail.tmall.com/item.htm?id=1061459258492&amp;skuId=6273020711050" \h </w:instrText>
            </w:r>
            <w:r>
              <w:fldChar w:fldCharType="separate"/>
            </w:r>
            <w:r>
              <w:rPr>
                <w:rFonts w:ascii="宋体" w:hAnsi="宋体" w:eastAsia="宋体" w:cs="宋体"/>
                <w:color w:val="1565C0"/>
                <w:u w:val="single"/>
              </w:rPr>
              <w:t>天猫轴承</w:t>
            </w:r>
            <w:r>
              <w:rPr>
                <w:rFonts w:ascii="宋体" w:hAnsi="宋体" w:eastAsia="宋体" w:cs="宋体"/>
                <w:color w:val="1565C0"/>
                <w:u w:val="single"/>
              </w:rPr>
              <w:fldChar w:fldCharType="end"/>
            </w:r>
          </w:p>
        </w:tc>
      </w:tr>
      <w:tr w14:paraId="59B9AF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BDB255">
            <w:pPr>
              <w:spacing w:before="20" w:after="20" w:line="250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两方案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E69FE1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3M VHB 胶片 1 袋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直径30mm 厚1.1mm 5片</w:t>
            </w:r>
          </w:p>
        </w:tc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0B6992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15.20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FCA862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辅助固定材料；不能代替托盘、限位或结构固定验证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AF919E">
            <w:pPr>
              <w:spacing w:before="20" w:after="20" w:line="250" w:lineRule="auto"/>
            </w:pPr>
            <w:r>
              <w:fldChar w:fldCharType="begin"/>
            </w:r>
            <w:r>
              <w:instrText xml:space="preserve"> HYPERLINK "https://detail.tmall.com/item.htm?id=679414817597&amp;skuId=5048973059692" \h </w:instrText>
            </w:r>
            <w:r>
              <w:fldChar w:fldCharType="separate"/>
            </w:r>
            <w:r>
              <w:rPr>
                <w:rFonts w:ascii="宋体" w:hAnsi="宋体" w:eastAsia="宋体" w:cs="宋体"/>
                <w:color w:val="1565C0"/>
                <w:u w:val="single"/>
              </w:rPr>
              <w:t>天猫胶片</w:t>
            </w:r>
            <w:r>
              <w:rPr>
                <w:rFonts w:ascii="宋体" w:hAnsi="宋体" w:eastAsia="宋体" w:cs="宋体"/>
                <w:color w:val="1565C0"/>
                <w:u w:val="single"/>
              </w:rPr>
              <w:fldChar w:fldCharType="end"/>
            </w:r>
          </w:p>
        </w:tc>
      </w:tr>
      <w:tr w14:paraId="215A5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B46748">
            <w:pPr>
              <w:spacing w:before="20" w:after="20" w:line="250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两方案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60DA49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3D 打印外壳或固定托盘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按方案各 1 套</w:t>
            </w:r>
          </w:p>
        </w:tc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1DBE2A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待报价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7CB826">
            <w:pPr>
              <w:spacing w:before="20" w:after="20" w:line="250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CoreS3 做转台、外壳和固定；StackChan 做车内托盘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5B0AD8">
            <w:pPr>
              <w:spacing w:before="20" w:after="20" w:line="250" w:lineRule="auto"/>
            </w:pPr>
            <w:r>
              <w:fldChar w:fldCharType="begin"/>
            </w:r>
            <w:r>
              <w:instrText xml:space="preserve"> HYPERLINK "https://item.taobao.com/item.htm?id=1068527036135" \h </w:instrText>
            </w:r>
            <w:r>
              <w:fldChar w:fldCharType="separate"/>
            </w:r>
            <w:r>
              <w:rPr>
                <w:rFonts w:ascii="宋体" w:hAnsi="宋体" w:eastAsia="宋体" w:cs="宋体"/>
                <w:color w:val="1565C0"/>
                <w:u w:val="single"/>
              </w:rPr>
              <w:t>淘宝定制</w:t>
            </w:r>
            <w:r>
              <w:rPr>
                <w:rFonts w:ascii="宋体" w:hAnsi="宋体" w:eastAsia="宋体" w:cs="宋体"/>
                <w:color w:val="1565C0"/>
                <w:u w:val="single"/>
              </w:rPr>
              <w:fldChar w:fldCharType="end"/>
            </w:r>
          </w:p>
        </w:tc>
      </w:tr>
    </w:tbl>
    <w:p w14:paraId="470195F5">
      <w:pPr>
        <w:spacing w:after="0"/>
      </w:pPr>
    </w:p>
    <w:p w14:paraId="03B4A036">
      <w:r>
        <w:rPr>
          <w:rFonts w:ascii="宋体" w:hAnsi="宋体" w:eastAsia="宋体" w:cs="宋体"/>
          <w:b w:val="0"/>
        </w:rPr>
        <w:t>表内均按数量计价。定制服务页显示 5 元起步价，不能当作整套报价；需提交图纸、材料与数量后询价。金属轴、紧固件和接口改线也需随结构确认，不计入已核小计。</w:t>
      </w:r>
    </w:p>
    <w:p w14:paraId="55E0CE12">
      <w:pPr>
        <w:pStyle w:val="3"/>
        <w:pageBreakBefore/>
      </w:pPr>
      <w:r>
        <w:rPr>
          <w:rFonts w:ascii="宋体" w:hAnsi="宋体" w:eastAsia="宋体" w:cs="宋体"/>
        </w:rPr>
        <w:t>四 两套方案的采购合计与装配边界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1871"/>
        <w:gridCol w:w="5896"/>
      </w:tblGrid>
      <w:tr w14:paraId="7F364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0DBEC1">
            <w:pPr>
              <w:keepNext/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方案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5F07FB">
            <w:pPr>
              <w:keepNext/>
              <w:spacing w:before="40" w:after="40" w:line="269" w:lineRule="auto"/>
            </w:pPr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已核商品小计</w:t>
            </w:r>
          </w:p>
        </w:tc>
        <w:tc>
          <w:tcPr>
            <w:tcW w:w="5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538641">
            <w:pPr>
              <w:keepNext/>
              <w:spacing w:before="40" w:after="40" w:line="269" w:lineRule="auto"/>
            </w:pPr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计入内容与缺口</w:t>
            </w:r>
          </w:p>
        </w:tc>
      </w:tr>
      <w:tr w14:paraId="0D9EE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2376A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CoreS3 自配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26E1E4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748.90 元</w:t>
            </w:r>
          </w:p>
        </w:tc>
        <w:tc>
          <w:tcPr>
            <w:tcW w:w="5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1651CB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含主机 389、车充 65.90、数据线 15.90，以及补购表前 7 项；含 129 元电源。不含运费、定制转台／外壳、金属轴与紧固件。</w:t>
            </w:r>
          </w:p>
        </w:tc>
      </w:tr>
      <w:tr w14:paraId="468C1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7298D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StackChan 整机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6F29F8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780.10 元</w:t>
            </w:r>
          </w:p>
        </w:tc>
        <w:tc>
          <w:tcPr>
            <w:tcW w:w="5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04983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含整机 699、车充 65.90、胶片 15.20；沿用随附数据线和 550mAh 电池。不含定制车内托盘及运费。</w:t>
            </w:r>
          </w:p>
        </w:tc>
      </w:tr>
      <w:tr w14:paraId="1760A4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B80AE2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StackChan 加续航电源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0EA45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909.10 元</w:t>
            </w:r>
          </w:p>
        </w:tc>
        <w:tc>
          <w:tcPr>
            <w:tcW w:w="5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34BC98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在 780.10 元基础上选加 129 元充电宝；不是标准配置的必购项。</w:t>
            </w:r>
          </w:p>
        </w:tc>
      </w:tr>
    </w:tbl>
    <w:p w14:paraId="59966850">
      <w:pPr>
        <w:spacing w:after="0"/>
      </w:pPr>
    </w:p>
    <w:p w14:paraId="3EF75D65">
      <w:pPr>
        <w:pStyle w:val="4"/>
      </w:pPr>
      <w:r>
        <w:rPr>
          <w:rFonts w:ascii="宋体" w:hAnsi="宋体" w:eastAsia="宋体" w:cs="宋体"/>
        </w:rPr>
        <w:t>CoreS3 自配的连接思路</w:t>
      </w:r>
    </w:p>
    <w:p w14:paraId="042F978B">
      <w:r>
        <w:rPr>
          <w:rFonts w:ascii="宋体" w:hAnsi="宋体" w:eastAsia="宋体" w:cs="宋体"/>
          <w:b w:val="0"/>
        </w:rPr>
        <w:t>CoreS3 通过 Grove I²C 控制 U165，U165 输出 PWM 驱动 180° 舵机。充电宝给主机及驱动提供 5V；若主机 USB 与驱动分别供电，应隔离 Grove 的 5V 线，保留共地与信号，按原理图配置电源方向，避免电源互灌。</w:t>
      </w:r>
    </w:p>
    <w:p w14:paraId="2B122F4A">
      <w:r>
        <w:rPr>
          <w:rFonts w:ascii="宋体" w:hAnsi="宋体" w:eastAsia="宋体" w:cs="宋体"/>
          <w:b w:val="0"/>
        </w:rPr>
        <w:t>需少量裁线、压接、绝缘与软件配置。驱动自带 Grove 线，舵机套装含延长线和舵盘；无需另买主控、麦克风、扬声器或充电宝内部电池。</w:t>
      </w:r>
    </w:p>
    <w:p w14:paraId="6F04380D">
      <w:pPr>
        <w:pStyle w:val="4"/>
      </w:pPr>
      <w:r>
        <w:rPr>
          <w:rFonts w:ascii="宋体" w:hAnsi="宋体" w:eastAsia="宋体" w:cs="宋体"/>
        </w:rPr>
        <w:t>机构与外壳还需要做什么</w:t>
      </w:r>
    </w:p>
    <w:p w14:paraId="502D16AE">
      <w:r>
        <w:rPr>
          <w:rFonts w:ascii="宋体" w:hAnsi="宋体" w:eastAsia="宋体" w:cs="宋体"/>
          <w:b w:val="0"/>
        </w:rPr>
        <w:t>79 元套装适合先验证轻负载单轴转头，不是为 CoreS3 预装好的转台。舵机官方标注 4.8 至 6.0V、堵转电流 750mA；实际扭矩余量、噪声和回差需实测。轴承座、头部转接板、限位、金属轴与紧固件须随设计配套。</w:t>
      </w:r>
    </w:p>
    <w:p w14:paraId="1F033FC3">
      <w:r>
        <w:rPr>
          <w:rFonts w:ascii="宋体" w:hAnsi="宋体" w:eastAsia="宋体" w:cs="宋体"/>
          <w:b w:val="0"/>
        </w:rPr>
        <w:t>定制链接用于询价，不提供本项目现成模型。CoreS3 需转台、外壳及固定座；StackChan 已有整机外壳与动作机构，只需车内托盘或转接支架。材料及打印工艺按温升、强度与表面要求选择。</w:t>
      </w:r>
    </w:p>
    <w:p w14:paraId="3461CD07">
      <w:pPr>
        <w:pStyle w:val="4"/>
      </w:pPr>
      <w:r>
        <w:rPr>
          <w:rFonts w:ascii="宋体" w:hAnsi="宋体" w:eastAsia="宋体" w:cs="宋体"/>
        </w:rPr>
        <w:t>电池和车内固定</w:t>
      </w:r>
    </w:p>
    <w:p w14:paraId="495EF2C8">
      <w:r>
        <w:rPr>
          <w:rFonts w:ascii="宋体" w:hAnsi="宋体" w:eastAsia="宋体" w:cs="宋体"/>
          <w:b w:val="0"/>
        </w:rPr>
        <w:t>CoreS3 随附 500mAh 电池不等于能驱动整机，因此把成品充电宝列作整机电池供电候选；StackChan 原配 550mAh 电池无需重复购买。充电宝总电流、低负载断电与转动时压降均需实测，也不等于具备汽车日晒高温适应性。</w:t>
      </w:r>
    </w:p>
    <w:p w14:paraId="74AEC462">
      <w:r>
        <w:rPr>
          <w:rFonts w:ascii="宋体" w:hAnsi="宋体" w:eastAsia="宋体" w:cs="宋体"/>
          <w:b w:val="0"/>
        </w:rPr>
        <w:t>胶片用于辅助粘接；固定托盘、限位和防脱结构应按安装面设计。不要只靠普通防滑垫放置整机。云服务、VPA 素材、结构设计、装配和车内验证费用不在硬件小计中。</w:t>
      </w:r>
    </w:p>
    <w:p w14:paraId="4A7E27BB">
      <w:r>
        <w:rPr>
          <w:rFonts w:ascii="宋体" w:hAnsi="宋体" w:eastAsia="宋体" w:cs="宋体"/>
          <w:b w:val="0"/>
        </w:rPr>
        <w:t xml:space="preserve">配件依据  </w:t>
      </w:r>
      <w:r>
        <w:fldChar w:fldCharType="begin"/>
      </w:r>
      <w:r>
        <w:instrText xml:space="preserve"> HYPERLINK "https://docs.m5stack.com/en/accessory/Servo_Kit_180" \h </w:instrText>
      </w:r>
      <w:r>
        <w:fldChar w:fldCharType="separate"/>
      </w:r>
      <w:r>
        <w:rPr>
          <w:rFonts w:ascii="宋体" w:hAnsi="宋体" w:eastAsia="宋体" w:cs="宋体"/>
          <w:color w:val="1565C0"/>
          <w:u w:val="single"/>
        </w:rPr>
        <w:t>180° 舵机官方参数</w:t>
      </w:r>
      <w:r>
        <w:rPr>
          <w:rFonts w:ascii="宋体" w:hAnsi="宋体" w:eastAsia="宋体" w:cs="宋体"/>
          <w:color w:val="1565C0"/>
          <w:u w:val="single"/>
        </w:rPr>
        <w:fldChar w:fldCharType="end"/>
      </w:r>
      <w:r>
        <w:rPr>
          <w:rFonts w:ascii="宋体" w:hAnsi="宋体" w:eastAsia="宋体" w:cs="宋体"/>
        </w:rPr>
        <w:t xml:space="preserve">   |   </w:t>
      </w:r>
      <w:r>
        <w:fldChar w:fldCharType="begin"/>
      </w:r>
      <w:r>
        <w:instrText xml:space="preserve"> HYPERLINK "https://docs.m5stack.com/en/unit/Unit_8Servos" \h </w:instrText>
      </w:r>
      <w:r>
        <w:fldChar w:fldCharType="separate"/>
      </w:r>
      <w:r>
        <w:rPr>
          <w:rFonts w:ascii="宋体" w:hAnsi="宋体" w:eastAsia="宋体" w:cs="宋体"/>
          <w:color w:val="1565C0"/>
          <w:u w:val="single"/>
        </w:rPr>
        <w:t>U165 官方参数</w:t>
      </w:r>
      <w:r>
        <w:rPr>
          <w:rFonts w:ascii="宋体" w:hAnsi="宋体" w:eastAsia="宋体" w:cs="宋体"/>
          <w:color w:val="1565C0"/>
          <w:u w:val="single"/>
        </w:rPr>
        <w:fldChar w:fldCharType="end"/>
      </w:r>
      <w:r>
        <w:rPr>
          <w:rFonts w:ascii="宋体" w:hAnsi="宋体" w:eastAsia="宋体" w:cs="宋体"/>
        </w:rPr>
        <w:t xml:space="preserve">   |   </w:t>
      </w:r>
      <w:r>
        <w:fldChar w:fldCharType="begin"/>
      </w:r>
      <w:r>
        <w:instrText xml:space="preserve"> HYPERLINK "https://www.mi.com/global/product/xiaomi-33w-power-bank-10000-integrated-cable/specs/" \h </w:instrText>
      </w:r>
      <w:r>
        <w:fldChar w:fldCharType="separate"/>
      </w:r>
      <w:r>
        <w:rPr>
          <w:rFonts w:ascii="宋体" w:hAnsi="宋体" w:eastAsia="宋体" w:cs="宋体"/>
          <w:color w:val="1565C0"/>
          <w:u w:val="single"/>
        </w:rPr>
        <w:t>电源官方参数</w:t>
      </w:r>
      <w:r>
        <w:rPr>
          <w:rFonts w:ascii="宋体" w:hAnsi="宋体" w:eastAsia="宋体" w:cs="宋体"/>
          <w:color w:val="1565C0"/>
          <w:u w:val="single"/>
        </w:rPr>
        <w:fldChar w:fldCharType="end"/>
      </w:r>
    </w:p>
    <w:p w14:paraId="5A0DF2D4">
      <w:pPr>
        <w:pStyle w:val="3"/>
        <w:pageBreakBefore/>
      </w:pPr>
      <w:r>
        <w:rPr>
          <w:rFonts w:ascii="宋体" w:hAnsi="宋体" w:eastAsia="宋体" w:cs="宋体"/>
        </w:rPr>
        <w:t>五 二次开发与下一步工作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4819"/>
        <w:gridCol w:w="3628"/>
      </w:tblGrid>
      <w:tr w14:paraId="46F0C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F7E6D">
            <w:pPr>
              <w:keepNext/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工作项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C1526">
            <w:pPr>
              <w:keepNext/>
              <w:spacing w:before="40" w:after="40" w:line="269" w:lineRule="auto"/>
            </w:pPr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需要完成的内容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7ED994">
            <w:pPr>
              <w:keepNext/>
              <w:spacing w:before="40" w:after="40" w:line="269" w:lineRule="auto"/>
            </w:pPr>
            <w:r>
              <w:rPr>
                <w:rFonts w:ascii="宋体" w:hAnsi="宋体" w:eastAsia="宋体" w:cs="宋体"/>
                <w:b/>
                <w:color w:val="FFFFFF"/>
                <w:sz w:val="20"/>
              </w:rPr>
              <w:t>验证结果</w:t>
            </w:r>
          </w:p>
        </w:tc>
      </w:tr>
      <w:tr w14:paraId="069DE9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757FC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固件与对话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B238E6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建立对应硬件版本的工程，配置 Wi-Fi、唤醒、对话服务和音频链路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D44687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可连续对话，重启后保留配置。</w:t>
            </w:r>
          </w:p>
        </w:tc>
      </w:tr>
      <w:tr w14:paraId="27A23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8E3352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VPA 表情动画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4AB407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替换角色素材，实现待机、聆听、思考、说话等状态切换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A8AA42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动画可更新，与音频并行时无明显卡顿。</w:t>
            </w:r>
          </w:p>
        </w:tc>
      </w:tr>
      <w:tr w14:paraId="21309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28F7B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转头联动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343F2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实现目标角度、速度、限位和语音动作同步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5AC1F2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往返运动稳定，不撞壳、不卷线。</w:t>
            </w:r>
          </w:p>
        </w:tc>
      </w:tr>
      <w:tr w14:paraId="40D6D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F18BB1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电池与异常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C1060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验证拔线运行、低电量、断网及重启恢复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190A4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主机与电机运行正常，异常后可恢复。</w:t>
            </w:r>
          </w:p>
        </w:tc>
      </w:tr>
      <w:tr w14:paraId="25BEB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C36005">
            <w:pPr>
              <w:spacing w:before="40" w:after="40" w:line="269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车内适配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4C4766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完成固定、线束、温升、振动与噪声场景验证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F4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469A4">
            <w:pPr>
              <w:spacing w:before="40" w:after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记录收音、播放、转头效果及实际续航。</w:t>
            </w:r>
          </w:p>
        </w:tc>
      </w:tr>
    </w:tbl>
    <w:p w14:paraId="49D696AB">
      <w:pPr>
        <w:spacing w:after="0"/>
      </w:pPr>
    </w:p>
    <w:p w14:paraId="5E7660D0">
      <w:pPr>
        <w:pStyle w:val="4"/>
      </w:pPr>
      <w:r>
        <w:rPr>
          <w:rFonts w:ascii="宋体" w:hAnsi="宋体" w:eastAsia="宋体" w:cs="宋体"/>
        </w:rPr>
        <w:t>开源与官方资料</w:t>
      </w:r>
    </w:p>
    <w:p w14:paraId="705B9114">
      <w:r>
        <w:rPr>
          <w:rFonts w:ascii="宋体" w:hAnsi="宋体" w:eastAsia="宋体" w:cs="宋体"/>
          <w:b w:val="0"/>
        </w:rPr>
        <w:t xml:space="preserve">喵伴  </w:t>
      </w:r>
      <w:r>
        <w:fldChar w:fldCharType="begin"/>
      </w:r>
      <w:r>
        <w:instrText xml:space="preserve"> HYPERLINK "https://tieger-ai.feishu.cn/wiki/space/7617467905835305915" \h </w:instrText>
      </w:r>
      <w:r>
        <w:fldChar w:fldCharType="separate"/>
      </w:r>
      <w:r>
        <w:rPr>
          <w:rFonts w:ascii="宋体" w:hAnsi="宋体" w:eastAsia="宋体" w:cs="宋体"/>
          <w:color w:val="1565C0"/>
          <w:u w:val="single"/>
        </w:rPr>
        <w:t>知识库</w:t>
      </w:r>
      <w:r>
        <w:rPr>
          <w:rFonts w:ascii="宋体" w:hAnsi="宋体" w:eastAsia="宋体" w:cs="宋体"/>
          <w:color w:val="1565C0"/>
          <w:u w:val="single"/>
        </w:rPr>
        <w:fldChar w:fldCharType="end"/>
      </w:r>
      <w:r>
        <w:rPr>
          <w:rFonts w:ascii="宋体" w:hAnsi="宋体" w:eastAsia="宋体" w:cs="宋体"/>
        </w:rPr>
        <w:t xml:space="preserve">   |   </w:t>
      </w:r>
      <w:r>
        <w:fldChar w:fldCharType="begin"/>
      </w:r>
      <w:r>
        <w:instrText xml:space="preserve"> HYPERLINK "https://tieger-ai.feishu.cn/wiki/A5mhwx39Zi6En0kFvmvcKl75neh" \h </w:instrText>
      </w:r>
      <w:r>
        <w:fldChar w:fldCharType="separate"/>
      </w:r>
      <w:r>
        <w:rPr>
          <w:rFonts w:ascii="宋体" w:hAnsi="宋体" w:eastAsia="宋体" w:cs="宋体"/>
          <w:color w:val="1565C0"/>
          <w:u w:val="single"/>
        </w:rPr>
        <w:t>主机烧录教程</w:t>
      </w:r>
      <w:r>
        <w:rPr>
          <w:rFonts w:ascii="宋体" w:hAnsi="宋体" w:eastAsia="宋体" w:cs="宋体"/>
          <w:color w:val="1565C0"/>
          <w:u w:val="single"/>
        </w:rPr>
        <w:fldChar w:fldCharType="end"/>
      </w:r>
    </w:p>
    <w:p w14:paraId="44E84C54">
      <w:r>
        <w:rPr>
          <w:rFonts w:ascii="宋体" w:hAnsi="宋体" w:eastAsia="宋体" w:cs="宋体"/>
          <w:b w:val="0"/>
        </w:rPr>
        <w:t>知识库提供组装、固件与底座教程。主机可用网页烧录，准备电脑和 USB-C 数据线，明确无需串口转接线；底座按独立教程处理。修改代码后才需要编译，刷现成固件不必先编译。</w:t>
      </w:r>
    </w:p>
    <w:p w14:paraId="1E3AE60A">
      <w:r>
        <w:rPr>
          <w:rFonts w:ascii="宋体" w:hAnsi="宋体" w:eastAsia="宋体" w:cs="宋体"/>
          <w:b w:val="0"/>
        </w:rPr>
        <w:t xml:space="preserve">CoreS3  </w:t>
      </w:r>
      <w:r>
        <w:fldChar w:fldCharType="begin"/>
      </w:r>
      <w:r>
        <w:instrText xml:space="preserve"> HYPERLINK "https://docs.m5stack.com/zh_CN/core/CoreS3" \h </w:instrText>
      </w:r>
      <w:r>
        <w:fldChar w:fldCharType="separate"/>
      </w:r>
      <w:r>
        <w:rPr>
          <w:rFonts w:ascii="宋体" w:hAnsi="宋体" w:eastAsia="宋体" w:cs="宋体"/>
          <w:color w:val="1565C0"/>
          <w:u w:val="single"/>
        </w:rPr>
        <w:t>官方中文文档</w:t>
      </w:r>
      <w:r>
        <w:rPr>
          <w:rFonts w:ascii="宋体" w:hAnsi="宋体" w:eastAsia="宋体" w:cs="宋体"/>
          <w:color w:val="1565C0"/>
          <w:u w:val="single"/>
        </w:rPr>
        <w:fldChar w:fldCharType="end"/>
      </w:r>
      <w:r>
        <w:rPr>
          <w:rFonts w:ascii="宋体" w:hAnsi="宋体" w:eastAsia="宋体" w:cs="宋体"/>
        </w:rPr>
        <w:t xml:space="preserve">   |   </w:t>
      </w:r>
      <w:r>
        <w:fldChar w:fldCharType="begin"/>
      </w:r>
      <w:r>
        <w:instrText xml:space="preserve"> HYPERLINK "https://github.com/m5stack/M5Unified" \h </w:instrText>
      </w:r>
      <w:r>
        <w:fldChar w:fldCharType="separate"/>
      </w:r>
      <w:r>
        <w:rPr>
          <w:rFonts w:ascii="宋体" w:hAnsi="宋体" w:eastAsia="宋体" w:cs="宋体"/>
          <w:color w:val="1565C0"/>
          <w:u w:val="single"/>
        </w:rPr>
        <w:t>M5Unified</w:t>
      </w:r>
      <w:r>
        <w:rPr>
          <w:rFonts w:ascii="宋体" w:hAnsi="宋体" w:eastAsia="宋体" w:cs="宋体"/>
          <w:color w:val="1565C0"/>
          <w:u w:val="single"/>
        </w:rPr>
        <w:fldChar w:fldCharType="end"/>
      </w:r>
    </w:p>
    <w:p w14:paraId="73B539A6">
      <w:r>
        <w:rPr>
          <w:rFonts w:ascii="宋体" w:hAnsi="宋体" w:eastAsia="宋体" w:cs="宋体"/>
          <w:b w:val="0"/>
        </w:rPr>
        <w:t>M5Unified 是硬件访问库，支持显示、音频、电源等接口，采用 MIT 许可；完整对话、VPA 状态机及转头程序需要另行整合。</w:t>
      </w:r>
    </w:p>
    <w:p w14:paraId="75C02782">
      <w:r>
        <w:rPr>
          <w:rFonts w:ascii="宋体" w:hAnsi="宋体" w:eastAsia="宋体" w:cs="宋体"/>
          <w:b w:val="0"/>
        </w:rPr>
        <w:t xml:space="preserve">StackChan  </w:t>
      </w:r>
      <w:r>
        <w:fldChar w:fldCharType="begin"/>
      </w:r>
      <w:r>
        <w:instrText xml:space="preserve"> HYPERLINK "https://docs.m5stack.com/zh_CN/StackChan" \h </w:instrText>
      </w:r>
      <w:r>
        <w:fldChar w:fldCharType="separate"/>
      </w:r>
      <w:r>
        <w:rPr>
          <w:rFonts w:ascii="宋体" w:hAnsi="宋体" w:eastAsia="宋体" w:cs="宋体"/>
          <w:color w:val="1565C0"/>
          <w:u w:val="single"/>
        </w:rPr>
        <w:t>官方中文文档</w:t>
      </w:r>
      <w:r>
        <w:rPr>
          <w:rFonts w:ascii="宋体" w:hAnsi="宋体" w:eastAsia="宋体" w:cs="宋体"/>
          <w:color w:val="1565C0"/>
          <w:u w:val="single"/>
        </w:rPr>
        <w:fldChar w:fldCharType="end"/>
      </w:r>
      <w:r>
        <w:rPr>
          <w:rFonts w:ascii="宋体" w:hAnsi="宋体" w:eastAsia="宋体" w:cs="宋体"/>
        </w:rPr>
        <w:t xml:space="preserve">   |   </w:t>
      </w:r>
      <w:r>
        <w:fldChar w:fldCharType="begin"/>
      </w:r>
      <w:r>
        <w:instrText xml:space="preserve"> HYPERLINK "https://github.com/m5stack/StackChan" \h </w:instrText>
      </w:r>
      <w:r>
        <w:fldChar w:fldCharType="separate"/>
      </w:r>
      <w:r>
        <w:rPr>
          <w:rFonts w:ascii="宋体" w:hAnsi="宋体" w:eastAsia="宋体" w:cs="宋体"/>
          <w:color w:val="1565C0"/>
          <w:u w:val="single"/>
        </w:rPr>
        <w:t>完整项目</w:t>
      </w:r>
      <w:r>
        <w:rPr>
          <w:rFonts w:ascii="宋体" w:hAnsi="宋体" w:eastAsia="宋体" w:cs="宋体"/>
          <w:color w:val="1565C0"/>
          <w:u w:val="single"/>
        </w:rPr>
        <w:fldChar w:fldCharType="end"/>
      </w:r>
      <w:r>
        <w:rPr>
          <w:rFonts w:ascii="宋体" w:hAnsi="宋体" w:eastAsia="宋体" w:cs="宋体"/>
        </w:rPr>
        <w:t xml:space="preserve">   |   </w:t>
      </w:r>
      <w:r>
        <w:fldChar w:fldCharType="begin"/>
      </w:r>
      <w:r>
        <w:instrText xml:space="preserve"> HYPERLINK "https://github.com/m5stack/StackChan-BSP" \h </w:instrText>
      </w:r>
      <w:r>
        <w:fldChar w:fldCharType="separate"/>
      </w:r>
      <w:r>
        <w:rPr>
          <w:rFonts w:ascii="宋体" w:hAnsi="宋体" w:eastAsia="宋体" w:cs="宋体"/>
          <w:color w:val="1565C0"/>
          <w:u w:val="single"/>
        </w:rPr>
        <w:t>驱动库</w:t>
      </w:r>
      <w:r>
        <w:rPr>
          <w:rFonts w:ascii="宋体" w:hAnsi="宋体" w:eastAsia="宋体" w:cs="宋体"/>
          <w:color w:val="1565C0"/>
          <w:u w:val="single"/>
        </w:rPr>
        <w:fldChar w:fldCharType="end"/>
      </w:r>
    </w:p>
    <w:p w14:paraId="57185F66">
      <w:r>
        <w:rPr>
          <w:rFonts w:ascii="宋体" w:hAnsi="宋体" w:eastAsia="宋体" w:cs="宋体"/>
          <w:b w:val="0"/>
        </w:rPr>
        <w:t>官方项目公开设备、手机 App 与服务器等代码；驱动库采用 MIT 许可，其余代码分别核对许可证。官方 App 仅支持 StackChan 原装核心，普通 CoreS3 加底座不能直接视作同等兼容。</w:t>
      </w:r>
    </w:p>
    <w:p w14:paraId="363B80E6">
      <w:pPr>
        <w:pStyle w:val="4"/>
      </w:pPr>
      <w:r>
        <w:rPr>
          <w:rFonts w:ascii="宋体" w:hAnsi="宋体" w:eastAsia="宋体" w:cs="宋体"/>
        </w:rPr>
        <w:t>采购后按此顺序推进</w:t>
      </w:r>
    </w:p>
    <w:p w14:paraId="081BD351">
      <w:r>
        <w:rPr>
          <w:rFonts w:ascii="宋体" w:hAnsi="宋体" w:eastAsia="宋体" w:cs="宋体"/>
          <w:b w:val="0"/>
        </w:rPr>
        <w:t>先确认交付版本和电池 → 跑通原厂对话与动作 → 适配 VPA 素材 → 联调语音与转头 → 验证电池和车内安装。先保存可恢复的原厂固件，再开始改动。</w:t>
      </w:r>
    </w:p>
    <w:sectPr>
      <w:headerReference r:id="rId5" w:type="default"/>
      <w:footerReference r:id="rId6" w:type="default"/>
      <w:pgSz w:w="11906" w:h="16838"/>
      <w:pgMar w:top="992" w:right="964" w:bottom="935" w:left="964" w:header="397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29D6D2">
    <w:pPr>
      <w:pStyle w:val="24"/>
      <w:jc w:val="right"/>
    </w:pPr>
    <w:r>
      <w:rPr>
        <w:rFonts w:ascii="宋体" w:hAnsi="宋体" w:eastAsia="宋体" w:cs="宋体"/>
        <w:color w:val="64748B"/>
        <w:sz w:val="16"/>
      </w:rPr>
      <w:t xml:space="preserve">2026 年 10 月 20 日   | 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宋体" w:hAnsi="宋体" w:eastAsia="宋体" w:cs="宋体"/>
        <w:color w:val="64748B"/>
        <w:sz w:val="16"/>
      </w:rPr>
      <w:t xml:space="preserve"> / 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C45B9E">
    <w:pPr>
      <w:pStyle w:val="25"/>
    </w:pPr>
    <w:r>
      <w:rPr>
        <w:rFonts w:ascii="宋体" w:hAnsi="宋体" w:eastAsia="宋体" w:cs="宋体"/>
        <w:color w:val="64748B"/>
        <w:sz w:val="16"/>
      </w:rPr>
      <w:t>车载智能玩偶  /  材料采购与开发调研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8C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 w:line="276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 w:line="276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120" w:line="276" w:lineRule="auto"/>
    </w:pPr>
    <w:rPr>
      <w:rFonts w:asciiTheme="majorHAnsi" w:hAnsiTheme="majorHAnsi" w:eastAsiaTheme="majorEastAsia" w:cstheme="majorBidi"/>
      <w:i/>
      <w:iCs/>
      <w:color w:val="000000"/>
      <w:spacing w:val="15"/>
      <w:sz w:val="21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20" w:line="276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552</Words>
  <Characters>748</Characters>
  <Lines>0</Lines>
  <Paragraphs>0</Paragraphs>
  <TotalTime>0</TotalTime>
  <ScaleCrop>false</ScaleCrop>
  <LinksUpToDate>false</LinksUpToDate>
  <CharactersWithSpaces>816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WPS_1601646309</cp:lastModifiedBy>
  <dcterms:modified xsi:type="dcterms:W3CDTF">2026-10-20T08:43:43Z</dcterms:modified>
  <dc:subject>喵伴 CoreS3 StackChan 采购与开发对比</dc:subject>
  <dc:title>车载智能玩偶采购方案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eyJoZGlkIjoiMWI0NGEyNjViMTg1ZjUxODJmMTI5MzA3OTU2YWJjZWUiLCJ1c2VySWQiOiIxMTI2ODI3NzYyIn0=</vt:lpwstr>
  </property>
  <property fmtid="{D5CDD505-2E9C-101B-9397-08002B2CF9AE}" pid="3" name="KSOProductBuildVer">
    <vt:lpwstr>2052-12.1.0.29161</vt:lpwstr>
  </property>
  <property fmtid="{D5CDD505-2E9C-101B-9397-08002B2CF9AE}" pid="4" name="ICV">
    <vt:lpwstr>FED1C4F741B54AD5AF99AC064A5A7CD1_12</vt:lpwstr>
  </property>
</Properties>
</file>