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7.png" ContentType="image/png"/>
  <Override PartName="/word/media/image2.jpeg" ContentType="image/jpeg"/>
  <Override PartName="/word/media/image6.wmf" ContentType="image/x-wmf"/>
  <Override PartName="/word/media/image1.jpeg" ContentType="image/jpeg"/>
  <Override PartName="/word/media/image3.wmf" ContentType="image/x-wmf"/>
  <Override PartName="/word/media/image4.jpeg" ContentType="image/jpeg"/>
  <Override PartName="/word/media/image5.jpeg" ContentType="image/jpeg"/>
  <Override PartName="/word/diagrams/drawing2.xml" ContentType="application/vnd.openxmlformats-officedocument.drawingml.diagramDrawing+xml"/>
  <Override PartName="/word/diagrams/colors2.xml" ContentType="application/vnd.openxmlformats-officedocument.drawingml.diagramColors+xml"/>
  <Override PartName="/word/diagrams/quickStyle2.xml" ContentType="application/vnd.openxmlformats-officedocument.drawingml.diagramStyle+xml"/>
  <Override PartName="/word/diagrams/data2.xml" ContentType="application/vnd.openxmlformats-officedocument.drawingml.diagramData+xml"/>
  <Override PartName="/word/diagrams/layout2.xml" ContentType="application/vnd.openxmlformats-officedocument.drawingml.diagramLayout+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6"/>
          <w:szCs w:val="26"/>
        </w:rPr>
      </w:pPr>
      <w:r>
        <mc:AlternateContent>
          <mc:Choice Requires="wpg">
            <w:drawing>
              <wp:anchor behindDoc="1" distT="0" distB="0" distL="114300" distR="114300" simplePos="0" locked="0" layoutInCell="1" allowOverlap="1" relativeHeight="2" wp14:anchorId="29BC879C">
                <wp:simplePos x="0" y="0"/>
                <wp:positionH relativeFrom="column">
                  <wp:posOffset>5525135</wp:posOffset>
                </wp:positionH>
                <wp:positionV relativeFrom="paragraph">
                  <wp:posOffset>-6481445</wp:posOffset>
                </wp:positionV>
                <wp:extent cx="6567170" cy="9469120"/>
                <wp:effectExtent l="0" t="0" r="6350" b="0"/>
                <wp:wrapNone/>
                <wp:docPr id="1" name="Group 39"/>
                <a:graphic xmlns:a="http://schemas.openxmlformats.org/drawingml/2006/main">
                  <a:graphicData uri="http://schemas.microsoft.com/office/word/2010/wordprocessingGroup">
                    <wpg:wgp>
                      <wpg:cNvGrpSpPr/>
                      <wpg:grpSpPr>
                        <a:xfrm rot="16200000">
                          <a:off x="0" y="0"/>
                          <a:ext cx="6566400" cy="9468360"/>
                        </a:xfrm>
                      </wpg:grpSpPr>
                      <wpg:grpSp>
                        <wpg:cNvGrpSpPr/>
                        <wpg:grpSpPr>
                          <a:xfrm rot="16200000">
                            <a:off x="1263960" y="-1253880"/>
                            <a:ext cx="1163880" cy="1344240"/>
                          </a:xfrm>
                        </wpg:grpSpPr>
                        <pic:pic xmlns:pic="http://schemas.openxmlformats.org/drawingml/2006/picture">
                          <pic:nvPicPr>
                            <pic:cNvPr id="0" name="Picture 4" descr=""/>
                            <pic:cNvPicPr/>
                          </pic:nvPicPr>
                          <pic:blipFill>
                            <a:blip r:embed="rId2"/>
                            <a:stretch/>
                          </pic:blipFill>
                          <pic:spPr>
                            <a:xfrm rot="16200000">
                              <a:off x="36720" y="-1126800"/>
                              <a:ext cx="1090440" cy="1163880"/>
                            </a:xfrm>
                            <a:prstGeom prst="rect">
                              <a:avLst/>
                            </a:prstGeom>
                            <a:ln>
                              <a:noFill/>
                            </a:ln>
                          </pic:spPr>
                        </pic:pic>
                        <pic:pic xmlns:pic="http://schemas.openxmlformats.org/drawingml/2006/picture">
                          <pic:nvPicPr>
                            <pic:cNvPr id="1" name="Picture 5" descr=""/>
                            <pic:cNvPicPr/>
                          </pic:nvPicPr>
                          <pic:blipFill>
                            <a:blip r:embed="rId3"/>
                            <a:stretch/>
                          </pic:blipFill>
                          <pic:spPr>
                            <a:xfrm rot="16200000">
                              <a:off x="255240" y="343440"/>
                              <a:ext cx="493560" cy="521280"/>
                            </a:xfrm>
                            <a:prstGeom prst="rect">
                              <a:avLst/>
                            </a:prstGeom>
                            <a:ln>
                              <a:noFill/>
                            </a:ln>
                          </pic:spPr>
                        </pic:pic>
                      </wpg:grpSp>
                      <pic:pic xmlns:pic="http://schemas.openxmlformats.org/drawingml/2006/picture">
                        <pic:nvPicPr>
                          <pic:cNvPr id="2" name="Picture 6" descr=""/>
                          <pic:cNvPicPr/>
                        </pic:nvPicPr>
                        <pic:blipFill>
                          <a:blip r:embed="rId4"/>
                          <a:stretch/>
                        </pic:blipFill>
                        <pic:spPr>
                          <a:xfrm>
                            <a:off x="2322720" y="1160640"/>
                            <a:ext cx="2971800" cy="109080"/>
                          </a:xfrm>
                          <a:prstGeom prst="rect">
                            <a:avLst/>
                          </a:prstGeom>
                          <a:ln>
                            <a:noFill/>
                          </a:ln>
                        </pic:spPr>
                      </pic:pic>
                      <wpg:grpSp>
                        <wpg:cNvGrpSpPr/>
                        <wpg:grpSpPr>
                          <a:xfrm>
                            <a:off x="5393160" y="1094040"/>
                            <a:ext cx="1173600" cy="1081440"/>
                          </a:xfrm>
                        </wpg:grpSpPr>
                        <pic:pic xmlns:pic="http://schemas.openxmlformats.org/drawingml/2006/picture">
                          <pic:nvPicPr>
                            <pic:cNvPr id="3" name="Picture 8" descr=""/>
                            <pic:cNvPicPr/>
                          </pic:nvPicPr>
                          <pic:blipFill>
                            <a:blip r:embed="rId5"/>
                            <a:stretch/>
                          </pic:blipFill>
                          <pic:spPr>
                            <a:xfrm>
                              <a:off x="0" y="0"/>
                              <a:ext cx="1173600" cy="1081440"/>
                            </a:xfrm>
                            <a:prstGeom prst="rect">
                              <a:avLst/>
                            </a:prstGeom>
                            <a:ln>
                              <a:noFill/>
                            </a:ln>
                          </pic:spPr>
                        </pic:pic>
                        <pic:pic xmlns:pic="http://schemas.openxmlformats.org/drawingml/2006/picture">
                          <pic:nvPicPr>
                            <pic:cNvPr id="4" name="Picture 9" descr=""/>
                            <pic:cNvPicPr/>
                          </pic:nvPicPr>
                          <pic:blipFill>
                            <a:blip r:embed="rId3"/>
                            <a:stretch/>
                          </pic:blipFill>
                          <pic:spPr>
                            <a:xfrm>
                              <a:off x="369000" y="224280"/>
                              <a:ext cx="531360" cy="485280"/>
                            </a:xfrm>
                            <a:prstGeom prst="rect">
                              <a:avLst/>
                            </a:prstGeom>
                            <a:ln>
                              <a:noFill/>
                            </a:ln>
                          </pic:spPr>
                        </pic:pic>
                      </wpg:grpSp>
                      <wpg:grpSp>
                        <wpg:cNvGrpSpPr/>
                        <wpg:grpSpPr>
                          <a:xfrm rot="10800000">
                            <a:off x="-1446480" y="8014320"/>
                            <a:ext cx="1446480" cy="1454040"/>
                          </a:xfrm>
                        </wpg:grpSpPr>
                        <pic:pic xmlns:pic="http://schemas.openxmlformats.org/drawingml/2006/picture">
                          <pic:nvPicPr>
                            <pic:cNvPr id="5" name="Picture 11" descr=""/>
                            <pic:cNvPicPr/>
                          </pic:nvPicPr>
                          <pic:blipFill>
                            <a:blip r:embed="rId5"/>
                            <a:stretch/>
                          </pic:blipFill>
                          <pic:spPr>
                            <a:xfrm rot="10800000">
                              <a:off x="-1173600" y="-1082160"/>
                              <a:ext cx="1173600" cy="1082160"/>
                            </a:xfrm>
                            <a:prstGeom prst="rect">
                              <a:avLst/>
                            </a:prstGeom>
                            <a:ln>
                              <a:noFill/>
                            </a:ln>
                          </pic:spPr>
                        </pic:pic>
                        <pic:pic xmlns:pic="http://schemas.openxmlformats.org/drawingml/2006/picture">
                          <pic:nvPicPr>
                            <pic:cNvPr id="6" name="Picture 12" descr=""/>
                            <pic:cNvPicPr/>
                          </pic:nvPicPr>
                          <pic:blipFill>
                            <a:blip r:embed="rId3"/>
                            <a:stretch/>
                          </pic:blipFill>
                          <pic:spPr>
                            <a:xfrm rot="10800000">
                              <a:off x="384840" y="485280"/>
                              <a:ext cx="531000" cy="484560"/>
                            </a:xfrm>
                            <a:prstGeom prst="rect">
                              <a:avLst/>
                            </a:prstGeom>
                            <a:ln>
                              <a:noFill/>
                            </a:ln>
                          </pic:spPr>
                        </pic:pic>
                      </wpg:grpSp>
                      <wpg:grpSp>
                        <wpg:cNvGrpSpPr/>
                        <wpg:grpSpPr>
                          <a:xfrm rot="5400000">
                            <a:off x="2910960" y="8246880"/>
                            <a:ext cx="1564560" cy="1090440"/>
                          </a:xfrm>
                        </wpg:grpSpPr>
                        <pic:pic xmlns:pic="http://schemas.openxmlformats.org/drawingml/2006/picture">
                          <pic:nvPicPr>
                            <pic:cNvPr id="7" name="Picture 14" descr=""/>
                            <pic:cNvPicPr/>
                          </pic:nvPicPr>
                          <pic:blipFill>
                            <a:blip r:embed="rId2"/>
                            <a:stretch/>
                          </pic:blipFill>
                          <pic:spPr>
                            <a:xfrm rot="5400000">
                              <a:off x="-1126800" y="-36360"/>
                              <a:ext cx="1090440" cy="1163160"/>
                            </a:xfrm>
                            <a:prstGeom prst="rect">
                              <a:avLst/>
                            </a:prstGeom>
                            <a:ln>
                              <a:noFill/>
                            </a:ln>
                          </pic:spPr>
                        </pic:pic>
                        <pic:pic xmlns:pic="http://schemas.openxmlformats.org/drawingml/2006/picture">
                          <pic:nvPicPr>
                            <pic:cNvPr id="8" name="Picture 15" descr=""/>
                            <pic:cNvPicPr/>
                          </pic:nvPicPr>
                          <pic:blipFill>
                            <a:blip r:embed="rId3"/>
                            <a:stretch/>
                          </pic:blipFill>
                          <pic:spPr>
                            <a:xfrm rot="5400000">
                              <a:off x="536040" y="328320"/>
                              <a:ext cx="492840" cy="521280"/>
                            </a:xfrm>
                            <a:prstGeom prst="rect">
                              <a:avLst/>
                            </a:prstGeom>
                            <a:ln>
                              <a:noFill/>
                            </a:ln>
                          </pic:spPr>
                        </pic:pic>
                      </wpg:grpSp>
                      <pic:pic xmlns:pic="http://schemas.openxmlformats.org/drawingml/2006/picture">
                        <pic:nvPicPr>
                          <pic:cNvPr id="9" name="Picture 16" descr=""/>
                          <pic:cNvPicPr/>
                        </pic:nvPicPr>
                        <pic:blipFill>
                          <a:blip r:embed="rId6">
                            <a:lum bright="6000"/>
                          </a:blip>
                          <a:stretch/>
                        </pic:blipFill>
                        <pic:spPr>
                          <a:xfrm>
                            <a:off x="6396480" y="2172240"/>
                            <a:ext cx="84600" cy="5874480"/>
                          </a:xfrm>
                          <a:prstGeom prst="rect">
                            <a:avLst/>
                          </a:prstGeom>
                          <a:ln>
                            <a:noFill/>
                          </a:ln>
                        </pic:spPr>
                      </pic:pic>
                      <pic:pic xmlns:pic="http://schemas.openxmlformats.org/drawingml/2006/picture">
                        <pic:nvPicPr>
                          <pic:cNvPr id="10" name="Picture 17" descr=""/>
                          <pic:cNvPicPr/>
                        </pic:nvPicPr>
                        <pic:blipFill>
                          <a:blip r:embed="rId6"/>
                          <a:stretch/>
                        </pic:blipFill>
                        <pic:spPr>
                          <a:xfrm>
                            <a:off x="1258560" y="2172240"/>
                            <a:ext cx="84600" cy="5874480"/>
                          </a:xfrm>
                          <a:prstGeom prst="rect">
                            <a:avLst/>
                          </a:prstGeom>
                          <a:ln>
                            <a:noFill/>
                          </a:ln>
                        </pic:spPr>
                      </pic:pic>
                      <pic:pic xmlns:pic="http://schemas.openxmlformats.org/drawingml/2006/picture">
                        <pic:nvPicPr>
                          <pic:cNvPr id="11" name="Picture 18" descr=""/>
                          <pic:cNvPicPr/>
                        </pic:nvPicPr>
                        <pic:blipFill>
                          <a:blip r:embed="rId4"/>
                          <a:stretch/>
                        </pic:blipFill>
                        <pic:spPr>
                          <a:xfrm>
                            <a:off x="2368440" y="8893080"/>
                            <a:ext cx="2971800" cy="109080"/>
                          </a:xfrm>
                          <a:prstGeom prst="rect">
                            <a:avLst/>
                          </a:prstGeom>
                          <a:ln>
                            <a:noFill/>
                          </a:ln>
                        </pic:spPr>
                      </pic:pic>
                    </wpg:wgp>
                  </a:graphicData>
                </a:graphic>
              </wp:anchor>
            </w:drawing>
          </mc:Choice>
          <mc:Fallback>
            <w:pict>
              <v:group id="shape_0" alt="Group 39" style="position:absolute;margin-left:320.75pt;margin-top:-399.1pt;width:517.1pt;height:748.45pt" coordorigin="6415,-7982" coordsize="10342,14969">
                <v:group id="shape_0" style="position:absolute;left:8323;top:-7982;width:1717;height:2198">
                  <v:rect id="shape_0" ID="Picture 4" stroked="f" style="position:absolute;left:8323;top:-7980;width:1716;height:1832;rotation:270">
                    <v:imagedata r:id="rId2" o:detectmouseclick="t"/>
                    <w10:wrap type="none"/>
                    <v:stroke color="#3465a4" joinstyle="round" endcap="flat"/>
                  </v:rect>
                  <v:rect id="shape_0" ID="Picture 5" stroked="f" style="position:absolute;left:8667;top:-6604;width:776;height:820;rotation:270">
                    <v:imagedata r:id="rId3" o:detectmouseclick="t"/>
                    <w10:wrap type="none"/>
                    <v:stroke color="#3465a4" joinstyle="round" endcap="flat"/>
                  </v:rect>
                </v:group>
                <v:rect id="shape_0" ID="Picture 6" stroked="f" style="position:absolute;left:10074;top:-6095;width:4679;height:171">
                  <v:imagedata r:id="rId7" o:detectmouseclick="t"/>
                  <w10:wrap type="none"/>
                  <v:stroke color="#3465a4" joinstyle="round" endcap="flat"/>
                </v:rect>
                <v:group id="shape_0" style="position:absolute;left:14909;top:-6200;width:1848;height:1703">
                  <v:rect id="shape_0" ID="Picture 8" stroked="f" style="position:absolute;left:14909;top:-6200;width:1847;height:1702">
                    <v:imagedata r:id="rId5" o:detectmouseclick="t"/>
                    <w10:wrap type="none"/>
                    <v:stroke color="#3465a4" joinstyle="round" endcap="flat"/>
                  </v:rect>
                  <v:rect id="shape_0" ID="Picture 9" stroked="f" style="position:absolute;left:15490;top:-5847;width:836;height:763">
                    <v:imagedata r:id="rId3" o:detectmouseclick="t"/>
                    <w10:wrap type="none"/>
                    <v:stroke color="#3465a4" joinstyle="round" endcap="flat"/>
                  </v:rect>
                </v:group>
                <v:group id="shape_0" style="position:absolute;left:6415;top:4697;width:2278;height:2291">
                  <v:rect id="shape_0" ID="Picture 11" stroked="f" style="position:absolute;left:6416;top:4698;width:1847;height:1703;rotation:180">
                    <v:imagedata r:id="rId5" o:detectmouseclick="t"/>
                    <w10:wrap type="none"/>
                    <v:stroke color="#3465a4" joinstyle="round" endcap="flat"/>
                  </v:rect>
                  <v:rect id="shape_0" ID="Picture 12" stroked="f" style="position:absolute;left:7858;top:6225;width:835;height:762;rotation:180">
                    <v:imagedata r:id="rId3" o:detectmouseclick="t"/>
                    <w10:wrap type="none"/>
                    <v:stroke color="#3465a4" joinstyle="round" endcap="flat"/>
                  </v:rect>
                </v:group>
                <v:group id="shape_0" style="position:absolute;left:13148;top:4634;width:2384;height:1832">
                  <v:rect id="shape_0" ID="Picture 14" stroked="f" style="position:absolute;left:13148;top:4634;width:1716;height:1831;rotation:90">
                    <v:imagedata r:id="rId2" o:detectmouseclick="t"/>
                    <w10:wrap type="none"/>
                    <v:stroke color="#3465a4" joinstyle="round" endcap="flat"/>
                  </v:rect>
                  <v:rect id="shape_0" ID="Picture 15" stroked="f" style="position:absolute;left:14756;top:5209;width:775;height:820;rotation:90">
                    <v:imagedata r:id="rId3" o:detectmouseclick="t"/>
                    <w10:wrap type="none"/>
                    <v:stroke color="#3465a4" joinstyle="round" endcap="flat"/>
                  </v:rect>
                </v:group>
                <v:rect id="shape_0" ID="Picture 16" stroked="f" style="position:absolute;left:16489;top:-4502;width:132;height:9250">
                  <v:imagedata r:id="rId6" o:detectmouseclick="t"/>
                  <w10:wrap type="none"/>
                  <v:stroke color="#3465a4" joinstyle="round" endcap="flat"/>
                </v:rect>
                <v:rect id="shape_0" ID="Picture 17" stroked="f" style="position:absolute;left:8398;top:-4502;width:132;height:9250">
                  <v:imagedata r:id="rId6" o:detectmouseclick="t"/>
                  <w10:wrap type="none"/>
                  <v:stroke color="#3465a4" joinstyle="round" endcap="flat"/>
                </v:rect>
                <v:rect id="shape_0" ID="Picture 18" stroked="f" style="position:absolute;left:10146;top:6082;width:4679;height:171">
                  <v:imagedata r:id="rId7" o:detectmouseclick="t"/>
                  <w10:wrap type="none"/>
                  <v:stroke color="#3465a4" joinstyle="round" endcap="flat"/>
                </v:rect>
              </v:group>
            </w:pict>
          </mc:Fallback>
        </mc:AlternateContent>
      </w:r>
      <w:r>
        <w:rPr>
          <w:b/>
          <w:sz w:val="26"/>
          <w:szCs w:val="26"/>
        </w:rPr>
        <w:t xml:space="preserve"> </w:t>
      </w:r>
      <w:r>
        <w:rPr>
          <w:b/>
          <w:sz w:val="26"/>
          <w:szCs w:val="26"/>
        </w:rPr>
        <w:t>TRƯỜNG ĐẠI HỌC KHOA HỌC TỰ NHIÊN</w:t>
      </w:r>
    </w:p>
    <w:p>
      <w:pPr>
        <w:pStyle w:val="Normal"/>
        <w:jc w:val="center"/>
        <w:rPr>
          <w:b/>
          <w:b/>
          <w:sz w:val="26"/>
          <w:szCs w:val="26"/>
        </w:rPr>
      </w:pPr>
      <w:r>
        <w:rPr>
          <w:b/>
          <w:sz w:val="26"/>
          <w:szCs w:val="26"/>
        </w:rPr>
        <w:t>KHOA CÔNG NGHỆ THÔNG TIN</w:t>
      </w:r>
    </w:p>
    <w:p>
      <w:pPr>
        <w:pStyle w:val="Normal"/>
        <w:jc w:val="center"/>
        <w:rPr>
          <w:sz w:val="28"/>
          <w:szCs w:val="28"/>
        </w:rPr>
      </w:pPr>
      <w:r>
        <w:rPr>
          <w:rFonts w:eastAsia="Wingdings" w:cs="Wingdings" w:ascii="Wingdings" w:hAnsi="Wingdings"/>
          <w:sz w:val="28"/>
          <w:szCs w:val="28"/>
        </w:rPr>
        <w:t></w:t>
      </w:r>
      <w:r>
        <w:rPr>
          <w:sz w:val="28"/>
          <w:szCs w:val="28"/>
        </w:rPr>
        <w:t xml:space="preserve"> </w:t>
      </w:r>
      <w:r>
        <w:rPr>
          <w:rFonts w:eastAsia="Wingdings" w:cs="Wingdings" w:ascii="Wingdings" w:hAnsi="Wingdings"/>
          <w:sz w:val="28"/>
          <w:szCs w:val="28"/>
        </w:rPr>
        <w:t></w:t>
      </w:r>
      <w:r>
        <w:rPr>
          <w:sz w:val="28"/>
          <w:szCs w:val="28"/>
        </w:rPr>
        <w:t xml:space="preserve"> </w:t>
      </w:r>
      <w:r>
        <w:rPr>
          <w:rFonts w:eastAsia="Wingdings" w:cs="Wingdings" w:ascii="Wingdings" w:hAnsi="Wingdings"/>
          <w:sz w:val="28"/>
          <w:szCs w:val="28"/>
        </w:rPr>
        <w:t></w:t>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28"/>
          <w:szCs w:val="28"/>
        </w:rPr>
      </w:pPr>
      <w:r>
        <w:rPr>
          <w:sz w:val="48"/>
          <w:szCs w:val="48"/>
        </w:rPr>
        <w:t>Đồ án 1</w:t>
      </w:r>
    </w:p>
    <w:p>
      <w:pPr>
        <w:pStyle w:val="Normal"/>
        <w:jc w:val="center"/>
        <w:rPr>
          <w:sz w:val="48"/>
          <w:szCs w:val="48"/>
        </w:rPr>
      </w:pPr>
      <w:r>
        <w:rPr>
          <w:sz w:val="48"/>
          <w:szCs w:val="48"/>
        </w:rPr>
        <w:t>Kiến trúc máy tính và hợp ngữ</w:t>
      </w:r>
    </w:p>
    <w:p>
      <w:pPr>
        <w:pStyle w:val="Normal"/>
        <w:spacing w:before="2280" w:after="1920"/>
        <w:jc w:val="center"/>
        <w:rPr>
          <w:rFonts w:ascii="Calibri Light" w:hAnsi="Calibri Light" w:asciiTheme="majorHAnsi" w:hAnsiTheme="majorHAnsi"/>
          <w:b/>
          <w:b/>
          <w:sz w:val="32"/>
          <w:szCs w:val="32"/>
        </w:rPr>
      </w:pPr>
      <w:r>
        <w:rPr>
          <w:rFonts w:eastAsia="Calibri" w:cs="Arial" w:ascii="Arial" w:hAnsi="Arial" w:eastAsiaTheme="minorHAnsi"/>
          <w:b/>
          <w:color w:val="002060"/>
          <w:sz w:val="52"/>
          <w:szCs w:val="56"/>
        </w:rPr>
        <w:t>BIỂU DIỄN VÀ TÍNH TOÁN SỐ HỌC TRÊN MÁY TÍNH</w:t>
      </w:r>
      <w:r>
        <w:rPr>
          <w:rFonts w:ascii="Calibri Light" w:hAnsi="Calibri Light" w:asciiTheme="majorHAnsi" w:hAnsiTheme="majorHAnsi"/>
          <w:b/>
          <w:sz w:val="28"/>
          <w:szCs w:val="32"/>
        </w:rPr>
        <w:t xml:space="preserve">         </w:t>
      </w:r>
    </w:p>
    <w:p>
      <w:pPr>
        <w:pStyle w:val="Normal"/>
        <w:spacing w:before="2280" w:after="1920"/>
        <w:rPr>
          <w:rFonts w:ascii="Calibri Light" w:hAnsi="Calibri Light" w:asciiTheme="majorHAnsi" w:hAnsiTheme="majorHAnsi"/>
          <w:b/>
          <w:b/>
          <w:sz w:val="32"/>
          <w:szCs w:val="32"/>
        </w:rPr>
      </w:pPr>
      <w:r>
        <w:rPr>
          <w:rFonts w:ascii="Calibri Light" w:hAnsi="Calibri Light" w:asciiTheme="majorHAnsi" w:hAnsiTheme="majorHAnsi"/>
          <w:b/>
          <w:sz w:val="32"/>
          <w:szCs w:val="32"/>
        </w:rPr>
        <w:t xml:space="preserve">Nhóm thực hiện: </w:t>
      </w:r>
    </w:p>
    <w:p>
      <w:pPr>
        <w:pStyle w:val="Normal"/>
        <w:spacing w:before="2280" w:after="1920"/>
        <w:ind w:left="-90" w:firstLine="720"/>
        <w:jc w:val="center"/>
        <w:rPr>
          <w:rFonts w:ascii="Calibri" w:hAnsi="Calibri" w:cs="Calibri" w:asciiTheme="minorHAnsi" w:cstheme="minorHAnsi" w:hAnsiTheme="minorHAnsi"/>
          <w:b/>
          <w:b/>
          <w:sz w:val="28"/>
          <w:szCs w:val="28"/>
          <w:u w:val="single"/>
        </w:rPr>
      </w:pPr>
      <w:r>
        <w:rPr>
          <w:rFonts w:ascii="Calibri Light" w:hAnsi="Calibri Light" w:asciiTheme="majorHAnsi" w:hAnsiTheme="majorHAnsi"/>
          <w:b/>
          <w:sz w:val="32"/>
          <w:szCs w:val="32"/>
          <w:u w:val="single"/>
        </w:rPr>
        <w:br/>
        <w:t xml:space="preserve">Học kỳ II </w:t>
        <w:br/>
      </w:r>
      <w:r>
        <w:rPr>
          <w:rFonts w:cs="Calibri" w:ascii="Calibri" w:hAnsi="Calibri" w:asciiTheme="minorHAnsi" w:cstheme="minorHAnsi" w:hAnsiTheme="minorHAnsi"/>
          <w:b/>
          <w:sz w:val="28"/>
          <w:szCs w:val="28"/>
          <w:u w:val="single"/>
        </w:rPr>
        <w:t>Năm học: 2017- 2018</w:t>
      </w:r>
    </w:p>
    <w:p>
      <w:pPr>
        <w:pStyle w:val="Normal"/>
        <w:spacing w:lineRule="auto" w:line="259" w:before="0" w:after="160"/>
        <w:rPr>
          <w:rFonts w:ascii="UVF Didot LT Std" w:hAnsi="UVF Didot LT Std"/>
          <w:b/>
          <w:b/>
          <w:sz w:val="28"/>
          <w:szCs w:val="28"/>
          <w:u w:val="single"/>
        </w:rPr>
      </w:pPr>
      <w:r>
        <w:rPr>
          <w:rFonts w:ascii="UVF Didot LT Std" w:hAnsi="UVF Didot LT Std"/>
          <w:b/>
          <w:sz w:val="28"/>
          <w:szCs w:val="28"/>
          <w:u w:val="single"/>
        </w:rPr>
      </w:r>
    </w:p>
    <w:p>
      <w:pPr>
        <w:pStyle w:val="Normal"/>
        <w:spacing w:lineRule="auto" w:line="259" w:before="0" w:after="160"/>
        <w:rPr>
          <w:rFonts w:ascii="UVF Didot LT Std" w:hAnsi="UVF Didot LT Std"/>
          <w:b/>
          <w:b/>
          <w:sz w:val="28"/>
          <w:szCs w:val="28"/>
          <w:u w:val="single"/>
        </w:rPr>
      </w:pPr>
      <w:r>
        <w:rPr>
          <w:rFonts w:ascii="UVF Didot LT Std" w:hAnsi="UVF Didot LT Std"/>
          <w:b/>
          <w:sz w:val="28"/>
          <w:szCs w:val="28"/>
          <w:u w:val="single"/>
        </w:rPr>
      </w:r>
    </w:p>
    <w:p>
      <w:pPr>
        <w:pStyle w:val="Normal"/>
        <w:spacing w:lineRule="auto" w:line="259" w:before="0" w:after="160"/>
        <w:rPr>
          <w:rFonts w:ascii="UVF Didot LT Std" w:hAnsi="UVF Didot LT Std"/>
          <w:b/>
          <w:b/>
          <w:sz w:val="28"/>
          <w:szCs w:val="28"/>
          <w:u w:val="single"/>
        </w:rPr>
      </w:pPr>
      <w:bookmarkStart w:id="0" w:name="_Hlk486359505"/>
      <w:bookmarkStart w:id="1" w:name="_Hlk486359505"/>
      <w:bookmarkEnd w:id="1"/>
      <w:r>
        <w:rPr>
          <w:rFonts w:ascii="UVF Didot LT Std" w:hAnsi="UVF Didot LT Std"/>
          <w:b/>
          <w:sz w:val="28"/>
          <w:szCs w:val="28"/>
          <w:u w:val="single"/>
        </w:rPr>
      </w:r>
    </w:p>
    <w:p>
      <w:pPr>
        <w:pStyle w:val="Normal"/>
        <w:spacing w:before="0" w:after="720"/>
        <w:jc w:val="center"/>
        <w:rPr>
          <w:b/>
          <w:b/>
          <w:color w:val="262626" w:themeColor="text1" w:themeTint="d9"/>
        </w:rPr>
      </w:pPr>
      <w:bookmarkStart w:id="2" w:name="_Toc483818509"/>
      <w:bookmarkEnd w:id="2"/>
      <w:r>
        <w:rPr>
          <w:b/>
          <w:color w:val="262626" w:themeColor="text1" w:themeTint="d9"/>
        </w:rPr>
        <w:t>LỜI CẢM ƠN</w:t>
      </w:r>
    </w:p>
    <w:p>
      <w:pPr>
        <w:pStyle w:val="Normal"/>
        <w:spacing w:lineRule="auto" w:line="360" w:before="0" w:after="120"/>
        <w:ind w:firstLine="720"/>
        <w:jc w:val="both"/>
        <w:rPr>
          <w:color w:val="262626" w:themeColor="text1" w:themeTint="d9"/>
          <w:sz w:val="26"/>
          <w:szCs w:val="26"/>
        </w:rPr>
      </w:pPr>
      <w:r>
        <w:rPr>
          <w:color w:val="262626" w:themeColor="text1" w:themeTint="d9"/>
          <w:sz w:val="26"/>
          <w:szCs w:val="26"/>
        </w:rPr>
        <w:t>Trong quá trình thực hiện đồ án đề tài, nhóm em đã nhận được rất nhiều sự giúp đỡ, hỗ trợ từ các thầy cô Trường Đại học Khoa học Tự nhiên – ĐHQG TP.HCM và các bạn bè trong trường. Nhóm em xin bày tỏ lòng cảm ơn chân thành về sự hướng dẫn, chỉ bảo của mọi người.</w:t>
      </w:r>
    </w:p>
    <w:p>
      <w:pPr>
        <w:pStyle w:val="Normal"/>
        <w:spacing w:lineRule="auto" w:line="360" w:before="0" w:after="120"/>
        <w:ind w:firstLine="720"/>
        <w:jc w:val="both"/>
        <w:rPr>
          <w:color w:val="262626" w:themeColor="text1" w:themeTint="d9"/>
          <w:sz w:val="26"/>
          <w:szCs w:val="26"/>
        </w:rPr>
      </w:pPr>
      <w:r>
        <w:rPr>
          <w:color w:val="262626" w:themeColor="text1" w:themeTint="d9"/>
          <w:sz w:val="26"/>
          <w:szCs w:val="26"/>
        </w:rPr>
        <w:t xml:space="preserve">Đặc biệt, nhóm em xin bày tỏ lòng biết ơn sâu sắc đến các thầy cô khoa Công nghệ thông tin, cụ thể hơn chúng em xin cảm ơn thầy Phan Tuấn Sơn đã hỗ trợ, giảng dạy rất kĩ lưỡng từng phần nhỏ để chúng em có một đồ án thật hoàn chỉnh và phù hợp nhất. Chính những thứ tưởng chừng như nhỏ nhặt này đã góp phần to lớn giúp chúng em hoàn thành đồ án và bảng báo cáo này thật hoàn chỉnh nhất. Một lần nữa, chúng em xin bày tỏ lòng biết ơn sâu sắc đến với các thầy cô và bạn bè. </w:t>
      </w:r>
    </w:p>
    <w:p>
      <w:pPr>
        <w:pStyle w:val="Normal"/>
        <w:spacing w:lineRule="auto" w:line="360" w:before="0" w:after="120"/>
        <w:ind w:firstLine="720"/>
        <w:jc w:val="both"/>
        <w:rPr>
          <w:color w:val="262626" w:themeColor="text1" w:themeTint="d9"/>
          <w:sz w:val="26"/>
          <w:szCs w:val="26"/>
        </w:rPr>
      </w:pPr>
      <w:r>
        <w:rPr>
          <w:color w:val="262626" w:themeColor="text1" w:themeTint="d9"/>
          <w:sz w:val="26"/>
          <w:szCs w:val="26"/>
        </w:rPr>
        <w:t>Ngoài ra, nhóm chúng em còn nhận được rất nhiều sự khích lệ tinh thần, động viên cổ vũ không chỉ từ các bạn đồng trang lứa mà còn đến từ các anh chị khoa Công nghệ thông tin khóa trước và các thầy cô.</w:t>
      </w:r>
    </w:p>
    <w:p>
      <w:pPr>
        <w:pStyle w:val="Normal"/>
        <w:spacing w:lineRule="auto" w:line="360"/>
        <w:ind w:firstLine="720"/>
        <w:rPr>
          <w:color w:val="262626" w:themeColor="text1" w:themeTint="d9"/>
          <w:sz w:val="26"/>
          <w:szCs w:val="26"/>
        </w:rPr>
      </w:pPr>
      <w:r>
        <w:rPr>
          <w:color w:val="262626" w:themeColor="text1" w:themeTint="d9"/>
          <w:sz w:val="26"/>
          <w:szCs w:val="26"/>
        </w:rPr>
        <w:t>Chúng em xin chân thành cảm ơn!</w:t>
      </w:r>
    </w:p>
    <w:p>
      <w:pPr>
        <w:pStyle w:val="Normal"/>
        <w:spacing w:lineRule="auto" w:line="259" w:before="0" w:after="160"/>
        <w:rPr>
          <w:color w:val="262626" w:themeColor="text1" w:themeTint="d9"/>
          <w:sz w:val="26"/>
          <w:szCs w:val="26"/>
        </w:rPr>
      </w:pPr>
      <w:r>
        <w:rPr>
          <w:color w:val="262626" w:themeColor="text1" w:themeTint="d9"/>
          <w:sz w:val="26"/>
          <w:szCs w:val="26"/>
        </w:rPr>
      </w:r>
      <w:r>
        <w:br w:type="page"/>
      </w:r>
    </w:p>
    <w:sdt>
      <w:sdtPr>
        <w:docPartObj>
          <w:docPartGallery w:val="Table of Contents"/>
          <w:docPartUnique w:val="true"/>
        </w:docPartObj>
        <w:id w:val="805979896"/>
      </w:sdtPr>
      <w:sdtContent>
        <w:p>
          <w:pPr>
            <w:pStyle w:val="TOCHeading"/>
            <w:rPr/>
          </w:pPr>
          <w:r>
            <w:rPr>
              <w:lang w:val="vi-VN"/>
            </w:rPr>
            <w:t>Mục l</w:t>
          </w:r>
          <w:bookmarkStart w:id="3" w:name="_GoBack"/>
          <w:bookmarkEnd w:id="3"/>
          <w:r>
            <w:rPr>
              <w:lang w:val="vi-VN"/>
            </w:rPr>
            <w:t>ục</w:t>
          </w:r>
        </w:p>
        <w:p>
          <w:pPr>
            <w:pStyle w:val="Contents1"/>
            <w:tabs>
              <w:tab w:val="left" w:pos="440" w:leader="none"/>
              <w:tab w:val="right" w:pos="9350" w:leader="dot"/>
            </w:tabs>
            <w:rPr>
              <w:rFonts w:ascii="Calibri" w:hAnsi="Calibri" w:eastAsia="" w:cs="" w:asciiTheme="minorHAnsi" w:cstheme="minorBidi" w:eastAsiaTheme="minorEastAsia" w:hAnsiTheme="minorHAnsi"/>
              <w:sz w:val="22"/>
              <w:szCs w:val="22"/>
            </w:rPr>
          </w:pPr>
          <w:r>
            <w:fldChar w:fldCharType="begin"/>
          </w:r>
          <w:r>
            <w:instrText> TOC \z \o "1-3" \u \h</w:instrText>
          </w:r>
          <w:r>
            <w:fldChar w:fldCharType="separate"/>
          </w:r>
          <w:hyperlink w:anchor="_Toc510122503">
            <w:r>
              <w:rPr>
                <w:webHidden/>
                <w:rStyle w:val="IndexLink"/>
                <w:vanish w:val="false"/>
                <w14:scene3d>
                  <w14:camera w14:prst="orthographicFront"/>
                  <w14:lightRig w14:rig="threePt" w14:dir="t">
                    <w14:rot w14:lat="0" w14:lon="0" w14:rev="0"/>
                  </w14:lightRig>
                </w14:scene3d>
              </w:rPr>
              <w:t>1</w:t>
            </w:r>
            <w:r>
              <w:rPr>
                <w:rStyle w:val="IndexLink"/>
                <w:rFonts w:eastAsia="" w:cs="" w:ascii="Calibri" w:hAnsi="Calibri" w:asciiTheme="minorHAnsi" w:cstheme="minorBidi" w:eastAsiaTheme="minorEastAsia" w:hAnsiTheme="minorHAnsi"/>
                <w:sz w:val="22"/>
                <w:szCs w:val="22"/>
              </w:rPr>
              <w:tab/>
            </w:r>
            <w:r>
              <w:rPr>
                <w:rStyle w:val="IndexLink"/>
              </w:rPr>
              <w:t>CHƯƠNG I: MỞ ĐẦU</w:t>
            </w:r>
            <w:r>
              <w:rPr>
                <w:webHidden/>
              </w:rPr>
              <w:fldChar w:fldCharType="begin"/>
            </w:r>
            <w:r>
              <w:rPr>
                <w:webHidden/>
              </w:rPr>
              <w:instrText>PAGEREF _Toc510122503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rPr>
          </w:pPr>
          <w:hyperlink w:anchor="_Toc510122504">
            <w:r>
              <w:rPr>
                <w:webHidden/>
                <w:rStyle w:val="IndexLink"/>
                <w:vanish w:val="false"/>
              </w:rPr>
              <w:t>1.1</w:t>
            </w:r>
            <w:r>
              <w:rPr>
                <w:rStyle w:val="IndexLink"/>
                <w:rFonts w:eastAsia="" w:cs="" w:ascii="Calibri" w:hAnsi="Calibri" w:asciiTheme="minorHAnsi" w:cstheme="minorBidi" w:eastAsiaTheme="minorEastAsia" w:hAnsiTheme="minorHAnsi"/>
                <w:sz w:val="22"/>
                <w:szCs w:val="22"/>
              </w:rPr>
              <w:tab/>
            </w:r>
            <w:r>
              <w:rPr>
                <w:rStyle w:val="IndexLink"/>
              </w:rPr>
              <w:t>Giới thiệu nhóm và phân công công việc</w:t>
            </w:r>
            <w:r>
              <w:rPr>
                <w:webHidden/>
              </w:rPr>
              <w:fldChar w:fldCharType="begin"/>
            </w:r>
            <w:r>
              <w:rPr>
                <w:webHidden/>
              </w:rPr>
              <w:instrText>PAGEREF _Toc510122504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rPr>
          </w:pPr>
          <w:hyperlink w:anchor="_Toc510122505">
            <w:r>
              <w:rPr>
                <w:webHidden/>
                <w:rStyle w:val="IndexLink"/>
                <w:vanish w:val="false"/>
              </w:rPr>
              <w:t>1.2</w:t>
            </w:r>
            <w:r>
              <w:rPr>
                <w:rStyle w:val="IndexLink"/>
                <w:rFonts w:eastAsia="" w:cs="" w:ascii="Calibri" w:hAnsi="Calibri" w:asciiTheme="minorHAnsi" w:cstheme="minorBidi" w:eastAsiaTheme="minorEastAsia" w:hAnsiTheme="minorHAnsi"/>
                <w:sz w:val="22"/>
                <w:szCs w:val="22"/>
              </w:rPr>
              <w:tab/>
            </w:r>
            <w:r>
              <w:rPr>
                <w:rStyle w:val="IndexLink"/>
              </w:rPr>
              <w:t>Mô tả đồ án</w:t>
            </w:r>
            <w:r>
              <w:rPr>
                <w:webHidden/>
              </w:rPr>
              <w:fldChar w:fldCharType="begin"/>
            </w:r>
            <w:r>
              <w:rPr>
                <w:webHidden/>
              </w:rPr>
              <w:instrText>PAGEREF _Toc510122505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ascii="Calibri" w:hAnsi="Calibri" w:eastAsia="" w:cs="" w:asciiTheme="minorHAnsi" w:cstheme="minorBidi" w:eastAsiaTheme="minorEastAsia" w:hAnsiTheme="minorHAnsi"/>
              <w:sz w:val="22"/>
              <w:szCs w:val="22"/>
            </w:rPr>
          </w:pPr>
          <w:hyperlink w:anchor="_Toc510122506">
            <w:r>
              <w:rPr>
                <w:webHidden/>
                <w:rStyle w:val="IndexLink"/>
                <w:vanish w:val="false"/>
                <w14:scene3d>
                  <w14:camera w14:prst="orthographicFront"/>
                  <w14:lightRig w14:rig="threePt" w14:dir="t">
                    <w14:rot w14:lat="0" w14:lon="0" w14:rev="0"/>
                  </w14:lightRig>
                </w14:scene3d>
              </w:rPr>
              <w:t>2</w:t>
            </w:r>
            <w:r>
              <w:rPr>
                <w:rStyle w:val="IndexLink"/>
                <w:rFonts w:eastAsia="" w:cs="" w:ascii="Calibri" w:hAnsi="Calibri" w:asciiTheme="minorHAnsi" w:cstheme="minorBidi" w:eastAsiaTheme="minorEastAsia" w:hAnsiTheme="minorHAnsi"/>
                <w:sz w:val="22"/>
                <w:szCs w:val="22"/>
              </w:rPr>
              <w:tab/>
            </w:r>
            <w:r>
              <w:rPr>
                <w:rStyle w:val="IndexLink"/>
              </w:rPr>
              <w:t>CHƯƠNG II: GIỚI THIỆU ĐỒ ÁN</w:t>
            </w:r>
            <w:r>
              <w:rPr>
                <w:webHidden/>
              </w:rPr>
              <w:fldChar w:fldCharType="begin"/>
            </w:r>
            <w:r>
              <w:rPr>
                <w:webHidden/>
              </w:rPr>
              <w:instrText>PAGEREF _Toc510122506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rPr>
          </w:pPr>
          <w:hyperlink w:anchor="_Toc510122507">
            <w:r>
              <w:rPr>
                <w:webHidden/>
                <w:rStyle w:val="IndexLink"/>
                <w:vanish w:val="false"/>
              </w:rPr>
              <w:t>2.1</w:t>
            </w:r>
            <w:r>
              <w:rPr>
                <w:rStyle w:val="IndexLink"/>
                <w:rFonts w:eastAsia="" w:cs="" w:ascii="Calibri" w:hAnsi="Calibri" w:asciiTheme="minorHAnsi" w:cstheme="minorBidi" w:eastAsiaTheme="minorEastAsia" w:hAnsiTheme="minorHAnsi"/>
                <w:sz w:val="22"/>
                <w:szCs w:val="22"/>
              </w:rPr>
              <w:tab/>
            </w:r>
            <w:r>
              <w:rPr>
                <w:rStyle w:val="IndexLink"/>
              </w:rPr>
              <w:t>Thời gian thực hiện</w:t>
            </w:r>
            <w:r>
              <w:rPr>
                <w:webHidden/>
              </w:rPr>
              <w:fldChar w:fldCharType="begin"/>
            </w:r>
            <w:r>
              <w:rPr>
                <w:webHidden/>
              </w:rPr>
              <w:instrText>PAGEREF _Toc510122507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rPr>
          </w:pPr>
          <w:hyperlink w:anchor="_Toc510122508">
            <w:r>
              <w:rPr>
                <w:webHidden/>
                <w:rStyle w:val="IndexLink"/>
                <w:vanish w:val="false"/>
              </w:rPr>
              <w:t>2.2</w:t>
            </w:r>
            <w:r>
              <w:rPr>
                <w:rStyle w:val="IndexLink"/>
                <w:rFonts w:eastAsia="" w:cs="" w:ascii="Calibri" w:hAnsi="Calibri" w:asciiTheme="minorHAnsi" w:cstheme="minorBidi" w:eastAsiaTheme="minorEastAsia" w:hAnsiTheme="minorHAnsi"/>
                <w:sz w:val="22"/>
                <w:szCs w:val="22"/>
              </w:rPr>
              <w:tab/>
            </w:r>
            <w:r>
              <w:rPr>
                <w:rStyle w:val="IndexLink"/>
              </w:rPr>
              <w:t>Các bước thực hiện đồ án</w:t>
            </w:r>
            <w:r>
              <w:rPr>
                <w:webHidden/>
              </w:rPr>
              <w:fldChar w:fldCharType="begin"/>
            </w:r>
            <w:r>
              <w:rPr>
                <w:webHidden/>
              </w:rPr>
              <w:instrText>PAGEREF _Toc510122508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350" w:leader="dot"/>
            </w:tabs>
            <w:rPr>
              <w:rFonts w:ascii="Calibri" w:hAnsi="Calibri" w:eastAsia="" w:cs="" w:asciiTheme="minorHAnsi" w:cstheme="minorBidi" w:eastAsiaTheme="minorEastAsia" w:hAnsiTheme="minorHAnsi"/>
              <w:sz w:val="22"/>
              <w:szCs w:val="22"/>
            </w:rPr>
          </w:pPr>
          <w:hyperlink w:anchor="_Toc510122509">
            <w:r>
              <w:rPr>
                <w:webHidden/>
                <w:rStyle w:val="IndexLink"/>
                <w:vanish w:val="false"/>
                <w14:scene3d>
                  <w14:camera w14:prst="orthographicFront"/>
                  <w14:lightRig w14:rig="threePt" w14:dir="t">
                    <w14:rot w14:lat="0" w14:lon="0" w14:rev="0"/>
                  </w14:lightRig>
                </w14:scene3d>
              </w:rPr>
              <w:t>3</w:t>
            </w:r>
            <w:r>
              <w:rPr>
                <w:rStyle w:val="IndexLink"/>
                <w:rFonts w:eastAsia="" w:cs="" w:ascii="Calibri" w:hAnsi="Calibri" w:asciiTheme="minorHAnsi" w:cstheme="minorBidi" w:eastAsiaTheme="minorEastAsia" w:hAnsiTheme="minorHAnsi"/>
                <w:sz w:val="22"/>
                <w:szCs w:val="22"/>
              </w:rPr>
              <w:tab/>
            </w:r>
            <w:r>
              <w:rPr>
                <w:rStyle w:val="IndexLink"/>
              </w:rPr>
              <w:t>CHƯƠNG III: NỘI DUNG ĐỒ ÁN</w:t>
            </w:r>
            <w:r>
              <w:rPr>
                <w:webHidden/>
              </w:rPr>
              <w:fldChar w:fldCharType="begin"/>
            </w:r>
            <w:r>
              <w:rPr>
                <w:webHidden/>
              </w:rPr>
              <w:instrText>PAGEREF _Toc510122509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rPr>
          </w:pPr>
          <w:hyperlink w:anchor="_Toc510122510">
            <w:r>
              <w:rPr>
                <w:webHidden/>
                <w:rStyle w:val="IndexLink"/>
                <w:vanish w:val="false"/>
              </w:rPr>
              <w:t>3.1</w:t>
            </w:r>
            <w:r>
              <w:rPr>
                <w:rStyle w:val="IndexLink"/>
                <w:rFonts w:eastAsia="" w:cs="" w:ascii="Calibri" w:hAnsi="Calibri" w:asciiTheme="minorHAnsi" w:cstheme="minorBidi" w:eastAsiaTheme="minorEastAsia" w:hAnsiTheme="minorHAnsi"/>
                <w:sz w:val="22"/>
                <w:szCs w:val="22"/>
              </w:rPr>
              <w:tab/>
            </w:r>
            <w:r>
              <w:rPr>
                <w:rStyle w:val="IndexLink"/>
              </w:rPr>
              <w:t>Sơ đồ UML</w:t>
            </w:r>
            <w:r>
              <w:rPr>
                <w:webHidden/>
              </w:rPr>
              <w:fldChar w:fldCharType="begin"/>
            </w:r>
            <w:r>
              <w:rPr>
                <w:webHidden/>
              </w:rPr>
              <w:instrText>PAGEREF _Toc510122510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rPr>
          </w:pPr>
          <w:hyperlink w:anchor="_Toc510122511">
            <w:r>
              <w:rPr>
                <w:webHidden/>
                <w:rStyle w:val="IndexLink"/>
                <w:vanish w:val="false"/>
              </w:rPr>
              <w:t>3.2</w:t>
            </w:r>
            <w:r>
              <w:rPr>
                <w:rStyle w:val="IndexLink"/>
                <w:rFonts w:eastAsia="" w:cs="" w:ascii="Calibri" w:hAnsi="Calibri" w:asciiTheme="minorHAnsi" w:cstheme="minorBidi" w:eastAsiaTheme="minorEastAsia" w:hAnsiTheme="minorHAnsi"/>
                <w:sz w:val="22"/>
                <w:szCs w:val="22"/>
              </w:rPr>
              <w:tab/>
            </w:r>
            <w:r>
              <w:rPr>
                <w:rStyle w:val="IndexLink"/>
              </w:rPr>
              <w:t>Lớp BigNum</w:t>
            </w:r>
            <w:r>
              <w:rPr>
                <w:webHidden/>
              </w:rPr>
              <w:fldChar w:fldCharType="begin"/>
            </w:r>
            <w:r>
              <w:rPr>
                <w:webHidden/>
              </w:rPr>
              <w:instrText>PAGEREF _Toc510122511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350" w:leader="dot"/>
            </w:tabs>
            <w:rPr>
              <w:rFonts w:ascii="Calibri" w:hAnsi="Calibri" w:eastAsia="" w:cs="" w:asciiTheme="minorHAnsi" w:cstheme="minorBidi" w:eastAsiaTheme="minorEastAsia" w:hAnsiTheme="minorHAnsi"/>
              <w:sz w:val="22"/>
              <w:szCs w:val="22"/>
            </w:rPr>
          </w:pPr>
          <w:hyperlink w:anchor="_Toc510122512">
            <w:r>
              <w:rPr>
                <w:webHidden/>
                <w:rStyle w:val="IndexLink"/>
                <w:vanish w:val="false"/>
                <w14:scene3d>
                  <w14:camera w14:prst="orthographicFront"/>
                  <w14:lightRig w14:rig="threePt" w14:dir="t">
                    <w14:rot w14:lat="0" w14:lon="0" w14:rev="0"/>
                  </w14:lightRig>
                </w14:scene3d>
              </w:rPr>
              <w:t>3.2.1</w:t>
            </w:r>
            <w:r>
              <w:rPr>
                <w:rStyle w:val="IndexLink"/>
                <w:rFonts w:eastAsia="" w:cs="" w:ascii="Calibri" w:hAnsi="Calibri" w:asciiTheme="minorHAnsi" w:cstheme="minorBidi" w:eastAsiaTheme="minorEastAsia" w:hAnsiTheme="minorHAnsi"/>
                <w:sz w:val="22"/>
                <w:szCs w:val="22"/>
              </w:rPr>
              <w:tab/>
            </w:r>
            <w:r>
              <w:rPr>
                <w:rStyle w:val="IndexLink"/>
              </w:rPr>
              <w:t>Hàm get_bit(int, bool)</w:t>
            </w:r>
            <w:r>
              <w:rPr>
                <w:webHidden/>
              </w:rPr>
              <w:fldChar w:fldCharType="begin"/>
            </w:r>
            <w:r>
              <w:rPr>
                <w:webHidden/>
              </w:rPr>
              <w:instrText>PAGEREF _Toc510122512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350" w:leader="dot"/>
            </w:tabs>
            <w:rPr>
              <w:rFonts w:ascii="Calibri" w:hAnsi="Calibri" w:eastAsia="" w:cs="" w:asciiTheme="minorHAnsi" w:cstheme="minorBidi" w:eastAsiaTheme="minorEastAsia" w:hAnsiTheme="minorHAnsi"/>
              <w:sz w:val="22"/>
              <w:szCs w:val="22"/>
            </w:rPr>
          </w:pPr>
          <w:hyperlink w:anchor="_Toc510122513">
            <w:r>
              <w:rPr>
                <w:webHidden/>
                <w:rStyle w:val="IndexLink"/>
                <w:vanish w:val="false"/>
                <w14:scene3d>
                  <w14:camera w14:prst="orthographicFront"/>
                  <w14:lightRig w14:rig="threePt" w14:dir="t">
                    <w14:rot w14:lat="0" w14:lon="0" w14:rev="0"/>
                  </w14:lightRig>
                </w14:scene3d>
              </w:rPr>
              <w:t>3.2.2</w:t>
            </w:r>
            <w:r>
              <w:rPr>
                <w:rStyle w:val="IndexLink"/>
                <w:rFonts w:eastAsia="" w:cs="" w:ascii="Calibri" w:hAnsi="Calibri" w:asciiTheme="minorHAnsi" w:cstheme="minorBidi" w:eastAsiaTheme="minorEastAsia" w:hAnsiTheme="minorHAnsi"/>
                <w:sz w:val="22"/>
                <w:szCs w:val="22"/>
              </w:rPr>
              <w:tab/>
            </w:r>
            <w:r>
              <w:rPr>
                <w:rStyle w:val="IndexLink"/>
              </w:rPr>
              <w:t>Hàm get_bit(int)</w:t>
            </w:r>
            <w:r>
              <w:rPr>
                <w:webHidden/>
              </w:rPr>
              <w:fldChar w:fldCharType="begin"/>
            </w:r>
            <w:r>
              <w:rPr>
                <w:webHidden/>
              </w:rPr>
              <w:instrText>PAGEREF _Toc510122513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rPr>
          </w:pPr>
          <w:hyperlink w:anchor="_Toc510122514">
            <w:r>
              <w:rPr>
                <w:webHidden/>
                <w:rStyle w:val="IndexLink"/>
                <w:vanish w:val="false"/>
              </w:rPr>
              <w:t>3.3</w:t>
            </w:r>
            <w:r>
              <w:rPr>
                <w:rStyle w:val="IndexLink"/>
                <w:rFonts w:eastAsia="" w:cs="" w:ascii="Calibri" w:hAnsi="Calibri" w:asciiTheme="minorHAnsi" w:cstheme="minorBidi" w:eastAsiaTheme="minorEastAsia" w:hAnsiTheme="minorHAnsi"/>
                <w:sz w:val="22"/>
                <w:szCs w:val="22"/>
              </w:rPr>
              <w:tab/>
            </w:r>
            <w:r>
              <w:rPr>
                <w:rStyle w:val="IndexLink"/>
              </w:rPr>
              <w:t>Lớp BigInt</w:t>
            </w:r>
            <w:r>
              <w:rPr>
                <w:webHidden/>
              </w:rPr>
              <w:fldChar w:fldCharType="begin"/>
            </w:r>
            <w:r>
              <w:rPr>
                <w:webHidden/>
              </w:rPr>
              <w:instrText>PAGEREF _Toc510122514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350" w:leader="dot"/>
            </w:tabs>
            <w:rPr>
              <w:rFonts w:ascii="Calibri" w:hAnsi="Calibri" w:eastAsia="" w:cs="" w:asciiTheme="minorHAnsi" w:cstheme="minorBidi" w:eastAsiaTheme="minorEastAsia" w:hAnsiTheme="minorHAnsi"/>
              <w:sz w:val="22"/>
              <w:szCs w:val="22"/>
            </w:rPr>
          </w:pPr>
          <w:hyperlink w:anchor="_Toc510122515">
            <w:r>
              <w:rPr>
                <w:webHidden/>
                <w:rStyle w:val="IndexLink"/>
                <w:vanish w:val="false"/>
                <w14:scene3d>
                  <w14:camera w14:prst="orthographicFront"/>
                  <w14:lightRig w14:rig="threePt" w14:dir="t">
                    <w14:rot w14:lat="0" w14:lon="0" w14:rev="0"/>
                  </w14:lightRig>
                </w14:scene3d>
              </w:rPr>
              <w:t>3.3.1</w:t>
            </w:r>
            <w:r>
              <w:rPr>
                <w:rStyle w:val="IndexLink"/>
                <w:rFonts w:eastAsia="" w:cs="" w:ascii="Calibri" w:hAnsi="Calibri" w:asciiTheme="minorHAnsi" w:cstheme="minorBidi" w:eastAsiaTheme="minorEastAsia" w:hAnsiTheme="minorHAnsi"/>
                <w:sz w:val="22"/>
                <w:szCs w:val="22"/>
              </w:rPr>
              <w:tab/>
            </w:r>
            <w:r>
              <w:rPr>
                <w:rStyle w:val="IndexLink"/>
              </w:rPr>
              <w:t>Toán tử cộng</w:t>
            </w:r>
            <w:r>
              <w:rPr>
                <w:webHidden/>
              </w:rPr>
              <w:fldChar w:fldCharType="begin"/>
            </w:r>
            <w:r>
              <w:rPr>
                <w:webHidden/>
              </w:rPr>
              <w:instrText>PAGEREF _Toc510122515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350" w:leader="dot"/>
            </w:tabs>
            <w:rPr>
              <w:rFonts w:ascii="Calibri" w:hAnsi="Calibri" w:eastAsia="" w:cs="" w:asciiTheme="minorHAnsi" w:cstheme="minorBidi" w:eastAsiaTheme="minorEastAsia" w:hAnsiTheme="minorHAnsi"/>
              <w:sz w:val="22"/>
              <w:szCs w:val="22"/>
            </w:rPr>
          </w:pPr>
          <w:hyperlink w:anchor="_Toc510122516">
            <w:r>
              <w:rPr>
                <w:webHidden/>
                <w:rStyle w:val="IndexLink"/>
                <w:vanish w:val="false"/>
                <w14:scene3d>
                  <w14:camera w14:prst="orthographicFront"/>
                  <w14:lightRig w14:rig="threePt" w14:dir="t">
                    <w14:rot w14:lat="0" w14:lon="0" w14:rev="0"/>
                  </w14:lightRig>
                </w14:scene3d>
              </w:rPr>
              <w:t>3.3.2</w:t>
            </w:r>
            <w:r>
              <w:rPr>
                <w:rStyle w:val="IndexLink"/>
                <w:rFonts w:eastAsia="" w:cs="" w:ascii="Calibri" w:hAnsi="Calibri" w:asciiTheme="minorHAnsi" w:cstheme="minorBidi" w:eastAsiaTheme="minorEastAsia" w:hAnsiTheme="minorHAnsi"/>
                <w:sz w:val="22"/>
                <w:szCs w:val="22"/>
              </w:rPr>
              <w:tab/>
            </w:r>
            <w:r>
              <w:rPr>
                <w:rStyle w:val="IndexLink"/>
              </w:rPr>
              <w:t>Toán tử trừ</w:t>
            </w:r>
            <w:r>
              <w:rPr>
                <w:webHidden/>
              </w:rPr>
              <w:fldChar w:fldCharType="begin"/>
            </w:r>
            <w:r>
              <w:rPr>
                <w:webHidden/>
              </w:rPr>
              <w:instrText>PAGEREF _Toc510122516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350" w:leader="dot"/>
            </w:tabs>
            <w:rPr>
              <w:rFonts w:ascii="Calibri" w:hAnsi="Calibri" w:eastAsia="" w:cs="" w:asciiTheme="minorHAnsi" w:cstheme="minorBidi" w:eastAsiaTheme="minorEastAsia" w:hAnsiTheme="minorHAnsi"/>
              <w:sz w:val="22"/>
              <w:szCs w:val="22"/>
            </w:rPr>
          </w:pPr>
          <w:hyperlink w:anchor="_Toc510122517">
            <w:r>
              <w:rPr>
                <w:webHidden/>
                <w:rStyle w:val="IndexLink"/>
                <w:vanish w:val="false"/>
                <w14:scene3d>
                  <w14:camera w14:prst="orthographicFront"/>
                  <w14:lightRig w14:rig="threePt" w14:dir="t">
                    <w14:rot w14:lat="0" w14:lon="0" w14:rev="0"/>
                  </w14:lightRig>
                </w14:scene3d>
              </w:rPr>
              <w:t>3.3.3</w:t>
            </w:r>
            <w:r>
              <w:rPr>
                <w:rStyle w:val="IndexLink"/>
                <w:rFonts w:eastAsia="" w:cs="" w:ascii="Calibri" w:hAnsi="Calibri" w:asciiTheme="minorHAnsi" w:cstheme="minorBidi" w:eastAsiaTheme="minorEastAsia" w:hAnsiTheme="minorHAnsi"/>
                <w:sz w:val="22"/>
                <w:szCs w:val="22"/>
              </w:rPr>
              <w:tab/>
            </w:r>
            <w:r>
              <w:rPr>
                <w:rStyle w:val="IndexLink"/>
              </w:rPr>
              <w:t>Toán tử nhân</w:t>
            </w:r>
            <w:r>
              <w:rPr>
                <w:webHidden/>
              </w:rPr>
              <w:fldChar w:fldCharType="begin"/>
            </w:r>
            <w:r>
              <w:rPr>
                <w:webHidden/>
              </w:rPr>
              <w:instrText>PAGEREF _Toc510122517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350" w:leader="dot"/>
            </w:tabs>
            <w:rPr>
              <w:rFonts w:ascii="Calibri" w:hAnsi="Calibri" w:eastAsia="" w:cs="" w:asciiTheme="minorHAnsi" w:cstheme="minorBidi" w:eastAsiaTheme="minorEastAsia" w:hAnsiTheme="minorHAnsi"/>
              <w:sz w:val="22"/>
              <w:szCs w:val="22"/>
            </w:rPr>
          </w:pPr>
          <w:hyperlink w:anchor="_Toc510122518">
            <w:r>
              <w:rPr>
                <w:webHidden/>
                <w:rStyle w:val="IndexLink"/>
                <w:vanish w:val="false"/>
                <w14:scene3d>
                  <w14:camera w14:prst="orthographicFront"/>
                  <w14:lightRig w14:rig="threePt" w14:dir="t">
                    <w14:rot w14:lat="0" w14:lon="0" w14:rev="0"/>
                  </w14:lightRig>
                </w14:scene3d>
              </w:rPr>
              <w:t>3.3.4</w:t>
            </w:r>
            <w:r>
              <w:rPr>
                <w:rStyle w:val="IndexLink"/>
                <w:rFonts w:eastAsia="" w:cs="" w:ascii="Calibri" w:hAnsi="Calibri" w:asciiTheme="minorHAnsi" w:cstheme="minorBidi" w:eastAsiaTheme="minorEastAsia" w:hAnsiTheme="minorHAnsi"/>
                <w:sz w:val="22"/>
                <w:szCs w:val="22"/>
              </w:rPr>
              <w:tab/>
            </w:r>
            <w:r>
              <w:rPr>
                <w:rStyle w:val="IndexLink"/>
              </w:rPr>
              <w:t>Toán tử chia</w:t>
            </w:r>
            <w:r>
              <w:rPr>
                <w:webHidden/>
              </w:rPr>
              <w:fldChar w:fldCharType="begin"/>
            </w:r>
            <w:r>
              <w:rPr>
                <w:webHidden/>
              </w:rPr>
              <w:instrText>PAGEREF _Toc510122518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rPr>
          </w:pPr>
          <w:hyperlink w:anchor="_Toc510122519">
            <w:r>
              <w:rPr>
                <w:webHidden/>
                <w:rStyle w:val="IndexLink"/>
                <w:vanish w:val="false"/>
              </w:rPr>
              <w:t>3.4</w:t>
            </w:r>
            <w:r>
              <w:rPr>
                <w:rStyle w:val="IndexLink"/>
                <w:rFonts w:eastAsia="" w:cs="" w:ascii="Calibri" w:hAnsi="Calibri" w:asciiTheme="minorHAnsi" w:cstheme="minorBidi" w:eastAsiaTheme="minorEastAsia" w:hAnsiTheme="minorHAnsi"/>
                <w:sz w:val="22"/>
                <w:szCs w:val="22"/>
              </w:rPr>
              <w:tab/>
            </w:r>
            <w:r>
              <w:rPr>
                <w:rStyle w:val="IndexLink"/>
              </w:rPr>
              <w:t>Lớp BigFloat</w:t>
            </w:r>
            <w:r>
              <w:rPr>
                <w:webHidden/>
              </w:rPr>
              <w:fldChar w:fldCharType="begin"/>
            </w:r>
            <w:r>
              <w:rPr>
                <w:webHidden/>
              </w:rPr>
              <w:instrText>PAGEREF _Toc510122519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350" w:leader="dot"/>
            </w:tabs>
            <w:rPr>
              <w:rFonts w:ascii="Calibri" w:hAnsi="Calibri" w:eastAsia="" w:cs="" w:asciiTheme="minorHAnsi" w:cstheme="minorBidi" w:eastAsiaTheme="minorEastAsia" w:hAnsiTheme="minorHAnsi"/>
              <w:sz w:val="22"/>
              <w:szCs w:val="22"/>
            </w:rPr>
          </w:pPr>
          <w:hyperlink w:anchor="_Toc510122520">
            <w:r>
              <w:rPr>
                <w:webHidden/>
                <w:rStyle w:val="IndexLink"/>
                <w:vanish w:val="false"/>
                <w14:scene3d>
                  <w14:camera w14:prst="orthographicFront"/>
                  <w14:lightRig w14:rig="threePt" w14:dir="t">
                    <w14:rot w14:lat="0" w14:lon="0" w14:rev="0"/>
                  </w14:lightRig>
                </w14:scene3d>
              </w:rPr>
              <w:t>3.4.1</w:t>
            </w:r>
            <w:r>
              <w:rPr>
                <w:rStyle w:val="IndexLink"/>
                <w:rFonts w:eastAsia="" w:cs="" w:ascii="Calibri" w:hAnsi="Calibri" w:asciiTheme="minorHAnsi" w:cstheme="minorBidi" w:eastAsiaTheme="minorEastAsia" w:hAnsiTheme="minorHAnsi"/>
                <w:sz w:val="22"/>
                <w:szCs w:val="22"/>
              </w:rPr>
              <w:tab/>
            </w:r>
            <w:r>
              <w:rPr>
                <w:rStyle w:val="IndexLink"/>
              </w:rPr>
              <w:t>Toán tử cộng</w:t>
            </w:r>
            <w:r>
              <w:rPr>
                <w:webHidden/>
              </w:rPr>
              <w:fldChar w:fldCharType="begin"/>
            </w:r>
            <w:r>
              <w:rPr>
                <w:webHidden/>
              </w:rPr>
              <w:instrText>PAGEREF _Toc510122520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350" w:leader="dot"/>
            </w:tabs>
            <w:rPr>
              <w:rFonts w:ascii="Calibri" w:hAnsi="Calibri" w:eastAsia="" w:cs="" w:asciiTheme="minorHAnsi" w:cstheme="minorBidi" w:eastAsiaTheme="minorEastAsia" w:hAnsiTheme="minorHAnsi"/>
              <w:sz w:val="22"/>
              <w:szCs w:val="22"/>
            </w:rPr>
          </w:pPr>
          <w:hyperlink w:anchor="_Toc510122521">
            <w:r>
              <w:rPr>
                <w:webHidden/>
                <w:rStyle w:val="IndexLink"/>
                <w:vanish w:val="false"/>
                <w14:scene3d>
                  <w14:camera w14:prst="orthographicFront"/>
                  <w14:lightRig w14:rig="threePt" w14:dir="t">
                    <w14:rot w14:lat="0" w14:lon="0" w14:rev="0"/>
                  </w14:lightRig>
                </w14:scene3d>
              </w:rPr>
              <w:t>3.4.2</w:t>
            </w:r>
            <w:r>
              <w:rPr>
                <w:rStyle w:val="IndexLink"/>
                <w:rFonts w:eastAsia="" w:cs="" w:ascii="Calibri" w:hAnsi="Calibri" w:asciiTheme="minorHAnsi" w:cstheme="minorBidi" w:eastAsiaTheme="minorEastAsia" w:hAnsiTheme="minorHAnsi"/>
                <w:sz w:val="22"/>
                <w:szCs w:val="22"/>
              </w:rPr>
              <w:tab/>
            </w:r>
            <w:r>
              <w:rPr>
                <w:rStyle w:val="IndexLink"/>
              </w:rPr>
              <w:t>Toán tử trừ</w:t>
            </w:r>
            <w:r>
              <w:rPr>
                <w:webHidden/>
              </w:rPr>
              <w:fldChar w:fldCharType="begin"/>
            </w:r>
            <w:r>
              <w:rPr>
                <w:webHidden/>
              </w:rPr>
              <w:instrText>PAGEREF _Toc510122521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350" w:leader="dot"/>
            </w:tabs>
            <w:rPr>
              <w:rFonts w:ascii="Calibri" w:hAnsi="Calibri" w:eastAsia="" w:cs="" w:asciiTheme="minorHAnsi" w:cstheme="minorBidi" w:eastAsiaTheme="minorEastAsia" w:hAnsiTheme="minorHAnsi"/>
              <w:sz w:val="22"/>
              <w:szCs w:val="22"/>
            </w:rPr>
          </w:pPr>
          <w:hyperlink w:anchor="_Toc510122522">
            <w:r>
              <w:rPr>
                <w:webHidden/>
                <w:rStyle w:val="IndexLink"/>
                <w:vanish w:val="false"/>
                <w14:scene3d>
                  <w14:camera w14:prst="orthographicFront"/>
                  <w14:lightRig w14:rig="threePt" w14:dir="t">
                    <w14:rot w14:lat="0" w14:lon="0" w14:rev="0"/>
                  </w14:lightRig>
                </w14:scene3d>
              </w:rPr>
              <w:t>3.4.3</w:t>
            </w:r>
            <w:r>
              <w:rPr>
                <w:rStyle w:val="IndexLink"/>
                <w:rFonts w:eastAsia="" w:cs="" w:ascii="Calibri" w:hAnsi="Calibri" w:asciiTheme="minorHAnsi" w:cstheme="minorBidi" w:eastAsiaTheme="minorEastAsia" w:hAnsiTheme="minorHAnsi"/>
                <w:sz w:val="22"/>
                <w:szCs w:val="22"/>
              </w:rPr>
              <w:tab/>
            </w:r>
            <w:r>
              <w:rPr>
                <w:rStyle w:val="IndexLink"/>
              </w:rPr>
              <w:t>Toán tử nhân</w:t>
            </w:r>
            <w:r>
              <w:rPr>
                <w:webHidden/>
              </w:rPr>
              <w:fldChar w:fldCharType="begin"/>
            </w:r>
            <w:r>
              <w:rPr>
                <w:webHidden/>
              </w:rPr>
              <w:instrText>PAGEREF _Toc510122522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350" w:leader="dot"/>
            </w:tabs>
            <w:rPr>
              <w:rFonts w:ascii="Calibri" w:hAnsi="Calibri" w:eastAsia="" w:cs="" w:asciiTheme="minorHAnsi" w:cstheme="minorBidi" w:eastAsiaTheme="minorEastAsia" w:hAnsiTheme="minorHAnsi"/>
              <w:sz w:val="22"/>
              <w:szCs w:val="22"/>
            </w:rPr>
          </w:pPr>
          <w:hyperlink w:anchor="_Toc510122523">
            <w:r>
              <w:rPr>
                <w:webHidden/>
                <w:rStyle w:val="IndexLink"/>
                <w:vanish w:val="false"/>
                <w14:scene3d>
                  <w14:camera w14:prst="orthographicFront"/>
                  <w14:lightRig w14:rig="threePt" w14:dir="t">
                    <w14:rot w14:lat="0" w14:lon="0" w14:rev="0"/>
                  </w14:lightRig>
                </w14:scene3d>
              </w:rPr>
              <w:t>3.4.4</w:t>
            </w:r>
            <w:r>
              <w:rPr>
                <w:rStyle w:val="IndexLink"/>
                <w:rFonts w:eastAsia="" w:cs="" w:ascii="Calibri" w:hAnsi="Calibri" w:asciiTheme="minorHAnsi" w:cstheme="minorBidi" w:eastAsiaTheme="minorEastAsia" w:hAnsiTheme="minorHAnsi"/>
                <w:sz w:val="22"/>
                <w:szCs w:val="22"/>
              </w:rPr>
              <w:tab/>
            </w:r>
            <w:r>
              <w:rPr>
                <w:rStyle w:val="IndexLink"/>
              </w:rPr>
              <w:t>Toán tử chia</w:t>
            </w:r>
            <w:r>
              <w:rPr>
                <w:webHidden/>
              </w:rPr>
              <w:fldChar w:fldCharType="begin"/>
            </w:r>
            <w:r>
              <w:rPr>
                <w:webHidden/>
              </w:rPr>
              <w:instrText>PAGEREF _Toc510122523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rPr>
          </w:pPr>
          <w:hyperlink w:anchor="_Toc510122524">
            <w:r>
              <w:rPr>
                <w:webHidden/>
                <w:rStyle w:val="IndexLink"/>
                <w:vanish w:val="false"/>
              </w:rPr>
              <w:t>3.5</w:t>
            </w:r>
            <w:r>
              <w:rPr>
                <w:rStyle w:val="IndexLink"/>
                <w:rFonts w:eastAsia="" w:cs="" w:ascii="Calibri" w:hAnsi="Calibri" w:asciiTheme="minorHAnsi" w:cstheme="minorBidi" w:eastAsiaTheme="minorEastAsia" w:hAnsiTheme="minorHAnsi"/>
                <w:sz w:val="22"/>
                <w:szCs w:val="22"/>
              </w:rPr>
              <w:tab/>
            </w:r>
            <w:r>
              <w:rPr>
                <w:rStyle w:val="IndexLink"/>
              </w:rPr>
              <w:t>Lớp BigDec</w:t>
            </w:r>
            <w:r>
              <w:rPr>
                <w:webHidden/>
              </w:rPr>
              <w:fldChar w:fldCharType="begin"/>
            </w:r>
            <w:r>
              <w:rPr>
                <w:webHidden/>
              </w:rPr>
              <w:instrText>PAGEREF _Toc510122524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9350" w:leader="dot"/>
            </w:tabs>
            <w:rPr>
              <w:rFonts w:ascii="Calibri" w:hAnsi="Calibri" w:eastAsia="" w:cs="" w:asciiTheme="minorHAnsi" w:cstheme="minorBidi" w:eastAsiaTheme="minorEastAsia" w:hAnsiTheme="minorHAnsi"/>
              <w:sz w:val="22"/>
              <w:szCs w:val="22"/>
            </w:rPr>
          </w:pPr>
          <w:hyperlink w:anchor="_Toc510122525">
            <w:r>
              <w:rPr>
                <w:webHidden/>
                <w:rStyle w:val="IndexLink"/>
                <w:vanish w:val="false"/>
                <w14:scene3d>
                  <w14:camera w14:prst="orthographicFront"/>
                  <w14:lightRig w14:rig="threePt" w14:dir="t">
                    <w14:rot w14:lat="0" w14:lon="0" w14:rev="0"/>
                  </w14:lightRig>
                </w14:scene3d>
              </w:rPr>
              <w:t>4</w:t>
            </w:r>
            <w:r>
              <w:rPr>
                <w:rStyle w:val="IndexLink"/>
                <w:rFonts w:eastAsia="" w:cs="" w:ascii="Calibri" w:hAnsi="Calibri" w:asciiTheme="minorHAnsi" w:cstheme="minorBidi" w:eastAsiaTheme="minorEastAsia" w:hAnsiTheme="minorHAnsi"/>
                <w:sz w:val="22"/>
                <w:szCs w:val="22"/>
              </w:rPr>
              <w:tab/>
            </w:r>
            <w:r>
              <w:rPr>
                <w:rStyle w:val="IndexLink"/>
              </w:rPr>
              <w:t>CHƯƠNG V: ĐÁNH GIÁ VÀ TỔNG KẾT QUÁ TRÌNH</w:t>
            </w:r>
            <w:r>
              <w:rPr>
                <w:webHidden/>
              </w:rPr>
              <w:fldChar w:fldCharType="begin"/>
            </w:r>
            <w:r>
              <w:rPr>
                <w:webHidden/>
              </w:rPr>
              <w:instrText>PAGEREF _Toc510122525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rPr>
          </w:pPr>
          <w:hyperlink w:anchor="_Toc510122526">
            <w:r>
              <w:rPr>
                <w:webHidden/>
                <w:rStyle w:val="IndexLink"/>
                <w:vanish w:val="false"/>
              </w:rPr>
              <w:t>4.1</w:t>
            </w:r>
            <w:r>
              <w:rPr>
                <w:rStyle w:val="IndexLink"/>
                <w:rFonts w:eastAsia="" w:cs="" w:ascii="Calibri" w:hAnsi="Calibri" w:asciiTheme="minorHAnsi" w:cstheme="minorBidi" w:eastAsiaTheme="minorEastAsia" w:hAnsiTheme="minorHAnsi"/>
                <w:sz w:val="22"/>
                <w:szCs w:val="22"/>
              </w:rPr>
              <w:tab/>
            </w:r>
            <w:r>
              <w:rPr>
                <w:rStyle w:val="IndexLink"/>
              </w:rPr>
              <w:t>Đánh giá hoàn thành đồ án</w:t>
            </w:r>
            <w:r>
              <w:rPr>
                <w:webHidden/>
              </w:rPr>
              <w:fldChar w:fldCharType="begin"/>
            </w:r>
            <w:r>
              <w:rPr>
                <w:webHidden/>
              </w:rPr>
              <w:instrText>PAGEREF _Toc510122526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rPr>
          </w:pPr>
          <w:hyperlink w:anchor="_Toc510122527">
            <w:r>
              <w:rPr>
                <w:webHidden/>
                <w:rStyle w:val="IndexLink"/>
                <w:vanish w:val="false"/>
              </w:rPr>
              <w:t>4.2</w:t>
            </w:r>
            <w:r>
              <w:rPr>
                <w:rStyle w:val="IndexLink"/>
                <w:rFonts w:eastAsia="" w:cs="" w:ascii="Calibri" w:hAnsi="Calibri" w:asciiTheme="minorHAnsi" w:cstheme="minorBidi" w:eastAsiaTheme="minorEastAsia" w:hAnsiTheme="minorHAnsi"/>
                <w:sz w:val="22"/>
                <w:szCs w:val="22"/>
              </w:rPr>
              <w:tab/>
            </w:r>
            <w:r>
              <w:rPr>
                <w:rStyle w:val="IndexLink"/>
              </w:rPr>
              <w:t>Giao diện chương trình với testcase</w:t>
            </w:r>
            <w:r>
              <w:rPr>
                <w:webHidden/>
              </w:rPr>
              <w:fldChar w:fldCharType="begin"/>
            </w:r>
            <w:r>
              <w:rPr>
                <w:webHidden/>
              </w:rPr>
              <w:instrText>PAGEREF _Toc510122527 \h</w:instrText>
            </w:r>
            <w:r>
              <w:rPr>
                <w:webHidden/>
              </w:rPr>
              <w:fldChar w:fldCharType="separate"/>
            </w:r>
            <w:r>
              <w:rPr>
                <w:rStyle w:val="IndexLink"/>
                <w:vanish w:val="false"/>
              </w:rPr>
              <w:tab/>
              <w:t>8</w:t>
            </w:r>
            <w:r>
              <w:rPr>
                <w:webHidden/>
              </w:rPr>
              <w:fldChar w:fldCharType="end"/>
            </w:r>
          </w:hyperlink>
        </w:p>
        <w:p>
          <w:pPr>
            <w:pStyle w:val="Contents1"/>
            <w:tabs>
              <w:tab w:val="left" w:pos="440" w:leader="none"/>
              <w:tab w:val="right" w:pos="9350" w:leader="dot"/>
            </w:tabs>
            <w:rPr>
              <w:rFonts w:ascii="Calibri" w:hAnsi="Calibri" w:eastAsia="" w:cs="" w:asciiTheme="minorHAnsi" w:cstheme="minorBidi" w:eastAsiaTheme="minorEastAsia" w:hAnsiTheme="minorHAnsi"/>
              <w:sz w:val="22"/>
              <w:szCs w:val="22"/>
            </w:rPr>
          </w:pPr>
          <w:hyperlink w:anchor="_Toc510122528">
            <w:r>
              <w:rPr>
                <w:webHidden/>
                <w:rStyle w:val="IndexLink"/>
                <w:vanish w:val="false"/>
                <w14:scene3d>
                  <w14:camera w14:prst="orthographicFront"/>
                  <w14:lightRig w14:rig="threePt" w14:dir="t">
                    <w14:rot w14:lat="0" w14:lon="0" w14:rev="0"/>
                  </w14:lightRig>
                </w14:scene3d>
              </w:rPr>
              <w:t>5</w:t>
            </w:r>
            <w:r>
              <w:rPr>
                <w:rStyle w:val="IndexLink"/>
                <w:rFonts w:eastAsia="" w:cs="" w:ascii="Calibri" w:hAnsi="Calibri" w:asciiTheme="minorHAnsi" w:cstheme="minorBidi" w:eastAsiaTheme="minorEastAsia" w:hAnsiTheme="minorHAnsi"/>
                <w:sz w:val="22"/>
                <w:szCs w:val="22"/>
              </w:rPr>
              <w:tab/>
            </w:r>
            <w:r>
              <w:rPr>
                <w:rStyle w:val="IndexLink"/>
              </w:rPr>
              <w:t>TÀI LIỆU THAM KHẢO</w:t>
            </w:r>
            <w:r>
              <w:rPr>
                <w:webHidden/>
              </w:rPr>
              <w:fldChar w:fldCharType="begin"/>
            </w:r>
            <w:r>
              <w:rPr>
                <w:webHidden/>
              </w:rPr>
              <w:instrText>PAGEREF _Toc510122528 \h</w:instrText>
            </w:r>
            <w:r>
              <w:rPr>
                <w:webHidden/>
              </w:rPr>
              <w:fldChar w:fldCharType="separate"/>
            </w:r>
            <w:r>
              <w:rPr>
                <w:rStyle w:val="IndexLink"/>
                <w:vanish w:val="false"/>
              </w:rPr>
              <w:tab/>
              <w:t>8</w:t>
            </w:r>
            <w:r>
              <w:rPr>
                <w:webHidden/>
              </w:rPr>
              <w:fldChar w:fldCharType="end"/>
            </w:r>
          </w:hyperlink>
        </w:p>
        <w:p>
          <w:pPr>
            <w:pStyle w:val="Normal"/>
            <w:rPr/>
          </w:pPr>
          <w:r>
            <w:rPr/>
          </w:r>
          <w:r>
            <w:fldChar w:fldCharType="end"/>
          </w:r>
        </w:p>
      </w:sdtContent>
    </w:sdt>
    <w:p>
      <w:pPr>
        <w:pStyle w:val="Normal"/>
        <w:spacing w:lineRule="auto" w:line="259" w:before="0" w:after="160"/>
        <w:rPr>
          <w:color w:val="262626" w:themeColor="text1" w:themeTint="d9"/>
          <w:sz w:val="26"/>
          <w:szCs w:val="26"/>
        </w:rPr>
      </w:pPr>
      <w:r>
        <w:rPr>
          <w:color w:val="262626" w:themeColor="text1" w:themeTint="d9"/>
          <w:sz w:val="26"/>
          <w:szCs w:val="26"/>
        </w:rPr>
      </w:r>
      <w:r>
        <w:br w:type="page"/>
      </w:r>
    </w:p>
    <w:p>
      <w:pPr>
        <w:pStyle w:val="Heading1"/>
        <w:numPr>
          <w:ilvl w:val="0"/>
          <w:numId w:val="3"/>
        </w:numPr>
        <w:rPr/>
      </w:pPr>
      <w:bookmarkStart w:id="4" w:name="_Toc483818510"/>
      <w:bookmarkStart w:id="5" w:name="_Toc510122503"/>
      <w:bookmarkEnd w:id="4"/>
      <w:bookmarkEnd w:id="5"/>
      <w:r>
        <w:rPr/>
        <w:t>CHƯƠNG I: MỞ ĐẦU</w:t>
      </w:r>
    </w:p>
    <w:p>
      <w:pPr>
        <w:pStyle w:val="Heading2"/>
        <w:numPr>
          <w:ilvl w:val="1"/>
          <w:numId w:val="3"/>
        </w:numPr>
        <w:rPr>
          <w:sz w:val="28"/>
        </w:rPr>
      </w:pPr>
      <w:bookmarkStart w:id="6" w:name="_Toc510122504"/>
      <w:bookmarkStart w:id="7" w:name="_Toc483818511"/>
      <w:r>
        <w:rPr>
          <w:sz w:val="28"/>
        </w:rPr>
        <w:t>Giới thiệu nhóm</w:t>
      </w:r>
      <w:bookmarkEnd w:id="6"/>
      <w:bookmarkEnd w:id="7"/>
      <w:r>
        <w:rPr>
          <w:sz w:val="28"/>
        </w:rPr>
        <w:t xml:space="preserve"> và phân công công việc</w:t>
      </w:r>
    </w:p>
    <w:p>
      <w:pPr>
        <w:pStyle w:val="Normal"/>
        <w:rPr/>
      </w:pPr>
      <w:r>
        <w:rPr/>
      </w:r>
    </w:p>
    <w:p>
      <w:pPr>
        <w:pStyle w:val="ListParagraph"/>
        <w:numPr>
          <w:ilvl w:val="0"/>
          <w:numId w:val="2"/>
        </w:numPr>
        <w:rPr>
          <w:sz w:val="28"/>
          <w:szCs w:val="26"/>
        </w:rPr>
      </w:pPr>
      <w:r>
        <w:rPr>
          <w:sz w:val="28"/>
          <w:szCs w:val="26"/>
        </w:rPr>
        <w:t xml:space="preserve">Tên nhóm: </w:t>
      </w:r>
    </w:p>
    <w:p>
      <w:pPr>
        <w:pStyle w:val="ListParagraph"/>
        <w:numPr>
          <w:ilvl w:val="0"/>
          <w:numId w:val="2"/>
        </w:numPr>
        <w:rPr>
          <w:sz w:val="28"/>
          <w:szCs w:val="26"/>
        </w:rPr>
      </w:pPr>
      <w:r>
        <w:rPr>
          <w:sz w:val="28"/>
          <w:szCs w:val="26"/>
        </w:rPr>
        <w:t>Số thành viên: 3 người</w:t>
      </w:r>
    </w:p>
    <w:p>
      <w:pPr>
        <w:pStyle w:val="ListParagraph"/>
        <w:numPr>
          <w:ilvl w:val="0"/>
          <w:numId w:val="2"/>
        </w:numPr>
        <w:rPr>
          <w:sz w:val="28"/>
          <w:szCs w:val="26"/>
        </w:rPr>
      </w:pPr>
      <w:r>
        <w:rPr>
          <w:sz w:val="28"/>
          <w:szCs w:val="26"/>
        </w:rPr>
        <w:t xml:space="preserve">Trưởng nhóm: </w:t>
      </w:r>
    </w:p>
    <w:p>
      <w:pPr>
        <w:pStyle w:val="Normal"/>
        <w:rPr>
          <w:sz w:val="28"/>
        </w:rPr>
      </w:pPr>
      <w:r>
        <w:rPr>
          <w:sz w:val="28"/>
        </w:rPr>
      </w:r>
    </w:p>
    <w:tbl>
      <w:tblPr>
        <w:tblStyle w:val="GridTable1Light"/>
        <w:tblW w:w="9715" w:type="dxa"/>
        <w:jc w:val="left"/>
        <w:tblInd w:w="0" w:type="dxa"/>
        <w:tblCellMar>
          <w:top w:w="0" w:type="dxa"/>
          <w:left w:w="103" w:type="dxa"/>
          <w:bottom w:w="0" w:type="dxa"/>
          <w:right w:w="108" w:type="dxa"/>
        </w:tblCellMar>
        <w:tblLook w:noVBand="1" w:val="04a0" w:noHBand="0" w:lastColumn="0" w:firstColumn="1" w:lastRow="0" w:firstRow="1"/>
      </w:tblPr>
      <w:tblGrid>
        <w:gridCol w:w="715"/>
        <w:gridCol w:w="1348"/>
        <w:gridCol w:w="2610"/>
        <w:gridCol w:w="5041"/>
      </w:tblGrid>
      <w:tr>
        <w:trPr>
          <w:trHeight w:val="323" w:hRule="atLeast"/>
          <w:cnfStyle w:val="100000000000" w:firstRow="1" w:lastRow="0" w:firstColumn="0" w:lastColumn="0" w:oddVBand="0" w:evenVBand="0" w:oddHBand="0" w:evenHBand="0" w:firstRowFirstColumn="0" w:firstRowLastColumn="0" w:lastRowFirstColumn="0" w:lastRowLastColumn="0"/>
        </w:trPr>
        <w:tc>
          <w:tcPr>
            <w:tcW w:w="715"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3" w:type="dxa"/>
            </w:tcMar>
          </w:tcPr>
          <w:p>
            <w:pPr>
              <w:pStyle w:val="Normal"/>
              <w:spacing w:lineRule="auto" w:line="240" w:before="120" w:after="0"/>
              <w:rPr>
                <w:b w:val="false"/>
                <w:b w:val="false"/>
                <w:color w:val="262626" w:themeColor="text1" w:themeTint="d9"/>
                <w:sz w:val="28"/>
                <w:szCs w:val="26"/>
              </w:rPr>
            </w:pPr>
            <w:r>
              <w:rPr>
                <w:rFonts w:eastAsia=""/>
                <w:b w:val="false"/>
                <w:bCs/>
                <w:color w:val="262626" w:themeColor="text1" w:themeTint="d9"/>
                <w:sz w:val="28"/>
                <w:szCs w:val="26"/>
                <w:lang w:eastAsia="ja-JP"/>
              </w:rPr>
              <w:t>STT</w:t>
            </w:r>
          </w:p>
        </w:tc>
        <w:tc>
          <w:tcPr>
            <w:tcW w:w="1348" w:type="dxa"/>
            <w:tcBorders>
              <w:bottom w:val="single" w:sz="12" w:space="0" w:color="666666"/>
              <w:insideH w:val="single" w:sz="12" w:space="0" w:color="666666"/>
            </w:tcBorders>
            <w:shd w:fill="auto" w:val="clear"/>
            <w:tcMar>
              <w:left w:w="103" w:type="dxa"/>
            </w:tcMar>
          </w:tcPr>
          <w:p>
            <w:pPr>
              <w:pStyle w:val="Normal"/>
              <w:spacing w:lineRule="auto" w:line="240" w:before="120" w:after="0"/>
              <w:cnfStyle w:val="100000000000" w:firstRow="1" w:lastRow="0" w:firstColumn="0" w:lastColumn="0" w:oddVBand="0" w:evenVBand="0" w:oddHBand="0" w:evenHBand="0" w:firstRowFirstColumn="0" w:firstRowLastColumn="0" w:lastRowFirstColumn="0" w:lastRowLastColumn="0"/>
              <w:rPr>
                <w:b w:val="false"/>
                <w:b w:val="false"/>
                <w:color w:val="262626" w:themeColor="text1" w:themeTint="d9"/>
                <w:sz w:val="28"/>
                <w:szCs w:val="26"/>
              </w:rPr>
            </w:pPr>
            <w:r>
              <w:rPr>
                <w:rFonts w:eastAsia=""/>
                <w:b w:val="false"/>
                <w:bCs/>
                <w:color w:val="262626" w:themeColor="text1" w:themeTint="d9"/>
                <w:sz w:val="28"/>
                <w:szCs w:val="26"/>
                <w:lang w:eastAsia="ja-JP"/>
              </w:rPr>
              <w:t>MSSV</w:t>
            </w:r>
          </w:p>
        </w:tc>
        <w:tc>
          <w:tcPr>
            <w:tcW w:w="2610" w:type="dxa"/>
            <w:tcBorders>
              <w:bottom w:val="single" w:sz="12" w:space="0" w:color="666666"/>
              <w:insideH w:val="single" w:sz="12" w:space="0" w:color="666666"/>
            </w:tcBorders>
            <w:shd w:fill="auto" w:val="clear"/>
            <w:tcMar>
              <w:left w:w="103" w:type="dxa"/>
            </w:tcMar>
          </w:tcPr>
          <w:p>
            <w:pPr>
              <w:pStyle w:val="Normal"/>
              <w:spacing w:lineRule="auto" w:line="240" w:before="120" w:after="0"/>
              <w:cnfStyle w:val="100000000000" w:firstRow="1" w:lastRow="0" w:firstColumn="0" w:lastColumn="0" w:oddVBand="0" w:evenVBand="0" w:oddHBand="0" w:evenHBand="0" w:firstRowFirstColumn="0" w:firstRowLastColumn="0" w:lastRowFirstColumn="0" w:lastRowLastColumn="0"/>
              <w:rPr>
                <w:b w:val="false"/>
                <w:b w:val="false"/>
                <w:color w:val="262626" w:themeColor="text1" w:themeTint="d9"/>
                <w:sz w:val="28"/>
                <w:szCs w:val="26"/>
              </w:rPr>
            </w:pPr>
            <w:r>
              <w:rPr>
                <w:rFonts w:eastAsia=""/>
                <w:b w:val="false"/>
                <w:bCs/>
                <w:color w:val="262626" w:themeColor="text1" w:themeTint="d9"/>
                <w:sz w:val="28"/>
                <w:szCs w:val="26"/>
                <w:lang w:eastAsia="ja-JP"/>
              </w:rPr>
              <w:t>Họ và tên</w:t>
            </w:r>
          </w:p>
        </w:tc>
        <w:tc>
          <w:tcPr>
            <w:tcW w:w="5041" w:type="dxa"/>
            <w:tcBorders>
              <w:bottom w:val="single" w:sz="12" w:space="0" w:color="666666"/>
              <w:insideH w:val="single" w:sz="12" w:space="0" w:color="666666"/>
            </w:tcBorders>
            <w:shd w:fill="auto" w:val="clear"/>
            <w:tcMar>
              <w:left w:w="103" w:type="dxa"/>
            </w:tcMar>
          </w:tcPr>
          <w:p>
            <w:pPr>
              <w:pStyle w:val="Normal"/>
              <w:spacing w:lineRule="auto" w:line="240" w:before="120" w:after="0"/>
              <w:cnfStyle w:val="100000000000" w:firstRow="1" w:lastRow="0" w:firstColumn="0" w:lastColumn="0" w:oddVBand="0" w:evenVBand="0" w:oddHBand="0" w:evenHBand="0" w:firstRowFirstColumn="0" w:firstRowLastColumn="0" w:lastRowFirstColumn="0" w:lastRowLastColumn="0"/>
              <w:rPr>
                <w:b w:val="false"/>
                <w:b w:val="false"/>
                <w:color w:val="262626" w:themeColor="text1" w:themeTint="d9"/>
                <w:sz w:val="28"/>
                <w:szCs w:val="26"/>
              </w:rPr>
            </w:pPr>
            <w:r>
              <w:rPr>
                <w:rFonts w:eastAsia=""/>
                <w:b w:val="false"/>
                <w:bCs/>
                <w:color w:val="262626" w:themeColor="text1" w:themeTint="d9"/>
                <w:sz w:val="28"/>
                <w:szCs w:val="26"/>
                <w:lang w:eastAsia="ja-JP"/>
              </w:rPr>
              <w:t>Công việc</w:t>
            </w:r>
          </w:p>
        </w:tc>
      </w:tr>
      <w:tr>
        <w:trPr>
          <w:trHeight w:val="50" w:hRule="atLeast"/>
        </w:trPr>
        <w:tc>
          <w:tcPr>
            <w:tcW w:w="71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120" w:after="0"/>
              <w:rPr>
                <w:color w:val="262626" w:themeColor="text1" w:themeTint="d9"/>
                <w:sz w:val="28"/>
                <w:szCs w:val="26"/>
              </w:rPr>
            </w:pPr>
            <w:r>
              <w:rPr>
                <w:rFonts w:eastAsia=""/>
                <w:b/>
                <w:bCs/>
                <w:color w:val="262626" w:themeColor="text1" w:themeTint="d9"/>
                <w:sz w:val="28"/>
                <w:szCs w:val="26"/>
                <w:lang w:eastAsia="ja-JP"/>
              </w:rPr>
              <w:t>1</w:t>
            </w:r>
          </w:p>
        </w:tc>
        <w:tc>
          <w:tcPr>
            <w:tcW w:w="1348" w:type="dxa"/>
            <w:tcBorders/>
            <w:shd w:fill="auto" w:val="clear"/>
            <w:tcMar>
              <w:left w:w="103" w:type="dxa"/>
            </w:tcMar>
          </w:tcPr>
          <w:p>
            <w:pPr>
              <w:pStyle w:val="Normal"/>
              <w:spacing w:lineRule="auto" w:line="240" w:before="120" w:after="0"/>
              <w:cnfStyle w:val="000000000000" w:firstRow="0" w:lastRow="0" w:firstColumn="0" w:lastColumn="0" w:oddVBand="0" w:evenVBand="0" w:oddHBand="0" w:evenHBand="0" w:firstRowFirstColumn="0" w:firstRowLastColumn="0" w:lastRowFirstColumn="0" w:lastRowLastColumn="0"/>
              <w:rPr>
                <w:rFonts w:eastAsia="" w:eastAsiaTheme="minorEastAsia"/>
                <w:color w:val="44546A" w:themeColor="text2"/>
                <w:sz w:val="28"/>
                <w:szCs w:val="26"/>
                <w:lang w:val="en-GB" w:eastAsia="ja-JP"/>
              </w:rPr>
            </w:pPr>
            <w:r>
              <w:rPr>
                <w:rFonts w:eastAsia="" w:eastAsiaTheme="minorEastAsia"/>
                <w:color w:val="44546A" w:themeColor="text2"/>
                <w:sz w:val="28"/>
                <w:szCs w:val="26"/>
                <w:lang w:val="en-GB" w:eastAsia="ja-JP"/>
              </w:rPr>
              <w:t>1612840</w:t>
            </w:r>
          </w:p>
        </w:tc>
        <w:tc>
          <w:tcPr>
            <w:tcW w:w="2610" w:type="dxa"/>
            <w:tcBorders/>
            <w:shd w:fill="auto" w:val="clear"/>
            <w:tcMar>
              <w:left w:w="103" w:type="dxa"/>
            </w:tcMar>
          </w:tcPr>
          <w:p>
            <w:pPr>
              <w:pStyle w:val="Normal"/>
              <w:spacing w:lineRule="auto" w:line="240" w:before="120" w:after="0"/>
              <w:cnfStyle w:val="000000000000" w:firstRow="0" w:lastRow="0" w:firstColumn="0" w:lastColumn="0" w:oddVBand="0" w:evenVBand="0" w:oddHBand="0" w:evenHBand="0" w:firstRowFirstColumn="0" w:firstRowLastColumn="0" w:lastRowFirstColumn="0" w:lastRowLastColumn="0"/>
              <w:rPr>
                <w:rFonts w:eastAsia="" w:eastAsiaTheme="minorEastAsia"/>
                <w:color w:val="44546A" w:themeColor="text2"/>
                <w:sz w:val="28"/>
                <w:szCs w:val="26"/>
                <w:lang w:eastAsia="ja-JP"/>
              </w:rPr>
            </w:pPr>
            <w:r>
              <w:rPr>
                <w:rFonts w:eastAsia="" w:eastAsiaTheme="minorEastAsia"/>
                <w:color w:val="44546A" w:themeColor="text2"/>
                <w:sz w:val="28"/>
                <w:szCs w:val="26"/>
                <w:lang w:eastAsia="ja-JP"/>
              </w:rPr>
              <w:t>Dương Nguyễn Thái Bảo</w:t>
            </w:r>
          </w:p>
        </w:tc>
        <w:tc>
          <w:tcPr>
            <w:tcW w:w="5041" w:type="dxa"/>
            <w:tcBorders/>
            <w:shd w:fill="auto" w:val="clear"/>
            <w:tcMar>
              <w:left w:w="103" w:type="dxa"/>
            </w:tcMar>
          </w:tcPr>
          <w:p>
            <w:pPr>
              <w:pStyle w:val="Normal"/>
              <w:spacing w:lineRule="auto" w:line="240" w:before="120" w:after="0"/>
              <w:cnfStyle w:val="000000000000" w:firstRow="0" w:lastRow="0" w:firstColumn="0" w:lastColumn="0" w:oddVBand="0" w:evenVBand="0" w:oddHBand="0" w:evenHBand="0" w:firstRowFirstColumn="0" w:firstRowLastColumn="0" w:lastRowFirstColumn="0" w:lastRowLastColumn="0"/>
              <w:rPr>
                <w:rFonts w:eastAsia="" w:eastAsiaTheme="minorEastAsia"/>
                <w:color w:val="44546A" w:themeColor="text2"/>
                <w:sz w:val="28"/>
                <w:szCs w:val="26"/>
                <w:lang w:eastAsia="ja-JP"/>
              </w:rPr>
            </w:pPr>
            <w:r>
              <w:rPr>
                <w:rFonts w:eastAsia="" w:eastAsiaTheme="minorEastAsia"/>
                <w:color w:val="44546A" w:themeColor="text2"/>
                <w:sz w:val="28"/>
                <w:szCs w:val="26"/>
                <w:lang w:eastAsia="ja-JP"/>
              </w:rPr>
            </w:r>
          </w:p>
        </w:tc>
      </w:tr>
      <w:tr>
        <w:trPr>
          <w:trHeight w:val="260" w:hRule="atLeast"/>
        </w:trPr>
        <w:tc>
          <w:tcPr>
            <w:tcW w:w="71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120" w:after="0"/>
              <w:rPr>
                <w:color w:val="262626" w:themeColor="text1" w:themeTint="d9"/>
                <w:sz w:val="28"/>
                <w:szCs w:val="26"/>
              </w:rPr>
            </w:pPr>
            <w:r>
              <w:rPr>
                <w:rFonts w:eastAsia=""/>
                <w:b/>
                <w:bCs/>
                <w:color w:val="262626" w:themeColor="text1" w:themeTint="d9"/>
                <w:sz w:val="28"/>
                <w:szCs w:val="26"/>
                <w:lang w:eastAsia="ja-JP"/>
              </w:rPr>
              <w:t>2</w:t>
            </w:r>
          </w:p>
        </w:tc>
        <w:tc>
          <w:tcPr>
            <w:tcW w:w="1348" w:type="dxa"/>
            <w:tcBorders/>
            <w:shd w:fill="auto" w:val="clear"/>
            <w:tcMar>
              <w:left w:w="103" w:type="dxa"/>
            </w:tcMar>
          </w:tcPr>
          <w:p>
            <w:pPr>
              <w:pStyle w:val="Normal"/>
              <w:spacing w:lineRule="auto" w:line="240" w:before="120" w:after="0"/>
              <w:cnfStyle w:val="000000000000" w:firstRow="0" w:lastRow="0" w:firstColumn="0" w:lastColumn="0" w:oddVBand="0" w:evenVBand="0" w:oddHBand="0" w:evenHBand="0" w:firstRowFirstColumn="0" w:firstRowLastColumn="0" w:lastRowFirstColumn="0" w:lastRowLastColumn="0"/>
              <w:rPr>
                <w:rFonts w:eastAsia="" w:eastAsiaTheme="minorEastAsia"/>
                <w:color w:val="44546A" w:themeColor="text2"/>
                <w:sz w:val="28"/>
                <w:szCs w:val="26"/>
                <w:lang w:val="en-GB" w:eastAsia="ja-JP"/>
              </w:rPr>
            </w:pPr>
            <w:r>
              <w:rPr>
                <w:rFonts w:eastAsia="" w:eastAsiaTheme="minorEastAsia"/>
                <w:color w:val="44546A" w:themeColor="text2"/>
                <w:sz w:val="28"/>
                <w:szCs w:val="26"/>
                <w:lang w:val="en-GB" w:eastAsia="ja-JP"/>
              </w:rPr>
            </w:r>
          </w:p>
        </w:tc>
        <w:tc>
          <w:tcPr>
            <w:tcW w:w="2610" w:type="dxa"/>
            <w:tcBorders/>
            <w:shd w:fill="auto" w:val="clear"/>
            <w:tcMar>
              <w:left w:w="103" w:type="dxa"/>
            </w:tcMar>
          </w:tcPr>
          <w:p>
            <w:pPr>
              <w:pStyle w:val="Normal"/>
              <w:spacing w:lineRule="auto" w:line="240" w:before="120" w:after="0"/>
              <w:cnfStyle w:val="000000000000" w:firstRow="0" w:lastRow="0" w:firstColumn="0" w:lastColumn="0" w:oddVBand="0" w:evenVBand="0" w:oddHBand="0" w:evenHBand="0" w:firstRowFirstColumn="0" w:firstRowLastColumn="0" w:lastRowFirstColumn="0" w:lastRowLastColumn="0"/>
              <w:rPr>
                <w:rFonts w:eastAsia="" w:eastAsiaTheme="minorEastAsia"/>
                <w:color w:val="44546A" w:themeColor="text2"/>
                <w:sz w:val="28"/>
                <w:szCs w:val="26"/>
                <w:lang w:eastAsia="ja-JP"/>
              </w:rPr>
            </w:pPr>
            <w:r>
              <w:rPr>
                <w:rFonts w:eastAsia="" w:eastAsiaTheme="minorEastAsia"/>
                <w:color w:val="44546A" w:themeColor="text2"/>
                <w:sz w:val="28"/>
                <w:szCs w:val="26"/>
                <w:lang w:eastAsia="ja-JP"/>
              </w:rPr>
            </w:r>
          </w:p>
        </w:tc>
        <w:tc>
          <w:tcPr>
            <w:tcW w:w="5041" w:type="dxa"/>
            <w:tcBorders/>
            <w:shd w:fill="auto" w:val="clear"/>
            <w:tcMar>
              <w:left w:w="103" w:type="dxa"/>
            </w:tcMar>
          </w:tcPr>
          <w:p>
            <w:pPr>
              <w:pStyle w:val="Normal"/>
              <w:spacing w:lineRule="auto" w:line="240" w:before="120" w:after="0"/>
              <w:cnfStyle w:val="000000000000" w:firstRow="0" w:lastRow="0" w:firstColumn="0" w:lastColumn="0" w:oddVBand="0" w:evenVBand="0" w:oddHBand="0" w:evenHBand="0" w:firstRowFirstColumn="0" w:firstRowLastColumn="0" w:lastRowFirstColumn="0" w:lastRowLastColumn="0"/>
              <w:rPr>
                <w:rFonts w:eastAsia="" w:eastAsiaTheme="minorEastAsia"/>
                <w:color w:val="44546A" w:themeColor="text2"/>
                <w:sz w:val="28"/>
                <w:szCs w:val="26"/>
                <w:lang w:eastAsia="ja-JP"/>
              </w:rPr>
            </w:pPr>
            <w:r>
              <w:rPr>
                <w:rFonts w:eastAsia="" w:eastAsiaTheme="minorEastAsia"/>
                <w:color w:val="44546A" w:themeColor="text2"/>
                <w:sz w:val="28"/>
                <w:szCs w:val="26"/>
                <w:lang w:eastAsia="ja-JP"/>
              </w:rPr>
            </w:r>
          </w:p>
        </w:tc>
      </w:tr>
      <w:tr>
        <w:trPr>
          <w:trHeight w:val="107" w:hRule="atLeast"/>
        </w:trPr>
        <w:tc>
          <w:tcPr>
            <w:tcW w:w="71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120" w:after="0"/>
              <w:rPr>
                <w:color w:val="262626" w:themeColor="text1" w:themeTint="d9"/>
                <w:sz w:val="28"/>
                <w:szCs w:val="26"/>
              </w:rPr>
            </w:pPr>
            <w:r>
              <w:rPr>
                <w:rFonts w:eastAsia=""/>
                <w:b/>
                <w:bCs/>
                <w:color w:val="262626" w:themeColor="text1" w:themeTint="d9"/>
                <w:sz w:val="28"/>
                <w:szCs w:val="26"/>
                <w:lang w:eastAsia="ja-JP"/>
              </w:rPr>
              <w:t>3</w:t>
            </w:r>
          </w:p>
        </w:tc>
        <w:tc>
          <w:tcPr>
            <w:tcW w:w="1348" w:type="dxa"/>
            <w:tcBorders/>
            <w:shd w:fill="auto" w:val="clear"/>
            <w:tcMar>
              <w:left w:w="103" w:type="dxa"/>
            </w:tcMar>
          </w:tcPr>
          <w:p>
            <w:pPr>
              <w:pStyle w:val="Normal"/>
              <w:spacing w:lineRule="auto" w:line="240" w:before="120" w:after="0"/>
              <w:cnfStyle w:val="000000000000" w:firstRow="0" w:lastRow="0" w:firstColumn="0" w:lastColumn="0" w:oddVBand="0" w:evenVBand="0" w:oddHBand="0" w:evenHBand="0" w:firstRowFirstColumn="0" w:firstRowLastColumn="0" w:lastRowFirstColumn="0" w:lastRowLastColumn="0"/>
              <w:rPr>
                <w:color w:val="262626" w:themeColor="text1" w:themeTint="d9"/>
                <w:sz w:val="28"/>
                <w:szCs w:val="26"/>
                <w:lang w:val="en-GB" w:eastAsia="en-GB"/>
              </w:rPr>
            </w:pPr>
            <w:r>
              <w:rPr>
                <w:rFonts w:eastAsia=""/>
                <w:color w:val="262626" w:themeColor="text1" w:themeTint="d9"/>
                <w:sz w:val="28"/>
                <w:szCs w:val="26"/>
                <w:lang w:val="en-GB" w:eastAsia="en-GB"/>
              </w:rPr>
              <w:t>1612899</w:t>
            </w:r>
          </w:p>
        </w:tc>
        <w:tc>
          <w:tcPr>
            <w:tcW w:w="2610" w:type="dxa"/>
            <w:tcBorders/>
            <w:shd w:fill="auto" w:val="clear"/>
            <w:tcMar>
              <w:left w:w="103" w:type="dxa"/>
            </w:tcMar>
          </w:tcPr>
          <w:p>
            <w:pPr>
              <w:pStyle w:val="Normal"/>
              <w:spacing w:lineRule="auto" w:line="240" w:before="120" w:after="0"/>
              <w:cnfStyle w:val="000000000000" w:firstRow="0" w:lastRow="0" w:firstColumn="0" w:lastColumn="0" w:oddVBand="0" w:evenVBand="0" w:oddHBand="0" w:evenHBand="0" w:firstRowFirstColumn="0" w:firstRowLastColumn="0" w:lastRowFirstColumn="0" w:lastRowLastColumn="0"/>
              <w:rPr>
                <w:color w:val="262626" w:themeColor="text1" w:themeTint="d9"/>
                <w:sz w:val="28"/>
                <w:szCs w:val="26"/>
              </w:rPr>
            </w:pPr>
            <w:r>
              <w:rPr>
                <w:rFonts w:eastAsia=""/>
                <w:color w:val="262626" w:themeColor="text1" w:themeTint="d9"/>
                <w:sz w:val="28"/>
                <w:szCs w:val="26"/>
                <w:shd w:fill="FFFFFF" w:val="clear"/>
                <w:lang w:eastAsia="ja-JP"/>
              </w:rPr>
              <w:t>Hoàng Xuân Trường</w:t>
            </w:r>
          </w:p>
        </w:tc>
        <w:tc>
          <w:tcPr>
            <w:tcW w:w="5041" w:type="dxa"/>
            <w:tcBorders/>
            <w:shd w:fill="auto" w:val="clear"/>
            <w:tcMar>
              <w:left w:w="103" w:type="dxa"/>
            </w:tcMar>
          </w:tcPr>
          <w:p>
            <w:pPr>
              <w:pStyle w:val="Normal"/>
              <w:spacing w:lineRule="auto" w:line="240" w:before="120" w:after="0"/>
              <w:cnfStyle w:val="000000000000" w:firstRow="0" w:lastRow="0" w:firstColumn="0" w:lastColumn="0" w:oddVBand="0" w:evenVBand="0" w:oddHBand="0" w:evenHBand="0" w:firstRowFirstColumn="0" w:firstRowLastColumn="0" w:lastRowFirstColumn="0" w:lastRowLastColumn="0"/>
              <w:rPr>
                <w:rFonts w:eastAsia="" w:eastAsiaTheme="minorEastAsia"/>
                <w:color w:val="44546A" w:themeColor="text2"/>
                <w:sz w:val="28"/>
                <w:szCs w:val="26"/>
                <w:lang w:eastAsia="ja-JP"/>
              </w:rPr>
            </w:pPr>
            <w:bookmarkStart w:id="8" w:name="_Toc480754396"/>
            <w:bookmarkStart w:id="9" w:name="_Toc483849976"/>
            <w:bookmarkStart w:id="10" w:name="_Toc480754396"/>
            <w:bookmarkStart w:id="11" w:name="_Toc483849976"/>
            <w:bookmarkEnd w:id="10"/>
            <w:bookmarkEnd w:id="11"/>
            <w:r>
              <w:rPr>
                <w:rFonts w:eastAsia="" w:eastAsiaTheme="minorEastAsia"/>
                <w:color w:val="44546A" w:themeColor="text2"/>
                <w:sz w:val="28"/>
                <w:szCs w:val="26"/>
                <w:lang w:eastAsia="ja-JP"/>
              </w:rPr>
            </w:r>
          </w:p>
        </w:tc>
      </w:tr>
    </w:tbl>
    <w:p>
      <w:pPr>
        <w:pStyle w:val="Normal"/>
        <w:rPr>
          <w:sz w:val="28"/>
        </w:rPr>
      </w:pPr>
      <w:r>
        <w:rPr>
          <w:sz w:val="28"/>
        </w:rPr>
      </w:r>
    </w:p>
    <w:p>
      <w:pPr>
        <w:pStyle w:val="Normal"/>
        <w:rPr>
          <w:sz w:val="28"/>
        </w:rPr>
      </w:pPr>
      <w:r>
        <w:rPr>
          <w:sz w:val="28"/>
        </w:rPr>
      </w:r>
    </w:p>
    <w:p>
      <w:pPr>
        <w:pStyle w:val="Heading2"/>
        <w:numPr>
          <w:ilvl w:val="1"/>
          <w:numId w:val="3"/>
        </w:numPr>
        <w:rPr>
          <w:sz w:val="28"/>
        </w:rPr>
      </w:pPr>
      <w:bookmarkStart w:id="12" w:name="_Toc510122505"/>
      <w:bookmarkEnd w:id="12"/>
      <w:r>
        <w:rPr>
          <w:sz w:val="28"/>
        </w:rPr>
        <w:t>Mô tả đồ án</w:t>
      </w:r>
    </w:p>
    <w:p>
      <w:pPr>
        <w:pStyle w:val="Normal"/>
        <w:ind w:left="432" w:hanging="0"/>
        <w:rPr/>
      </w:pPr>
      <w:r>
        <w:rPr/>
      </w:r>
    </w:p>
    <w:p>
      <w:pPr>
        <w:pStyle w:val="ListParagraph"/>
        <w:numPr>
          <w:ilvl w:val="0"/>
          <w:numId w:val="6"/>
        </w:numPr>
        <w:rPr>
          <w:sz w:val="28"/>
        </w:rPr>
      </w:pPr>
      <w:r>
        <w:rPr>
          <w:sz w:val="28"/>
        </w:rPr>
        <w:t xml:space="preserve">Biểu diễn và tính toán số học trên máy tính. </w:t>
      </w:r>
    </w:p>
    <w:p>
      <w:pPr>
        <w:pStyle w:val="ListParagraph"/>
        <w:numPr>
          <w:ilvl w:val="1"/>
          <w:numId w:val="6"/>
        </w:numPr>
        <w:rPr/>
      </w:pPr>
      <w:r>
        <w:rPr>
          <w:rFonts w:eastAsia="Calibri" w:eastAsiaTheme="minorHAnsi"/>
          <w:sz w:val="28"/>
        </w:rPr>
        <w:t>Thiết kế kiểu dữ liệu b</w:t>
      </w:r>
      <w:r>
        <w:rPr>
          <w:sz w:val="28"/>
        </w:rPr>
        <w:t>iểu diễn có số nguyên lớn có dấu 16 bytes (128bit).</w:t>
      </w:r>
    </w:p>
    <w:p>
      <w:pPr>
        <w:pStyle w:val="ListParagraph"/>
        <w:numPr>
          <w:ilvl w:val="1"/>
          <w:numId w:val="2"/>
        </w:numPr>
        <w:rPr/>
      </w:pPr>
      <w:r>
        <w:rPr>
          <w:sz w:val="28"/>
        </w:rPr>
        <w:t xml:space="preserve"> </w:t>
      </w:r>
      <w:r>
        <w:rPr>
          <w:rFonts w:eastAsia="Calibri" w:eastAsiaTheme="minorHAnsi"/>
          <w:sz w:val="28"/>
        </w:rPr>
        <w:t>Thiết kế kiểu dữ liệu biểu diễn số chấm động có độ chính xác Quadruple-precision (độ chính xác gấp 4 lần) độ lớn 128bit.</w:t>
      </w:r>
    </w:p>
    <w:p>
      <w:pPr>
        <w:pStyle w:val="Normal"/>
        <w:rPr>
          <w:sz w:val="28"/>
        </w:rPr>
      </w:pPr>
      <w:r>
        <w:rPr>
          <w:sz w:val="28"/>
        </w:rPr>
      </w:r>
    </w:p>
    <w:p>
      <w:pPr>
        <w:pStyle w:val="ListParagraph"/>
        <w:numPr>
          <w:ilvl w:val="0"/>
          <w:numId w:val="6"/>
        </w:numPr>
        <w:rPr>
          <w:rFonts w:eastAsia="Calibri" w:eastAsiaTheme="minorHAnsi"/>
          <w:sz w:val="28"/>
        </w:rPr>
      </w:pPr>
      <w:r>
        <w:rPr>
          <w:rFonts w:eastAsia="Calibri" w:eastAsiaTheme="minorHAnsi"/>
          <w:sz w:val="28"/>
        </w:rPr>
        <w:t>Viết chương trình calculator đơn giản gồm các chức năng sau:</w:t>
      </w:r>
    </w:p>
    <w:p>
      <w:pPr>
        <w:pStyle w:val="ListParagraph"/>
        <w:numPr>
          <w:ilvl w:val="1"/>
          <w:numId w:val="6"/>
        </w:numPr>
        <w:rPr>
          <w:rFonts w:eastAsia="Calibri" w:eastAsiaTheme="minorHAnsi"/>
          <w:sz w:val="28"/>
        </w:rPr>
      </w:pPr>
      <w:r>
        <w:rPr>
          <w:rFonts w:eastAsia="Calibri" w:eastAsiaTheme="minorHAnsi"/>
          <w:sz w:val="28"/>
        </w:rPr>
        <w:t>Chuyển đổi giá trị qua lại giữa các hệ 2,10,16 (số chấm động không chuyển đổi qua hệ 16)</w:t>
      </w:r>
    </w:p>
    <w:p>
      <w:pPr>
        <w:pStyle w:val="ListParagraph"/>
        <w:numPr>
          <w:ilvl w:val="1"/>
          <w:numId w:val="6"/>
        </w:numPr>
        <w:rPr>
          <w:rFonts w:eastAsia="Calibri" w:eastAsiaTheme="minorHAnsi"/>
          <w:sz w:val="28"/>
        </w:rPr>
      </w:pPr>
      <w:r>
        <w:rPr>
          <w:rFonts w:eastAsia="Calibri" w:eastAsiaTheme="minorHAnsi"/>
          <w:sz w:val="28"/>
        </w:rPr>
        <w:t>Tính toán cộng, trừ, nhân, chia giữa 2 số bất kỳ.</w:t>
      </w:r>
    </w:p>
    <w:p>
      <w:pPr>
        <w:pStyle w:val="ListParagraph"/>
        <w:ind w:left="1440" w:hanging="0"/>
        <w:rPr>
          <w:rFonts w:eastAsia="Calibri" w:eastAsiaTheme="minorHAnsi"/>
          <w:sz w:val="28"/>
        </w:rPr>
      </w:pPr>
      <w:r>
        <w:rPr>
          <w:rFonts w:eastAsia="Calibri" w:eastAsiaTheme="minorHAnsi"/>
          <w:sz w:val="28"/>
        </w:rPr>
      </w:r>
    </w:p>
    <w:p>
      <w:pPr>
        <w:pStyle w:val="Heading1"/>
        <w:numPr>
          <w:ilvl w:val="0"/>
          <w:numId w:val="3"/>
        </w:numPr>
        <w:rPr/>
      </w:pPr>
      <w:bookmarkStart w:id="13" w:name="_Toc510122506"/>
      <w:bookmarkEnd w:id="13"/>
      <w:r>
        <w:rPr/>
        <w:t>CHƯƠNG II: GIỚI THIỆU ĐỒ ÁN</w:t>
      </w:r>
    </w:p>
    <w:p>
      <w:pPr>
        <w:pStyle w:val="Normal"/>
        <w:rPr/>
      </w:pPr>
      <w:r>
        <w:rPr/>
      </w:r>
    </w:p>
    <w:p>
      <w:pPr>
        <w:pStyle w:val="Heading2"/>
        <w:numPr>
          <w:ilvl w:val="1"/>
          <w:numId w:val="3"/>
        </w:numPr>
        <w:jc w:val="both"/>
        <w:rPr>
          <w:sz w:val="28"/>
        </w:rPr>
      </w:pPr>
      <w:bookmarkStart w:id="14" w:name="_Toc510122507"/>
      <w:bookmarkEnd w:id="14"/>
      <w:r>
        <w:rPr>
          <w:sz w:val="28"/>
        </w:rPr>
        <w:t>Thời gian thực hiện</w:t>
      </w:r>
    </w:p>
    <w:p>
      <w:pPr>
        <w:pStyle w:val="Normal"/>
        <w:rPr/>
      </w:pPr>
      <w:r>
        <w:rPr/>
      </w:r>
    </w:p>
    <w:p>
      <w:pPr>
        <w:pStyle w:val="ListParagraph"/>
        <w:numPr>
          <w:ilvl w:val="0"/>
          <w:numId w:val="6"/>
        </w:numPr>
        <w:jc w:val="both"/>
        <w:rPr>
          <w:sz w:val="26"/>
          <w:szCs w:val="26"/>
        </w:rPr>
      </w:pPr>
      <w:r>
        <w:rPr>
          <w:sz w:val="26"/>
          <w:szCs w:val="26"/>
        </w:rPr>
        <w:t>Đồ án bắt đầu từ ngày 10/3 đến ngày 31/3</w:t>
      </w:r>
    </w:p>
    <w:p>
      <w:pPr>
        <w:pStyle w:val="Normal"/>
        <w:ind w:firstLine="432"/>
        <w:rPr>
          <w:sz w:val="26"/>
          <w:szCs w:val="26"/>
        </w:rPr>
      </w:pPr>
      <w:r>
        <w:rPr>
          <w:sz w:val="26"/>
          <w:szCs w:val="26"/>
        </w:rPr>
      </w:r>
    </w:p>
    <w:p>
      <w:pPr>
        <w:pStyle w:val="Heading2"/>
        <w:numPr>
          <w:ilvl w:val="1"/>
          <w:numId w:val="3"/>
        </w:numPr>
        <w:jc w:val="both"/>
        <w:rPr>
          <w:sz w:val="28"/>
        </w:rPr>
      </w:pPr>
      <w:bookmarkStart w:id="15" w:name="_Toc510122508"/>
      <w:bookmarkEnd w:id="15"/>
      <w:r>
        <w:rPr>
          <w:sz w:val="28"/>
        </w:rPr>
        <w:t>Các bước thực hiện đồ án</w:t>
      </w:r>
    </w:p>
    <w:p>
      <w:pPr>
        <w:pStyle w:val="Normal"/>
        <w:rPr/>
      </w:pPr>
      <w:r>
        <w:rPr/>
      </w:r>
    </w:p>
    <w:p>
      <w:pPr>
        <w:pStyle w:val="Normal"/>
        <w:rPr/>
      </w:pPr>
      <w:r>
        <w:rPr/>
        <w:drawing>
          <wp:inline distT="0" distB="0" distL="0" distR="0" wp14:anchorId="36CBFB31">
            <wp:extent cx="5897245" cy="5459095"/>
            <wp:effectExtent l="0" t="0" r="0" b="0"/>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Pr>
        <w:pStyle w:val="Heading2"/>
        <w:numPr>
          <w:ilvl w:val="0"/>
          <w:numId w:val="0"/>
        </w:numPr>
        <w:jc w:val="both"/>
        <w:rPr/>
      </w:pPr>
      <w:r>
        <w:rPr/>
      </w:r>
    </w:p>
    <w:p>
      <w:pPr>
        <w:pStyle w:val="Normal"/>
        <w:ind w:left="432" w:hanging="0"/>
        <w:rPr/>
      </w:pPr>
      <w:r>
        <w:rPr/>
      </w:r>
    </w:p>
    <w:p>
      <w:pPr>
        <w:pStyle w:val="Heading1"/>
        <w:numPr>
          <w:ilvl w:val="0"/>
          <w:numId w:val="3"/>
        </w:numPr>
        <w:rPr/>
      </w:pPr>
      <w:bookmarkStart w:id="16" w:name="_Toc510122509"/>
      <w:bookmarkEnd w:id="16"/>
      <w:r>
        <w:rPr/>
        <w:t>CHƯƠNG III: NỘI DUNG ĐỒ ÁN</w:t>
      </w:r>
    </w:p>
    <w:p>
      <w:pPr>
        <w:pStyle w:val="Heading2"/>
        <w:numPr>
          <w:ilvl w:val="1"/>
          <w:numId w:val="3"/>
        </w:numPr>
        <w:rPr>
          <w:sz w:val="28"/>
        </w:rPr>
      </w:pPr>
      <w:bookmarkStart w:id="17" w:name="_Toc510122510"/>
      <w:bookmarkEnd w:id="17"/>
      <w:r>
        <w:rPr>
          <w:sz w:val="28"/>
        </w:rPr>
        <w:t>Sơ đồ UML</w:t>
      </w:r>
    </w:p>
    <w:p>
      <w:pPr>
        <w:pStyle w:val="ListParagraph"/>
        <w:numPr>
          <w:ilvl w:val="0"/>
          <w:numId w:val="2"/>
        </w:numPr>
        <w:rPr/>
      </w:pPr>
      <w:r>
        <w:rPr/>
        <w:t>Fasd</w:t>
      </w:r>
    </w:p>
    <w:p>
      <w:pPr>
        <w:pStyle w:val="Heading2"/>
        <w:numPr>
          <w:ilvl w:val="1"/>
          <w:numId w:val="3"/>
        </w:numPr>
        <w:rPr>
          <w:sz w:val="28"/>
        </w:rPr>
      </w:pPr>
      <w:bookmarkStart w:id="18" w:name="_Toc510122511"/>
      <w:bookmarkEnd w:id="18"/>
      <w:r>
        <w:rPr>
          <w:sz w:val="28"/>
        </w:rPr>
        <w:t>Lớp BigNum</w:t>
      </w:r>
    </w:p>
    <w:p>
      <w:pPr>
        <w:pStyle w:val="ListParagraph"/>
        <w:numPr>
          <w:ilvl w:val="0"/>
          <w:numId w:val="2"/>
        </w:numPr>
        <w:rPr/>
      </w:pPr>
      <w:r>
        <w:rPr>
          <w:sz w:val="28"/>
        </w:rPr>
        <w:t xml:space="preserve">Là lớp số cơ sở của 2 lớp số nguyên lớn và số thực lớn. </w:t>
      </w:r>
    </w:p>
    <w:p>
      <w:pPr>
        <w:pStyle w:val="ListParagraph"/>
        <w:numPr>
          <w:ilvl w:val="0"/>
          <w:numId w:val="2"/>
        </w:numPr>
        <w:rPr/>
      </w:pPr>
      <w:r>
        <w:rPr>
          <w:sz w:val="28"/>
        </w:rPr>
        <w:t>BigNum gồm 2 phần tử kiểu long long để tạo thành 128 bit dữ liệu (kích thước long long là 64 bit).</w:t>
      </w:r>
    </w:p>
    <w:p>
      <w:pPr>
        <w:pStyle w:val="ListParagraph"/>
        <w:numPr>
          <w:ilvl w:val="0"/>
          <w:numId w:val="2"/>
        </w:numPr>
        <w:rPr/>
      </w:pPr>
      <w:r>
        <w:rPr>
          <w:sz w:val="28"/>
        </w:rPr>
        <w:t>Lớp BigNum hỗ trợ 2 phương thức quan trọng là get_bit() - dùng để lấy giá trị 1 trong 128 bit, set_bit() - dùng để sửa giá trị của 1 bit.</w:t>
      </w:r>
    </w:p>
    <w:p>
      <w:pPr>
        <w:pStyle w:val="Heading3"/>
        <w:numPr>
          <w:ilvl w:val="2"/>
          <w:numId w:val="3"/>
        </w:numPr>
        <w:ind w:left="1080" w:hanging="900"/>
        <w:rPr>
          <w:sz w:val="28"/>
        </w:rPr>
      </w:pPr>
      <w:bookmarkStart w:id="19" w:name="_Toc510122512"/>
      <w:r>
        <w:rPr>
          <w:sz w:val="28"/>
        </w:rPr>
        <w:t>Hàm get_bit(int index, bool value</w:t>
      </w:r>
      <w:bookmarkEnd w:id="19"/>
      <w:r>
        <w:rPr>
          <w:sz w:val="28"/>
        </w:rPr>
        <w:t>)</w:t>
      </w:r>
    </w:p>
    <w:p>
      <w:pPr>
        <w:pStyle w:val="ListParagraph"/>
        <w:rPr/>
      </w:pPr>
      <w:r>
        <w:rPr>
          <w:rFonts w:ascii="Consolas" w:hAnsi="Consolas"/>
          <w:color w:val="000000"/>
          <w:sz w:val="28"/>
          <w:szCs w:val="18"/>
        </w:rPr>
        <w:t>Thuật toán:</w:t>
      </w:r>
    </w:p>
    <w:p>
      <w:pPr>
        <w:pStyle w:val="ListParagraph"/>
        <w:numPr>
          <w:ilvl w:val="0"/>
          <w:numId w:val="7"/>
        </w:numPr>
        <w:rPr/>
      </w:pPr>
      <w:r>
        <w:rPr>
          <w:rFonts w:ascii="Consolas" w:hAnsi="Consolas"/>
          <w:color w:val="000000"/>
          <w:sz w:val="28"/>
          <w:szCs w:val="18"/>
        </w:rPr>
        <w:t>Xác định được phần tử data cần thay đổi là index / 64, tức là index &gt;&gt; 6.</w:t>
      </w:r>
    </w:p>
    <w:p>
      <w:pPr>
        <w:pStyle w:val="ListParagraph"/>
        <w:numPr>
          <w:ilvl w:val="0"/>
          <w:numId w:val="7"/>
        </w:numPr>
        <w:rPr/>
      </w:pPr>
      <w:r>
        <w:rPr>
          <w:rFonts w:ascii="Consolas" w:hAnsi="Consolas"/>
          <w:color w:val="000000"/>
          <w:sz w:val="28"/>
          <w:szCs w:val="18"/>
        </w:rPr>
        <w:t>Xác định bit cần thay đổi của data[index &gt;&gt; 6] là index % 64, tức là index &amp; 63.</w:t>
      </w:r>
    </w:p>
    <w:p>
      <w:pPr>
        <w:pStyle w:val="ListParagraph"/>
        <w:numPr>
          <w:ilvl w:val="0"/>
          <w:numId w:val="7"/>
        </w:numPr>
        <w:rPr/>
      </w:pPr>
      <w:r>
        <w:rPr>
          <w:rFonts w:ascii="Consolas" w:hAnsi="Consolas"/>
          <w:color w:val="000000"/>
          <w:sz w:val="28"/>
          <w:szCs w:val="18"/>
        </w:rPr>
        <w:t>Như vậy, nếu value = true thì ta sẽ áp dụng phép or giữa data[index &gt;&gt; 6] với dãy bit toàn 0, chỉ trừ bit thứ index &amp; 63 là bật, tức là 1 &lt;&lt; (index &amp; 63).</w:t>
      </w:r>
    </w:p>
    <w:p>
      <w:pPr>
        <w:pStyle w:val="ListParagraph"/>
        <w:numPr>
          <w:ilvl w:val="0"/>
          <w:numId w:val="7"/>
        </w:numPr>
        <w:rPr/>
      </w:pPr>
      <w:r>
        <w:rPr>
          <w:rFonts w:ascii="Consolas" w:hAnsi="Consolas"/>
          <w:color w:val="000000"/>
          <w:sz w:val="28"/>
          <w:szCs w:val="18"/>
        </w:rPr>
        <w:t>Ngược lại nếu value = false thì or giữa data[index &gt;&gt; 6] với dãy bit toàn 1, chỉ trừ bit thứ (index &amp; 63) là 0, tức là phần bù của 1 &lt;&lt; (index &amp; 63), hay ~(1 &lt;&lt; (index &amp; 63)).</w:t>
      </w:r>
    </w:p>
    <w:p>
      <w:pPr>
        <w:pStyle w:val="Heading3"/>
        <w:numPr>
          <w:ilvl w:val="2"/>
          <w:numId w:val="3"/>
        </w:numPr>
        <w:tabs>
          <w:tab w:val="left" w:pos="3060" w:leader="none"/>
        </w:tabs>
        <w:ind w:left="900" w:hanging="0"/>
        <w:jc w:val="left"/>
        <w:rPr/>
      </w:pPr>
      <w:bookmarkStart w:id="20" w:name="_Toc510122513"/>
      <w:r>
        <w:rPr>
          <w:sz w:val="28"/>
        </w:rPr>
        <w:t>Hàm get_bit(int)</w:t>
      </w:r>
      <w:bookmarkEnd w:id="20"/>
      <w:r>
        <w:rPr>
          <w:sz w:val="28"/>
        </w:rPr>
        <w:t xml:space="preserve"> </w:t>
      </w:r>
    </w:p>
    <w:p>
      <w:pPr>
        <w:pStyle w:val="ListParagraph"/>
        <w:rPr/>
      </w:pPr>
      <w:r>
        <w:rPr>
          <w:rFonts w:ascii="Consolas" w:hAnsi="Consolas"/>
          <w:color w:val="000000"/>
          <w:sz w:val="28"/>
          <w:szCs w:val="18"/>
        </w:rPr>
        <w:t>Thuật toán:</w:t>
      </w:r>
    </w:p>
    <w:p>
      <w:pPr>
        <w:pStyle w:val="ListParagraph"/>
        <w:numPr>
          <w:ilvl w:val="0"/>
          <w:numId w:val="8"/>
        </w:numPr>
        <w:rPr/>
      </w:pPr>
      <w:r>
        <w:rPr>
          <w:rFonts w:ascii="Consolas" w:hAnsi="Consolas"/>
          <w:color w:val="000000"/>
          <w:sz w:val="28"/>
          <w:szCs w:val="18"/>
        </w:rPr>
        <w:t>Tương tự như get_bit, ta xác định được data cần xét là index &gt;&gt; 6, và vị trí bit cần lấy là (index &amp; 63).</w:t>
      </w:r>
    </w:p>
    <w:p>
      <w:pPr>
        <w:pStyle w:val="ListParagraph"/>
        <w:numPr>
          <w:ilvl w:val="0"/>
          <w:numId w:val="8"/>
        </w:numPr>
        <w:rPr/>
      </w:pPr>
      <w:r>
        <w:rPr>
          <w:rFonts w:ascii="Consolas" w:hAnsi="Consolas"/>
          <w:color w:val="000000"/>
          <w:sz w:val="28"/>
          <w:szCs w:val="18"/>
        </w:rPr>
        <w:t>Để lấy được giá trị bit này, ta lấy data[index &gt;&gt; 6] dịch phải (index &amp; 63) bit, lúc này bit cần xét nằm ở vị trí 0 nên chỉ cần and với 1 là xác định được kết quả.</w:t>
      </w:r>
    </w:p>
    <w:p>
      <w:pPr>
        <w:pStyle w:val="Normal"/>
        <w:rPr>
          <w:sz w:val="28"/>
        </w:rPr>
      </w:pPr>
      <w:r>
        <w:rPr>
          <w:sz w:val="28"/>
        </w:rPr>
      </w:r>
    </w:p>
    <w:p>
      <w:pPr>
        <w:pStyle w:val="Heading2"/>
        <w:numPr>
          <w:ilvl w:val="1"/>
          <w:numId w:val="3"/>
        </w:numPr>
        <w:rPr>
          <w:sz w:val="28"/>
        </w:rPr>
      </w:pPr>
      <w:bookmarkStart w:id="21" w:name="_Toc510122514"/>
      <w:bookmarkEnd w:id="21"/>
      <w:r>
        <w:rPr>
          <w:sz w:val="28"/>
        </w:rPr>
        <w:t>Lớp BigInt</w:t>
      </w:r>
    </w:p>
    <w:p>
      <w:pPr>
        <w:pStyle w:val="ListParagraph"/>
        <w:numPr>
          <w:ilvl w:val="0"/>
          <w:numId w:val="2"/>
        </w:numPr>
        <w:rPr>
          <w:sz w:val="28"/>
        </w:rPr>
      </w:pPr>
      <w:r>
        <w:rPr>
          <w:sz w:val="28"/>
        </w:rPr>
        <w:t xml:space="preserve">Lớp BigInt dùng để lưu giá trị của một số nguyên lớn có dấu có 128 bit. </w:t>
      </w:r>
    </w:p>
    <w:p>
      <w:pPr>
        <w:pStyle w:val="ListParagraph"/>
        <w:numPr>
          <w:ilvl w:val="0"/>
          <w:numId w:val="2"/>
        </w:numPr>
        <w:rPr/>
      </w:pPr>
      <w:r>
        <w:rPr>
          <w:sz w:val="28"/>
        </w:rPr>
        <w:t xml:space="preserve">Lớp BigInt được kế thừa từ lớp cha BigNum với mục đích sử dụng lại các hàm ví dụ như get_bit(), set_bit() để dễ dàng hơn trong các thao tác xử lý. </w:t>
      </w:r>
    </w:p>
    <w:p>
      <w:pPr>
        <w:pStyle w:val="ListParagraph"/>
        <w:numPr>
          <w:ilvl w:val="0"/>
          <w:numId w:val="2"/>
        </w:numPr>
        <w:rPr/>
      </w:pPr>
      <w:r>
        <w:rPr>
          <w:sz w:val="28"/>
        </w:rPr>
        <w:t>Phạm vi biểu diễn số trong lớp BigInt:</w:t>
      </w:r>
    </w:p>
    <w:p>
      <w:pPr>
        <w:pStyle w:val="ListParagraph"/>
        <w:numPr>
          <w:ilvl w:val="1"/>
          <w:numId w:val="2"/>
        </w:numPr>
        <w:rPr/>
      </w:pPr>
      <w:r>
        <w:rPr>
          <w:sz w:val="28"/>
        </w:rPr>
        <w:t>Từ -2</w:t>
      </w:r>
      <w:r>
        <w:rPr>
          <w:sz w:val="28"/>
          <w:vertAlign w:val="superscript"/>
        </w:rPr>
        <w:t>127</w:t>
      </w:r>
      <w:r>
        <w:rPr>
          <w:position w:val="0"/>
          <w:sz w:val="28"/>
          <w:sz w:val="28"/>
          <w:vertAlign w:val="baseline"/>
        </w:rPr>
        <w:t xml:space="preserve"> đến 2</w:t>
      </w:r>
      <w:r>
        <w:rPr>
          <w:sz w:val="28"/>
          <w:vertAlign w:val="superscript"/>
        </w:rPr>
        <w:t>127</w:t>
      </w:r>
      <w:r>
        <w:rPr>
          <w:position w:val="0"/>
          <w:sz w:val="28"/>
          <w:sz w:val="28"/>
          <w:vertAlign w:val="baseline"/>
        </w:rPr>
        <w:t xml:space="preserve"> – 1.</w:t>
      </w:r>
    </w:p>
    <w:p>
      <w:pPr>
        <w:pStyle w:val="ListParagraph"/>
        <w:numPr>
          <w:ilvl w:val="1"/>
          <w:numId w:val="2"/>
        </w:numPr>
        <w:rPr/>
      </w:pPr>
      <w:r>
        <w:rPr>
          <w:position w:val="0"/>
          <w:sz w:val="28"/>
          <w:sz w:val="28"/>
          <w:vertAlign w:val="baseline"/>
        </w:rPr>
        <w:t>Có tối đa 39 chữ số thập phân.</w:t>
      </w:r>
    </w:p>
    <w:p>
      <w:pPr>
        <w:pStyle w:val="Heading3"/>
        <w:numPr>
          <w:ilvl w:val="2"/>
          <w:numId w:val="3"/>
        </w:numPr>
        <w:ind w:left="720" w:hanging="0"/>
        <w:rPr/>
      </w:pPr>
      <w:r>
        <w:rPr>
          <w:sz w:val="28"/>
        </w:rPr>
        <w:t>C</w:t>
      </w:r>
      <w:bookmarkStart w:id="22" w:name="_Toc510122515"/>
      <w:r>
        <w:rPr>
          <w:sz w:val="28"/>
        </w:rPr>
        <w:t>huyển giữa hệ thập phân và nhị phân</w:t>
      </w:r>
    </w:p>
    <w:p>
      <w:pPr>
        <w:pStyle w:val="Normal"/>
        <w:ind w:left="720" w:hanging="0"/>
        <w:rPr/>
      </w:pPr>
      <w:r>
        <w:rPr>
          <w:sz w:val="28"/>
        </w:rPr>
        <w:t>Từ hệ nhị phân sang chuỗi thập phân: Dựa vào nhận xét số BigInt có tối đa 39 chữ số thập phân nên chia 39 chữ số này thành 3 phần 13 chữ số và lưu bằng 3 biến long long, sử dụng các phép / và %: Gọi p là số cần chuyển (kiểu BigInt):</w:t>
      </w:r>
    </w:p>
    <w:p>
      <w:pPr>
        <w:pStyle w:val="Normal"/>
        <w:numPr>
          <w:ilvl w:val="1"/>
          <w:numId w:val="9"/>
        </w:numPr>
        <w:rPr/>
      </w:pPr>
      <w:r>
        <w:rPr>
          <w:sz w:val="28"/>
        </w:rPr>
        <w:t>13 chữ số nhỏ nhất là p % 10</w:t>
      </w:r>
      <w:r>
        <w:rPr>
          <w:sz w:val="28"/>
          <w:vertAlign w:val="superscript"/>
        </w:rPr>
        <w:t>13</w:t>
      </w:r>
      <w:r>
        <w:rPr>
          <w:position w:val="0"/>
          <w:sz w:val="28"/>
          <w:sz w:val="28"/>
          <w:vertAlign w:val="baseline"/>
        </w:rPr>
        <w:t>.</w:t>
      </w:r>
    </w:p>
    <w:p>
      <w:pPr>
        <w:pStyle w:val="Normal"/>
        <w:numPr>
          <w:ilvl w:val="1"/>
          <w:numId w:val="9"/>
        </w:numPr>
        <w:rPr/>
      </w:pPr>
      <w:r>
        <w:rPr>
          <w:position w:val="0"/>
          <w:sz w:val="28"/>
          <w:sz w:val="28"/>
          <w:vertAlign w:val="baseline"/>
        </w:rPr>
        <w:t>13 chữ số tiếp theo là (p / 10</w:t>
      </w:r>
      <w:r>
        <w:rPr>
          <w:sz w:val="28"/>
          <w:vertAlign w:val="superscript"/>
        </w:rPr>
        <w:t>13</w:t>
      </w:r>
      <w:r>
        <w:rPr>
          <w:position w:val="0"/>
          <w:sz w:val="28"/>
          <w:sz w:val="28"/>
          <w:vertAlign w:val="baseline"/>
        </w:rPr>
        <w:t>) % 10</w:t>
      </w:r>
      <w:r>
        <w:rPr>
          <w:sz w:val="28"/>
          <w:vertAlign w:val="superscript"/>
        </w:rPr>
        <w:t>13</w:t>
      </w:r>
      <w:r>
        <w:rPr>
          <w:position w:val="0"/>
          <w:sz w:val="28"/>
          <w:sz w:val="28"/>
          <w:vertAlign w:val="baseline"/>
        </w:rPr>
        <w:t>.</w:t>
      </w:r>
    </w:p>
    <w:p>
      <w:pPr>
        <w:pStyle w:val="Normal"/>
        <w:numPr>
          <w:ilvl w:val="1"/>
          <w:numId w:val="9"/>
        </w:numPr>
        <w:rPr/>
      </w:pPr>
      <w:r>
        <w:rPr>
          <w:position w:val="0"/>
          <w:sz w:val="28"/>
          <w:sz w:val="28"/>
          <w:vertAlign w:val="baseline"/>
        </w:rPr>
        <w:t>13 chữ số lớn nhất là p / 10</w:t>
      </w:r>
      <w:r>
        <w:rPr>
          <w:sz w:val="28"/>
          <w:vertAlign w:val="superscript"/>
        </w:rPr>
        <w:t>13</w:t>
      </w:r>
      <w:r>
        <w:rPr>
          <w:position w:val="0"/>
          <w:sz w:val="28"/>
          <w:sz w:val="28"/>
          <w:vertAlign w:val="baseline"/>
        </w:rPr>
        <w:t xml:space="preserve"> / 10</w:t>
      </w:r>
      <w:r>
        <w:rPr>
          <w:sz w:val="28"/>
          <w:vertAlign w:val="superscript"/>
        </w:rPr>
        <w:t>13</w:t>
      </w:r>
      <w:r>
        <w:rPr>
          <w:position w:val="0"/>
          <w:sz w:val="28"/>
          <w:sz w:val="28"/>
          <w:vertAlign w:val="baseline"/>
        </w:rPr>
        <w:t>.</w:t>
      </w:r>
      <w:r>
        <w:rPr>
          <w:sz w:val="28"/>
        </w:rPr>
        <w:t xml:space="preserve"> </w:t>
      </w:r>
    </w:p>
    <w:p>
      <w:pPr>
        <w:pStyle w:val="Normal"/>
        <w:rPr>
          <w:sz w:val="28"/>
        </w:rPr>
      </w:pPr>
      <w:r>
        <w:rPr>
          <w:sz w:val="28"/>
        </w:rPr>
      </w:r>
    </w:p>
    <w:p>
      <w:pPr>
        <w:pStyle w:val="Normal"/>
        <w:rPr/>
      </w:pPr>
      <w:r>
        <w:rPr>
          <w:sz w:val="28"/>
        </w:rPr>
        <w:tab/>
        <w:t>Từ chuỗi thập phân sang nhị phân: Ta làm ngược lại ở trên, chuyển từng 13 chữ số thập phân thành 3 số long long rồi nối lại bằng phép * và +.</w:t>
      </w:r>
    </w:p>
    <w:p>
      <w:pPr>
        <w:pStyle w:val="Normal"/>
        <w:rPr/>
      </w:pPr>
      <w:r>
        <w:rPr/>
      </w:r>
    </w:p>
    <w:p>
      <w:pPr>
        <w:pStyle w:val="Heading3"/>
        <w:numPr>
          <w:ilvl w:val="2"/>
          <w:numId w:val="3"/>
        </w:numPr>
        <w:ind w:left="720" w:hanging="0"/>
        <w:rPr/>
      </w:pPr>
      <w:r>
        <w:rPr>
          <w:sz w:val="28"/>
        </w:rPr>
        <w:t>Chuyển giữa hệ nhị phân sang hệ thập lục phân</w:t>
      </w:r>
    </w:p>
    <w:p>
      <w:pPr>
        <w:pStyle w:val="Normal"/>
        <w:ind w:left="720" w:hanging="0"/>
        <w:rPr/>
      </w:pPr>
      <w:r>
        <w:rPr>
          <w:sz w:val="28"/>
        </w:rPr>
        <w:t>Gom từng nhóm 4 bit của biểu diễn nhị phân để biểu diễn một chữ số thập lục phân, và ngược lại.</w:t>
      </w:r>
    </w:p>
    <w:p>
      <w:pPr>
        <w:pStyle w:val="Heading3"/>
        <w:numPr>
          <w:ilvl w:val="2"/>
          <w:numId w:val="3"/>
        </w:numPr>
        <w:ind w:left="720" w:hanging="0"/>
        <w:rPr/>
      </w:pPr>
      <w:bookmarkEnd w:id="22"/>
      <w:r>
        <w:rPr>
          <w:sz w:val="28"/>
        </w:rPr>
        <w:t>Toán tử cộng</w:t>
      </w:r>
    </w:p>
    <w:p>
      <w:pPr>
        <w:pStyle w:val="ListParagraph"/>
        <w:numPr>
          <w:ilvl w:val="0"/>
          <w:numId w:val="2"/>
        </w:numPr>
        <w:rPr>
          <w:sz w:val="28"/>
        </w:rPr>
      </w:pPr>
      <w:r>
        <w:rPr>
          <w:sz w:val="28"/>
        </w:rPr>
        <w:t xml:space="preserve">Dựa trên </w:t>
      </w:r>
      <w:r>
        <w:fldChar w:fldCharType="begin"/>
      </w:r>
      <w:r>
        <w:instrText> HYPERLINK "https://en.wikipedia.org/wiki/Adder_(electronics)" \l "Full_adder"</w:instrText>
      </w:r>
      <w:r>
        <w:fldChar w:fldCharType="separate"/>
      </w:r>
      <w:r>
        <w:rPr>
          <w:rStyle w:val="InternetLink"/>
          <w:sz w:val="28"/>
        </w:rPr>
        <w:t>Full adder</w:t>
      </w:r>
      <w:r>
        <w:fldChar w:fldCharType="end"/>
      </w:r>
      <w:r>
        <w:rPr>
          <w:sz w:val="28"/>
        </w:rPr>
        <w:t xml:space="preserve">, ta chạy từng bit từ trái sang phải trên data[2]. Trong mỗi lần lặp, ta cần tính tổng của 3 bit: 2bit của hai số BigInt cho trước và 1bit của </w:t>
      </w:r>
      <w:r>
        <w:rPr>
          <w:i/>
          <w:sz w:val="28"/>
        </w:rPr>
        <w:t>Carry</w:t>
      </w:r>
      <w:r>
        <w:rPr>
          <w:sz w:val="28"/>
        </w:rPr>
        <w:t xml:space="preserve">. Biến </w:t>
      </w:r>
      <w:r>
        <w:rPr>
          <w:i/>
          <w:sz w:val="28"/>
        </w:rPr>
        <w:t xml:space="preserve">Carry </w:t>
      </w:r>
      <w:r>
        <w:rPr>
          <w:sz w:val="28"/>
        </w:rPr>
        <w:t>được tính bằng cách OR của tất cả các cặp. Thuật toán cụ thể:</w:t>
      </w:r>
    </w:p>
    <w:p>
      <w:pPr>
        <w:pStyle w:val="ListParagraph"/>
        <w:rPr>
          <w:sz w:val="28"/>
        </w:rPr>
      </w:pPr>
      <w:r>
        <w:rPr>
          <w:sz w:val="28"/>
        </w:rPr>
      </w:r>
    </w:p>
    <w:p>
      <w:pPr>
        <w:pStyle w:val="Normal"/>
        <w:numPr>
          <w:ilvl w:val="0"/>
          <w:numId w:val="4"/>
        </w:numPr>
        <w:pBdr>
          <w:left w:val="single" w:sz="18" w:space="0" w:color="6CE26C"/>
        </w:pBdr>
        <w:shd w:val="clear" w:color="auto" w:fill="FFFFFF"/>
        <w:spacing w:lineRule="atLeast" w:line="210"/>
        <w:ind w:left="1080" w:hanging="360"/>
        <w:rPr>
          <w:rFonts w:ascii="Consolas" w:hAnsi="Consolas"/>
          <w:color w:val="5C5C5C"/>
          <w:szCs w:val="18"/>
        </w:rPr>
      </w:pPr>
      <w:r>
        <w:rPr>
          <w:rFonts w:ascii="Consolas" w:hAnsi="Consolas"/>
          <w:color w:val="000000"/>
          <w:szCs w:val="18"/>
        </w:rPr>
        <w:t>Sum = a XOR b XOR carry; //a và b là hai bit đang xét của hai số BigInt</w:t>
      </w:r>
    </w:p>
    <w:p>
      <w:pPr>
        <w:pStyle w:val="Normal"/>
        <w:numPr>
          <w:ilvl w:val="0"/>
          <w:numId w:val="4"/>
        </w:numPr>
        <w:pBdr>
          <w:left w:val="single" w:sz="18" w:space="0" w:color="6CE26C"/>
        </w:pBdr>
        <w:shd w:val="clear" w:color="auto" w:fill="FFFFFF"/>
        <w:spacing w:lineRule="atLeast" w:line="210"/>
        <w:ind w:left="1080" w:hanging="360"/>
        <w:rPr>
          <w:rFonts w:ascii="Consolas" w:hAnsi="Consolas"/>
          <w:color w:val="5C5C5C"/>
          <w:szCs w:val="18"/>
        </w:rPr>
      </w:pPr>
      <w:r>
        <w:rPr>
          <w:rFonts w:ascii="Consolas" w:hAnsi="Consolas"/>
          <w:color w:val="000000"/>
          <w:szCs w:val="18"/>
        </w:rPr>
        <w:t>carry = (a &amp; b) | (a &amp; c) | (b &amp; c);</w:t>
      </w:r>
    </w:p>
    <w:p>
      <w:pPr>
        <w:pStyle w:val="Normal"/>
        <w:rPr/>
      </w:pPr>
      <w:r>
        <w:rPr/>
      </w:r>
    </w:p>
    <w:p>
      <w:pPr>
        <w:pStyle w:val="Heading3"/>
        <w:numPr>
          <w:ilvl w:val="2"/>
          <w:numId w:val="3"/>
        </w:numPr>
        <w:ind w:left="720" w:hanging="0"/>
        <w:rPr>
          <w:sz w:val="28"/>
        </w:rPr>
      </w:pPr>
      <w:bookmarkStart w:id="23" w:name="_Toc510122516"/>
      <w:bookmarkEnd w:id="23"/>
      <w:r>
        <w:rPr>
          <w:sz w:val="28"/>
        </w:rPr>
        <w:t>Toán tử trừ</w:t>
      </w:r>
    </w:p>
    <w:p>
      <w:pPr>
        <w:pStyle w:val="Normal"/>
        <w:rPr/>
      </w:pPr>
      <w:r>
        <w:rPr/>
      </w:r>
    </w:p>
    <w:p>
      <w:pPr>
        <w:pStyle w:val="ListParagraph"/>
        <w:numPr>
          <w:ilvl w:val="0"/>
          <w:numId w:val="2"/>
        </w:numPr>
        <w:rPr/>
      </w:pPr>
      <w:r>
        <w:rPr/>
        <w:t xml:space="preserve">Duyệt từng bit của số BigInt, ta thực hiện phép tính trừ trên hai bit của hai số BigInt và số mượn </w:t>
      </w:r>
      <w:r>
        <w:rPr>
          <w:i/>
        </w:rPr>
        <w:t xml:space="preserve">borrow. </w:t>
      </w:r>
      <w:r>
        <w:rPr/>
        <w:t>Mô tả cách thực hiện:</w:t>
      </w:r>
    </w:p>
    <w:p>
      <w:pPr>
        <w:pStyle w:val="Normal"/>
        <w:rPr/>
      </w:pPr>
      <w:r>
        <w:rPr/>
      </w:r>
    </w:p>
    <w:p>
      <w:pPr>
        <w:pStyle w:val="Normal"/>
        <w:numPr>
          <w:ilvl w:val="0"/>
          <w:numId w:val="5"/>
        </w:numPr>
        <w:pBdr>
          <w:left w:val="single" w:sz="18" w:space="0" w:color="6CE26C"/>
        </w:pBdr>
        <w:shd w:val="clear" w:color="auto" w:fill="FFFFFF"/>
        <w:spacing w:lineRule="atLeast" w:line="210"/>
        <w:ind w:left="990" w:hanging="360"/>
        <w:rPr>
          <w:rFonts w:ascii="Consolas" w:hAnsi="Consolas"/>
          <w:color w:val="5C5C5C"/>
          <w:szCs w:val="18"/>
        </w:rPr>
      </w:pPr>
      <w:r>
        <w:rPr>
          <w:rFonts w:ascii="Consolas" w:hAnsi="Consolas"/>
          <w:color w:val="000000"/>
          <w:szCs w:val="18"/>
        </w:rPr>
        <w:t>Kết quả = (a - b - borrow) and 1;  </w:t>
      </w:r>
    </w:p>
    <w:p>
      <w:pPr>
        <w:pStyle w:val="Normal"/>
        <w:numPr>
          <w:ilvl w:val="0"/>
          <w:numId w:val="5"/>
        </w:numPr>
        <w:pBdr>
          <w:left w:val="single" w:sz="18" w:space="0" w:color="6CE26C"/>
        </w:pBdr>
        <w:shd w:val="clear" w:color="auto" w:fill="F8F8F8"/>
        <w:spacing w:lineRule="atLeast" w:line="210"/>
        <w:ind w:left="990" w:hanging="360"/>
        <w:rPr>
          <w:rFonts w:ascii="Consolas" w:hAnsi="Consolas"/>
          <w:color w:val="5C5C5C"/>
          <w:szCs w:val="18"/>
        </w:rPr>
      </w:pPr>
      <w:r>
        <w:rPr>
          <w:rFonts w:ascii="Consolas" w:hAnsi="Consolas"/>
          <w:color w:val="000000"/>
          <w:szCs w:val="18"/>
        </w:rPr>
        <w:t>If(kết quả &lt; 0) thì borrow = 1 ngược lại borrow = 0;  </w:t>
      </w:r>
    </w:p>
    <w:p>
      <w:pPr>
        <w:pStyle w:val="Heading3"/>
        <w:numPr>
          <w:ilvl w:val="2"/>
          <w:numId w:val="3"/>
        </w:numPr>
        <w:ind w:left="720" w:hanging="0"/>
        <w:rPr/>
      </w:pPr>
      <w:bookmarkStart w:id="24" w:name="_Toc510122517"/>
      <w:bookmarkEnd w:id="24"/>
      <w:r>
        <w:rPr>
          <w:sz w:val="28"/>
        </w:rPr>
        <w:t>Toán tử nhân</w:t>
      </w:r>
    </w:p>
    <w:p>
      <w:pPr>
        <w:pStyle w:val="Normal"/>
        <w:ind w:left="720" w:hanging="0"/>
        <w:rPr/>
      </w:pPr>
      <w:r>
        <w:rPr>
          <w:sz w:val="28"/>
        </w:rPr>
        <w:t>Sử dụng thuật toán Booth.</w:t>
      </w:r>
    </w:p>
    <w:p>
      <w:pPr>
        <w:pStyle w:val="Normal"/>
        <w:ind w:left="720" w:hanging="0"/>
        <w:rPr/>
      </w:pPr>
      <w:r>
        <w:rPr>
          <w:sz w:val="28"/>
        </w:rPr>
        <w:t>Trong cài đặt có 2 hàm nhân:</w:t>
      </w:r>
    </w:p>
    <w:p>
      <w:pPr>
        <w:pStyle w:val="Normal"/>
        <w:numPr>
          <w:ilvl w:val="0"/>
          <w:numId w:val="10"/>
        </w:numPr>
        <w:rPr/>
      </w:pPr>
      <w:r>
        <w:rPr>
          <w:sz w:val="28"/>
        </w:rPr>
        <w:t>Hàm full_multiply (nhân đầy đủ): trả về đủ 256 bit của kết quả, biểu diễn bằng 2 biến BigInt (1 biến lưu 128 bit cao và 1 biến lưu 128 bit thấp của kết quả). Cài đặt hàm này để ứng dụng trong thuật toán nhân của số thực lớn.</w:t>
      </w:r>
    </w:p>
    <w:p>
      <w:pPr>
        <w:pStyle w:val="Normal"/>
        <w:numPr>
          <w:ilvl w:val="0"/>
          <w:numId w:val="10"/>
        </w:numPr>
        <w:rPr/>
      </w:pPr>
      <w:r>
        <w:rPr>
          <w:sz w:val="28"/>
        </w:rPr>
        <w:t>Toán tử nhân: là 128 byte thấp từ hàm full_multiply.</w:t>
      </w:r>
    </w:p>
    <w:p>
      <w:pPr>
        <w:pStyle w:val="Normal"/>
        <w:rPr/>
      </w:pPr>
      <w:r>
        <w:rPr/>
      </w:r>
    </w:p>
    <w:p>
      <w:pPr>
        <w:pStyle w:val="Heading3"/>
        <w:numPr>
          <w:ilvl w:val="2"/>
          <w:numId w:val="3"/>
        </w:numPr>
        <w:ind w:left="720" w:hanging="0"/>
        <w:rPr>
          <w:sz w:val="28"/>
        </w:rPr>
      </w:pPr>
      <w:bookmarkStart w:id="25" w:name="_Toc510122518"/>
      <w:bookmarkEnd w:id="25"/>
      <w:r>
        <w:rPr>
          <w:sz w:val="28"/>
        </w:rPr>
        <w:t>Toán tử chia</w:t>
      </w:r>
    </w:p>
    <w:p>
      <w:pPr>
        <w:pStyle w:val="Normal"/>
        <w:rPr/>
      </w:pPr>
      <w:r>
        <w:rPr/>
        <w:tab/>
        <w:tab/>
        <w:t>Sử dụng thuật toán chia không dấu trong slide bài giảng Số chấm động - thầy Phạm Tuấn Sơn - Khoa Công nghệ Thông tin trường Đại học Khoa học Tự nhiên TP.HCM.</w:t>
      </w:r>
    </w:p>
    <w:p>
      <w:pPr>
        <w:pStyle w:val="Normal"/>
        <w:rPr/>
      </w:pPr>
      <w:r>
        <w:rPr/>
        <w:t>Trước khi nhân, đưa 2 toán hạng về số dương.</w:t>
      </w:r>
    </w:p>
    <w:p>
      <w:pPr>
        <w:pStyle w:val="Normal"/>
        <w:rPr/>
      </w:pPr>
      <w:r>
        <w:rPr/>
        <w:t>Trong cài đặt cũng có 2 phép chia:</w:t>
      </w:r>
    </w:p>
    <w:p>
      <w:pPr>
        <w:pStyle w:val="Normal"/>
        <w:numPr>
          <w:ilvl w:val="0"/>
          <w:numId w:val="11"/>
        </w:numPr>
        <w:rPr/>
      </w:pPr>
      <w:r>
        <w:rPr/>
        <w:t>Hàm full_divide (chia đầy đủ): trả về phần dư và phần nguyên của kết quả chia.</w:t>
      </w:r>
    </w:p>
    <w:p>
      <w:pPr>
        <w:pStyle w:val="Normal"/>
        <w:numPr>
          <w:ilvl w:val="0"/>
          <w:numId w:val="11"/>
        </w:numPr>
        <w:rPr/>
      </w:pPr>
      <w:r>
        <w:rPr/>
        <w:t>Toán tử chia: là phần nguyên từ hàm full_divide.</w:t>
      </w:r>
    </w:p>
    <w:p>
      <w:pPr>
        <w:pStyle w:val="Normal"/>
        <w:numPr>
          <w:ilvl w:val="0"/>
          <w:numId w:val="11"/>
        </w:numPr>
        <w:rPr/>
      </w:pPr>
      <w:r>
        <w:rPr/>
        <w:t>Ngoài ra còn có toán tử chia lấy phần dư, đây là phần dư từ hàm full_divide.</w:t>
      </w:r>
    </w:p>
    <w:p>
      <w:pPr>
        <w:pStyle w:val="Normal"/>
        <w:jc w:val="left"/>
        <w:rPr/>
      </w:pPr>
      <w:r>
        <w:rPr>
          <w:b/>
          <w:bCs/>
          <w:sz w:val="30"/>
          <w:szCs w:val="30"/>
        </w:rPr>
        <w:t>Phép xử lý bit:</w:t>
      </w:r>
    </w:p>
    <w:p>
      <w:pPr>
        <w:pStyle w:val="Normal"/>
        <w:rPr/>
      </w:pPr>
      <w:r>
        <w:rPr/>
        <w:t xml:space="preserve">Các phép xử lý bit sử dụng các toán tử xử lý bit có sẵn &amp;, |, ^, ~ trên từng phần tử data. </w:t>
      </w:r>
    </w:p>
    <w:p>
      <w:pPr>
        <w:pStyle w:val="Normal"/>
        <w:rPr>
          <w:b/>
          <w:b/>
          <w:bCs/>
          <w:sz w:val="32"/>
          <w:szCs w:val="32"/>
        </w:rPr>
      </w:pPr>
      <w:r>
        <w:rPr>
          <w:b/>
          <w:bCs/>
          <w:sz w:val="32"/>
          <w:szCs w:val="32"/>
        </w:rPr>
        <w:t>Phép so sánh:</w:t>
      </w:r>
    </w:p>
    <w:p>
      <w:pPr>
        <w:pStyle w:val="Normal"/>
        <w:rPr/>
      </w:pPr>
      <w:r>
        <w:rPr/>
        <w:t>So sánh bằng: 2 số BigInt bằng nhau khi data tương ứng bằng nhau.</w:t>
      </w:r>
    </w:p>
    <w:p>
      <w:pPr>
        <w:pStyle w:val="Normal"/>
        <w:rPr/>
      </w:pPr>
      <w:r>
        <w:rPr/>
        <w:t>So sánh khác: dựa trên so sánh bằng.</w:t>
      </w:r>
    </w:p>
    <w:p>
      <w:pPr>
        <w:pStyle w:val="Normal"/>
        <w:rPr/>
      </w:pPr>
      <w:r>
        <w:rPr/>
        <w:t>So sánh bé hơn: xét bit đầu tiên khác nhau (từ cao xuống). Nếu bit đó là cao nhất (127) thì số nào có bit 127 là 1 thì nhỏ hơn. Ngược lại 0 thì nhỏ hơn.</w:t>
      </w:r>
    </w:p>
    <w:p>
      <w:pPr>
        <w:pStyle w:val="Normal"/>
        <w:rPr/>
      </w:pPr>
      <w:r>
        <w:rPr/>
        <w:t>So sánh lớn hơn: tương tự so sánh bé hơn.</w:t>
      </w:r>
    </w:p>
    <w:p>
      <w:pPr>
        <w:pStyle w:val="Normal"/>
        <w:rPr/>
      </w:pPr>
      <w:r>
        <w:rPr/>
        <w:t>So sánh bé hơn hoặc bằng và lớn hơn hoặc bằng: tận dụng so sánh lớn hơn và bé hơn.</w:t>
      </w:r>
    </w:p>
    <w:p>
      <w:pPr>
        <w:pStyle w:val="Heading2"/>
        <w:numPr>
          <w:ilvl w:val="1"/>
          <w:numId w:val="3"/>
        </w:numPr>
        <w:rPr>
          <w:sz w:val="28"/>
        </w:rPr>
      </w:pPr>
      <w:bookmarkStart w:id="26" w:name="_Toc510122519"/>
      <w:bookmarkEnd w:id="26"/>
      <w:r>
        <w:rPr>
          <w:sz w:val="28"/>
        </w:rPr>
        <w:t>Lớp BigFloat</w:t>
      </w:r>
    </w:p>
    <w:p>
      <w:pPr>
        <w:pStyle w:val="ListParagraph"/>
        <w:numPr>
          <w:ilvl w:val="0"/>
          <w:numId w:val="2"/>
        </w:numPr>
        <w:rPr/>
      </w:pPr>
      <w:r>
        <w:rPr>
          <w:rFonts w:eastAsia="Calibri" w:eastAsiaTheme="minorHAnsi"/>
          <w:sz w:val="28"/>
        </w:rPr>
        <w:t>Lớp BigFloat là kiểu dữ liệu biểu diễn số chấm động có độ chính xác Quadruple-precision độ lớn 128bit.</w:t>
      </w:r>
    </w:p>
    <w:p>
      <w:pPr>
        <w:pStyle w:val="ListParagraph"/>
        <w:numPr>
          <w:ilvl w:val="0"/>
          <w:numId w:val="2"/>
        </w:numPr>
        <w:rPr/>
      </w:pPr>
      <w:r>
        <w:rPr/>
        <w:t>Lớp BigFloat được kế thừa từ lớp BigNu</w:t>
      </w:r>
      <w:r>
        <w:rPr/>
        <w:t>m, có quy ước cấu trúc như sau (chuẩn IEEE 754-2008): bit 127 là bit dấu, bit 112 tới 126 là 15 bit mũ (số bias), bit 0 tới 111 là 112 bit phần trị.</w:t>
      </w:r>
    </w:p>
    <w:p>
      <w:pPr>
        <w:pStyle w:val="ListParagraph"/>
        <w:numPr>
          <w:ilvl w:val="0"/>
          <w:numId w:val="2"/>
        </w:numPr>
        <w:rPr/>
      </w:pPr>
      <w:r>
        <w:rPr/>
        <w:drawing>
          <wp:anchor behindDoc="0" distT="0" distB="9525" distL="114300" distR="114300" simplePos="0" locked="0" layoutInCell="1" allowOverlap="1" relativeHeight="4">
            <wp:simplePos x="0" y="0"/>
            <wp:positionH relativeFrom="column">
              <wp:posOffset>447675</wp:posOffset>
            </wp:positionH>
            <wp:positionV relativeFrom="paragraph">
              <wp:posOffset>22225</wp:posOffset>
            </wp:positionV>
            <wp:extent cx="5238750" cy="904875"/>
            <wp:effectExtent l="0" t="0" r="0" b="0"/>
            <wp:wrapSquare wrapText="bothSides"/>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3"/>
                    <a:stretch>
                      <a:fillRect/>
                    </a:stretch>
                  </pic:blipFill>
                  <pic:spPr bwMode="auto">
                    <a:xfrm>
                      <a:off x="0" y="0"/>
                      <a:ext cx="5238750" cy="904875"/>
                    </a:xfrm>
                    <a:prstGeom prst="rect">
                      <a:avLst/>
                    </a:prstGeom>
                  </pic:spPr>
                </pic:pic>
              </a:graphicData>
            </a:graphic>
          </wp:anchor>
        </w:drawing>
      </w:r>
    </w:p>
    <w:p>
      <w:pPr>
        <w:pStyle w:val="ListParagraph"/>
        <w:numPr>
          <w:ilvl w:val="0"/>
          <w:numId w:val="2"/>
        </w:numPr>
        <w:rPr/>
      </w:pPr>
      <w:r>
        <w:rPr/>
        <w:t>Phạm vi biểu diễn của lớp BigFloat:</w:t>
      </w:r>
    </w:p>
    <w:tbl>
      <w:tblPr>
        <w:tblW w:w="9264"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44"/>
        <w:gridCol w:w="2340"/>
        <w:gridCol w:w="2340"/>
        <w:gridCol w:w="2340"/>
      </w:tblGrid>
      <w:tr>
        <w:trPr/>
        <w:tc>
          <w:tcPr>
            <w:tcW w:w="224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Số</w:t>
            </w:r>
          </w:p>
        </w:tc>
        <w:tc>
          <w:tcPr>
            <w:tcW w:w="23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Dấu</w:t>
            </w:r>
          </w:p>
        </w:tc>
        <w:tc>
          <w:tcPr>
            <w:tcW w:w="23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Mũ</w:t>
            </w:r>
          </w:p>
        </w:tc>
        <w:tc>
          <w:tcPr>
            <w:tcW w:w="2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Trị</w:t>
            </w:r>
          </w:p>
        </w:tc>
      </w:tr>
      <w:tr>
        <w:trPr/>
        <w:tc>
          <w:tcPr>
            <w:tcW w:w="22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Chuẩn max (+)</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111111111111110 (= 16383)</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1111...111 (= 1 – 2</w:t>
            </w:r>
            <w:r>
              <w:rPr>
                <w:vertAlign w:val="superscript"/>
              </w:rPr>
              <w:t>-112</w:t>
            </w:r>
            <w:r>
              <w:rPr>
                <w:position w:val="0"/>
                <w:sz w:val="24"/>
                <w:vertAlign w:val="baseline"/>
              </w:rPr>
              <w:t>)</w:t>
            </w:r>
          </w:p>
        </w:tc>
      </w:tr>
      <w:tr>
        <w:trPr/>
        <w:tc>
          <w:tcPr>
            <w:tcW w:w="22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Chuẩn min (+)</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000000000000001 (=-16384)</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0000...0000 (= 0</w:t>
            </w:r>
            <w:r>
              <w:rPr>
                <w:position w:val="0"/>
                <w:sz w:val="24"/>
                <w:vertAlign w:val="baseline"/>
              </w:rPr>
              <w:t>)</w:t>
            </w:r>
          </w:p>
        </w:tc>
      </w:tr>
      <w:tr>
        <w:trPr/>
        <w:tc>
          <w:tcPr>
            <w:tcW w:w="22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Chuẩn min (-)</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111111111111110 (= 16383)</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1111...111 (= 1 – 2</w:t>
            </w:r>
            <w:r>
              <w:rPr>
                <w:vertAlign w:val="superscript"/>
              </w:rPr>
              <w:t>-112</w:t>
            </w:r>
            <w:r>
              <w:rPr>
                <w:position w:val="0"/>
                <w:sz w:val="24"/>
                <w:vertAlign w:val="baseline"/>
              </w:rPr>
              <w:t>)</w:t>
            </w:r>
          </w:p>
        </w:tc>
      </w:tr>
      <w:tr>
        <w:trPr/>
        <w:tc>
          <w:tcPr>
            <w:tcW w:w="22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Chuẩn max (-)</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000000000000001 (=-16384)</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0000...0000 (=</w:t>
            </w:r>
            <w:r>
              <w:rPr>
                <w:vertAlign w:val="superscript"/>
              </w:rPr>
              <w:t xml:space="preserve"> </w:t>
            </w:r>
            <w:r>
              <w:rPr>
                <w:position w:val="0"/>
                <w:sz w:val="24"/>
                <w:vertAlign w:val="baseline"/>
              </w:rPr>
              <w:t>0)</w:t>
            </w:r>
          </w:p>
        </w:tc>
      </w:tr>
      <w:tr>
        <w:trPr/>
        <w:tc>
          <w:tcPr>
            <w:tcW w:w="22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Không chuẩn max (+)</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000000000000000 (quy ước là -16384)</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position w:val="0"/>
                <w:sz w:val="24"/>
                <w:vertAlign w:val="baseline"/>
              </w:rPr>
              <w:t>11111...1111 (1 - 2</w:t>
            </w:r>
            <w:r>
              <w:rPr>
                <w:vertAlign w:val="superscript"/>
              </w:rPr>
              <w:t>-112</w:t>
            </w:r>
            <w:r>
              <w:rPr>
                <w:position w:val="0"/>
                <w:sz w:val="24"/>
                <w:vertAlign w:val="baseline"/>
              </w:rPr>
              <w:t>)</w:t>
            </w:r>
          </w:p>
        </w:tc>
      </w:tr>
      <w:tr>
        <w:trPr/>
        <w:tc>
          <w:tcPr>
            <w:tcW w:w="22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Không chuẩn min (-)</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000000000000000 (quy ước là -16384)</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0000….0001 (= 2</w:t>
            </w:r>
            <w:r>
              <w:rPr>
                <w:vertAlign w:val="superscript"/>
              </w:rPr>
              <w:t>-112</w:t>
            </w:r>
            <w:r>
              <w:rPr>
                <w:position w:val="0"/>
                <w:sz w:val="24"/>
                <w:vertAlign w:val="baseline"/>
              </w:rPr>
              <w:t>)</w:t>
            </w:r>
          </w:p>
        </w:tc>
      </w:tr>
      <w:tr>
        <w:trPr/>
        <w:tc>
          <w:tcPr>
            <w:tcW w:w="22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Không chuẩn min (-)</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000000000000000 (quy ước là -16384)</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position w:val="0"/>
                <w:sz w:val="24"/>
                <w:vertAlign w:val="baseline"/>
              </w:rPr>
              <w:t>11111...1111 (1 - 2</w:t>
            </w:r>
            <w:r>
              <w:rPr>
                <w:vertAlign w:val="superscript"/>
              </w:rPr>
              <w:t>-112</w:t>
            </w:r>
            <w:r>
              <w:rPr>
                <w:position w:val="0"/>
                <w:sz w:val="24"/>
                <w:vertAlign w:val="baseline"/>
              </w:rPr>
              <w:t>)</w:t>
            </w:r>
          </w:p>
        </w:tc>
      </w:tr>
      <w:tr>
        <w:trPr/>
        <w:tc>
          <w:tcPr>
            <w:tcW w:w="22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Không chuẩn max (-)</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000000000000000 (quy ước là -16384)</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0000….0001 (= 2</w:t>
            </w:r>
            <w:r>
              <w:rPr>
                <w:vertAlign w:val="superscript"/>
              </w:rPr>
              <w:t>-112</w:t>
            </w:r>
            <w:r>
              <w:rPr>
                <w:position w:val="0"/>
                <w:sz w:val="24"/>
                <w:vertAlign w:val="baseline"/>
              </w:rPr>
              <w:t>)</w:t>
            </w:r>
          </w:p>
        </w:tc>
      </w:tr>
      <w:tr>
        <w:trPr/>
        <w:tc>
          <w:tcPr>
            <w:tcW w:w="22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Số vô cực</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111111111111111</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p>
        </w:tc>
      </w:tr>
      <w:tr>
        <w:trPr/>
        <w:tc>
          <w:tcPr>
            <w:tcW w:w="22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Số 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000000000000000</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p>
        </w:tc>
      </w:tr>
      <w:tr>
        <w:trPr/>
        <w:tc>
          <w:tcPr>
            <w:tcW w:w="22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Số NaN</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111111111111111</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Khác 0</w:t>
            </w:r>
          </w:p>
        </w:tc>
      </w:tr>
    </w:tbl>
    <w:p>
      <w:pPr>
        <w:pStyle w:val="Heading3"/>
        <w:numPr>
          <w:ilvl w:val="2"/>
          <w:numId w:val="3"/>
        </w:numPr>
        <w:ind w:left="810" w:hanging="0"/>
        <w:rPr/>
      </w:pPr>
      <w:r>
        <w:rPr>
          <w:sz w:val="28"/>
        </w:rPr>
        <w:t>C</w:t>
      </w:r>
      <w:r>
        <w:rPr>
          <w:sz w:val="28"/>
        </w:rPr>
        <w:t xml:space="preserve">huyển </w:t>
      </w:r>
      <w:r>
        <w:rPr>
          <w:sz w:val="28"/>
        </w:rPr>
        <w:t>giữa</w:t>
      </w:r>
      <w:r>
        <w:rPr>
          <w:sz w:val="28"/>
        </w:rPr>
        <w:t xml:space="preserve"> hệ thập phân </w:t>
      </w:r>
      <w:r>
        <w:rPr>
          <w:sz w:val="28"/>
        </w:rPr>
        <w:t>và</w:t>
      </w:r>
      <w:r>
        <w:rPr>
          <w:sz w:val="28"/>
        </w:rPr>
        <w:t xml:space="preserve"> nhị phân</w:t>
      </w:r>
    </w:p>
    <w:p>
      <w:pPr>
        <w:pStyle w:val="Normal"/>
        <w:ind w:left="810" w:hanging="0"/>
        <w:rPr/>
      </w:pPr>
      <w:r>
        <w:rPr>
          <w:sz w:val="28"/>
        </w:rPr>
        <w:t>Từ nhị phân sang thập phân:</w:t>
      </w:r>
    </w:p>
    <w:p>
      <w:pPr>
        <w:pStyle w:val="Normal"/>
        <w:numPr>
          <w:ilvl w:val="0"/>
          <w:numId w:val="16"/>
        </w:numPr>
        <w:rPr/>
      </w:pPr>
      <w:r>
        <w:rPr>
          <w:sz w:val="28"/>
        </w:rPr>
        <w:t>Cài đặt phương thức ép kiểu BigFloat sang BigInt để làm tròn.</w:t>
      </w:r>
    </w:p>
    <w:p>
      <w:pPr>
        <w:pStyle w:val="Normal"/>
        <w:numPr>
          <w:ilvl w:val="0"/>
          <w:numId w:val="16"/>
        </w:numPr>
        <w:rPr/>
      </w:pPr>
      <w:r>
        <w:rPr>
          <w:sz w:val="28"/>
        </w:rPr>
        <w:t>Liên tục nhân số cần chuyển với 10, lấy phần nguyên đưa vào kết quả và loại bỏ phần nguyên này, cho đến khi số này trở thành 0.</w:t>
      </w:r>
    </w:p>
    <w:p>
      <w:pPr>
        <w:pStyle w:val="Normal"/>
        <w:rPr/>
      </w:pPr>
      <w:r>
        <w:rPr>
          <w:sz w:val="28"/>
        </w:rPr>
        <w:tab/>
        <w:t>Từ thập phân sang nhị phân: Tách phần trị ra riêng, chuyển sang nhị phân rồi nhân 10 hoặc chia 10 cho đến khi phần mũ thập phân về 0.</w:t>
      </w:r>
    </w:p>
    <w:p>
      <w:pPr>
        <w:pStyle w:val="Normal"/>
        <w:ind w:left="810" w:hanging="0"/>
        <w:rPr>
          <w:sz w:val="28"/>
        </w:rPr>
      </w:pPr>
      <w:r>
        <w:rPr/>
      </w:r>
    </w:p>
    <w:p>
      <w:pPr>
        <w:pStyle w:val="Heading3"/>
        <w:numPr>
          <w:ilvl w:val="2"/>
          <w:numId w:val="3"/>
        </w:numPr>
        <w:ind w:left="810" w:hanging="0"/>
        <w:rPr>
          <w:sz w:val="28"/>
        </w:rPr>
      </w:pPr>
      <w:r>
        <w:rPr>
          <w:sz w:val="28"/>
        </w:rPr>
        <w:t>Hàm chuyển từ hệ nhị phân sang hệ thập lục phân</w:t>
      </w:r>
    </w:p>
    <w:p>
      <w:pPr>
        <w:pStyle w:val="Normal"/>
        <w:rPr/>
      </w:pPr>
      <w:r>
        <w:rPr/>
        <w:tab/>
      </w:r>
      <w:r>
        <w:rPr/>
        <w:t>Gom 4 bit nhị phân thành 1 chữ số thập lục phân, và ngược lại.</w:t>
      </w:r>
    </w:p>
    <w:p>
      <w:pPr>
        <w:pStyle w:val="Heading3"/>
        <w:numPr>
          <w:ilvl w:val="2"/>
          <w:numId w:val="3"/>
        </w:numPr>
        <w:ind w:left="810" w:hanging="0"/>
        <w:rPr>
          <w:sz w:val="28"/>
        </w:rPr>
      </w:pPr>
      <w:bookmarkStart w:id="27" w:name="_Toc510122520"/>
      <w:bookmarkEnd w:id="27"/>
      <w:r>
        <w:rPr>
          <w:sz w:val="28"/>
        </w:rPr>
        <w:t>Toán tử cộng</w:t>
      </w:r>
    </w:p>
    <w:p>
      <w:pPr>
        <w:pStyle w:val="Normal"/>
        <w:rPr/>
      </w:pPr>
      <w:r>
        <w:rPr/>
      </w:r>
    </w:p>
    <w:p>
      <w:pPr>
        <w:pStyle w:val="ListParagraph"/>
        <w:numPr>
          <w:ilvl w:val="0"/>
          <w:numId w:val="12"/>
        </w:numPr>
        <w:rPr/>
      </w:pPr>
      <w:r>
        <w:rPr/>
        <w:t>Cài đặt hàm get_signed_significand: dùng để lấy phần trị, kết hợp với số 1 (nếu là số chuẩn), lưu ở dạng số có dấu BigInt. Ví dụ: 1.11 =&gt; 111000...000 (113 bit).</w:t>
      </w:r>
    </w:p>
    <w:p>
      <w:pPr>
        <w:pStyle w:val="ListParagraph"/>
        <w:numPr>
          <w:ilvl w:val="0"/>
          <w:numId w:val="12"/>
        </w:numPr>
        <w:rPr/>
      </w:pPr>
      <w:r>
        <w:rPr/>
        <w:t>Lấy signed_significand của 2 số, đưa mũ về bằng nhau, đồng thời dịch trái phải tương ứng cho phần signed significand.</w:t>
      </w:r>
    </w:p>
    <w:p>
      <w:pPr>
        <w:pStyle w:val="ListParagraph"/>
        <w:numPr>
          <w:ilvl w:val="0"/>
          <w:numId w:val="12"/>
        </w:numPr>
        <w:rPr/>
      </w:pPr>
      <w:r>
        <w:rPr/>
        <w:t>Sau đó cộng 2 phần đó lại với nhau.</w:t>
      </w:r>
    </w:p>
    <w:p>
      <w:pPr>
        <w:pStyle w:val="ListParagraph"/>
        <w:numPr>
          <w:ilvl w:val="0"/>
          <w:numId w:val="12"/>
        </w:numPr>
        <w:rPr/>
      </w:pPr>
      <w:r>
        <w:rPr/>
        <w:t>Chuẩn hóa kết quả bằng cách đưa mũ về khoảng cho phép, kết hợp dịch trái dịch phải tương ứng với phần signed significand.</w:t>
      </w:r>
    </w:p>
    <w:p>
      <w:pPr>
        <w:pStyle w:val="ListParagraph"/>
        <w:numPr>
          <w:ilvl w:val="1"/>
          <w:numId w:val="12"/>
        </w:numPr>
        <w:rPr/>
      </w:pPr>
      <w:r>
        <w:rPr/>
        <w:t>Dùng hàm set_exponent và set_significand để khởi tạo kết quả.</w:t>
      </w:r>
    </w:p>
    <w:p>
      <w:pPr>
        <w:pStyle w:val="Heading3"/>
        <w:numPr>
          <w:ilvl w:val="2"/>
          <w:numId w:val="3"/>
        </w:numPr>
        <w:ind w:left="810" w:hanging="0"/>
        <w:rPr/>
      </w:pPr>
      <w:bookmarkStart w:id="28" w:name="_Toc510122521"/>
      <w:bookmarkEnd w:id="28"/>
      <w:r>
        <w:rPr>
          <w:sz w:val="28"/>
        </w:rPr>
        <w:t>Toán tử trừ</w:t>
      </w:r>
    </w:p>
    <w:p>
      <w:pPr>
        <w:pStyle w:val="ListParagraph"/>
        <w:numPr>
          <w:ilvl w:val="2"/>
          <w:numId w:val="13"/>
        </w:numPr>
        <w:rPr/>
      </w:pPr>
      <w:r>
        <w:rPr>
          <w:sz w:val="28"/>
        </w:rPr>
        <w:t>gọi lại thuật toán cộng.</w:t>
      </w:r>
    </w:p>
    <w:p>
      <w:pPr>
        <w:pStyle w:val="Normal"/>
        <w:rPr/>
      </w:pPr>
      <w:r>
        <w:rPr/>
      </w:r>
    </w:p>
    <w:p>
      <w:pPr>
        <w:pStyle w:val="Heading3"/>
        <w:numPr>
          <w:ilvl w:val="2"/>
          <w:numId w:val="3"/>
        </w:numPr>
        <w:ind w:left="810" w:hanging="0"/>
        <w:rPr/>
      </w:pPr>
      <w:bookmarkStart w:id="29" w:name="_Toc510122522"/>
      <w:bookmarkEnd w:id="29"/>
      <w:r>
        <w:rPr>
          <w:sz w:val="28"/>
        </w:rPr>
        <w:t>Toán tử nhân</w:t>
      </w:r>
    </w:p>
    <w:p>
      <w:pPr>
        <w:pStyle w:val="ListParagraph"/>
        <w:numPr>
          <w:ilvl w:val="0"/>
          <w:numId w:val="14"/>
        </w:numPr>
        <w:rPr/>
      </w:pPr>
      <w:r>
        <w:rPr/>
        <w:t>Lấy phần signed_significand, cộng 2 phần mũ với nhau.</w:t>
      </w:r>
    </w:p>
    <w:p>
      <w:pPr>
        <w:pStyle w:val="ListParagraph"/>
        <w:numPr>
          <w:ilvl w:val="0"/>
          <w:numId w:val="14"/>
        </w:numPr>
        <w:rPr/>
      </w:pPr>
      <w:r>
        <w:rPr>
          <w:sz w:val="28"/>
        </w:rPr>
        <w:t>Nhân 2 phần signed_significand bằng hàm full_multiply của lớp BigInt, sau đó lấy các bit cao nhất (kể từ bit 1 đầu tiên của kết quả này).</w:t>
      </w:r>
    </w:p>
    <w:p>
      <w:pPr>
        <w:pStyle w:val="Normal"/>
        <w:rPr/>
      </w:pPr>
      <w:r>
        <w:rPr/>
      </w:r>
    </w:p>
    <w:p>
      <w:pPr>
        <w:pStyle w:val="Heading3"/>
        <w:numPr>
          <w:ilvl w:val="2"/>
          <w:numId w:val="3"/>
        </w:numPr>
        <w:ind w:left="810" w:hanging="0"/>
        <w:rPr/>
      </w:pPr>
      <w:bookmarkStart w:id="30" w:name="_Toc510122523"/>
      <w:bookmarkEnd w:id="30"/>
      <w:r>
        <w:rPr>
          <w:sz w:val="28"/>
        </w:rPr>
        <w:t>Toán tử chia</w:t>
      </w:r>
    </w:p>
    <w:p>
      <w:pPr>
        <w:pStyle w:val="ListParagraph"/>
        <w:numPr>
          <w:ilvl w:val="0"/>
          <w:numId w:val="15"/>
        </w:numPr>
        <w:rPr/>
      </w:pPr>
      <w:r>
        <w:rPr/>
        <w:t>Lấy phần signed_significand, cộng 2 phần mũ với nhau.</w:t>
      </w:r>
    </w:p>
    <w:p>
      <w:pPr>
        <w:pStyle w:val="ListParagraph"/>
        <w:numPr>
          <w:ilvl w:val="0"/>
          <w:numId w:val="15"/>
        </w:numPr>
        <w:rPr/>
      </w:pPr>
      <w:r>
        <w:rPr>
          <w:sz w:val="28"/>
        </w:rPr>
        <w:t>Liên tục dịch trái signed_significand của số bị chia rồi so sánh và trừ signed_significand của số chia. Kết quả lấy những bit cao nhất (kể từ lần đầu signed_significand của số bị chia lớn hơn) của kết quả.</w:t>
      </w:r>
    </w:p>
    <w:p>
      <w:pPr>
        <w:pStyle w:val="ListParagraph"/>
        <w:numPr>
          <w:ilvl w:val="0"/>
          <w:numId w:val="0"/>
        </w:numPr>
        <w:ind w:left="1152" w:hanging="0"/>
        <w:rPr/>
      </w:pPr>
      <w:r>
        <w:rPr>
          <w:b/>
          <w:bCs/>
          <w:sz w:val="40"/>
          <w:szCs w:val="40"/>
        </w:rPr>
        <w:t>Phép so sánh</w:t>
      </w:r>
      <w:r>
        <w:rPr>
          <w:sz w:val="28"/>
        </w:rPr>
        <w:t>:</w:t>
      </w:r>
    </w:p>
    <w:p>
      <w:pPr>
        <w:pStyle w:val="ListParagraph"/>
        <w:numPr>
          <w:ilvl w:val="0"/>
          <w:numId w:val="0"/>
        </w:numPr>
        <w:ind w:left="1296" w:hanging="0"/>
        <w:rPr/>
      </w:pPr>
      <w:r>
        <w:rPr>
          <w:sz w:val="28"/>
        </w:rPr>
        <w:t>Lấy phần signed_significand, đưa 2 số về cùng số mũ rồi so sánh trên phần siged_significand sau khi chuẩn hóa.</w:t>
      </w:r>
    </w:p>
    <w:p>
      <w:pPr>
        <w:pStyle w:val="Normal"/>
        <w:rPr>
          <w:sz w:val="28"/>
        </w:rPr>
      </w:pPr>
      <w:r>
        <w:rPr/>
      </w:r>
    </w:p>
    <w:p>
      <w:pPr>
        <w:pStyle w:val="Heading1"/>
        <w:numPr>
          <w:ilvl w:val="0"/>
          <w:numId w:val="3"/>
        </w:numPr>
        <w:rPr/>
      </w:pPr>
      <w:bookmarkStart w:id="31" w:name="_Toc483818543"/>
      <w:bookmarkStart w:id="32" w:name="_Toc510122525"/>
      <w:bookmarkEnd w:id="31"/>
      <w:bookmarkEnd w:id="32"/>
      <w:r>
        <w:rPr/>
        <w:t>CHƯƠNG V: ĐÁNH GIÁ VÀ TỔNG KẾT QUÁ TRÌNH</w:t>
      </w:r>
    </w:p>
    <w:p>
      <w:pPr>
        <w:pStyle w:val="Normal"/>
        <w:rPr>
          <w:color w:val="262626" w:themeColor="text1" w:themeTint="d9"/>
        </w:rPr>
      </w:pPr>
      <w:r>
        <w:rPr>
          <w:color w:val="262626" w:themeColor="text1" w:themeTint="d9"/>
        </w:rPr>
      </w:r>
    </w:p>
    <w:p>
      <w:pPr>
        <w:pStyle w:val="Heading2"/>
        <w:numPr>
          <w:ilvl w:val="1"/>
          <w:numId w:val="3"/>
        </w:numPr>
        <w:rPr>
          <w:sz w:val="28"/>
        </w:rPr>
      </w:pPr>
      <w:bookmarkStart w:id="33" w:name="_Toc510122526"/>
      <w:bookmarkEnd w:id="33"/>
      <w:r>
        <w:rPr>
          <w:sz w:val="28"/>
        </w:rPr>
        <w:t>Đánh giá hoàn thành đồ án</w:t>
      </w:r>
    </w:p>
    <w:p>
      <w:pPr>
        <w:pStyle w:val="Normal"/>
        <w:rPr/>
      </w:pPr>
      <w:r>
        <w:rPr/>
      </w:r>
    </w:p>
    <w:p>
      <w:pPr>
        <w:pStyle w:val="Normal"/>
        <w:rPr/>
      </w:pPr>
      <w:r>
        <w:rPr/>
      </w:r>
    </w:p>
    <w:tbl>
      <w:tblPr>
        <w:tblStyle w:val="TableGrid"/>
        <w:tblW w:w="10350" w:type="dxa"/>
        <w:jc w:val="left"/>
        <w:tblInd w:w="-5" w:type="dxa"/>
        <w:tblCellMar>
          <w:top w:w="0" w:type="dxa"/>
          <w:left w:w="103" w:type="dxa"/>
          <w:bottom w:w="0" w:type="dxa"/>
          <w:right w:w="108" w:type="dxa"/>
        </w:tblCellMar>
        <w:tblLook w:noVBand="1" w:val="04a0" w:noHBand="0" w:lastColumn="0" w:firstColumn="1" w:lastRow="0" w:firstRow="1"/>
      </w:tblPr>
      <w:tblGrid>
        <w:gridCol w:w="1556"/>
        <w:gridCol w:w="1211"/>
        <w:gridCol w:w="748"/>
        <w:gridCol w:w="1602"/>
        <w:gridCol w:w="1"/>
        <w:gridCol w:w="3817"/>
        <w:gridCol w:w="1"/>
        <w:gridCol w:w="1413"/>
      </w:tblGrid>
      <w:tr>
        <w:trPr/>
        <w:tc>
          <w:tcPr>
            <w:tcW w:w="1556" w:type="dxa"/>
            <w:tcBorders/>
            <w:shd w:fill="auto" w:val="clear"/>
            <w:tcMar>
              <w:left w:w="103" w:type="dxa"/>
            </w:tcMar>
            <w:vAlign w:val="center"/>
          </w:tcPr>
          <w:p>
            <w:pPr>
              <w:pStyle w:val="Normal"/>
              <w:spacing w:lineRule="auto" w:line="240" w:before="0" w:after="0"/>
              <w:ind w:left="720" w:hanging="360"/>
              <w:jc w:val="center"/>
              <w:rPr>
                <w:sz w:val="28"/>
              </w:rPr>
            </w:pPr>
            <w:r>
              <w:rPr>
                <w:sz w:val="28"/>
              </w:rPr>
              <w:t>Tên lớp</w:t>
            </w:r>
          </w:p>
        </w:tc>
        <w:tc>
          <w:tcPr>
            <w:tcW w:w="3561" w:type="dxa"/>
            <w:gridSpan w:val="3"/>
            <w:tcBorders/>
            <w:shd w:fill="auto" w:val="clear"/>
            <w:tcMar>
              <w:left w:w="103" w:type="dxa"/>
            </w:tcMar>
            <w:vAlign w:val="center"/>
          </w:tcPr>
          <w:p>
            <w:pPr>
              <w:pStyle w:val="Normal"/>
              <w:spacing w:lineRule="auto" w:line="240" w:before="0" w:after="0"/>
              <w:ind w:left="720" w:hanging="360"/>
              <w:jc w:val="center"/>
              <w:rPr>
                <w:sz w:val="28"/>
              </w:rPr>
            </w:pPr>
            <w:r>
              <w:rPr>
                <w:sz w:val="28"/>
              </w:rPr>
              <w:t>Yêu cầu</w:t>
            </w:r>
          </w:p>
        </w:tc>
        <w:tc>
          <w:tcPr>
            <w:tcW w:w="3818" w:type="dxa"/>
            <w:gridSpan w:val="2"/>
            <w:tcBorders/>
            <w:shd w:fill="auto" w:val="clear"/>
            <w:tcMar>
              <w:left w:w="103" w:type="dxa"/>
            </w:tcMar>
            <w:vAlign w:val="center"/>
          </w:tcPr>
          <w:p>
            <w:pPr>
              <w:pStyle w:val="Normal"/>
              <w:spacing w:lineRule="auto" w:line="240" w:before="0" w:after="0"/>
              <w:ind w:left="720" w:hanging="360"/>
              <w:jc w:val="center"/>
              <w:rPr>
                <w:sz w:val="28"/>
              </w:rPr>
            </w:pPr>
            <w:r>
              <w:rPr>
                <w:sz w:val="28"/>
              </w:rPr>
              <w:t>Tên hàm</w:t>
            </w:r>
          </w:p>
        </w:tc>
        <w:tc>
          <w:tcPr>
            <w:tcW w:w="1414" w:type="dxa"/>
            <w:gridSpan w:val="2"/>
            <w:tcBorders/>
            <w:shd w:fill="auto" w:val="clear"/>
            <w:tcMar>
              <w:left w:w="103" w:type="dxa"/>
            </w:tcMar>
            <w:vAlign w:val="center"/>
          </w:tcPr>
          <w:p>
            <w:pPr>
              <w:pStyle w:val="Normal"/>
              <w:spacing w:lineRule="auto" w:line="240" w:before="0" w:after="0"/>
              <w:ind w:left="720" w:hanging="360"/>
              <w:jc w:val="center"/>
              <w:rPr>
                <w:sz w:val="28"/>
              </w:rPr>
            </w:pPr>
            <w:r>
              <w:rPr>
                <w:sz w:val="28"/>
              </w:rPr>
              <w:t>Mức độ hoàn thành</w:t>
            </w:r>
          </w:p>
        </w:tc>
      </w:tr>
      <w:tr>
        <w:trPr/>
        <w:tc>
          <w:tcPr>
            <w:tcW w:w="1556" w:type="dxa"/>
            <w:vMerge w:val="restart"/>
            <w:tcBorders/>
            <w:shd w:fill="auto" w:val="clear"/>
            <w:tcMar>
              <w:left w:w="103" w:type="dxa"/>
            </w:tcMar>
            <w:vAlign w:val="center"/>
          </w:tcPr>
          <w:p>
            <w:pPr>
              <w:pStyle w:val="Normal"/>
              <w:spacing w:lineRule="auto" w:line="240" w:before="0" w:after="0"/>
              <w:ind w:left="720" w:hanging="360"/>
              <w:jc w:val="center"/>
              <w:rPr>
                <w:sz w:val="28"/>
              </w:rPr>
            </w:pPr>
            <w:r>
              <w:rPr>
                <w:sz w:val="28"/>
              </w:rPr>
              <w:t>BigInt</w:t>
            </w:r>
          </w:p>
        </w:tc>
        <w:tc>
          <w:tcPr>
            <w:tcW w:w="3561" w:type="dxa"/>
            <w:gridSpan w:val="3"/>
            <w:tcBorders/>
            <w:shd w:fill="auto" w:val="clear"/>
            <w:tcMar>
              <w:left w:w="103" w:type="dxa"/>
            </w:tcMar>
            <w:vAlign w:val="center"/>
          </w:tcPr>
          <w:p>
            <w:pPr>
              <w:pStyle w:val="Normal"/>
              <w:spacing w:lineRule="auto" w:line="240" w:before="0" w:after="0"/>
              <w:ind w:left="720" w:hanging="360"/>
              <w:jc w:val="center"/>
              <w:rPr>
                <w:sz w:val="28"/>
              </w:rPr>
            </w:pPr>
            <w:r>
              <w:rPr>
                <w:sz w:val="28"/>
              </w:rPr>
              <w:t>Hàm nhập</w:t>
            </w:r>
          </w:p>
        </w:tc>
        <w:tc>
          <w:tcPr>
            <w:tcW w:w="3818" w:type="dxa"/>
            <w:gridSpan w:val="2"/>
            <w:tcBorders/>
            <w:shd w:fill="auto" w:val="clear"/>
            <w:tcMar>
              <w:left w:w="103" w:type="dxa"/>
            </w:tcMar>
          </w:tcPr>
          <w:p>
            <w:pPr>
              <w:pStyle w:val="Normal"/>
              <w:spacing w:lineRule="auto" w:line="240" w:before="0" w:after="0"/>
              <w:ind w:left="720" w:hanging="360"/>
              <w:rPr>
                <w:sz w:val="28"/>
              </w:rPr>
            </w:pPr>
            <w:r>
              <w:rPr>
                <w:sz w:val="28"/>
              </w:rPr>
              <w:t>friend istream&amp; operator&gt;&gt;(istream&amp;, BigInt&amp;);</w:t>
            </w:r>
          </w:p>
        </w:tc>
        <w:tc>
          <w:tcPr>
            <w:tcW w:w="1414" w:type="dxa"/>
            <w:gridSpan w:val="2"/>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3561" w:type="dxa"/>
            <w:gridSpan w:val="3"/>
            <w:tcBorders/>
            <w:shd w:fill="auto" w:val="clear"/>
            <w:tcMar>
              <w:left w:w="103" w:type="dxa"/>
            </w:tcMar>
            <w:vAlign w:val="center"/>
          </w:tcPr>
          <w:p>
            <w:pPr>
              <w:pStyle w:val="Normal"/>
              <w:spacing w:lineRule="auto" w:line="240" w:before="0" w:after="0"/>
              <w:ind w:left="720" w:hanging="360"/>
              <w:jc w:val="center"/>
              <w:rPr>
                <w:sz w:val="28"/>
              </w:rPr>
            </w:pPr>
            <w:r>
              <w:rPr>
                <w:sz w:val="28"/>
              </w:rPr>
              <w:t>Hàm xuất</w:t>
            </w:r>
          </w:p>
        </w:tc>
        <w:tc>
          <w:tcPr>
            <w:tcW w:w="3818" w:type="dxa"/>
            <w:gridSpan w:val="2"/>
            <w:tcBorders/>
            <w:shd w:fill="auto" w:val="clear"/>
            <w:tcMar>
              <w:left w:w="103" w:type="dxa"/>
            </w:tcMar>
          </w:tcPr>
          <w:p>
            <w:pPr>
              <w:pStyle w:val="Normal"/>
              <w:spacing w:lineRule="auto" w:line="240" w:before="0" w:after="0"/>
              <w:ind w:left="720" w:hanging="360"/>
              <w:rPr>
                <w:sz w:val="28"/>
              </w:rPr>
            </w:pPr>
            <w:r>
              <w:rPr>
                <w:sz w:val="28"/>
              </w:rPr>
              <w:t>friend ostream&amp; operator&lt;&lt;(ostream&amp;, const BigInt&amp;);</w:t>
            </w:r>
          </w:p>
        </w:tc>
        <w:tc>
          <w:tcPr>
            <w:tcW w:w="1414" w:type="dxa"/>
            <w:gridSpan w:val="2"/>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3561" w:type="dxa"/>
            <w:gridSpan w:val="3"/>
            <w:tcBorders/>
            <w:shd w:fill="auto" w:val="clear"/>
            <w:tcMar>
              <w:left w:w="103" w:type="dxa"/>
            </w:tcMar>
            <w:vAlign w:val="center"/>
          </w:tcPr>
          <w:p>
            <w:pPr>
              <w:pStyle w:val="Normal"/>
              <w:spacing w:lineRule="auto" w:line="240" w:before="0" w:after="0"/>
              <w:ind w:left="720" w:hanging="360"/>
              <w:jc w:val="center"/>
              <w:rPr>
                <w:sz w:val="28"/>
              </w:rPr>
            </w:pPr>
            <w:r>
              <w:rPr>
                <w:sz w:val="28"/>
              </w:rPr>
              <w:t>Chuyển đổi từ hệ thập phân sang hệ nhị phân</w:t>
            </w:r>
          </w:p>
        </w:tc>
        <w:tc>
          <w:tcPr>
            <w:tcW w:w="3818" w:type="dxa"/>
            <w:gridSpan w:val="2"/>
            <w:tcBorders/>
            <w:shd w:fill="auto" w:val="clear"/>
            <w:tcMar>
              <w:left w:w="103" w:type="dxa"/>
            </w:tcMar>
          </w:tcPr>
          <w:p>
            <w:pPr>
              <w:pStyle w:val="Normal"/>
              <w:spacing w:lineRule="auto" w:line="240" w:before="0" w:after="0"/>
              <w:ind w:left="720" w:hanging="360"/>
              <w:rPr>
                <w:sz w:val="28"/>
              </w:rPr>
            </w:pPr>
            <w:r>
              <w:rPr>
                <w:sz w:val="28"/>
              </w:rPr>
            </w:r>
          </w:p>
        </w:tc>
        <w:tc>
          <w:tcPr>
            <w:tcW w:w="1414" w:type="dxa"/>
            <w:gridSpan w:val="2"/>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3561" w:type="dxa"/>
            <w:gridSpan w:val="3"/>
            <w:tcBorders/>
            <w:shd w:fill="auto" w:val="clear"/>
            <w:tcMar>
              <w:left w:w="103" w:type="dxa"/>
            </w:tcMar>
            <w:vAlign w:val="center"/>
          </w:tcPr>
          <w:p>
            <w:pPr>
              <w:pStyle w:val="Normal"/>
              <w:spacing w:lineRule="auto" w:line="240" w:before="0" w:after="0"/>
              <w:ind w:left="720" w:hanging="360"/>
              <w:jc w:val="center"/>
              <w:rPr>
                <w:sz w:val="28"/>
              </w:rPr>
            </w:pPr>
            <w:r>
              <w:rPr>
                <w:sz w:val="28"/>
              </w:rPr>
              <w:t>Chuyển đổi từ hệ nhị phân sang hệ thập phân</w:t>
            </w:r>
          </w:p>
        </w:tc>
        <w:tc>
          <w:tcPr>
            <w:tcW w:w="3818" w:type="dxa"/>
            <w:gridSpan w:val="2"/>
            <w:tcBorders/>
            <w:shd w:fill="auto" w:val="clear"/>
            <w:tcMar>
              <w:left w:w="103" w:type="dxa"/>
            </w:tcMar>
          </w:tcPr>
          <w:p>
            <w:pPr>
              <w:pStyle w:val="Normal"/>
              <w:spacing w:lineRule="auto" w:line="240" w:before="0" w:after="0"/>
              <w:ind w:left="720" w:hanging="360"/>
              <w:rPr>
                <w:sz w:val="28"/>
              </w:rPr>
            </w:pPr>
            <w:r>
              <w:rPr>
                <w:sz w:val="28"/>
              </w:rPr>
            </w:r>
          </w:p>
        </w:tc>
        <w:tc>
          <w:tcPr>
            <w:tcW w:w="1414" w:type="dxa"/>
            <w:gridSpan w:val="2"/>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3561" w:type="dxa"/>
            <w:gridSpan w:val="3"/>
            <w:tcBorders/>
            <w:shd w:fill="auto" w:val="clear"/>
            <w:tcMar>
              <w:left w:w="103" w:type="dxa"/>
            </w:tcMar>
            <w:vAlign w:val="center"/>
          </w:tcPr>
          <w:p>
            <w:pPr>
              <w:pStyle w:val="Normal"/>
              <w:spacing w:lineRule="auto" w:line="240" w:before="0" w:after="0"/>
              <w:ind w:left="720" w:hanging="360"/>
              <w:jc w:val="center"/>
              <w:rPr>
                <w:sz w:val="28"/>
              </w:rPr>
            </w:pPr>
            <w:r>
              <w:rPr>
                <w:sz w:val="28"/>
              </w:rPr>
              <w:t>Chuyển đổi từ nhị phân sang hệ thập lục phân</w:t>
            </w:r>
          </w:p>
        </w:tc>
        <w:tc>
          <w:tcPr>
            <w:tcW w:w="3818" w:type="dxa"/>
            <w:gridSpan w:val="2"/>
            <w:tcBorders/>
            <w:shd w:fill="auto" w:val="clear"/>
            <w:tcMar>
              <w:left w:w="103" w:type="dxa"/>
            </w:tcMar>
          </w:tcPr>
          <w:p>
            <w:pPr>
              <w:pStyle w:val="Normal"/>
              <w:spacing w:lineRule="auto" w:line="240" w:before="0" w:after="0"/>
              <w:ind w:left="720" w:hanging="360"/>
              <w:rPr>
                <w:sz w:val="28"/>
              </w:rPr>
            </w:pPr>
            <w:r>
              <w:rPr>
                <w:sz w:val="28"/>
              </w:rPr>
            </w:r>
          </w:p>
        </w:tc>
        <w:tc>
          <w:tcPr>
            <w:tcW w:w="1414" w:type="dxa"/>
            <w:gridSpan w:val="2"/>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3561" w:type="dxa"/>
            <w:gridSpan w:val="3"/>
            <w:tcBorders>
              <w:top w:val="single" w:sz="4" w:space="0" w:color="00000A"/>
              <w:bottom w:val="single" w:sz="4" w:space="0" w:color="00000A"/>
              <w:insideH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t>Chuyển đổi từ thập phân sang thập lục phân</w:t>
            </w:r>
          </w:p>
        </w:tc>
        <w:tc>
          <w:tcPr>
            <w:tcW w:w="3818" w:type="dxa"/>
            <w:gridSpan w:val="2"/>
            <w:tcBorders/>
            <w:shd w:fill="auto" w:val="clear"/>
            <w:tcMar>
              <w:left w:w="103" w:type="dxa"/>
            </w:tcMar>
          </w:tcPr>
          <w:p>
            <w:pPr>
              <w:pStyle w:val="Normal"/>
              <w:spacing w:lineRule="auto" w:line="240" w:before="0" w:after="0"/>
              <w:ind w:left="720" w:hanging="360"/>
              <w:rPr>
                <w:sz w:val="28"/>
              </w:rPr>
            </w:pPr>
            <w:r>
              <w:rPr>
                <w:sz w:val="28"/>
              </w:rPr>
            </w:r>
          </w:p>
        </w:tc>
        <w:tc>
          <w:tcPr>
            <w:tcW w:w="1414" w:type="dxa"/>
            <w:gridSpan w:val="2"/>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rHeight w:val="125" w:hRule="atLeast"/>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1211" w:type="dxa"/>
            <w:vMerge w:val="restart"/>
            <w:tcBorders>
              <w:top w:val="single" w:sz="4" w:space="0" w:color="00000A"/>
              <w:left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t>Các phép tính</w:t>
            </w:r>
          </w:p>
        </w:tc>
        <w:tc>
          <w:tcPr>
            <w:tcW w:w="2350" w:type="dxa"/>
            <w:gridSpan w:val="2"/>
            <w:tcBorders>
              <w:top w:val="single" w:sz="4" w:space="0" w:color="00000A"/>
              <w:left w:val="single" w:sz="4" w:space="0" w:color="00000A"/>
              <w:bottom w:val="single" w:sz="4" w:space="0" w:color="00000A"/>
              <w:insideH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t>Cộng</w:t>
            </w:r>
          </w:p>
        </w:tc>
        <w:tc>
          <w:tcPr>
            <w:tcW w:w="3818" w:type="dxa"/>
            <w:gridSpan w:val="2"/>
            <w:tcBorders>
              <w:top w:val="single" w:sz="4" w:space="0" w:color="00000A"/>
              <w:bottom w:val="single" w:sz="4" w:space="0" w:color="00000A"/>
              <w:insideH w:val="single" w:sz="4" w:space="0" w:color="00000A"/>
            </w:tcBorders>
            <w:shd w:fill="auto" w:val="clear"/>
            <w:tcMar>
              <w:left w:w="103" w:type="dxa"/>
            </w:tcMar>
          </w:tcPr>
          <w:p>
            <w:pPr>
              <w:pStyle w:val="Normal"/>
              <w:spacing w:lineRule="auto" w:line="240" w:before="0" w:after="0"/>
              <w:ind w:left="720" w:hanging="360"/>
              <w:rPr>
                <w:sz w:val="28"/>
              </w:rPr>
            </w:pPr>
            <w:r>
              <w:rPr>
                <w:sz w:val="28"/>
              </w:rPr>
              <w:t>BigInt operator+(const BigInt&amp;) const;</w:t>
            </w:r>
          </w:p>
        </w:tc>
        <w:tc>
          <w:tcPr>
            <w:tcW w:w="1414" w:type="dxa"/>
            <w:gridSpan w:val="2"/>
            <w:tcBorders>
              <w:top w:val="single" w:sz="4" w:space="0" w:color="00000A"/>
              <w:bottom w:val="single" w:sz="4" w:space="0" w:color="00000A"/>
              <w:insideH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rHeight w:val="137" w:hRule="atLeast"/>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1211" w:type="dxa"/>
            <w:vMerge w:val="continue"/>
            <w:tcBorders>
              <w:left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2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t>Trừ</w:t>
            </w:r>
          </w:p>
        </w:tc>
        <w:tc>
          <w:tcPr>
            <w:tcW w:w="3818" w:type="dxa"/>
            <w:gridSpan w:val="2"/>
            <w:tcBorders>
              <w:top w:val="single" w:sz="4" w:space="0" w:color="00000A"/>
              <w:left w:val="single" w:sz="4" w:space="0" w:color="00000A"/>
              <w:bottom w:val="single" w:sz="4" w:space="0" w:color="00000A"/>
              <w:insideH w:val="single" w:sz="4" w:space="0" w:color="00000A"/>
            </w:tcBorders>
            <w:shd w:fill="auto" w:val="clear"/>
            <w:tcMar>
              <w:left w:w="103" w:type="dxa"/>
            </w:tcMar>
          </w:tcPr>
          <w:p>
            <w:pPr>
              <w:pStyle w:val="Normal"/>
              <w:spacing w:lineRule="auto" w:line="240" w:before="0" w:after="0"/>
              <w:ind w:left="720" w:hanging="360"/>
              <w:rPr>
                <w:sz w:val="28"/>
              </w:rPr>
            </w:pPr>
            <w:r>
              <w:rPr>
                <w:sz w:val="28"/>
              </w:rPr>
              <w:t>BigInt operator-(const BigInt&amp;) const;</w:t>
            </w:r>
          </w:p>
        </w:tc>
        <w:tc>
          <w:tcPr>
            <w:tcW w:w="1414" w:type="dxa"/>
            <w:gridSpan w:val="2"/>
            <w:tcBorders>
              <w:top w:val="single" w:sz="4" w:space="0" w:color="00000A"/>
              <w:bottom w:val="single" w:sz="4" w:space="0" w:color="00000A"/>
              <w:insideH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rHeight w:val="137" w:hRule="atLeast"/>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1211" w:type="dxa"/>
            <w:vMerge w:val="continue"/>
            <w:tcBorders>
              <w:left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2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t>Nhân</w:t>
            </w:r>
          </w:p>
        </w:tc>
        <w:tc>
          <w:tcPr>
            <w:tcW w:w="3818" w:type="dxa"/>
            <w:gridSpan w:val="2"/>
            <w:tcBorders>
              <w:top w:val="single" w:sz="4" w:space="0" w:color="00000A"/>
              <w:left w:val="single" w:sz="4" w:space="0" w:color="00000A"/>
              <w:bottom w:val="single" w:sz="4" w:space="0" w:color="00000A"/>
              <w:insideH w:val="single" w:sz="4" w:space="0" w:color="00000A"/>
            </w:tcBorders>
            <w:shd w:fill="auto" w:val="clear"/>
            <w:tcMar>
              <w:left w:w="103" w:type="dxa"/>
            </w:tcMar>
          </w:tcPr>
          <w:p>
            <w:pPr>
              <w:pStyle w:val="Normal"/>
              <w:spacing w:lineRule="auto" w:line="240" w:before="0" w:after="0"/>
              <w:ind w:left="720" w:hanging="360"/>
              <w:rPr>
                <w:sz w:val="28"/>
              </w:rPr>
            </w:pPr>
            <w:r>
              <w:rPr>
                <w:sz w:val="28"/>
              </w:rPr>
              <w:t>BigInt operator*(const BigInt&amp;) const;</w:t>
            </w:r>
          </w:p>
        </w:tc>
        <w:tc>
          <w:tcPr>
            <w:tcW w:w="1414" w:type="dxa"/>
            <w:gridSpan w:val="2"/>
            <w:tcBorders>
              <w:top w:val="single" w:sz="4" w:space="0" w:color="00000A"/>
              <w:bottom w:val="single" w:sz="4" w:space="0" w:color="00000A"/>
              <w:insideH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rHeight w:val="150" w:hRule="atLeast"/>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1211" w:type="dxa"/>
            <w:vMerge w:val="continue"/>
            <w:tcBorders>
              <w:left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748" w:type="dxa"/>
            <w:vMerge w:val="restart"/>
            <w:tcBorders>
              <w:top w:val="single" w:sz="4" w:space="0" w:color="00000A"/>
              <w:left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t>Chia</w:t>
            </w:r>
          </w:p>
        </w:tc>
        <w:tc>
          <w:tcPr>
            <w:tcW w:w="16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t>Lấy phần nguyên</w:t>
            </w:r>
          </w:p>
        </w:tc>
        <w:tc>
          <w:tcPr>
            <w:tcW w:w="3818" w:type="dxa"/>
            <w:gridSpan w:val="2"/>
            <w:tcBorders>
              <w:top w:val="single" w:sz="4" w:space="0" w:color="00000A"/>
              <w:left w:val="single" w:sz="4" w:space="0" w:color="00000A"/>
              <w:bottom w:val="single" w:sz="4" w:space="0" w:color="00000A"/>
              <w:insideH w:val="single" w:sz="4" w:space="0" w:color="00000A"/>
            </w:tcBorders>
            <w:shd w:fill="auto" w:val="clear"/>
            <w:tcMar>
              <w:left w:w="103" w:type="dxa"/>
            </w:tcMar>
          </w:tcPr>
          <w:p>
            <w:pPr>
              <w:pStyle w:val="Normal"/>
              <w:spacing w:lineRule="auto" w:line="240" w:before="0" w:after="0"/>
              <w:ind w:left="720" w:hanging="360"/>
              <w:rPr>
                <w:sz w:val="28"/>
              </w:rPr>
            </w:pPr>
            <w:r>
              <w:rPr>
                <w:sz w:val="28"/>
              </w:rPr>
              <w:t>BigInt operator/(const BigInt&amp;) const;</w:t>
            </w:r>
          </w:p>
        </w:tc>
        <w:tc>
          <w:tcPr>
            <w:tcW w:w="1413" w:type="dxa"/>
            <w:tcBorders>
              <w:top w:val="single" w:sz="4" w:space="0" w:color="00000A"/>
              <w:bottom w:val="single" w:sz="4" w:space="0" w:color="00000A"/>
              <w:insideH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rHeight w:val="113" w:hRule="atLeast"/>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1211" w:type="dxa"/>
            <w:vMerge w:val="continue"/>
            <w:tcBorders>
              <w:left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748" w:type="dxa"/>
            <w:vMerge w:val="continue"/>
            <w:tcBorders>
              <w:left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1603" w:type="dxa"/>
            <w:gridSpan w:val="2"/>
            <w:tcBorders>
              <w:top w:val="single" w:sz="4" w:space="0" w:color="00000A"/>
              <w:left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t>Lấy phần dư</w:t>
            </w:r>
          </w:p>
        </w:tc>
        <w:tc>
          <w:tcPr>
            <w:tcW w:w="3818" w:type="dxa"/>
            <w:gridSpan w:val="2"/>
            <w:tcBorders>
              <w:top w:val="single" w:sz="4" w:space="0" w:color="00000A"/>
              <w:left w:val="single" w:sz="4" w:space="0" w:color="00000A"/>
            </w:tcBorders>
            <w:shd w:fill="auto" w:val="clear"/>
            <w:tcMar>
              <w:left w:w="103" w:type="dxa"/>
            </w:tcMar>
          </w:tcPr>
          <w:p>
            <w:pPr>
              <w:pStyle w:val="Normal"/>
              <w:spacing w:lineRule="auto" w:line="240" w:before="0" w:after="0"/>
              <w:ind w:left="720" w:hanging="360"/>
              <w:rPr>
                <w:sz w:val="28"/>
              </w:rPr>
            </w:pPr>
            <w:r>
              <w:rPr>
                <w:sz w:val="28"/>
              </w:rPr>
              <w:t>BigInt operator%(const BigInt&amp;) const;</w:t>
            </w:r>
          </w:p>
        </w:tc>
        <w:tc>
          <w:tcPr>
            <w:tcW w:w="1413" w:type="dxa"/>
            <w:tcBorders>
              <w:top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c>
          <w:tcPr>
            <w:tcW w:w="1556" w:type="dxa"/>
            <w:vMerge w:val="restart"/>
            <w:tcBorders/>
            <w:shd w:fill="auto" w:val="clear"/>
            <w:tcMar>
              <w:left w:w="103" w:type="dxa"/>
            </w:tcMar>
            <w:vAlign w:val="center"/>
          </w:tcPr>
          <w:p>
            <w:pPr>
              <w:pStyle w:val="Normal"/>
              <w:spacing w:lineRule="auto" w:line="240" w:before="0" w:after="0"/>
              <w:ind w:left="720" w:hanging="360"/>
              <w:jc w:val="center"/>
              <w:rPr>
                <w:sz w:val="28"/>
              </w:rPr>
            </w:pPr>
            <w:r>
              <w:rPr>
                <w:sz w:val="28"/>
              </w:rPr>
              <w:t>BigFloat</w:t>
            </w:r>
          </w:p>
        </w:tc>
        <w:tc>
          <w:tcPr>
            <w:tcW w:w="3561" w:type="dxa"/>
            <w:gridSpan w:val="3"/>
            <w:tcBorders/>
            <w:shd w:fill="auto" w:val="clear"/>
            <w:tcMar>
              <w:left w:w="103" w:type="dxa"/>
            </w:tcMar>
            <w:vAlign w:val="center"/>
          </w:tcPr>
          <w:p>
            <w:pPr>
              <w:pStyle w:val="Normal"/>
              <w:spacing w:lineRule="auto" w:line="240" w:before="0" w:after="0"/>
              <w:ind w:left="720" w:hanging="360"/>
              <w:jc w:val="center"/>
              <w:rPr>
                <w:sz w:val="28"/>
              </w:rPr>
            </w:pPr>
            <w:r>
              <w:rPr>
                <w:sz w:val="28"/>
              </w:rPr>
              <w:t>Hàm nhập</w:t>
            </w:r>
          </w:p>
        </w:tc>
        <w:tc>
          <w:tcPr>
            <w:tcW w:w="3818" w:type="dxa"/>
            <w:gridSpan w:val="2"/>
            <w:tcBorders/>
            <w:shd w:fill="auto" w:val="clear"/>
            <w:tcMar>
              <w:left w:w="103" w:type="dxa"/>
            </w:tcMar>
          </w:tcPr>
          <w:p>
            <w:pPr>
              <w:pStyle w:val="Normal"/>
              <w:spacing w:lineRule="auto" w:line="240" w:before="0" w:after="0"/>
              <w:ind w:left="720" w:hanging="360"/>
              <w:rPr>
                <w:sz w:val="28"/>
              </w:rPr>
            </w:pPr>
            <w:r>
              <w:rPr>
                <w:sz w:val="28"/>
              </w:rPr>
            </w:r>
          </w:p>
        </w:tc>
        <w:tc>
          <w:tcPr>
            <w:tcW w:w="1414" w:type="dxa"/>
            <w:gridSpan w:val="2"/>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3561" w:type="dxa"/>
            <w:gridSpan w:val="3"/>
            <w:tcBorders/>
            <w:shd w:fill="auto" w:val="clear"/>
            <w:tcMar>
              <w:left w:w="103" w:type="dxa"/>
            </w:tcMar>
            <w:vAlign w:val="center"/>
          </w:tcPr>
          <w:p>
            <w:pPr>
              <w:pStyle w:val="Normal"/>
              <w:spacing w:lineRule="auto" w:line="240" w:before="0" w:after="0"/>
              <w:ind w:left="720" w:hanging="360"/>
              <w:jc w:val="center"/>
              <w:rPr>
                <w:sz w:val="28"/>
              </w:rPr>
            </w:pPr>
            <w:r>
              <w:rPr>
                <w:sz w:val="28"/>
              </w:rPr>
              <w:t>Hàm xuất</w:t>
            </w:r>
          </w:p>
        </w:tc>
        <w:tc>
          <w:tcPr>
            <w:tcW w:w="3818" w:type="dxa"/>
            <w:gridSpan w:val="2"/>
            <w:tcBorders/>
            <w:shd w:fill="auto" w:val="clear"/>
            <w:tcMar>
              <w:left w:w="103" w:type="dxa"/>
            </w:tcMar>
          </w:tcPr>
          <w:p>
            <w:pPr>
              <w:pStyle w:val="Normal"/>
              <w:spacing w:lineRule="auto" w:line="240" w:before="0" w:after="0"/>
              <w:ind w:left="720" w:hanging="360"/>
              <w:rPr>
                <w:sz w:val="28"/>
              </w:rPr>
            </w:pPr>
            <w:r>
              <w:rPr>
                <w:sz w:val="28"/>
              </w:rPr>
            </w:r>
          </w:p>
        </w:tc>
        <w:tc>
          <w:tcPr>
            <w:tcW w:w="1414" w:type="dxa"/>
            <w:gridSpan w:val="2"/>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3561" w:type="dxa"/>
            <w:gridSpan w:val="3"/>
            <w:tcBorders/>
            <w:shd w:fill="auto" w:val="clear"/>
            <w:tcMar>
              <w:left w:w="103" w:type="dxa"/>
            </w:tcMar>
            <w:vAlign w:val="center"/>
          </w:tcPr>
          <w:p>
            <w:pPr>
              <w:pStyle w:val="Normal"/>
              <w:spacing w:lineRule="auto" w:line="240" w:before="0" w:after="0"/>
              <w:ind w:left="720" w:hanging="360"/>
              <w:jc w:val="center"/>
              <w:rPr>
                <w:sz w:val="28"/>
              </w:rPr>
            </w:pPr>
            <w:r>
              <w:rPr>
                <w:sz w:val="28"/>
              </w:rPr>
              <w:t>Chuyển đổi từ hệ thập phân sang hệ nhị phân</w:t>
            </w:r>
          </w:p>
        </w:tc>
        <w:tc>
          <w:tcPr>
            <w:tcW w:w="3818" w:type="dxa"/>
            <w:gridSpan w:val="2"/>
            <w:tcBorders/>
            <w:shd w:fill="auto" w:val="clear"/>
            <w:tcMar>
              <w:left w:w="103" w:type="dxa"/>
            </w:tcMar>
          </w:tcPr>
          <w:p>
            <w:pPr>
              <w:pStyle w:val="Normal"/>
              <w:spacing w:lineRule="auto" w:line="240" w:before="0" w:after="0"/>
              <w:ind w:left="720" w:hanging="360"/>
              <w:rPr>
                <w:sz w:val="28"/>
              </w:rPr>
            </w:pPr>
            <w:r>
              <w:rPr>
                <w:sz w:val="28"/>
              </w:rPr>
            </w:r>
          </w:p>
        </w:tc>
        <w:tc>
          <w:tcPr>
            <w:tcW w:w="1414" w:type="dxa"/>
            <w:gridSpan w:val="2"/>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3561" w:type="dxa"/>
            <w:gridSpan w:val="3"/>
            <w:tcBorders/>
            <w:shd w:fill="auto" w:val="clear"/>
            <w:tcMar>
              <w:left w:w="103" w:type="dxa"/>
            </w:tcMar>
            <w:vAlign w:val="center"/>
          </w:tcPr>
          <w:p>
            <w:pPr>
              <w:pStyle w:val="Normal"/>
              <w:spacing w:lineRule="auto" w:line="240" w:before="0" w:after="0"/>
              <w:ind w:left="720" w:hanging="360"/>
              <w:jc w:val="center"/>
              <w:rPr>
                <w:sz w:val="28"/>
              </w:rPr>
            </w:pPr>
            <w:r>
              <w:rPr>
                <w:sz w:val="28"/>
              </w:rPr>
              <w:t>Chuyển đổi từ hệ nhị phân sang hệ thập phân</w:t>
            </w:r>
          </w:p>
        </w:tc>
        <w:tc>
          <w:tcPr>
            <w:tcW w:w="3818" w:type="dxa"/>
            <w:gridSpan w:val="2"/>
            <w:tcBorders/>
            <w:shd w:fill="auto" w:val="clear"/>
            <w:tcMar>
              <w:left w:w="103" w:type="dxa"/>
            </w:tcMar>
          </w:tcPr>
          <w:p>
            <w:pPr>
              <w:pStyle w:val="Normal"/>
              <w:spacing w:lineRule="auto" w:line="240" w:before="0" w:after="0"/>
              <w:ind w:left="720" w:hanging="360"/>
              <w:rPr>
                <w:sz w:val="28"/>
              </w:rPr>
            </w:pPr>
            <w:r>
              <w:rPr>
                <w:sz w:val="28"/>
              </w:rPr>
            </w:r>
          </w:p>
        </w:tc>
        <w:tc>
          <w:tcPr>
            <w:tcW w:w="1414" w:type="dxa"/>
            <w:gridSpan w:val="2"/>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rHeight w:val="125" w:hRule="atLeast"/>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1211" w:type="dxa"/>
            <w:vMerge w:val="restart"/>
            <w:tcBorders>
              <w:top w:val="single" w:sz="4" w:space="0" w:color="00000A"/>
              <w:left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t>Các phép tính</w:t>
            </w:r>
          </w:p>
        </w:tc>
        <w:tc>
          <w:tcPr>
            <w:tcW w:w="2350" w:type="dxa"/>
            <w:gridSpan w:val="2"/>
            <w:tcBorders>
              <w:top w:val="single" w:sz="4" w:space="0" w:color="00000A"/>
              <w:left w:val="single" w:sz="4" w:space="0" w:color="00000A"/>
              <w:bottom w:val="single" w:sz="4" w:space="0" w:color="00000A"/>
              <w:insideH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t>Cộng</w:t>
            </w:r>
          </w:p>
        </w:tc>
        <w:tc>
          <w:tcPr>
            <w:tcW w:w="3818" w:type="dxa"/>
            <w:gridSpan w:val="2"/>
            <w:tcBorders>
              <w:top w:val="single" w:sz="4" w:space="0" w:color="00000A"/>
              <w:bottom w:val="single" w:sz="4" w:space="0" w:color="00000A"/>
              <w:insideH w:val="single" w:sz="4" w:space="0" w:color="00000A"/>
            </w:tcBorders>
            <w:shd w:fill="auto" w:val="clear"/>
            <w:tcMar>
              <w:left w:w="103" w:type="dxa"/>
            </w:tcMar>
          </w:tcPr>
          <w:p>
            <w:pPr>
              <w:pStyle w:val="Normal"/>
              <w:spacing w:lineRule="auto" w:line="240" w:before="0" w:after="0"/>
              <w:ind w:left="720" w:hanging="360"/>
              <w:rPr>
                <w:sz w:val="28"/>
              </w:rPr>
            </w:pPr>
            <w:r>
              <w:rPr>
                <w:sz w:val="28"/>
              </w:rPr>
              <w:t>BigFloat operator+(const BigFloat&amp;) const;</w:t>
            </w:r>
          </w:p>
        </w:tc>
        <w:tc>
          <w:tcPr>
            <w:tcW w:w="1414" w:type="dxa"/>
            <w:gridSpan w:val="2"/>
            <w:tcBorders>
              <w:top w:val="single" w:sz="4" w:space="0" w:color="00000A"/>
              <w:bottom w:val="single" w:sz="4" w:space="0" w:color="00000A"/>
              <w:insideH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rHeight w:val="137" w:hRule="atLeast"/>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1211" w:type="dxa"/>
            <w:vMerge w:val="continue"/>
            <w:tcBorders>
              <w:left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2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t>Trừ</w:t>
            </w:r>
          </w:p>
        </w:tc>
        <w:tc>
          <w:tcPr>
            <w:tcW w:w="3818" w:type="dxa"/>
            <w:gridSpan w:val="2"/>
            <w:tcBorders>
              <w:top w:val="single" w:sz="4" w:space="0" w:color="00000A"/>
              <w:left w:val="single" w:sz="4" w:space="0" w:color="00000A"/>
              <w:bottom w:val="single" w:sz="4" w:space="0" w:color="00000A"/>
              <w:insideH w:val="single" w:sz="4" w:space="0" w:color="00000A"/>
            </w:tcBorders>
            <w:shd w:fill="auto" w:val="clear"/>
            <w:tcMar>
              <w:left w:w="103" w:type="dxa"/>
            </w:tcMar>
          </w:tcPr>
          <w:p>
            <w:pPr>
              <w:pStyle w:val="Normal"/>
              <w:spacing w:lineRule="auto" w:line="240" w:before="0" w:after="0"/>
              <w:ind w:left="720" w:hanging="360"/>
              <w:rPr>
                <w:sz w:val="28"/>
              </w:rPr>
            </w:pPr>
            <w:r>
              <w:rPr>
                <w:sz w:val="28"/>
              </w:rPr>
              <w:t>BigFloat operator-(const BigFloat&amp;) const;</w:t>
            </w:r>
          </w:p>
        </w:tc>
        <w:tc>
          <w:tcPr>
            <w:tcW w:w="1414" w:type="dxa"/>
            <w:gridSpan w:val="2"/>
            <w:tcBorders>
              <w:top w:val="single" w:sz="4" w:space="0" w:color="00000A"/>
              <w:bottom w:val="single" w:sz="4" w:space="0" w:color="00000A"/>
              <w:insideH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rHeight w:val="137" w:hRule="atLeast"/>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1211" w:type="dxa"/>
            <w:vMerge w:val="continue"/>
            <w:tcBorders>
              <w:left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2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t>Nhân</w:t>
            </w:r>
          </w:p>
        </w:tc>
        <w:tc>
          <w:tcPr>
            <w:tcW w:w="3818" w:type="dxa"/>
            <w:gridSpan w:val="2"/>
            <w:tcBorders>
              <w:top w:val="single" w:sz="4" w:space="0" w:color="00000A"/>
              <w:left w:val="single" w:sz="4" w:space="0" w:color="00000A"/>
              <w:bottom w:val="single" w:sz="4" w:space="0" w:color="00000A"/>
              <w:insideH w:val="single" w:sz="4" w:space="0" w:color="00000A"/>
            </w:tcBorders>
            <w:shd w:fill="auto" w:val="clear"/>
            <w:tcMar>
              <w:left w:w="103" w:type="dxa"/>
            </w:tcMar>
          </w:tcPr>
          <w:p>
            <w:pPr>
              <w:pStyle w:val="Normal"/>
              <w:spacing w:lineRule="auto" w:line="240" w:before="0" w:after="0"/>
              <w:ind w:left="720" w:hanging="360"/>
              <w:rPr>
                <w:sz w:val="28"/>
              </w:rPr>
            </w:pPr>
            <w:r>
              <w:rPr>
                <w:sz w:val="28"/>
              </w:rPr>
              <w:t>BigFloat operator*(const BigFloat&amp;) const;</w:t>
            </w:r>
          </w:p>
        </w:tc>
        <w:tc>
          <w:tcPr>
            <w:tcW w:w="1414" w:type="dxa"/>
            <w:gridSpan w:val="2"/>
            <w:tcBorders>
              <w:top w:val="single" w:sz="4" w:space="0" w:color="00000A"/>
              <w:bottom w:val="single" w:sz="4" w:space="0" w:color="00000A"/>
              <w:insideH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rHeight w:val="113" w:hRule="atLeast"/>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1211" w:type="dxa"/>
            <w:vMerge w:val="continue"/>
            <w:tcBorders>
              <w:left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2350" w:type="dxa"/>
            <w:gridSpan w:val="2"/>
            <w:tcBorders>
              <w:top w:val="single" w:sz="4" w:space="0" w:color="00000A"/>
              <w:left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t>Chia</w:t>
            </w:r>
          </w:p>
        </w:tc>
        <w:tc>
          <w:tcPr>
            <w:tcW w:w="3818" w:type="dxa"/>
            <w:gridSpan w:val="2"/>
            <w:tcBorders>
              <w:top w:val="single" w:sz="4" w:space="0" w:color="00000A"/>
              <w:left w:val="single" w:sz="4" w:space="0" w:color="00000A"/>
              <w:bottom w:val="single" w:sz="4" w:space="0" w:color="00000A"/>
              <w:insideH w:val="single" w:sz="4" w:space="0" w:color="00000A"/>
            </w:tcBorders>
            <w:shd w:fill="auto" w:val="clear"/>
            <w:tcMar>
              <w:left w:w="103" w:type="dxa"/>
            </w:tcMar>
          </w:tcPr>
          <w:p>
            <w:pPr>
              <w:pStyle w:val="Normal"/>
              <w:spacing w:lineRule="auto" w:line="240" w:before="0" w:after="0"/>
              <w:ind w:left="720" w:hanging="360"/>
              <w:rPr>
                <w:sz w:val="28"/>
              </w:rPr>
            </w:pPr>
            <w:r>
              <w:rPr>
                <w:sz w:val="28"/>
              </w:rPr>
              <w:t>BigFloat operator/(const BigFloat&amp;) const;</w:t>
            </w:r>
          </w:p>
        </w:tc>
        <w:tc>
          <w:tcPr>
            <w:tcW w:w="1414" w:type="dxa"/>
            <w:gridSpan w:val="2"/>
            <w:tcBorders>
              <w:top w:val="single" w:sz="4" w:space="0" w:color="00000A"/>
              <w:bottom w:val="single" w:sz="4" w:space="0" w:color="00000A"/>
              <w:insideH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bl>
    <w:p>
      <w:pPr>
        <w:pStyle w:val="Normal"/>
        <w:ind w:left="576" w:hanging="0"/>
        <w:rPr/>
      </w:pPr>
      <w:r>
        <w:rPr/>
      </w:r>
    </w:p>
    <w:p>
      <w:pPr>
        <w:pStyle w:val="Normal"/>
        <w:ind w:left="576" w:hanging="0"/>
        <w:rPr/>
      </w:pPr>
      <w:r>
        <w:rPr/>
      </w:r>
    </w:p>
    <w:p>
      <w:pPr>
        <w:pStyle w:val="Heading2"/>
        <w:numPr>
          <w:ilvl w:val="1"/>
          <w:numId w:val="3"/>
        </w:numPr>
        <w:rPr>
          <w:sz w:val="28"/>
        </w:rPr>
      </w:pPr>
      <w:bookmarkStart w:id="34" w:name="_Toc510122527"/>
      <w:bookmarkStart w:id="35" w:name="_Toc483818545"/>
      <w:bookmarkEnd w:id="34"/>
      <w:bookmarkEnd w:id="35"/>
      <w:r>
        <w:rPr>
          <w:sz w:val="28"/>
        </w:rPr>
        <w:t>Giao diện chương trình với testcase</w:t>
      </w:r>
    </w:p>
    <w:p>
      <w:pPr>
        <w:pStyle w:val="Normal"/>
        <w:rPr/>
      </w:pPr>
      <w:r>
        <w:rPr/>
      </w:r>
    </w:p>
    <w:p>
      <w:pPr>
        <w:pStyle w:val="Normal"/>
        <w:rPr/>
      </w:pPr>
      <w:r>
        <w:rPr/>
      </w:r>
    </w:p>
    <w:p>
      <w:pPr>
        <w:pStyle w:val="Heading1"/>
        <w:numPr>
          <w:ilvl w:val="0"/>
          <w:numId w:val="3"/>
        </w:numPr>
        <w:rPr/>
      </w:pPr>
      <w:bookmarkStart w:id="36" w:name="_Toc510122528"/>
      <w:bookmarkEnd w:id="36"/>
      <w:r>
        <w:rPr/>
        <w:t>TÀI LIỆU THAM KHẢO</w:t>
      </w:r>
    </w:p>
    <w:p>
      <w:pPr>
        <w:pStyle w:val="Normal"/>
        <w:ind w:left="432" w:hanging="0"/>
        <w:rPr>
          <w:sz w:val="28"/>
        </w:rPr>
      </w:pPr>
      <w:hyperlink r:id="rId14">
        <w:r>
          <w:rPr>
            <w:rStyle w:val="InternetLink"/>
            <w:sz w:val="28"/>
          </w:rPr>
          <w:t>https://en.wikipedia.org/wiki/Adder_%28electronics%29#Full_adder</w:t>
        </w:r>
      </w:hyperlink>
    </w:p>
    <w:p>
      <w:pPr>
        <w:pStyle w:val="Normal"/>
        <w:ind w:left="432" w:hanging="0"/>
        <w:rPr>
          <w:sz w:val="28"/>
        </w:rPr>
      </w:pPr>
      <w:r>
        <w:rPr>
          <w:sz w:val="28"/>
        </w:rPr>
      </w:r>
    </w:p>
    <w:p>
      <w:pPr>
        <w:pStyle w:val="Normal"/>
        <w:rPr/>
      </w:pPr>
      <w:r>
        <w:rPr/>
        <w:tab/>
      </w:r>
    </w:p>
    <w:p>
      <w:pPr>
        <w:pStyle w:val="Normal"/>
        <w:rPr/>
      </w:pPr>
      <w:r>
        <w:rPr/>
      </w:r>
    </w:p>
    <w:sectPr>
      <w:headerReference w:type="default" r:id="rId15"/>
      <w:footerReference w:type="default" r:id="rId16"/>
      <w:footerReference w:type="first" r:id="rId17"/>
      <w:type w:val="nextPage"/>
      <w:pgSz w:w="12240" w:h="15840"/>
      <w:pgMar w:left="1440" w:right="1440" w:header="720" w:top="1440" w:footer="72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Arial">
    <w:charset w:val="01"/>
    <w:family w:val="roman"/>
    <w:pitch w:val="variable"/>
  </w:font>
  <w:font w:name="UVF Didot LT Std">
    <w:charset w:val="01"/>
    <w:family w:val="roman"/>
    <w:pitch w:val="variable"/>
  </w:font>
  <w:font w:name="Constanti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01302327"/>
    </w:sdtPr>
    <w:sdtContent>
      <w:p>
        <w:pPr>
          <w:pStyle w:val="Footer"/>
          <w:jc w:val="right"/>
          <w:rPr/>
        </w:pPr>
        <w:r>
          <w:rPr/>
          <w:fldChar w:fldCharType="begin"/>
        </w:r>
        <w:r>
          <w:instrText> PAGE </w:instrText>
        </w:r>
        <w:r>
          <w:fldChar w:fldCharType="separate"/>
        </w:r>
        <w:r>
          <w:t>1</w:t>
        </w:r>
        <w: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28979142"/>
    </w:sdtPr>
    <w:sdtContent>
      <w:p>
        <w:pPr>
          <w:pStyle w:val="Footer"/>
          <w:jc w:val="right"/>
          <w:rPr/>
        </w:pPr>
        <w:r>
          <w:rPr/>
          <w:fldChar w:fldCharType="begin"/>
        </w:r>
        <w:r>
          <w:instrText> PAGE </w:instrText>
        </w:r>
        <w:r>
          <w:fldChar w:fldCharType="separate"/>
        </w:r>
        <w:r>
          <w:t>0</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Kiến trúc máy tính và hợp ngữ</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val="false"/>
        <w:kern w:val="0"/>
        <w:effect w:val="none"/>
        <w:iCs w:val="false"/>
        <w:bCs w:val="false"/>
        <w:em w:val="none"/>
        <w:emboss w:val="false"/>
        <w:imprint w:val="false"/>
        <w:vanish w:val="false"/>
      </w:rPr>
    </w:lvl>
    <w:lvl w:ilvl="1">
      <w:start w:val="1"/>
      <w:pStyle w:val="Heading2"/>
      <w:numFmt w:val="decimal"/>
      <w:lvlText w:val="%1.%2"/>
      <w:lvlJc w:val="left"/>
      <w:pPr>
        <w:ind w:left="576" w:hanging="576"/>
      </w:pPr>
    </w:lvl>
    <w:lvl w:ilvl="2">
      <w:start w:val="1"/>
      <w:pStyle w:val="Heading3"/>
      <w:numFmt w:val="decimal"/>
      <w:lvlText w:val="%1.%2.%3"/>
      <w:lvlJc w:val="left"/>
      <w:pPr>
        <w:ind w:left="2970" w:hanging="720"/>
      </w:pPr>
      <w:rPr>
        <w:smallCaps w:val="false"/>
        <w:caps w:val="false"/>
        <w:outline w:val="false"/>
        <w:dstrike w:val="false"/>
        <w:strike w:val="false"/>
        <w:vertAlign w:val="baseline"/>
        <w:position w:val="0"/>
        <w:sz w:val="28"/>
        <w:sz w:val="28"/>
        <w:spacing w:val="0"/>
        <w:i w:val="false"/>
        <w:shadow w:val="false"/>
        <w:u w:val="none"/>
        <w:b w:val="false"/>
        <w:kern w:val="0"/>
        <w:effect w:val="none"/>
        <w:iCs w:val="false"/>
        <w:bCs w:val="false"/>
        <w:em w:val="none"/>
        <w:emboss w:val="false"/>
        <w:imprint w:val="false"/>
        <w:vanish w:val="false"/>
      </w:rPr>
    </w:lvl>
    <w:lvl w:ilvl="3">
      <w:start w:val="1"/>
      <w:pStyle w:val="Heading4"/>
      <w:numFmt w:val="decimal"/>
      <w:lvlText w:val="%1.%2.%3.%4"/>
      <w:lvlJc w:val="left"/>
      <w:pPr>
        <w:ind w:left="365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Constantia" w:hAnsi="Constantia" w:cs="Constantia" w:hint="default"/>
        <w:sz w:val="28"/>
        <w:rFonts w:cs=""/>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val="false"/>
        <w:kern w:val="0"/>
        <w:effect w:val="none"/>
        <w:iCs w:val="false"/>
        <w:bCs w:val="false"/>
        <w:em w:val="none"/>
        <w:emboss w:val="false"/>
        <w:imprint w:val="false"/>
        <w:vanish w:val="false"/>
      </w:rPr>
    </w:lvl>
    <w:lvl w:ilvl="1">
      <w:start w:val="1"/>
      <w:numFmt w:val="decimal"/>
      <w:lvlText w:val="%1.%2"/>
      <w:lvlJc w:val="left"/>
      <w:pPr>
        <w:ind w:left="576" w:hanging="576"/>
      </w:pPr>
    </w:lvl>
    <w:lvl w:ilvl="2">
      <w:start w:val="1"/>
      <w:numFmt w:val="decimal"/>
      <w:lvlText w:val="%1.%2.%3"/>
      <w:lvlJc w:val="left"/>
      <w:pPr>
        <w:ind w:left="2970" w:hanging="720"/>
      </w:pPr>
      <w:rPr>
        <w:smallCaps w:val="false"/>
        <w:caps w:val="false"/>
        <w:outline w:val="false"/>
        <w:dstrike w:val="false"/>
        <w:strike w:val="false"/>
        <w:vertAlign w:val="baseline"/>
        <w:position w:val="0"/>
        <w:sz w:val="28"/>
        <w:sz w:val="28"/>
        <w:spacing w:val="0"/>
        <w:i w:val="false"/>
        <w:shadow w:val="false"/>
        <w:u w:val="none"/>
        <w:b w:val="false"/>
        <w:kern w:val="0"/>
        <w:effect w:val="none"/>
        <w:iCs w:val="false"/>
        <w:bCs w:val="false"/>
        <w:em w:val="none"/>
        <w:emboss w:val="false"/>
        <w:imprint w:val="false"/>
        <w:vanish w:val="false"/>
      </w:rPr>
    </w:lvl>
    <w:lvl w:ilvl="3">
      <w:start w:val="1"/>
      <w:numFmt w:val="decimal"/>
      <w:lvlText w:val="%1.%2.%3.%4"/>
      <w:lvlJc w:val="left"/>
      <w:pPr>
        <w:ind w:left="365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bullet"/>
      <w:lvlText w:val="-"/>
      <w:lvlJc w:val="left"/>
      <w:pPr>
        <w:ind w:left="720" w:hanging="360"/>
      </w:pPr>
      <w:rPr>
        <w:rFonts w:ascii="Constantia" w:hAnsi="Constantia" w:cs="Constantia" w:hint="default"/>
        <w:sz w:val="26"/>
        <w:rFonts w:cs=""/>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6">
    <w:lvl w:ilvl="0">
      <w:start w:val="1"/>
      <w:numFmt w:val="bullet"/>
      <w:lvlText w:val=""/>
      <w:lvlJc w:val="left"/>
      <w:pPr>
        <w:tabs>
          <w:tab w:val="num" w:pos="1530"/>
        </w:tabs>
        <w:ind w:left="1530" w:hanging="360"/>
      </w:pPr>
      <w:rPr>
        <w:rFonts w:ascii="Symbol" w:hAnsi="Symbol" w:cs="Symbol" w:hint="default"/>
        <w:rFonts w:cs="OpenSymbol"/>
      </w:rPr>
    </w:lvl>
    <w:lvl w:ilvl="1">
      <w:start w:val="1"/>
      <w:numFmt w:val="bullet"/>
      <w:lvlText w:val="◦"/>
      <w:lvlJc w:val="left"/>
      <w:pPr>
        <w:tabs>
          <w:tab w:val="num" w:pos="1890"/>
        </w:tabs>
        <w:ind w:left="1890" w:hanging="360"/>
      </w:pPr>
      <w:rPr>
        <w:rFonts w:ascii="OpenSymbol" w:hAnsi="OpenSymbol" w:cs="OpenSymbol" w:hint="default"/>
        <w:rFonts w:cs="OpenSymbol"/>
      </w:rPr>
    </w:lvl>
    <w:lvl w:ilvl="2">
      <w:start w:val="1"/>
      <w:numFmt w:val="bullet"/>
      <w:lvlText w:val="▪"/>
      <w:lvlJc w:val="left"/>
      <w:pPr>
        <w:tabs>
          <w:tab w:val="num" w:pos="2250"/>
        </w:tabs>
        <w:ind w:left="2250" w:hanging="360"/>
      </w:pPr>
      <w:rPr>
        <w:rFonts w:ascii="OpenSymbol" w:hAnsi="OpenSymbol" w:cs="OpenSymbol" w:hint="default"/>
        <w:rFonts w:cs="OpenSymbol"/>
      </w:rPr>
    </w:lvl>
    <w:lvl w:ilvl="3">
      <w:start w:val="1"/>
      <w:numFmt w:val="bullet"/>
      <w:lvlText w:val=""/>
      <w:lvlJc w:val="left"/>
      <w:pPr>
        <w:tabs>
          <w:tab w:val="num" w:pos="2610"/>
        </w:tabs>
        <w:ind w:left="2610" w:hanging="360"/>
      </w:pPr>
      <w:rPr>
        <w:rFonts w:ascii="Symbol" w:hAnsi="Symbol" w:cs="Symbol" w:hint="default"/>
        <w:rFonts w:cs="OpenSymbol"/>
      </w:rPr>
    </w:lvl>
    <w:lvl w:ilvl="4">
      <w:start w:val="1"/>
      <w:numFmt w:val="bullet"/>
      <w:lvlText w:val="◦"/>
      <w:lvlJc w:val="left"/>
      <w:pPr>
        <w:tabs>
          <w:tab w:val="num" w:pos="2970"/>
        </w:tabs>
        <w:ind w:left="2970" w:hanging="360"/>
      </w:pPr>
      <w:rPr>
        <w:rFonts w:ascii="OpenSymbol" w:hAnsi="OpenSymbol" w:cs="OpenSymbol" w:hint="default"/>
        <w:rFonts w:cs="OpenSymbol"/>
      </w:rPr>
    </w:lvl>
    <w:lvl w:ilvl="5">
      <w:start w:val="1"/>
      <w:numFmt w:val="bullet"/>
      <w:lvlText w:val="▪"/>
      <w:lvlJc w:val="left"/>
      <w:pPr>
        <w:tabs>
          <w:tab w:val="num" w:pos="3330"/>
        </w:tabs>
        <w:ind w:left="3330" w:hanging="360"/>
      </w:pPr>
      <w:rPr>
        <w:rFonts w:ascii="OpenSymbol" w:hAnsi="OpenSymbol" w:cs="OpenSymbol" w:hint="default"/>
        <w:rFonts w:cs="OpenSymbol"/>
      </w:rPr>
    </w:lvl>
    <w:lvl w:ilvl="6">
      <w:start w:val="1"/>
      <w:numFmt w:val="bullet"/>
      <w:lvlText w:val=""/>
      <w:lvlJc w:val="left"/>
      <w:pPr>
        <w:tabs>
          <w:tab w:val="num" w:pos="3690"/>
        </w:tabs>
        <w:ind w:left="3690" w:hanging="360"/>
      </w:pPr>
      <w:rPr>
        <w:rFonts w:ascii="Symbol" w:hAnsi="Symbol" w:cs="Symbol" w:hint="default"/>
        <w:rFonts w:cs="OpenSymbol"/>
      </w:rPr>
    </w:lvl>
    <w:lvl w:ilvl="7">
      <w:start w:val="1"/>
      <w:numFmt w:val="bullet"/>
      <w:lvlText w:val="◦"/>
      <w:lvlJc w:val="left"/>
      <w:pPr>
        <w:tabs>
          <w:tab w:val="num" w:pos="4050"/>
        </w:tabs>
        <w:ind w:left="4050" w:hanging="360"/>
      </w:pPr>
      <w:rPr>
        <w:rFonts w:ascii="OpenSymbol" w:hAnsi="OpenSymbol" w:cs="OpenSymbol" w:hint="default"/>
        <w:rFonts w:cs="OpenSymbol"/>
      </w:rPr>
    </w:lvl>
    <w:lvl w:ilvl="8">
      <w:start w:val="1"/>
      <w:numFmt w:val="bullet"/>
      <w:lvlText w:val="▪"/>
      <w:lvlJc w:val="left"/>
      <w:pPr>
        <w:tabs>
          <w:tab w:val="num" w:pos="4410"/>
        </w:tabs>
        <w:ind w:left="441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1133b"/>
    <w:pPr>
      <w:widowControl/>
      <w:bidi w:val="0"/>
      <w:spacing w:lineRule="auto" w:line="240" w:before="0" w:after="0"/>
      <w:jc w:val="left"/>
    </w:pPr>
    <w:rPr>
      <w:rFonts w:ascii="Times New Roman" w:hAnsi="Times New Roman" w:eastAsia="Times New Roman" w:cs="Times New Roman"/>
      <w:color w:val="00000A"/>
      <w:kern w:val="0"/>
      <w:sz w:val="24"/>
      <w:szCs w:val="24"/>
      <w:lang w:val="en-US" w:eastAsia="en-US" w:bidi="ar-SA"/>
    </w:rPr>
  </w:style>
  <w:style w:type="paragraph" w:styleId="Heading1">
    <w:name w:val="Heading 1"/>
    <w:basedOn w:val="Normal"/>
    <w:next w:val="Normal"/>
    <w:link w:val="Heading1Char"/>
    <w:uiPriority w:val="9"/>
    <w:qFormat/>
    <w:rsid w:val="0081133b"/>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1133b"/>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1133b"/>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81133b"/>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0081133b"/>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unhideWhenUsed/>
    <w:qFormat/>
    <w:rsid w:val="0081133b"/>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unhideWhenUsed/>
    <w:qFormat/>
    <w:rsid w:val="0081133b"/>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81133b"/>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81133b"/>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1133b"/>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81133b"/>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81133b"/>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81133b"/>
    <w:rPr>
      <w:rFonts w:ascii="Calibri Light" w:hAnsi="Calibri Light" w:eastAsia="" w:cs="" w:asciiTheme="majorHAnsi" w:cstheme="majorBidi" w:eastAsiaTheme="majorEastAsia" w:hAnsiTheme="majorHAnsi"/>
      <w:i/>
      <w:iCs/>
      <w:color w:val="2F5496" w:themeColor="accent1" w:themeShade="bf"/>
      <w:sz w:val="24"/>
      <w:szCs w:val="24"/>
    </w:rPr>
  </w:style>
  <w:style w:type="character" w:styleId="Heading5Char" w:customStyle="1">
    <w:name w:val="Heading 5 Char"/>
    <w:basedOn w:val="DefaultParagraphFont"/>
    <w:link w:val="Heading5"/>
    <w:uiPriority w:val="9"/>
    <w:qFormat/>
    <w:rsid w:val="0081133b"/>
    <w:rPr>
      <w:rFonts w:ascii="Calibri Light" w:hAnsi="Calibri Light" w:eastAsia="" w:cs="" w:asciiTheme="majorHAnsi" w:cstheme="majorBidi" w:eastAsiaTheme="majorEastAsia" w:hAnsiTheme="majorHAnsi"/>
      <w:color w:val="2F5496" w:themeColor="accent1" w:themeShade="bf"/>
      <w:sz w:val="24"/>
      <w:szCs w:val="24"/>
    </w:rPr>
  </w:style>
  <w:style w:type="character" w:styleId="Heading6Char" w:customStyle="1">
    <w:name w:val="Heading 6 Char"/>
    <w:basedOn w:val="DefaultParagraphFont"/>
    <w:link w:val="Heading6"/>
    <w:uiPriority w:val="9"/>
    <w:qFormat/>
    <w:rsid w:val="0081133b"/>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7Char" w:customStyle="1">
    <w:name w:val="Heading 7 Char"/>
    <w:basedOn w:val="DefaultParagraphFont"/>
    <w:link w:val="Heading7"/>
    <w:uiPriority w:val="9"/>
    <w:qFormat/>
    <w:rsid w:val="0081133b"/>
    <w:rPr>
      <w:rFonts w:ascii="Calibri Light" w:hAnsi="Calibri Light" w:eastAsia="" w:cs="" w:asciiTheme="majorHAnsi" w:cstheme="majorBidi" w:eastAsiaTheme="majorEastAsia" w:hAnsiTheme="majorHAnsi"/>
      <w:i/>
      <w:iCs/>
      <w:color w:val="1F3763" w:themeColor="accent1" w:themeShade="7f"/>
      <w:sz w:val="24"/>
      <w:szCs w:val="24"/>
    </w:rPr>
  </w:style>
  <w:style w:type="character" w:styleId="Heading8Char" w:customStyle="1">
    <w:name w:val="Heading 8 Char"/>
    <w:basedOn w:val="DefaultParagraphFont"/>
    <w:link w:val="Heading8"/>
    <w:uiPriority w:val="9"/>
    <w:semiHidden/>
    <w:qFormat/>
    <w:rsid w:val="0081133b"/>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81133b"/>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BalloonTextChar" w:customStyle="1">
    <w:name w:val="Balloon Text Char"/>
    <w:basedOn w:val="DefaultParagraphFont"/>
    <w:link w:val="BalloonText"/>
    <w:uiPriority w:val="99"/>
    <w:semiHidden/>
    <w:qFormat/>
    <w:rsid w:val="0081133b"/>
    <w:rPr>
      <w:rFonts w:ascii="Segoe UI" w:hAnsi="Segoe UI" w:eastAsia="Times New Roman" w:cs="Segoe UI"/>
      <w:sz w:val="18"/>
      <w:szCs w:val="18"/>
    </w:rPr>
  </w:style>
  <w:style w:type="character" w:styleId="InternetLink">
    <w:name w:val="Internet Link"/>
    <w:basedOn w:val="DefaultParagraphFont"/>
    <w:uiPriority w:val="99"/>
    <w:unhideWhenUsed/>
    <w:rsid w:val="0081133b"/>
    <w:rPr>
      <w:color w:val="0563C1" w:themeColor="hyperlink"/>
      <w:u w:val="single"/>
    </w:rPr>
  </w:style>
  <w:style w:type="character" w:styleId="HeaderChar" w:customStyle="1">
    <w:name w:val="Header Char"/>
    <w:basedOn w:val="DefaultParagraphFont"/>
    <w:link w:val="Header"/>
    <w:uiPriority w:val="99"/>
    <w:qFormat/>
    <w:rsid w:val="0081133b"/>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81133b"/>
    <w:rPr>
      <w:rFonts w:ascii="Times New Roman" w:hAnsi="Times New Roman" w:eastAsia="Times New Roman" w:cs="Times New Roman"/>
      <w:sz w:val="24"/>
      <w:szCs w:val="24"/>
    </w:rPr>
  </w:style>
  <w:style w:type="character" w:styleId="NoSpacingChar" w:customStyle="1">
    <w:name w:val="No Spacing Char"/>
    <w:basedOn w:val="DefaultParagraphFont"/>
    <w:link w:val="NoSpacing"/>
    <w:uiPriority w:val="1"/>
    <w:qFormat/>
    <w:rsid w:val="0081133b"/>
    <w:rPr>
      <w:rFonts w:eastAsia="" w:eastAsiaTheme="minorEastAsia"/>
    </w:rPr>
  </w:style>
  <w:style w:type="character" w:styleId="Mention1" w:customStyle="1">
    <w:name w:val="Mention1"/>
    <w:basedOn w:val="DefaultParagraphFont"/>
    <w:uiPriority w:val="99"/>
    <w:semiHidden/>
    <w:unhideWhenUsed/>
    <w:qFormat/>
    <w:rsid w:val="0081133b"/>
    <w:rPr>
      <w:color w:val="2B579A"/>
      <w:shd w:fill="E6E6E6" w:val="clear"/>
    </w:rPr>
  </w:style>
  <w:style w:type="character" w:styleId="Appleconvertedspace" w:customStyle="1">
    <w:name w:val="apple-converted-space"/>
    <w:basedOn w:val="DefaultParagraphFont"/>
    <w:qFormat/>
    <w:rsid w:val="0081133b"/>
    <w:rPr/>
  </w:style>
  <w:style w:type="character" w:styleId="Fontstyle21" w:customStyle="1">
    <w:name w:val="fontstyle21"/>
    <w:basedOn w:val="DefaultParagraphFont"/>
    <w:qFormat/>
    <w:rsid w:val="0081133b"/>
    <w:rPr>
      <w:rFonts w:ascii="Times New Roman" w:hAnsi="Times New Roman" w:cs="Times New Roman"/>
      <w:b w:val="false"/>
      <w:bCs w:val="false"/>
      <w:i/>
      <w:iCs/>
      <w:color w:val="000000"/>
      <w:sz w:val="24"/>
      <w:szCs w:val="24"/>
    </w:rPr>
  </w:style>
  <w:style w:type="character" w:styleId="Fontstyle31" w:customStyle="1">
    <w:name w:val="fontstyle31"/>
    <w:basedOn w:val="DefaultParagraphFont"/>
    <w:qFormat/>
    <w:rsid w:val="0081133b"/>
    <w:rPr>
      <w:rFonts w:ascii="Consolas" w:hAnsi="Consolas"/>
      <w:b w:val="false"/>
      <w:bCs w:val="false"/>
      <w:i w:val="false"/>
      <w:iCs w:val="false"/>
      <w:color w:val="000000"/>
      <w:sz w:val="24"/>
      <w:szCs w:val="24"/>
    </w:rPr>
  </w:style>
  <w:style w:type="character" w:styleId="Fontstyle01" w:customStyle="1">
    <w:name w:val="fontstyle01"/>
    <w:basedOn w:val="DefaultParagraphFont"/>
    <w:qFormat/>
    <w:rsid w:val="0081133b"/>
    <w:rPr>
      <w:rFonts w:ascii="Times New Roman" w:hAnsi="Times New Roman" w:cs="Times New Roman"/>
      <w:b w:val="false"/>
      <w:bCs w:val="false"/>
      <w:i w:val="false"/>
      <w:iCs w:val="false"/>
      <w:color w:val="000000"/>
      <w:sz w:val="28"/>
      <w:szCs w:val="28"/>
    </w:rPr>
  </w:style>
  <w:style w:type="character" w:styleId="Mention">
    <w:name w:val="Mention"/>
    <w:basedOn w:val="DefaultParagraphFont"/>
    <w:uiPriority w:val="99"/>
    <w:semiHidden/>
    <w:unhideWhenUsed/>
    <w:qFormat/>
    <w:rsid w:val="0081133b"/>
    <w:rPr>
      <w:color w:val="2B579A"/>
      <w:shd w:fill="E6E6E6" w:val="clear"/>
    </w:rPr>
  </w:style>
  <w:style w:type="character" w:styleId="BodyTextChar" w:customStyle="1">
    <w:name w:val="Body Text Char"/>
    <w:basedOn w:val="DefaultParagraphFont"/>
    <w:link w:val="BodyText"/>
    <w:uiPriority w:val="1"/>
    <w:qFormat/>
    <w:rsid w:val="0081133b"/>
    <w:rPr>
      <w:rFonts w:ascii="Times New Roman" w:hAnsi="Times New Roman" w:eastAsia="Times New Roman" w:cs="Times New Roman"/>
      <w:sz w:val="26"/>
      <w:szCs w:val="26"/>
    </w:rPr>
  </w:style>
  <w:style w:type="character" w:styleId="UnresolvedMention">
    <w:name w:val="Unresolved Mention"/>
    <w:basedOn w:val="DefaultParagraphFont"/>
    <w:uiPriority w:val="99"/>
    <w:semiHidden/>
    <w:unhideWhenUsed/>
    <w:qFormat/>
    <w:rsid w:val="00ff2efd"/>
    <w:rPr>
      <w:color w:val="808080"/>
      <w:shd w:fill="E6E6E6" w:val="clear"/>
    </w:rPr>
  </w:style>
  <w:style w:type="character" w:styleId="5yl5" w:customStyle="1">
    <w:name w:val="_5yl5"/>
    <w:basedOn w:val="DefaultParagraphFont"/>
    <w:qFormat/>
    <w:rsid w:val="00374049"/>
    <w:rPr/>
  </w:style>
  <w:style w:type="character" w:styleId="Keyword2" w:customStyle="1">
    <w:name w:val="keyword2"/>
    <w:basedOn w:val="DefaultParagraphFont"/>
    <w:qFormat/>
    <w:rsid w:val="004145b7"/>
    <w:rPr>
      <w:b/>
      <w:bCs/>
      <w:color w:val="006699"/>
    </w:rPr>
  </w:style>
  <w:style w:type="character" w:styleId="Comment2" w:customStyle="1">
    <w:name w:val="comment2"/>
    <w:basedOn w:val="DefaultParagraphFont"/>
    <w:qFormat/>
    <w:rsid w:val="004145b7"/>
    <w:rPr>
      <w:color w:val="008200"/>
    </w:rPr>
  </w:style>
  <w:style w:type="character" w:styleId="ListLabel1">
    <w:name w:val="ListLabel 1"/>
    <w:qFormat/>
    <w:rPr>
      <w:color w:val="0D0D0D"/>
    </w:rPr>
  </w:style>
  <w:style w:type="character" w:styleId="ListLabel2">
    <w:name w:val="ListLabel 2"/>
    <w:qFormat/>
    <w:rPr>
      <w:rFonts w:eastAsia="" w:cs=""/>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 w:cs=""/>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 w:cs=""/>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 w:cs=""/>
      <w:sz w:val="28"/>
    </w:rPr>
  </w:style>
  <w:style w:type="character" w:styleId="ListLabel19">
    <w:name w:val="ListLabel 19"/>
    <w:qFormat/>
    <w:rPr>
      <w:rFonts w:cs="Courier New"/>
      <w:sz w:val="28"/>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 w:cs=""/>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27">
    <w:name w:val="ListLabel 27"/>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28">
    <w:name w:val="ListLabel 28"/>
    <w:qFormat/>
    <w:rPr>
      <w:rFonts w:eastAsia="Calibri" w:cs="Calibri"/>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 w:cs=""/>
      <w:sz w:val="26"/>
    </w:rPr>
  </w:style>
  <w:style w:type="character" w:styleId="ListLabel36">
    <w:name w:val="ListLabel 36"/>
    <w:qFormat/>
    <w:rPr>
      <w:rFonts w:cs="Courier New"/>
      <w:sz w:val="28"/>
    </w:rPr>
  </w:style>
  <w:style w:type="character" w:styleId="ListLabel37">
    <w:name w:val="ListLabel 37"/>
    <w:qFormat/>
    <w:rPr>
      <w:rFonts w:cs="Courier New"/>
    </w:rPr>
  </w:style>
  <w:style w:type="character" w:styleId="ListLabel38">
    <w:name w:val="ListLabel 38"/>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39">
    <w:name w:val="ListLabel 39"/>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40">
    <w:name w:val="ListLabel 40"/>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41">
    <w:name w:val="ListLabel 41"/>
    <w:qFormat/>
    <w:rPr>
      <w:rFonts w:cs=""/>
      <w:sz w:val="28"/>
    </w:rPr>
  </w:style>
  <w:style w:type="character" w:styleId="ListLabel42">
    <w:name w:val="ListLabel 42"/>
    <w:qFormat/>
    <w:rPr>
      <w:rFonts w:cs="Courier New"/>
      <w:sz w:val="28"/>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51">
    <w:name w:val="ListLabel 51"/>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52">
    <w:name w:val="ListLabel 52"/>
    <w:qFormat/>
    <w:rPr>
      <w:rFonts w:cs=""/>
      <w:sz w:val="26"/>
    </w:rPr>
  </w:style>
  <w:style w:type="character" w:styleId="ListLabel53">
    <w:name w:val="ListLabel 53"/>
    <w:qFormat/>
    <w:rPr>
      <w:rFonts w:cs="Courier New"/>
      <w:sz w:val="28"/>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1"/>
    <w:qFormat/>
    <w:rsid w:val="0081133b"/>
    <w:pPr>
      <w:widowControl w:val="false"/>
    </w:pPr>
    <w:rPr>
      <w:sz w:val="26"/>
      <w:szCs w:val="2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81133b"/>
    <w:pPr/>
    <w:rPr>
      <w:rFonts w:ascii="Segoe UI" w:hAnsi="Segoe UI" w:cs="Segoe UI"/>
      <w:sz w:val="18"/>
      <w:szCs w:val="18"/>
    </w:rPr>
  </w:style>
  <w:style w:type="paragraph" w:styleId="TOCHeading">
    <w:name w:val="TOC Heading"/>
    <w:basedOn w:val="Heading1"/>
    <w:next w:val="Normal"/>
    <w:uiPriority w:val="39"/>
    <w:unhideWhenUsed/>
    <w:qFormat/>
    <w:rsid w:val="0081133b"/>
    <w:pPr>
      <w:numPr>
        <w:ilvl w:val="0"/>
        <w:numId w:val="0"/>
      </w:numPr>
    </w:pPr>
    <w:rPr/>
  </w:style>
  <w:style w:type="paragraph" w:styleId="Contents1">
    <w:name w:val="TOC 1"/>
    <w:basedOn w:val="Normal"/>
    <w:next w:val="Normal"/>
    <w:autoRedefine/>
    <w:uiPriority w:val="39"/>
    <w:unhideWhenUsed/>
    <w:rsid w:val="0081133b"/>
    <w:pPr>
      <w:spacing w:before="0" w:after="100"/>
    </w:pPr>
    <w:rPr/>
  </w:style>
  <w:style w:type="paragraph" w:styleId="Contents3">
    <w:name w:val="TOC 3"/>
    <w:basedOn w:val="Normal"/>
    <w:next w:val="Normal"/>
    <w:autoRedefine/>
    <w:uiPriority w:val="39"/>
    <w:unhideWhenUsed/>
    <w:rsid w:val="0081133b"/>
    <w:pPr>
      <w:spacing w:before="0" w:after="100"/>
      <w:ind w:left="440" w:hanging="0"/>
    </w:pPr>
    <w:rPr/>
  </w:style>
  <w:style w:type="paragraph" w:styleId="ListParagraph">
    <w:name w:val="List Paragraph"/>
    <w:basedOn w:val="Normal"/>
    <w:uiPriority w:val="34"/>
    <w:qFormat/>
    <w:rsid w:val="0081133b"/>
    <w:pPr>
      <w:spacing w:lineRule="auto" w:line="252" w:before="0" w:after="0"/>
      <w:ind w:left="720" w:hanging="0"/>
      <w:contextualSpacing/>
    </w:pPr>
    <w:rPr/>
  </w:style>
  <w:style w:type="paragraph" w:styleId="Header">
    <w:name w:val="Header"/>
    <w:basedOn w:val="Normal"/>
    <w:link w:val="HeaderChar"/>
    <w:uiPriority w:val="99"/>
    <w:unhideWhenUsed/>
    <w:rsid w:val="0081133b"/>
    <w:pPr>
      <w:tabs>
        <w:tab w:val="center" w:pos="4680" w:leader="none"/>
        <w:tab w:val="right" w:pos="9360" w:leader="none"/>
      </w:tabs>
    </w:pPr>
    <w:rPr/>
  </w:style>
  <w:style w:type="paragraph" w:styleId="Footer">
    <w:name w:val="Footer"/>
    <w:basedOn w:val="Normal"/>
    <w:link w:val="FooterChar"/>
    <w:uiPriority w:val="99"/>
    <w:unhideWhenUsed/>
    <w:rsid w:val="0081133b"/>
    <w:pPr>
      <w:tabs>
        <w:tab w:val="center" w:pos="4680" w:leader="none"/>
        <w:tab w:val="right" w:pos="9360" w:leader="none"/>
      </w:tabs>
    </w:pPr>
    <w:rPr/>
  </w:style>
  <w:style w:type="paragraph" w:styleId="NoSpacing">
    <w:name w:val="No Spacing"/>
    <w:link w:val="NoSpacingChar"/>
    <w:uiPriority w:val="1"/>
    <w:qFormat/>
    <w:rsid w:val="0081133b"/>
    <w:pPr>
      <w:widowControl/>
      <w:bidi w:val="0"/>
      <w:spacing w:lineRule="auto" w:line="240" w:before="0" w:after="0"/>
      <w:jc w:val="left"/>
    </w:pPr>
    <w:rPr>
      <w:rFonts w:ascii="Calibri" w:hAnsi="Calibri" w:eastAsia="" w:cs="" w:eastAsiaTheme="minorEastAsia"/>
      <w:color w:val="00000A"/>
      <w:kern w:val="0"/>
      <w:sz w:val="24"/>
      <w:szCs w:val="22"/>
      <w:lang w:val="en-US" w:eastAsia="en-US" w:bidi="ar-SA"/>
    </w:rPr>
  </w:style>
  <w:style w:type="paragraph" w:styleId="NormalWeb">
    <w:name w:val="Normal (Web)"/>
    <w:basedOn w:val="Normal"/>
    <w:uiPriority w:val="99"/>
    <w:semiHidden/>
    <w:unhideWhenUsed/>
    <w:qFormat/>
    <w:rsid w:val="0081133b"/>
    <w:pPr>
      <w:spacing w:beforeAutospacing="1" w:afterAutospacing="1"/>
    </w:pPr>
    <w:rPr>
      <w:rFonts w:eastAsia="" w:eastAsiaTheme="minorEastAsia"/>
    </w:rPr>
  </w:style>
  <w:style w:type="paragraph" w:styleId="Contents2">
    <w:name w:val="TOC 2"/>
    <w:basedOn w:val="Normal"/>
    <w:next w:val="Normal"/>
    <w:autoRedefine/>
    <w:uiPriority w:val="39"/>
    <w:unhideWhenUsed/>
    <w:rsid w:val="0081133b"/>
    <w:pPr>
      <w:spacing w:before="0" w:after="100"/>
      <w:ind w:left="220" w:hanging="0"/>
    </w:pPr>
    <w:rPr/>
  </w:style>
  <w:style w:type="paragraph" w:styleId="Contents5">
    <w:name w:val="TOC 5"/>
    <w:basedOn w:val="Normal"/>
    <w:next w:val="Normal"/>
    <w:autoRedefine/>
    <w:uiPriority w:val="39"/>
    <w:unhideWhenUsed/>
    <w:rsid w:val="0081133b"/>
    <w:pPr>
      <w:spacing w:before="0" w:after="100"/>
      <w:ind w:left="880" w:hanging="0"/>
    </w:pPr>
    <w:rPr/>
  </w:style>
  <w:style w:type="paragraph" w:styleId="Contents6">
    <w:name w:val="TOC 6"/>
    <w:basedOn w:val="Normal"/>
    <w:next w:val="Normal"/>
    <w:autoRedefine/>
    <w:uiPriority w:val="39"/>
    <w:unhideWhenUsed/>
    <w:rsid w:val="0081133b"/>
    <w:pPr>
      <w:spacing w:before="0" w:after="100"/>
      <w:ind w:left="1100" w:hanging="0"/>
    </w:pPr>
    <w:rPr/>
  </w:style>
  <w:style w:type="paragraph" w:styleId="Contents4">
    <w:name w:val="TOC 4"/>
    <w:basedOn w:val="Normal"/>
    <w:next w:val="Normal"/>
    <w:autoRedefine/>
    <w:uiPriority w:val="39"/>
    <w:unhideWhenUsed/>
    <w:rsid w:val="0081133b"/>
    <w:pPr>
      <w:spacing w:before="0" w:after="100"/>
      <w:ind w:left="660" w:hanging="0"/>
    </w:pPr>
    <w:rPr/>
  </w:style>
  <w:style w:type="paragraph" w:styleId="Caption1">
    <w:name w:val="caption"/>
    <w:basedOn w:val="Normal"/>
    <w:next w:val="Normal"/>
    <w:uiPriority w:val="35"/>
    <w:unhideWhenUsed/>
    <w:qFormat/>
    <w:rsid w:val="001a0a0f"/>
    <w:pPr>
      <w:spacing w:before="0" w:after="200"/>
    </w:pPr>
    <w:rPr>
      <w:i/>
      <w:iCs/>
      <w:color w:val="44546A" w:themeColor="text2"/>
      <w:sz w:val="18"/>
      <w:szCs w:val="18"/>
    </w:rPr>
  </w:style>
  <w:style w:type="paragraph" w:styleId="ListBullet">
    <w:name w:val="List Bullet"/>
    <w:basedOn w:val="Normal"/>
    <w:uiPriority w:val="7"/>
    <w:unhideWhenUsed/>
    <w:qFormat/>
    <w:rsid w:val="00135e66"/>
    <w:pPr>
      <w:spacing w:lineRule="auto" w:line="264" w:before="120" w:after="200"/>
    </w:pPr>
    <w:rPr>
      <w:rFonts w:ascii="Calibri" w:hAnsi="Calibri" w:eastAsia="" w:cs="" w:asciiTheme="minorHAnsi" w:cstheme="minorBidi" w:eastAsiaTheme="minorEastAsia" w:hAnsiTheme="minorHAnsi"/>
      <w:color w:val="44546A" w:themeColor="text2"/>
      <w:sz w:val="22"/>
      <w:szCs w:val="22"/>
      <w:lang w:eastAsia="ja-JP"/>
    </w:rPr>
  </w:style>
  <w:style w:type="paragraph" w:styleId="Default" w:customStyle="1">
    <w:name w:val="Default"/>
    <w:qFormat/>
    <w:rsid w:val="00135e66"/>
    <w:pPr>
      <w:widowControl/>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4">
    <w:name w:val="Grid Table 4"/>
    <w:basedOn w:val="TableNormal"/>
    <w:uiPriority w:val="49"/>
    <w:rsid w:val="0081133b"/>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59"/>
    <w:rsid w:val="0081133b"/>
    <w:pPr>
      <w:spacing w:after="0" w:line="240" w:lineRule="auto"/>
    </w:pPr>
    <w:tblPr>
      <w:tblInd w:w="0" w:type="nil"/>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rsid w:val="0081133b"/>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GridTable5Dark">
    <w:name w:val="Grid Table 5 Dark"/>
    <w:basedOn w:val="TableNormal"/>
    <w:uiPriority w:val="50"/>
    <w:rsid w:val="0081133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135e66"/>
    <w:pPr>
      <w:spacing w:before="120" w:after="0" w:line="240" w:lineRule="auto"/>
    </w:pPr>
    <w:rPr>
      <w:rFonts w:eastAsiaTheme="minorEastAsia"/>
      <w:lang w:eastAsia="ja-JP"/>
      <w:color w:val="44546A" w:themeColor="text2"/>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wmf"/><Relationship Id="rId8" Type="http://schemas.openxmlformats.org/officeDocument/2006/relationships/diagramData" Target="diagrams/data2.xml"/><Relationship Id="rId9" Type="http://schemas.openxmlformats.org/officeDocument/2006/relationships/diagramLayout" Target="diagrams/layout2.xml"/><Relationship Id="rId10" Type="http://schemas.openxmlformats.org/officeDocument/2006/relationships/diagramQuickStyle" Target="diagrams/quickStyle2.xml"/><Relationship Id="rId11" Type="http://schemas.openxmlformats.org/officeDocument/2006/relationships/diagramColors" Target="diagrams/colors2.xml"/><Relationship Id="rId12" Type="http://schemas.microsoft.com/office/2007/relationships/diagramDrawing" Target="diagrams/drawing2.xml"/><Relationship Id="rId13" Type="http://schemas.openxmlformats.org/officeDocument/2006/relationships/image" Target="media/image7.png"/><Relationship Id="rId14" Type="http://schemas.openxmlformats.org/officeDocument/2006/relationships/hyperlink" Target="https://en.wikipedia.org/wiki/Adder_(electronics)%23Full_adder"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2.xml><?xml version="1.0" encoding="utf-8"?>
<dgm:dataModel xmlns:dgm="http://schemas.openxmlformats.org/drawingml/2006/diagram" xmlns:a="http://schemas.openxmlformats.org/drawingml/2006/main">
  <dgm:ptLst>
    <dgm:pt modelId="{19CB5868-360C-4FD6-B708-A6C44A6DC65B}"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9DF57984-041D-4210-B596-DB37750A9F7F}">
      <dgm:prSet phldrT="[Text]" custT="1"/>
      <dgm:spPr/>
      <dgm:t>
        <a:bodyPr/>
        <a:lstStyle/>
        <a:p>
          <a:r>
            <a:rPr lang="en-US" sz="1400">
              <a:latin typeface="Times New Roman" panose="02020603050405020304" pitchFamily="18" charset="0"/>
              <a:cs typeface="Times New Roman" panose="02020603050405020304" pitchFamily="18" charset="0"/>
            </a:rPr>
            <a:t>Tìm hiểu kiến thức liên quan</a:t>
          </a:r>
        </a:p>
      </dgm:t>
    </dgm:pt>
    <dgm:pt modelId="{2801B7CC-BE1D-4056-A296-91D55738C545}" type="sibTrans" cxnId="{556EE574-687D-42B3-998D-68AF29EEE7B3}">
      <dgm:prSet custT="1"/>
      <dgm:spPr/>
      <dgm:t>
        <a:bodyPr/>
        <a:lstStyle/>
        <a:p>
          <a:endParaRPr lang="en-US" sz="1300">
            <a:latin typeface="Times New Roman" panose="02020603050405020304" pitchFamily="18" charset="0"/>
            <a:cs typeface="Times New Roman" panose="02020603050405020304" pitchFamily="18" charset="0"/>
          </a:endParaRPr>
        </a:p>
      </dgm:t>
    </dgm:pt>
    <dgm:pt modelId="{F4F0522C-2AB3-4322-8B48-B9534ABD03E9}" type="parTrans" cxnId="{556EE574-687D-42B3-998D-68AF29EEE7B3}">
      <dgm:prSet/>
      <dgm:spPr/>
      <dgm:t>
        <a:bodyPr/>
        <a:lstStyle/>
        <a:p>
          <a:endParaRPr lang="en-US" sz="1300">
            <a:latin typeface="Times New Roman" panose="02020603050405020304" pitchFamily="18" charset="0"/>
            <a:cs typeface="Times New Roman" panose="02020603050405020304" pitchFamily="18" charset="0"/>
          </a:endParaRPr>
        </a:p>
      </dgm:t>
    </dgm:pt>
    <dgm:pt modelId="{B881C0AF-261F-4231-9FAC-288C17FB3782}">
      <dgm:prSet phldrT="[Text]" custT="1"/>
      <dgm:spPr/>
      <dgm:t>
        <a:bodyPr/>
        <a:lstStyle/>
        <a:p>
          <a:r>
            <a:rPr lang="en-US" sz="1400">
              <a:latin typeface="Times New Roman" panose="02020603050405020304" pitchFamily="18" charset="0"/>
              <a:cs typeface="Times New Roman" panose="02020603050405020304" pitchFamily="18" charset="0"/>
            </a:rPr>
            <a:t>Thiết kế class, thủ tục và hàm</a:t>
          </a:r>
        </a:p>
      </dgm:t>
    </dgm:pt>
    <dgm:pt modelId="{B6BFA712-47EA-468A-8B79-9348D6F65058}" type="parTrans" cxnId="{7A67CA1F-E7F4-4717-AC3A-C9838413DEB4}">
      <dgm:prSet/>
      <dgm:spPr/>
      <dgm:t>
        <a:bodyPr/>
        <a:lstStyle/>
        <a:p>
          <a:endParaRPr lang="en-US"/>
        </a:p>
      </dgm:t>
    </dgm:pt>
    <dgm:pt modelId="{59101277-F79E-49BD-B8D8-B7BE7CB95588}" type="sibTrans" cxnId="{7A67CA1F-E7F4-4717-AC3A-C9838413DEB4}">
      <dgm:prSet/>
      <dgm:spPr/>
      <dgm:t>
        <a:bodyPr/>
        <a:lstStyle/>
        <a:p>
          <a:endParaRPr lang="en-US"/>
        </a:p>
      </dgm:t>
    </dgm:pt>
    <dgm:pt modelId="{19411FE0-ED5D-4374-ADEA-B4F402440038}">
      <dgm:prSet phldrT="[Text]" custT="1"/>
      <dgm:spPr/>
      <dgm:t>
        <a:bodyPr/>
        <a:lstStyle/>
        <a:p>
          <a:r>
            <a:rPr lang="en-US" sz="1400">
              <a:latin typeface="Times New Roman" panose="02020603050405020304" pitchFamily="18" charset="0"/>
              <a:cs typeface="Times New Roman" panose="02020603050405020304" pitchFamily="18" charset="0"/>
            </a:rPr>
            <a:t>Phân chia công việc</a:t>
          </a:r>
        </a:p>
      </dgm:t>
    </dgm:pt>
    <dgm:pt modelId="{A5D8E5D9-50C6-4C3C-8399-3EF67B60221A}" type="parTrans" cxnId="{78ED22CF-E9F5-462C-BAA6-8CEED06CC777}">
      <dgm:prSet/>
      <dgm:spPr/>
      <dgm:t>
        <a:bodyPr/>
        <a:lstStyle/>
        <a:p>
          <a:endParaRPr lang="en-US"/>
        </a:p>
      </dgm:t>
    </dgm:pt>
    <dgm:pt modelId="{5F9994AE-6191-4A43-AD92-60C7C4D80E52}" type="sibTrans" cxnId="{78ED22CF-E9F5-462C-BAA6-8CEED06CC777}">
      <dgm:prSet/>
      <dgm:spPr/>
      <dgm:t>
        <a:bodyPr/>
        <a:lstStyle/>
        <a:p>
          <a:endParaRPr lang="en-US"/>
        </a:p>
      </dgm:t>
    </dgm:pt>
    <dgm:pt modelId="{5ED8B2B0-FE6F-4C99-8030-C9C9E20C4785}">
      <dgm:prSet phldrT="[Text]" custT="1"/>
      <dgm:spPr/>
      <dgm:t>
        <a:bodyPr/>
        <a:lstStyle/>
        <a:p>
          <a:r>
            <a:rPr lang="en-US" sz="1400">
              <a:latin typeface="Times New Roman" panose="02020603050405020304" pitchFamily="18" charset="0"/>
              <a:cs typeface="Times New Roman" panose="02020603050405020304" pitchFamily="18" charset="0"/>
            </a:rPr>
            <a:t>Tổng hợp source</a:t>
          </a:r>
        </a:p>
      </dgm:t>
    </dgm:pt>
    <dgm:pt modelId="{86F1AE6B-185F-478D-846C-9E7EF2E31489}" type="parTrans" cxnId="{A92D48FC-CD7F-4E3C-9651-FDDB5F348552}">
      <dgm:prSet/>
      <dgm:spPr/>
      <dgm:t>
        <a:bodyPr/>
        <a:lstStyle/>
        <a:p>
          <a:endParaRPr lang="en-US"/>
        </a:p>
      </dgm:t>
    </dgm:pt>
    <dgm:pt modelId="{096E7C0E-C8AA-4EB2-AF88-145FE7B15BA2}" type="sibTrans" cxnId="{A92D48FC-CD7F-4E3C-9651-FDDB5F348552}">
      <dgm:prSet/>
      <dgm:spPr/>
      <dgm:t>
        <a:bodyPr/>
        <a:lstStyle/>
        <a:p>
          <a:endParaRPr lang="en-US"/>
        </a:p>
      </dgm:t>
    </dgm:pt>
    <dgm:pt modelId="{5DEC1F59-D1C6-48B8-BCF4-A7EDDAC7328B}">
      <dgm:prSet phldrT="[Text]" custT="1"/>
      <dgm:spPr/>
      <dgm:t>
        <a:bodyPr/>
        <a:lstStyle/>
        <a:p>
          <a:r>
            <a:rPr lang="en-US" sz="1400">
              <a:latin typeface="Times New Roman" panose="02020603050405020304" pitchFamily="18" charset="0"/>
              <a:cs typeface="Times New Roman" panose="02020603050405020304" pitchFamily="18" charset="0"/>
            </a:rPr>
            <a:t>Testing</a:t>
          </a:r>
        </a:p>
      </dgm:t>
    </dgm:pt>
    <dgm:pt modelId="{1A2F6B3C-BAA7-4DDF-96A7-5B735FE8827D}" type="parTrans" cxnId="{E43AB952-2F9C-461B-B93C-21A08716EDF4}">
      <dgm:prSet/>
      <dgm:spPr/>
      <dgm:t>
        <a:bodyPr/>
        <a:lstStyle/>
        <a:p>
          <a:endParaRPr lang="en-US"/>
        </a:p>
      </dgm:t>
    </dgm:pt>
    <dgm:pt modelId="{3061B750-66B0-4491-9E44-549795362B7F}" type="sibTrans" cxnId="{E43AB952-2F9C-461B-B93C-21A08716EDF4}">
      <dgm:prSet/>
      <dgm:spPr/>
      <dgm:t>
        <a:bodyPr/>
        <a:lstStyle/>
        <a:p>
          <a:endParaRPr lang="en-US"/>
        </a:p>
      </dgm:t>
    </dgm:pt>
    <dgm:pt modelId="{328EF863-1A6E-4347-B354-B74712C62FCB}">
      <dgm:prSet phldrT="[Text]" custT="1"/>
      <dgm:spPr/>
      <dgm:t>
        <a:bodyPr/>
        <a:lstStyle/>
        <a:p>
          <a:r>
            <a:rPr lang="en-US" sz="1400">
              <a:latin typeface="Times New Roman" panose="02020603050405020304" pitchFamily="18" charset="0"/>
              <a:cs typeface="Times New Roman" panose="02020603050405020304" pitchFamily="18" charset="0"/>
            </a:rPr>
            <a:t>Viết báo cáo</a:t>
          </a:r>
        </a:p>
      </dgm:t>
    </dgm:pt>
    <dgm:pt modelId="{F1CF11B7-6D4F-4644-BD8F-796F60C7F5BC}" type="parTrans" cxnId="{3221B488-FCAF-42F0-8801-2BF5935E72BB}">
      <dgm:prSet/>
      <dgm:spPr/>
      <dgm:t>
        <a:bodyPr/>
        <a:lstStyle/>
        <a:p>
          <a:endParaRPr lang="en-US"/>
        </a:p>
      </dgm:t>
    </dgm:pt>
    <dgm:pt modelId="{524412AE-E928-44F7-A649-C332FF205308}" type="sibTrans" cxnId="{3221B488-FCAF-42F0-8801-2BF5935E72BB}">
      <dgm:prSet/>
      <dgm:spPr/>
      <dgm:t>
        <a:bodyPr/>
        <a:lstStyle/>
        <a:p>
          <a:endParaRPr lang="en-US"/>
        </a:p>
      </dgm:t>
    </dgm:pt>
    <dgm:pt modelId="{0A6D909D-6BAE-462F-877B-6CEC30FECA60}">
      <dgm:prSet phldrT="[Text]" custT="1"/>
      <dgm:spPr/>
      <dgm:t>
        <a:bodyPr/>
        <a:lstStyle/>
        <a:p>
          <a:r>
            <a:rPr lang="en-US" sz="1400">
              <a:latin typeface="Times New Roman" panose="02020603050405020304" pitchFamily="18" charset="0"/>
              <a:cs typeface="Times New Roman" panose="02020603050405020304" pitchFamily="18" charset="0"/>
            </a:rPr>
            <a:t>Release</a:t>
          </a:r>
        </a:p>
      </dgm:t>
    </dgm:pt>
    <dgm:pt modelId="{441B5A2E-8317-41EF-9285-9F70CF9D9F77}" type="parTrans" cxnId="{7BE9A0D5-1498-4CE7-8674-B8FF42C52BC1}">
      <dgm:prSet/>
      <dgm:spPr/>
      <dgm:t>
        <a:bodyPr/>
        <a:lstStyle/>
        <a:p>
          <a:endParaRPr lang="en-US"/>
        </a:p>
      </dgm:t>
    </dgm:pt>
    <dgm:pt modelId="{0A2FD19D-503F-40FB-ACA6-6842A26D8590}" type="sibTrans" cxnId="{7BE9A0D5-1498-4CE7-8674-B8FF42C52BC1}">
      <dgm:prSet/>
      <dgm:spPr/>
      <dgm:t>
        <a:bodyPr/>
        <a:lstStyle/>
        <a:p>
          <a:endParaRPr lang="en-US"/>
        </a:p>
      </dgm:t>
    </dgm:pt>
    <dgm:pt modelId="{12CF0C60-7AC3-43E6-AD03-A6CF6070DF05}">
      <dgm:prSet phldrT="[Text]" custT="1"/>
      <dgm:spPr/>
      <dgm:t>
        <a:bodyPr/>
        <a:lstStyle/>
        <a:p>
          <a:r>
            <a:rPr lang="en-US" sz="1400">
              <a:latin typeface="Times New Roman" panose="02020603050405020304" pitchFamily="18" charset="0"/>
              <a:cs typeface="Times New Roman" panose="02020603050405020304" pitchFamily="18" charset="0"/>
            </a:rPr>
            <a:t>Hoàn thành đồ án</a:t>
          </a:r>
        </a:p>
      </dgm:t>
    </dgm:pt>
    <dgm:pt modelId="{87E5F4A9-B11B-4182-834B-2937F017D467}" type="parTrans" cxnId="{44F9ABB0-AD94-437E-84F9-710805BCC447}">
      <dgm:prSet/>
      <dgm:spPr/>
    </dgm:pt>
    <dgm:pt modelId="{D1B68254-B325-4FDB-A68D-EBB3266385A4}" type="sibTrans" cxnId="{44F9ABB0-AD94-437E-84F9-710805BCC447}">
      <dgm:prSet/>
      <dgm:spPr/>
    </dgm:pt>
    <dgm:pt modelId="{CF0F89B6-C03C-40EC-AAFF-4D77EB132490}" type="pres">
      <dgm:prSet presAssocID="{19CB5868-360C-4FD6-B708-A6C44A6DC65B}" presName="diagram" presStyleCnt="0">
        <dgm:presLayoutVars>
          <dgm:dir/>
          <dgm:resizeHandles val="exact"/>
        </dgm:presLayoutVars>
      </dgm:prSet>
      <dgm:spPr/>
    </dgm:pt>
    <dgm:pt modelId="{69557074-2ED5-4C8B-8172-6468A29F8E7D}" type="pres">
      <dgm:prSet presAssocID="{9DF57984-041D-4210-B596-DB37750A9F7F}" presName="node" presStyleLbl="node1" presStyleIdx="0" presStyleCnt="8">
        <dgm:presLayoutVars>
          <dgm:bulletEnabled val="1"/>
        </dgm:presLayoutVars>
      </dgm:prSet>
      <dgm:spPr/>
    </dgm:pt>
    <dgm:pt modelId="{39C3A5F5-2CD0-4D54-84CF-2BFC47B52714}" type="pres">
      <dgm:prSet presAssocID="{2801B7CC-BE1D-4056-A296-91D55738C545}" presName="sibTrans" presStyleLbl="sibTrans2D1" presStyleIdx="0" presStyleCnt="7"/>
      <dgm:spPr/>
    </dgm:pt>
    <dgm:pt modelId="{C8BF3AAF-8B18-4978-9E3F-DDE40EBC7DDE}" type="pres">
      <dgm:prSet presAssocID="{2801B7CC-BE1D-4056-A296-91D55738C545}" presName="connectorText" presStyleLbl="sibTrans2D1" presStyleIdx="0" presStyleCnt="7"/>
      <dgm:spPr/>
    </dgm:pt>
    <dgm:pt modelId="{0DFE075C-C968-4916-9292-61D4299904F3}" type="pres">
      <dgm:prSet presAssocID="{B881C0AF-261F-4231-9FAC-288C17FB3782}" presName="node" presStyleLbl="node1" presStyleIdx="1" presStyleCnt="8">
        <dgm:presLayoutVars>
          <dgm:bulletEnabled val="1"/>
        </dgm:presLayoutVars>
      </dgm:prSet>
      <dgm:spPr/>
    </dgm:pt>
    <dgm:pt modelId="{0E1504F4-D3D7-4E50-80EF-4D07C3EBBA23}" type="pres">
      <dgm:prSet presAssocID="{59101277-F79E-49BD-B8D8-B7BE7CB95588}" presName="sibTrans" presStyleLbl="sibTrans2D1" presStyleIdx="1" presStyleCnt="7"/>
      <dgm:spPr/>
    </dgm:pt>
    <dgm:pt modelId="{E6B368F3-1F7E-4E4B-BD9B-9DB11B8754C1}" type="pres">
      <dgm:prSet presAssocID="{59101277-F79E-49BD-B8D8-B7BE7CB95588}" presName="connectorText" presStyleLbl="sibTrans2D1" presStyleIdx="1" presStyleCnt="7"/>
      <dgm:spPr/>
    </dgm:pt>
    <dgm:pt modelId="{37C964D2-EA97-4D3A-A895-B3C204600254}" type="pres">
      <dgm:prSet presAssocID="{19411FE0-ED5D-4374-ADEA-B4F402440038}" presName="node" presStyleLbl="node1" presStyleIdx="2" presStyleCnt="8">
        <dgm:presLayoutVars>
          <dgm:bulletEnabled val="1"/>
        </dgm:presLayoutVars>
      </dgm:prSet>
      <dgm:spPr/>
    </dgm:pt>
    <dgm:pt modelId="{EF6EA81F-8558-4E0E-BF93-E6CE4FC0B31B}" type="pres">
      <dgm:prSet presAssocID="{5F9994AE-6191-4A43-AD92-60C7C4D80E52}" presName="sibTrans" presStyleLbl="sibTrans2D1" presStyleIdx="2" presStyleCnt="7"/>
      <dgm:spPr/>
    </dgm:pt>
    <dgm:pt modelId="{1795E1F1-8A10-4082-80F4-418F744A9229}" type="pres">
      <dgm:prSet presAssocID="{5F9994AE-6191-4A43-AD92-60C7C4D80E52}" presName="connectorText" presStyleLbl="sibTrans2D1" presStyleIdx="2" presStyleCnt="7"/>
      <dgm:spPr/>
    </dgm:pt>
    <dgm:pt modelId="{2C58EA61-0AE6-4EE6-81B5-0020DF40F552}" type="pres">
      <dgm:prSet presAssocID="{5ED8B2B0-FE6F-4C99-8030-C9C9E20C4785}" presName="node" presStyleLbl="node1" presStyleIdx="3" presStyleCnt="8">
        <dgm:presLayoutVars>
          <dgm:bulletEnabled val="1"/>
        </dgm:presLayoutVars>
      </dgm:prSet>
      <dgm:spPr/>
    </dgm:pt>
    <dgm:pt modelId="{7E2E6383-D04B-4D89-B3CE-825FE2751567}" type="pres">
      <dgm:prSet presAssocID="{096E7C0E-C8AA-4EB2-AF88-145FE7B15BA2}" presName="sibTrans" presStyleLbl="sibTrans2D1" presStyleIdx="3" presStyleCnt="7"/>
      <dgm:spPr/>
    </dgm:pt>
    <dgm:pt modelId="{47EAB7BF-F007-45CF-9DC5-5C94D9E8A5D0}" type="pres">
      <dgm:prSet presAssocID="{096E7C0E-C8AA-4EB2-AF88-145FE7B15BA2}" presName="connectorText" presStyleLbl="sibTrans2D1" presStyleIdx="3" presStyleCnt="7"/>
      <dgm:spPr/>
    </dgm:pt>
    <dgm:pt modelId="{54DC962D-89F6-489C-992B-483B7E72420C}" type="pres">
      <dgm:prSet presAssocID="{5DEC1F59-D1C6-48B8-BCF4-A7EDDAC7328B}" presName="node" presStyleLbl="node1" presStyleIdx="4" presStyleCnt="8">
        <dgm:presLayoutVars>
          <dgm:bulletEnabled val="1"/>
        </dgm:presLayoutVars>
      </dgm:prSet>
      <dgm:spPr/>
    </dgm:pt>
    <dgm:pt modelId="{234E3C72-BBA1-44ED-8FD8-B909757219C9}" type="pres">
      <dgm:prSet presAssocID="{3061B750-66B0-4491-9E44-549795362B7F}" presName="sibTrans" presStyleLbl="sibTrans2D1" presStyleIdx="4" presStyleCnt="7"/>
      <dgm:spPr/>
    </dgm:pt>
    <dgm:pt modelId="{21623441-3E93-4925-B6A0-2BBA752ABBAD}" type="pres">
      <dgm:prSet presAssocID="{3061B750-66B0-4491-9E44-549795362B7F}" presName="connectorText" presStyleLbl="sibTrans2D1" presStyleIdx="4" presStyleCnt="7"/>
      <dgm:spPr/>
    </dgm:pt>
    <dgm:pt modelId="{7D4C0176-40F0-4390-B89B-2E9957F6E795}" type="pres">
      <dgm:prSet presAssocID="{0A6D909D-6BAE-462F-877B-6CEC30FECA60}" presName="node" presStyleLbl="node1" presStyleIdx="5" presStyleCnt="8">
        <dgm:presLayoutVars>
          <dgm:bulletEnabled val="1"/>
        </dgm:presLayoutVars>
      </dgm:prSet>
      <dgm:spPr/>
    </dgm:pt>
    <dgm:pt modelId="{089980EE-79C1-4C5A-9173-3F2359D6F287}" type="pres">
      <dgm:prSet presAssocID="{0A2FD19D-503F-40FB-ACA6-6842A26D8590}" presName="sibTrans" presStyleLbl="sibTrans2D1" presStyleIdx="5" presStyleCnt="7"/>
      <dgm:spPr/>
    </dgm:pt>
    <dgm:pt modelId="{0082C139-50C7-441C-9334-A5497634D47E}" type="pres">
      <dgm:prSet presAssocID="{0A2FD19D-503F-40FB-ACA6-6842A26D8590}" presName="connectorText" presStyleLbl="sibTrans2D1" presStyleIdx="5" presStyleCnt="7"/>
      <dgm:spPr/>
    </dgm:pt>
    <dgm:pt modelId="{E7C05937-993D-4512-9F53-CD98B6052326}" type="pres">
      <dgm:prSet presAssocID="{328EF863-1A6E-4347-B354-B74712C62FCB}" presName="node" presStyleLbl="node1" presStyleIdx="6" presStyleCnt="8">
        <dgm:presLayoutVars>
          <dgm:bulletEnabled val="1"/>
        </dgm:presLayoutVars>
      </dgm:prSet>
      <dgm:spPr/>
    </dgm:pt>
    <dgm:pt modelId="{36BC8304-6739-4EBA-A9F2-1538C01425EE}" type="pres">
      <dgm:prSet presAssocID="{524412AE-E928-44F7-A649-C332FF205308}" presName="sibTrans" presStyleLbl="sibTrans2D1" presStyleIdx="6" presStyleCnt="7"/>
      <dgm:spPr/>
    </dgm:pt>
    <dgm:pt modelId="{F679E86C-9A9C-4596-8040-55BE4A5224DA}" type="pres">
      <dgm:prSet presAssocID="{524412AE-E928-44F7-A649-C332FF205308}" presName="connectorText" presStyleLbl="sibTrans2D1" presStyleIdx="6" presStyleCnt="7"/>
      <dgm:spPr/>
    </dgm:pt>
    <dgm:pt modelId="{143BD941-5BD8-4DE8-B0BE-EC18DF070162}" type="pres">
      <dgm:prSet presAssocID="{12CF0C60-7AC3-43E6-AD03-A6CF6070DF05}" presName="node" presStyleLbl="node1" presStyleIdx="7" presStyleCnt="8">
        <dgm:presLayoutVars>
          <dgm:bulletEnabled val="1"/>
        </dgm:presLayoutVars>
      </dgm:prSet>
      <dgm:spPr/>
    </dgm:pt>
  </dgm:ptLst>
  <dgm:cxnLst>
    <dgm:cxn modelId="{C8518B04-7A36-4222-8658-5EC2BB48ACE3}" type="presOf" srcId="{524412AE-E928-44F7-A649-C332FF205308}" destId="{36BC8304-6739-4EBA-A9F2-1538C01425EE}" srcOrd="0" destOrd="0" presId="urn:microsoft.com/office/officeart/2005/8/layout/process5"/>
    <dgm:cxn modelId="{72742F12-A9BC-473A-A1A4-B0D38F29D10B}" type="presOf" srcId="{2801B7CC-BE1D-4056-A296-91D55738C545}" destId="{C8BF3AAF-8B18-4978-9E3F-DDE40EBC7DDE}" srcOrd="1" destOrd="0" presId="urn:microsoft.com/office/officeart/2005/8/layout/process5"/>
    <dgm:cxn modelId="{7A67CA1F-E7F4-4717-AC3A-C9838413DEB4}" srcId="{19CB5868-360C-4FD6-B708-A6C44A6DC65B}" destId="{B881C0AF-261F-4231-9FAC-288C17FB3782}" srcOrd="1" destOrd="0" parTransId="{B6BFA712-47EA-468A-8B79-9348D6F65058}" sibTransId="{59101277-F79E-49BD-B8D8-B7BE7CB95588}"/>
    <dgm:cxn modelId="{3F4B8125-5F62-43CD-BDC3-193FBBC57CA6}" type="presOf" srcId="{0A2FD19D-503F-40FB-ACA6-6842A26D8590}" destId="{089980EE-79C1-4C5A-9173-3F2359D6F287}" srcOrd="0" destOrd="0" presId="urn:microsoft.com/office/officeart/2005/8/layout/process5"/>
    <dgm:cxn modelId="{AF848132-5394-4900-A111-59F7B1CA9BBE}" type="presOf" srcId="{59101277-F79E-49BD-B8D8-B7BE7CB95588}" destId="{E6B368F3-1F7E-4E4B-BD9B-9DB11B8754C1}" srcOrd="1" destOrd="0" presId="urn:microsoft.com/office/officeart/2005/8/layout/process5"/>
    <dgm:cxn modelId="{2705693D-40EC-40AF-AAED-168FFB52D820}" type="presOf" srcId="{59101277-F79E-49BD-B8D8-B7BE7CB95588}" destId="{0E1504F4-D3D7-4E50-80EF-4D07C3EBBA23}" srcOrd="0" destOrd="0" presId="urn:microsoft.com/office/officeart/2005/8/layout/process5"/>
    <dgm:cxn modelId="{04B5EC40-4C6C-4AB3-B3E6-D89F5DAABB3A}" type="presOf" srcId="{524412AE-E928-44F7-A649-C332FF205308}" destId="{F679E86C-9A9C-4596-8040-55BE4A5224DA}" srcOrd="1" destOrd="0" presId="urn:microsoft.com/office/officeart/2005/8/layout/process5"/>
    <dgm:cxn modelId="{4FAB7C4D-26B9-4CFB-AD61-F2EFD4C9EE7E}" type="presOf" srcId="{0A6D909D-6BAE-462F-877B-6CEC30FECA60}" destId="{7D4C0176-40F0-4390-B89B-2E9957F6E795}" srcOrd="0" destOrd="0" presId="urn:microsoft.com/office/officeart/2005/8/layout/process5"/>
    <dgm:cxn modelId="{DE647F4D-88CB-4FF6-8262-11374B6725F4}" type="presOf" srcId="{2801B7CC-BE1D-4056-A296-91D55738C545}" destId="{39C3A5F5-2CD0-4D54-84CF-2BFC47B52714}" srcOrd="0" destOrd="0" presId="urn:microsoft.com/office/officeart/2005/8/layout/process5"/>
    <dgm:cxn modelId="{E43AB952-2F9C-461B-B93C-21A08716EDF4}" srcId="{19CB5868-360C-4FD6-B708-A6C44A6DC65B}" destId="{5DEC1F59-D1C6-48B8-BCF4-A7EDDAC7328B}" srcOrd="4" destOrd="0" parTransId="{1A2F6B3C-BAA7-4DDF-96A7-5B735FE8827D}" sibTransId="{3061B750-66B0-4491-9E44-549795362B7F}"/>
    <dgm:cxn modelId="{9CB6CD52-EBD2-41C5-9EFD-E78AEBD4C710}" type="presOf" srcId="{0A2FD19D-503F-40FB-ACA6-6842A26D8590}" destId="{0082C139-50C7-441C-9334-A5497634D47E}" srcOrd="1" destOrd="0" presId="urn:microsoft.com/office/officeart/2005/8/layout/process5"/>
    <dgm:cxn modelId="{556EE574-687D-42B3-998D-68AF29EEE7B3}" srcId="{19CB5868-360C-4FD6-B708-A6C44A6DC65B}" destId="{9DF57984-041D-4210-B596-DB37750A9F7F}" srcOrd="0" destOrd="0" parTransId="{F4F0522C-2AB3-4322-8B48-B9534ABD03E9}" sibTransId="{2801B7CC-BE1D-4056-A296-91D55738C545}"/>
    <dgm:cxn modelId="{7BE64082-22DD-4CFE-9C23-CD3FFA88028D}" type="presOf" srcId="{19411FE0-ED5D-4374-ADEA-B4F402440038}" destId="{37C964D2-EA97-4D3A-A895-B3C204600254}" srcOrd="0" destOrd="0" presId="urn:microsoft.com/office/officeart/2005/8/layout/process5"/>
    <dgm:cxn modelId="{A4AABB82-506F-40E0-894C-E91A914464A7}" type="presOf" srcId="{B881C0AF-261F-4231-9FAC-288C17FB3782}" destId="{0DFE075C-C968-4916-9292-61D4299904F3}" srcOrd="0" destOrd="0" presId="urn:microsoft.com/office/officeart/2005/8/layout/process5"/>
    <dgm:cxn modelId="{A0965985-2580-496F-AF0E-40CD32A1DFB2}" type="presOf" srcId="{096E7C0E-C8AA-4EB2-AF88-145FE7B15BA2}" destId="{47EAB7BF-F007-45CF-9DC5-5C94D9E8A5D0}" srcOrd="1" destOrd="0" presId="urn:microsoft.com/office/officeart/2005/8/layout/process5"/>
    <dgm:cxn modelId="{3221B488-FCAF-42F0-8801-2BF5935E72BB}" srcId="{19CB5868-360C-4FD6-B708-A6C44A6DC65B}" destId="{328EF863-1A6E-4347-B354-B74712C62FCB}" srcOrd="6" destOrd="0" parTransId="{F1CF11B7-6D4F-4644-BD8F-796F60C7F5BC}" sibTransId="{524412AE-E928-44F7-A649-C332FF205308}"/>
    <dgm:cxn modelId="{5BB4E591-EE2B-4DA7-BA92-EB42FFE3BBBD}" type="presOf" srcId="{5F9994AE-6191-4A43-AD92-60C7C4D80E52}" destId="{1795E1F1-8A10-4082-80F4-418F744A9229}" srcOrd="1" destOrd="0" presId="urn:microsoft.com/office/officeart/2005/8/layout/process5"/>
    <dgm:cxn modelId="{0448769E-029D-47EE-B11B-E19521333F83}" type="presOf" srcId="{5ED8B2B0-FE6F-4C99-8030-C9C9E20C4785}" destId="{2C58EA61-0AE6-4EE6-81B5-0020DF40F552}" srcOrd="0" destOrd="0" presId="urn:microsoft.com/office/officeart/2005/8/layout/process5"/>
    <dgm:cxn modelId="{7815F4A1-9839-4542-B225-BDB30A8873F8}" type="presOf" srcId="{328EF863-1A6E-4347-B354-B74712C62FCB}" destId="{E7C05937-993D-4512-9F53-CD98B6052326}" srcOrd="0" destOrd="0" presId="urn:microsoft.com/office/officeart/2005/8/layout/process5"/>
    <dgm:cxn modelId="{4B6467A5-60F2-4852-AEAB-B1F501539F77}" type="presOf" srcId="{3061B750-66B0-4491-9E44-549795362B7F}" destId="{234E3C72-BBA1-44ED-8FD8-B909757219C9}" srcOrd="0" destOrd="0" presId="urn:microsoft.com/office/officeart/2005/8/layout/process5"/>
    <dgm:cxn modelId="{44F9ABB0-AD94-437E-84F9-710805BCC447}" srcId="{19CB5868-360C-4FD6-B708-A6C44A6DC65B}" destId="{12CF0C60-7AC3-43E6-AD03-A6CF6070DF05}" srcOrd="7" destOrd="0" parTransId="{87E5F4A9-B11B-4182-834B-2937F017D467}" sibTransId="{D1B68254-B325-4FDB-A68D-EBB3266385A4}"/>
    <dgm:cxn modelId="{78ED22CF-E9F5-462C-BAA6-8CEED06CC777}" srcId="{19CB5868-360C-4FD6-B708-A6C44A6DC65B}" destId="{19411FE0-ED5D-4374-ADEA-B4F402440038}" srcOrd="2" destOrd="0" parTransId="{A5D8E5D9-50C6-4C3C-8399-3EF67B60221A}" sibTransId="{5F9994AE-6191-4A43-AD92-60C7C4D80E52}"/>
    <dgm:cxn modelId="{7BE9A0D5-1498-4CE7-8674-B8FF42C52BC1}" srcId="{19CB5868-360C-4FD6-B708-A6C44A6DC65B}" destId="{0A6D909D-6BAE-462F-877B-6CEC30FECA60}" srcOrd="5" destOrd="0" parTransId="{441B5A2E-8317-41EF-9285-9F70CF9D9F77}" sibTransId="{0A2FD19D-503F-40FB-ACA6-6842A26D8590}"/>
    <dgm:cxn modelId="{95F738DE-BE7F-4D30-8076-A52B60BBE06B}" type="presOf" srcId="{12CF0C60-7AC3-43E6-AD03-A6CF6070DF05}" destId="{143BD941-5BD8-4DE8-B0BE-EC18DF070162}" srcOrd="0" destOrd="0" presId="urn:microsoft.com/office/officeart/2005/8/layout/process5"/>
    <dgm:cxn modelId="{85C902E5-445D-4A8A-9554-292C38046B40}" type="presOf" srcId="{096E7C0E-C8AA-4EB2-AF88-145FE7B15BA2}" destId="{7E2E6383-D04B-4D89-B3CE-825FE2751567}" srcOrd="0" destOrd="0" presId="urn:microsoft.com/office/officeart/2005/8/layout/process5"/>
    <dgm:cxn modelId="{3E962BEB-7205-48AD-ACAD-DBB50D69614B}" type="presOf" srcId="{5F9994AE-6191-4A43-AD92-60C7C4D80E52}" destId="{EF6EA81F-8558-4E0E-BF93-E6CE4FC0B31B}" srcOrd="0" destOrd="0" presId="urn:microsoft.com/office/officeart/2005/8/layout/process5"/>
    <dgm:cxn modelId="{08DF40EE-7A11-4E6A-AE19-552DE33B4092}" type="presOf" srcId="{5DEC1F59-D1C6-48B8-BCF4-A7EDDAC7328B}" destId="{54DC962D-89F6-489C-992B-483B7E72420C}" srcOrd="0" destOrd="0" presId="urn:microsoft.com/office/officeart/2005/8/layout/process5"/>
    <dgm:cxn modelId="{13F589F1-FF9B-4038-B726-70DAAAE1DFE1}" type="presOf" srcId="{9DF57984-041D-4210-B596-DB37750A9F7F}" destId="{69557074-2ED5-4C8B-8172-6468A29F8E7D}" srcOrd="0" destOrd="0" presId="urn:microsoft.com/office/officeart/2005/8/layout/process5"/>
    <dgm:cxn modelId="{ACF4DDFB-1E5C-49C2-ADAC-939B2DF6894B}" type="presOf" srcId="{3061B750-66B0-4491-9E44-549795362B7F}" destId="{21623441-3E93-4925-B6A0-2BBA752ABBAD}" srcOrd="1" destOrd="0" presId="urn:microsoft.com/office/officeart/2005/8/layout/process5"/>
    <dgm:cxn modelId="{A92D48FC-CD7F-4E3C-9651-FDDB5F348552}" srcId="{19CB5868-360C-4FD6-B708-A6C44A6DC65B}" destId="{5ED8B2B0-FE6F-4C99-8030-C9C9E20C4785}" srcOrd="3" destOrd="0" parTransId="{86F1AE6B-185F-478D-846C-9E7EF2E31489}" sibTransId="{096E7C0E-C8AA-4EB2-AF88-145FE7B15BA2}"/>
    <dgm:cxn modelId="{3DD33AFF-5A44-4BB3-A017-404EA7224BEA}" type="presOf" srcId="{19CB5868-360C-4FD6-B708-A6C44A6DC65B}" destId="{CF0F89B6-C03C-40EC-AAFF-4D77EB132490}" srcOrd="0" destOrd="0" presId="urn:microsoft.com/office/officeart/2005/8/layout/process5"/>
    <dgm:cxn modelId="{54117AE1-AF6F-49AB-929F-81B227E1B10F}" type="presParOf" srcId="{CF0F89B6-C03C-40EC-AAFF-4D77EB132490}" destId="{69557074-2ED5-4C8B-8172-6468A29F8E7D}" srcOrd="0" destOrd="0" presId="urn:microsoft.com/office/officeart/2005/8/layout/process5"/>
    <dgm:cxn modelId="{AD7CAAE9-9E25-4CBC-B0E9-985AE71D9F04}" type="presParOf" srcId="{CF0F89B6-C03C-40EC-AAFF-4D77EB132490}" destId="{39C3A5F5-2CD0-4D54-84CF-2BFC47B52714}" srcOrd="1" destOrd="0" presId="urn:microsoft.com/office/officeart/2005/8/layout/process5"/>
    <dgm:cxn modelId="{21728A8D-EDED-44E0-B516-71B01F269E5E}" type="presParOf" srcId="{39C3A5F5-2CD0-4D54-84CF-2BFC47B52714}" destId="{C8BF3AAF-8B18-4978-9E3F-DDE40EBC7DDE}" srcOrd="0" destOrd="0" presId="urn:microsoft.com/office/officeart/2005/8/layout/process5"/>
    <dgm:cxn modelId="{C3582ACA-9E47-431D-BCE9-F6579A7514FB}" type="presParOf" srcId="{CF0F89B6-C03C-40EC-AAFF-4D77EB132490}" destId="{0DFE075C-C968-4916-9292-61D4299904F3}" srcOrd="2" destOrd="0" presId="urn:microsoft.com/office/officeart/2005/8/layout/process5"/>
    <dgm:cxn modelId="{16ED4F96-A182-4E16-BDEB-F738612243CE}" type="presParOf" srcId="{CF0F89B6-C03C-40EC-AAFF-4D77EB132490}" destId="{0E1504F4-D3D7-4E50-80EF-4D07C3EBBA23}" srcOrd="3" destOrd="0" presId="urn:microsoft.com/office/officeart/2005/8/layout/process5"/>
    <dgm:cxn modelId="{8C18DBE8-21C0-4C16-BFCB-29004CD6457C}" type="presParOf" srcId="{0E1504F4-D3D7-4E50-80EF-4D07C3EBBA23}" destId="{E6B368F3-1F7E-4E4B-BD9B-9DB11B8754C1}" srcOrd="0" destOrd="0" presId="urn:microsoft.com/office/officeart/2005/8/layout/process5"/>
    <dgm:cxn modelId="{33C03C4D-20FC-43C0-A38A-832FC806A2CD}" type="presParOf" srcId="{CF0F89B6-C03C-40EC-AAFF-4D77EB132490}" destId="{37C964D2-EA97-4D3A-A895-B3C204600254}" srcOrd="4" destOrd="0" presId="urn:microsoft.com/office/officeart/2005/8/layout/process5"/>
    <dgm:cxn modelId="{F9510108-281A-4818-8C9F-67F9CCD11E0A}" type="presParOf" srcId="{CF0F89B6-C03C-40EC-AAFF-4D77EB132490}" destId="{EF6EA81F-8558-4E0E-BF93-E6CE4FC0B31B}" srcOrd="5" destOrd="0" presId="urn:microsoft.com/office/officeart/2005/8/layout/process5"/>
    <dgm:cxn modelId="{DC108674-6235-46C6-8FA9-F58024F31C84}" type="presParOf" srcId="{EF6EA81F-8558-4E0E-BF93-E6CE4FC0B31B}" destId="{1795E1F1-8A10-4082-80F4-418F744A9229}" srcOrd="0" destOrd="0" presId="urn:microsoft.com/office/officeart/2005/8/layout/process5"/>
    <dgm:cxn modelId="{D75B1B58-6B29-402D-B42E-F8CB15224449}" type="presParOf" srcId="{CF0F89B6-C03C-40EC-AAFF-4D77EB132490}" destId="{2C58EA61-0AE6-4EE6-81B5-0020DF40F552}" srcOrd="6" destOrd="0" presId="urn:microsoft.com/office/officeart/2005/8/layout/process5"/>
    <dgm:cxn modelId="{3A08CD4A-1946-49DC-98F5-565ECC932EFD}" type="presParOf" srcId="{CF0F89B6-C03C-40EC-AAFF-4D77EB132490}" destId="{7E2E6383-D04B-4D89-B3CE-825FE2751567}" srcOrd="7" destOrd="0" presId="urn:microsoft.com/office/officeart/2005/8/layout/process5"/>
    <dgm:cxn modelId="{094EEFC9-6AF3-4379-9516-A811D0FE54AB}" type="presParOf" srcId="{7E2E6383-D04B-4D89-B3CE-825FE2751567}" destId="{47EAB7BF-F007-45CF-9DC5-5C94D9E8A5D0}" srcOrd="0" destOrd="0" presId="urn:microsoft.com/office/officeart/2005/8/layout/process5"/>
    <dgm:cxn modelId="{53CD3E7F-9826-4CC6-A8DE-2FB5315A7927}" type="presParOf" srcId="{CF0F89B6-C03C-40EC-AAFF-4D77EB132490}" destId="{54DC962D-89F6-489C-992B-483B7E72420C}" srcOrd="8" destOrd="0" presId="urn:microsoft.com/office/officeart/2005/8/layout/process5"/>
    <dgm:cxn modelId="{A5E1BAE6-3AAC-464A-909C-C263EE069807}" type="presParOf" srcId="{CF0F89B6-C03C-40EC-AAFF-4D77EB132490}" destId="{234E3C72-BBA1-44ED-8FD8-B909757219C9}" srcOrd="9" destOrd="0" presId="urn:microsoft.com/office/officeart/2005/8/layout/process5"/>
    <dgm:cxn modelId="{57BA744D-109E-450C-A65E-8D6752289360}" type="presParOf" srcId="{234E3C72-BBA1-44ED-8FD8-B909757219C9}" destId="{21623441-3E93-4925-B6A0-2BBA752ABBAD}" srcOrd="0" destOrd="0" presId="urn:microsoft.com/office/officeart/2005/8/layout/process5"/>
    <dgm:cxn modelId="{6B7AA94F-A10C-4CF0-A510-012DD6229D11}" type="presParOf" srcId="{CF0F89B6-C03C-40EC-AAFF-4D77EB132490}" destId="{7D4C0176-40F0-4390-B89B-2E9957F6E795}" srcOrd="10" destOrd="0" presId="urn:microsoft.com/office/officeart/2005/8/layout/process5"/>
    <dgm:cxn modelId="{79874176-A4E0-4F95-B820-7D236AD40225}" type="presParOf" srcId="{CF0F89B6-C03C-40EC-AAFF-4D77EB132490}" destId="{089980EE-79C1-4C5A-9173-3F2359D6F287}" srcOrd="11" destOrd="0" presId="urn:microsoft.com/office/officeart/2005/8/layout/process5"/>
    <dgm:cxn modelId="{9097DE40-CCE2-48B2-A1AF-8AF2FB034839}" type="presParOf" srcId="{089980EE-79C1-4C5A-9173-3F2359D6F287}" destId="{0082C139-50C7-441C-9334-A5497634D47E}" srcOrd="0" destOrd="0" presId="urn:microsoft.com/office/officeart/2005/8/layout/process5"/>
    <dgm:cxn modelId="{58558E6C-804F-4844-80DE-3EA006993BCF}" type="presParOf" srcId="{CF0F89B6-C03C-40EC-AAFF-4D77EB132490}" destId="{E7C05937-993D-4512-9F53-CD98B6052326}" srcOrd="12" destOrd="0" presId="urn:microsoft.com/office/officeart/2005/8/layout/process5"/>
    <dgm:cxn modelId="{D48251A9-56AB-43D0-8C3E-AEED77E03397}" type="presParOf" srcId="{CF0F89B6-C03C-40EC-AAFF-4D77EB132490}" destId="{36BC8304-6739-4EBA-A9F2-1538C01425EE}" srcOrd="13" destOrd="0" presId="urn:microsoft.com/office/officeart/2005/8/layout/process5"/>
    <dgm:cxn modelId="{D2AA6E9F-CE44-49CB-94D4-334E83CF1448}" type="presParOf" srcId="{36BC8304-6739-4EBA-A9F2-1538C01425EE}" destId="{F679E86C-9A9C-4596-8040-55BE4A5224DA}" srcOrd="0" destOrd="0" presId="urn:microsoft.com/office/officeart/2005/8/layout/process5"/>
    <dgm:cxn modelId="{669FA81B-11FE-445B-B1DA-E07E1D5E7940}" type="presParOf" srcId="{CF0F89B6-C03C-40EC-AAFF-4D77EB132490}" destId="{143BD941-5BD8-4DE8-B0BE-EC18DF070162}" srcOrd="14"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557074-2ED5-4C8B-8172-6468A29F8E7D}">
      <dsp:nvSpPr>
        <dsp:cNvPr id="0" name=""/>
        <dsp:cNvSpPr/>
      </dsp:nvSpPr>
      <dsp:spPr>
        <a:xfrm>
          <a:off x="5182" y="715414"/>
          <a:ext cx="1548844" cy="9293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Tìm hiểu kiến thức liên quan</a:t>
          </a:r>
        </a:p>
      </dsp:txBody>
      <dsp:txXfrm>
        <a:off x="32400" y="742632"/>
        <a:ext cx="1494408" cy="874870"/>
      </dsp:txXfrm>
    </dsp:sp>
    <dsp:sp modelId="{39C3A5F5-2CD0-4D54-84CF-2BFC47B52714}">
      <dsp:nvSpPr>
        <dsp:cNvPr id="0" name=""/>
        <dsp:cNvSpPr/>
      </dsp:nvSpPr>
      <dsp:spPr>
        <a:xfrm>
          <a:off x="1690325" y="988010"/>
          <a:ext cx="328355" cy="3841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latin typeface="Times New Roman" panose="02020603050405020304" pitchFamily="18" charset="0"/>
            <a:cs typeface="Times New Roman" panose="02020603050405020304" pitchFamily="18" charset="0"/>
          </a:endParaRPr>
        </a:p>
      </dsp:txBody>
      <dsp:txXfrm>
        <a:off x="1690325" y="1064833"/>
        <a:ext cx="229849" cy="230467"/>
      </dsp:txXfrm>
    </dsp:sp>
    <dsp:sp modelId="{0DFE075C-C968-4916-9292-61D4299904F3}">
      <dsp:nvSpPr>
        <dsp:cNvPr id="0" name=""/>
        <dsp:cNvSpPr/>
      </dsp:nvSpPr>
      <dsp:spPr>
        <a:xfrm>
          <a:off x="2173565" y="715414"/>
          <a:ext cx="1548844" cy="9293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Thiết kế class, thủ tục và hàm</a:t>
          </a:r>
        </a:p>
      </dsp:txBody>
      <dsp:txXfrm>
        <a:off x="2200783" y="742632"/>
        <a:ext cx="1494408" cy="874870"/>
      </dsp:txXfrm>
    </dsp:sp>
    <dsp:sp modelId="{0E1504F4-D3D7-4E50-80EF-4D07C3EBBA23}">
      <dsp:nvSpPr>
        <dsp:cNvPr id="0" name=""/>
        <dsp:cNvSpPr/>
      </dsp:nvSpPr>
      <dsp:spPr>
        <a:xfrm>
          <a:off x="3858708" y="988010"/>
          <a:ext cx="328355" cy="3841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858708" y="1064833"/>
        <a:ext cx="229849" cy="230467"/>
      </dsp:txXfrm>
    </dsp:sp>
    <dsp:sp modelId="{37C964D2-EA97-4D3A-A895-B3C204600254}">
      <dsp:nvSpPr>
        <dsp:cNvPr id="0" name=""/>
        <dsp:cNvSpPr/>
      </dsp:nvSpPr>
      <dsp:spPr>
        <a:xfrm>
          <a:off x="4341947" y="715414"/>
          <a:ext cx="1548844" cy="9293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Phân chia công việc</a:t>
          </a:r>
        </a:p>
      </dsp:txBody>
      <dsp:txXfrm>
        <a:off x="4369165" y="742632"/>
        <a:ext cx="1494408" cy="874870"/>
      </dsp:txXfrm>
    </dsp:sp>
    <dsp:sp modelId="{EF6EA81F-8558-4E0E-BF93-E6CE4FC0B31B}">
      <dsp:nvSpPr>
        <dsp:cNvPr id="0" name=""/>
        <dsp:cNvSpPr/>
      </dsp:nvSpPr>
      <dsp:spPr>
        <a:xfrm rot="5400000">
          <a:off x="4952192" y="1753140"/>
          <a:ext cx="328355" cy="3841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5400000">
        <a:off x="5001136" y="1781019"/>
        <a:ext cx="230467" cy="229849"/>
      </dsp:txXfrm>
    </dsp:sp>
    <dsp:sp modelId="{2C58EA61-0AE6-4EE6-81B5-0020DF40F552}">
      <dsp:nvSpPr>
        <dsp:cNvPr id="0" name=""/>
        <dsp:cNvSpPr/>
      </dsp:nvSpPr>
      <dsp:spPr>
        <a:xfrm>
          <a:off x="4341947" y="2264259"/>
          <a:ext cx="1548844" cy="9293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Tổng hợp source</a:t>
          </a:r>
        </a:p>
      </dsp:txBody>
      <dsp:txXfrm>
        <a:off x="4369165" y="2291477"/>
        <a:ext cx="1494408" cy="874870"/>
      </dsp:txXfrm>
    </dsp:sp>
    <dsp:sp modelId="{7E2E6383-D04B-4D89-B3CE-825FE2751567}">
      <dsp:nvSpPr>
        <dsp:cNvPr id="0" name=""/>
        <dsp:cNvSpPr/>
      </dsp:nvSpPr>
      <dsp:spPr>
        <a:xfrm rot="10800000">
          <a:off x="3877294" y="2536855"/>
          <a:ext cx="328355" cy="3841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3975800" y="2613678"/>
        <a:ext cx="229849" cy="230467"/>
      </dsp:txXfrm>
    </dsp:sp>
    <dsp:sp modelId="{54DC962D-89F6-489C-992B-483B7E72420C}">
      <dsp:nvSpPr>
        <dsp:cNvPr id="0" name=""/>
        <dsp:cNvSpPr/>
      </dsp:nvSpPr>
      <dsp:spPr>
        <a:xfrm>
          <a:off x="2173565" y="2264259"/>
          <a:ext cx="1548844" cy="9293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Testing</a:t>
          </a:r>
        </a:p>
      </dsp:txBody>
      <dsp:txXfrm>
        <a:off x="2200783" y="2291477"/>
        <a:ext cx="1494408" cy="874870"/>
      </dsp:txXfrm>
    </dsp:sp>
    <dsp:sp modelId="{234E3C72-BBA1-44ED-8FD8-B909757219C9}">
      <dsp:nvSpPr>
        <dsp:cNvPr id="0" name=""/>
        <dsp:cNvSpPr/>
      </dsp:nvSpPr>
      <dsp:spPr>
        <a:xfrm rot="10800000">
          <a:off x="1708911" y="2536855"/>
          <a:ext cx="328355" cy="3841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1807417" y="2613678"/>
        <a:ext cx="229849" cy="230467"/>
      </dsp:txXfrm>
    </dsp:sp>
    <dsp:sp modelId="{7D4C0176-40F0-4390-B89B-2E9957F6E795}">
      <dsp:nvSpPr>
        <dsp:cNvPr id="0" name=""/>
        <dsp:cNvSpPr/>
      </dsp:nvSpPr>
      <dsp:spPr>
        <a:xfrm>
          <a:off x="5182" y="2264259"/>
          <a:ext cx="1548844" cy="9293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Release</a:t>
          </a:r>
        </a:p>
      </dsp:txBody>
      <dsp:txXfrm>
        <a:off x="32400" y="2291477"/>
        <a:ext cx="1494408" cy="874870"/>
      </dsp:txXfrm>
    </dsp:sp>
    <dsp:sp modelId="{089980EE-79C1-4C5A-9173-3F2359D6F287}">
      <dsp:nvSpPr>
        <dsp:cNvPr id="0" name=""/>
        <dsp:cNvSpPr/>
      </dsp:nvSpPr>
      <dsp:spPr>
        <a:xfrm rot="5400000">
          <a:off x="615426" y="3301985"/>
          <a:ext cx="328355" cy="3841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5400000">
        <a:off x="664370" y="3329864"/>
        <a:ext cx="230467" cy="229849"/>
      </dsp:txXfrm>
    </dsp:sp>
    <dsp:sp modelId="{E7C05937-993D-4512-9F53-CD98B6052326}">
      <dsp:nvSpPr>
        <dsp:cNvPr id="0" name=""/>
        <dsp:cNvSpPr/>
      </dsp:nvSpPr>
      <dsp:spPr>
        <a:xfrm>
          <a:off x="5182" y="3813103"/>
          <a:ext cx="1548844" cy="9293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Viết báo cáo</a:t>
          </a:r>
        </a:p>
      </dsp:txBody>
      <dsp:txXfrm>
        <a:off x="32400" y="3840321"/>
        <a:ext cx="1494408" cy="874870"/>
      </dsp:txXfrm>
    </dsp:sp>
    <dsp:sp modelId="{36BC8304-6739-4EBA-A9F2-1538C01425EE}">
      <dsp:nvSpPr>
        <dsp:cNvPr id="0" name=""/>
        <dsp:cNvSpPr/>
      </dsp:nvSpPr>
      <dsp:spPr>
        <a:xfrm>
          <a:off x="1690325" y="4085700"/>
          <a:ext cx="328355" cy="3841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1690325" y="4162523"/>
        <a:ext cx="229849" cy="230467"/>
      </dsp:txXfrm>
    </dsp:sp>
    <dsp:sp modelId="{143BD941-5BD8-4DE8-B0BE-EC18DF070162}">
      <dsp:nvSpPr>
        <dsp:cNvPr id="0" name=""/>
        <dsp:cNvSpPr/>
      </dsp:nvSpPr>
      <dsp:spPr>
        <a:xfrm>
          <a:off x="2173565" y="3813103"/>
          <a:ext cx="1548844" cy="9293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Hoàn thành đồ án</a:t>
          </a:r>
        </a:p>
      </dsp:txBody>
      <dsp:txXfrm>
        <a:off x="2200783" y="3840321"/>
        <a:ext cx="1494408" cy="874870"/>
      </dsp:txXfrm>
    </dsp:sp>
  </dsp:spTree>
</dsp:drawing>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66397-0A5E-460C-AED6-4FC97497D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Application>LibreOffice/5.4.5.1$Linux_X86_64 LibreOffice_project/40m0$Build-1</Application>
  <Pages>11</Pages>
  <Words>2311</Words>
  <Characters>8429</Characters>
  <CharactersWithSpaces>10443</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2017-06-20T13:56:00Z</dcterms:created>
  <dc:creator>Đoàn Tuấn</dc:creator>
  <dc:description/>
  <dc:language>en-US</dc:language>
  <cp:lastModifiedBy/>
  <cp:lastPrinted>2017-06-30T13:27:00Z</cp:lastPrinted>
  <dcterms:modified xsi:type="dcterms:W3CDTF">2018-03-30T20:27:03Z</dcterms:modified>
  <cp:revision>453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