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6FD50" w14:textId="77777777" w:rsidR="00921A97" w:rsidRDefault="00977C64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实验平台使用指南</w:t>
      </w:r>
    </w:p>
    <w:p w14:paraId="0400C78C" w14:textId="77777777" w:rsidR="00921A97" w:rsidRDefault="00977C64">
      <w:pPr>
        <w:numPr>
          <w:ilvl w:val="0"/>
          <w:numId w:val="1"/>
        </w:numPr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在线实验</w:t>
      </w:r>
    </w:p>
    <w:p w14:paraId="2CF40566" w14:textId="77777777" w:rsidR="00921A97" w:rsidRDefault="00977C64">
      <w:pPr>
        <w:numPr>
          <w:ilvl w:val="0"/>
          <w:numId w:val="2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上传</w:t>
      </w:r>
      <w:r>
        <w:rPr>
          <w:rFonts w:ascii="黑体" w:eastAsia="黑体" w:hAnsi="黑体" w:cs="黑体" w:hint="eastAsia"/>
          <w:sz w:val="28"/>
          <w:szCs w:val="28"/>
        </w:rPr>
        <w:t>bit</w:t>
      </w:r>
      <w:r>
        <w:rPr>
          <w:rFonts w:ascii="黑体" w:eastAsia="黑体" w:hAnsi="黑体" w:cs="黑体" w:hint="eastAsia"/>
          <w:sz w:val="28"/>
          <w:szCs w:val="28"/>
        </w:rPr>
        <w:t>文件（以模板工程为例）</w:t>
      </w:r>
    </w:p>
    <w:p w14:paraId="287FF518" w14:textId="77777777" w:rsidR="00921A97" w:rsidRDefault="00977C64">
      <w:pPr>
        <w:widowControl/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通常生成好的</w:t>
      </w:r>
      <w:r>
        <w:rPr>
          <w:rFonts w:ascii="宋体" w:eastAsia="宋体" w:hAnsi="宋体" w:cs="宋体" w:hint="eastAsia"/>
          <w:szCs w:val="21"/>
        </w:rPr>
        <w:t>bit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文件在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fpga_template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/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thinpad_top.runs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/impl_1/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thinpad_top.bit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目录下。选定好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bit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文件后，点击“上传并开始”。</w:t>
      </w:r>
    </w:p>
    <w:p w14:paraId="4FEA67CB" w14:textId="77777777" w:rsidR="00921A97" w:rsidRDefault="00977C64">
      <w:r>
        <w:rPr>
          <w:noProof/>
        </w:rPr>
        <w:drawing>
          <wp:inline distT="0" distB="0" distL="114300" distR="114300" wp14:anchorId="0777DDFC" wp14:editId="1C8BC532">
            <wp:extent cx="5262880" cy="29857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BAEC" w14:textId="77777777" w:rsidR="00921A97" w:rsidRDefault="00977C64">
      <w:pPr>
        <w:ind w:firstLine="420"/>
      </w:pPr>
      <w:r>
        <w:rPr>
          <w:rFonts w:hint="eastAsia"/>
        </w:rPr>
        <w:t>上传完</w:t>
      </w:r>
      <w:r>
        <w:rPr>
          <w:rFonts w:hint="eastAsia"/>
        </w:rPr>
        <w:t>bit</w:t>
      </w:r>
      <w:r>
        <w:rPr>
          <w:rFonts w:hint="eastAsia"/>
        </w:rPr>
        <w:t>文件后，进入到如下远程</w:t>
      </w:r>
      <w:r>
        <w:rPr>
          <w:rFonts w:hint="eastAsia"/>
        </w:rPr>
        <w:t>FPGA</w:t>
      </w:r>
      <w:r>
        <w:rPr>
          <w:rFonts w:hint="eastAsia"/>
        </w:rPr>
        <w:t>板的操作界面，如下图所示。通过在蓝色区域内点击实现与开发板的交互。</w:t>
      </w:r>
    </w:p>
    <w:p w14:paraId="0DBBEA52" w14:textId="77777777" w:rsidR="00921A97" w:rsidRDefault="00977C64">
      <w:r>
        <w:rPr>
          <w:noProof/>
        </w:rPr>
        <w:drawing>
          <wp:inline distT="0" distB="0" distL="114300" distR="114300" wp14:anchorId="3918CEEE" wp14:editId="07C74A0B">
            <wp:extent cx="5200650" cy="29857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r="118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058E" w14:textId="77777777" w:rsidR="00921A97" w:rsidRDefault="00977C64">
      <w:pPr>
        <w:numPr>
          <w:ilvl w:val="0"/>
          <w:numId w:val="2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交互</w:t>
      </w:r>
    </w:p>
    <w:p w14:paraId="43F71A83" w14:textId="77777777" w:rsidR="00921A97" w:rsidRDefault="00977C64">
      <w:pPr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串口的相关操作在</w:t>
      </w:r>
      <w:r>
        <w:rPr>
          <w:rFonts w:ascii="宋体" w:eastAsia="宋体" w:hAnsi="宋体" w:cs="宋体" w:hint="eastAsia"/>
          <w:szCs w:val="21"/>
        </w:rPr>
        <w:t>FPGA</w:t>
      </w:r>
      <w:r>
        <w:rPr>
          <w:rFonts w:ascii="宋体" w:eastAsia="宋体" w:hAnsi="宋体" w:cs="宋体" w:hint="eastAsia"/>
          <w:szCs w:val="21"/>
        </w:rPr>
        <w:t>的右侧进行设置。可在“发送”（文本框）内输入内容，点击下方的“发送”（按钮）进行发送。针对串口的设置，需要先点击关闭串口，才可以对串口进行配置。</w:t>
      </w:r>
    </w:p>
    <w:p w14:paraId="79C0EC3A" w14:textId="77777777" w:rsidR="00921A97" w:rsidRDefault="00977C64">
      <w:pPr>
        <w:jc w:val="center"/>
      </w:pPr>
      <w:r>
        <w:rPr>
          <w:noProof/>
        </w:rPr>
        <w:drawing>
          <wp:inline distT="0" distB="0" distL="114300" distR="114300" wp14:anchorId="037049B6" wp14:editId="05C88A10">
            <wp:extent cx="1765935" cy="3936365"/>
            <wp:effectExtent l="0" t="0" r="1206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68B3" w14:textId="77777777" w:rsidR="00921A97" w:rsidRDefault="00977C64">
      <w:pPr>
        <w:widowControl/>
        <w:ind w:firstLine="420"/>
        <w:jc w:val="left"/>
        <w:rPr>
          <w:rFonts w:ascii="宋体" w:eastAsia="宋体" w:hAnsi="宋体" w:cs="宋体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存储选择可以选择：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BaseRAM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、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ExtRAM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和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Flash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。可以写入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.bin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文件，也可以从指定地址读出数据。</w:t>
      </w:r>
    </w:p>
    <w:p w14:paraId="44449024" w14:textId="77777777" w:rsidR="00921A97" w:rsidRDefault="00977C64">
      <w:pPr>
        <w:widowControl/>
        <w:jc w:val="left"/>
      </w:pPr>
      <w:r>
        <w:rPr>
          <w:noProof/>
        </w:rPr>
        <w:drawing>
          <wp:inline distT="0" distB="0" distL="114300" distR="114300" wp14:anchorId="79652B1A" wp14:editId="3933737D">
            <wp:extent cx="5265420" cy="1664335"/>
            <wp:effectExtent l="0" t="0" r="508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8B53" w14:textId="77777777" w:rsidR="00921A97" w:rsidRDefault="00977C64">
      <w:pPr>
        <w:widowControl/>
        <w:numPr>
          <w:ilvl w:val="0"/>
          <w:numId w:val="1"/>
        </w:numPr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自动评测</w:t>
      </w:r>
    </w:p>
    <w:p w14:paraId="4D9FA540" w14:textId="77777777" w:rsidR="00921A97" w:rsidRDefault="00977C64">
      <w:pPr>
        <w:widowControl/>
        <w:ind w:firstLine="420"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在自动评测部分，选择对应的项目，</w:t>
      </w:r>
      <w:r>
        <w:rPr>
          <w:rFonts w:asciiTheme="minorEastAsia" w:hAnsiTheme="minorEastAsia" w:cstheme="minorEastAsia" w:hint="eastAsia"/>
          <w:szCs w:val="21"/>
        </w:rPr>
        <w:t>在右侧选择满足功能的</w:t>
      </w:r>
      <w:r>
        <w:rPr>
          <w:rFonts w:asciiTheme="minorEastAsia" w:hAnsiTheme="minorEastAsia" w:cstheme="minorEastAsia" w:hint="eastAsia"/>
          <w:szCs w:val="21"/>
        </w:rPr>
        <w:t>bit</w:t>
      </w:r>
      <w:r>
        <w:rPr>
          <w:rFonts w:asciiTheme="minorEastAsia" w:hAnsiTheme="minorEastAsia" w:cstheme="minorEastAsia" w:hint="eastAsia"/>
          <w:szCs w:val="21"/>
        </w:rPr>
        <w:t>文件上传</w:t>
      </w:r>
      <w:r>
        <w:rPr>
          <w:rFonts w:asciiTheme="minorEastAsia" w:hAnsiTheme="minorEastAsia" w:cstheme="minorEastAsia" w:hint="eastAsia"/>
          <w:szCs w:val="21"/>
        </w:rPr>
        <w:t>。</w:t>
      </w:r>
    </w:p>
    <w:p w14:paraId="009367A3" w14:textId="77777777" w:rsidR="00921A97" w:rsidRDefault="00977C64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05E263BF" wp14:editId="591947FD">
            <wp:extent cx="5188585" cy="298577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r="1412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9475" w14:textId="77777777" w:rsidR="00921A97" w:rsidRDefault="00977C64">
      <w:pPr>
        <w:widowControl/>
        <w:ind w:firstLine="420"/>
        <w:jc w:val="left"/>
      </w:pPr>
      <w:r>
        <w:rPr>
          <w:rFonts w:hint="eastAsia"/>
        </w:rPr>
        <w:t>上传之后，下方的“评测任务列表”会显示评测任务状态，一开始的状态为“</w:t>
      </w:r>
      <w:r>
        <w:rPr>
          <w:rFonts w:hint="eastAsia"/>
        </w:rPr>
        <w:t>Pending</w:t>
      </w:r>
      <w:r>
        <w:rPr>
          <w:rFonts w:hint="eastAsia"/>
        </w:rPr>
        <w:t>”。</w:t>
      </w:r>
    </w:p>
    <w:p w14:paraId="1B7B27D8" w14:textId="77777777" w:rsidR="00921A97" w:rsidRDefault="00977C64">
      <w:pPr>
        <w:widowControl/>
        <w:jc w:val="left"/>
      </w:pPr>
      <w:r>
        <w:rPr>
          <w:noProof/>
        </w:rPr>
        <w:drawing>
          <wp:inline distT="0" distB="0" distL="114300" distR="114300" wp14:anchorId="39EB9831" wp14:editId="1E3A5D21">
            <wp:extent cx="5270500" cy="1418590"/>
            <wp:effectExtent l="0" t="0" r="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588E" w14:textId="77777777" w:rsidR="00921A97" w:rsidRDefault="00977C64">
      <w:pPr>
        <w:widowControl/>
        <w:jc w:val="left"/>
      </w:pPr>
      <w:r>
        <w:rPr>
          <w:noProof/>
        </w:rPr>
        <w:drawing>
          <wp:inline distT="0" distB="0" distL="114300" distR="114300" wp14:anchorId="40137FD9" wp14:editId="471C7EE6">
            <wp:extent cx="5267325" cy="1453515"/>
            <wp:effectExtent l="0" t="0" r="317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21EE" w14:textId="77777777" w:rsidR="00921A97" w:rsidRDefault="00977C64">
      <w:pPr>
        <w:widowControl/>
        <w:ind w:firstLine="420"/>
        <w:jc w:val="left"/>
      </w:pPr>
      <w:r>
        <w:t>正常情况下功能测试测试时间不到一分钟左右，性能测试大约几分钟，但是同时提交人数较多时可能会等待较长的时间。再次点击刷新，可以看到评测结果。</w:t>
      </w:r>
    </w:p>
    <w:p w14:paraId="31407DA1" w14:textId="77777777" w:rsidR="00921A97" w:rsidRDefault="00921A97">
      <w:pPr>
        <w:widowControl/>
        <w:jc w:val="left"/>
      </w:pPr>
    </w:p>
    <w:p w14:paraId="12205EFC" w14:textId="77777777" w:rsidR="00921A97" w:rsidRDefault="00977C64">
      <w:pPr>
        <w:widowControl/>
        <w:jc w:val="left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进度安排</w:t>
      </w:r>
    </w:p>
    <w:p w14:paraId="7EE8A6AF" w14:textId="77777777" w:rsidR="00921A97" w:rsidRDefault="00977C64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1 - 6</w:t>
      </w:r>
      <w:r>
        <w:rPr>
          <w:rFonts w:ascii="宋体" w:eastAsia="宋体" w:hAnsi="宋体" w:cs="宋体" w:hint="eastAsia"/>
          <w:szCs w:val="21"/>
        </w:rPr>
        <w:t>周：不考虑冲突的简单五级流水设计</w:t>
      </w:r>
    </w:p>
    <w:p w14:paraId="3E4F902B" w14:textId="77777777" w:rsidR="00921A97" w:rsidRDefault="00977C64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7 - 8</w:t>
      </w:r>
      <w:r>
        <w:rPr>
          <w:rFonts w:ascii="宋体" w:eastAsia="宋体" w:hAnsi="宋体" w:cs="宋体" w:hint="eastAsia"/>
          <w:szCs w:val="21"/>
        </w:rPr>
        <w:t>周：解决指令冲突和流水线相关</w:t>
      </w:r>
    </w:p>
    <w:p w14:paraId="0D5AA08F" w14:textId="77777777" w:rsidR="00921A97" w:rsidRDefault="00977C64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9 - 10</w:t>
      </w:r>
      <w:r>
        <w:rPr>
          <w:rFonts w:ascii="宋体" w:eastAsia="宋体" w:hAnsi="宋体" w:cs="宋体" w:hint="eastAsia"/>
          <w:szCs w:val="21"/>
        </w:rPr>
        <w:t>周：流水线</w:t>
      </w:r>
      <w:proofErr w:type="gramStart"/>
      <w:r>
        <w:rPr>
          <w:rFonts w:ascii="宋体" w:eastAsia="宋体" w:hAnsi="宋体" w:cs="宋体" w:hint="eastAsia"/>
          <w:szCs w:val="21"/>
        </w:rPr>
        <w:t>数据前递设计</w:t>
      </w:r>
      <w:proofErr w:type="gramEnd"/>
    </w:p>
    <w:p w14:paraId="68CE46BE" w14:textId="77777777" w:rsidR="00921A97" w:rsidRDefault="00977C64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11 - 12</w:t>
      </w:r>
      <w:r>
        <w:rPr>
          <w:rFonts w:ascii="宋体" w:eastAsia="宋体" w:hAnsi="宋体" w:cs="宋体" w:hint="eastAsia"/>
          <w:szCs w:val="21"/>
        </w:rPr>
        <w:t>周：访存设计，通过一级测试</w:t>
      </w:r>
    </w:p>
    <w:p w14:paraId="4C7CDB16" w14:textId="77777777" w:rsidR="00921A97" w:rsidRDefault="00921A97">
      <w:pPr>
        <w:widowControl/>
        <w:jc w:val="left"/>
      </w:pPr>
    </w:p>
    <w:p w14:paraId="6CEDC2B1" w14:textId="77777777" w:rsidR="00921A97" w:rsidRDefault="00977C64">
      <w:pPr>
        <w:widowControl/>
        <w:jc w:val="left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lastRenderedPageBreak/>
        <w:t>资源整理</w:t>
      </w:r>
    </w:p>
    <w:p w14:paraId="7852E91F" w14:textId="77777777" w:rsidR="00921A97" w:rsidRDefault="00977C64">
      <w:pPr>
        <w:widowControl/>
        <w:jc w:val="left"/>
        <w:rPr>
          <w:rFonts w:asciiTheme="minorEastAsia" w:hAnsiTheme="minorEastAsia" w:cstheme="minorEastAsia"/>
          <w:szCs w:val="21"/>
        </w:rPr>
      </w:pPr>
      <w:proofErr w:type="spellStart"/>
      <w:r>
        <w:rPr>
          <w:rFonts w:asciiTheme="minorEastAsia" w:hAnsiTheme="minorEastAsia" w:cstheme="minorEastAsia" w:hint="eastAsia"/>
          <w:szCs w:val="21"/>
        </w:rPr>
        <w:t>Loongarch</w:t>
      </w:r>
      <w:proofErr w:type="spellEnd"/>
      <w:r>
        <w:rPr>
          <w:rFonts w:asciiTheme="minorEastAsia" w:hAnsiTheme="minorEastAsia" w:cstheme="minorEastAsia" w:hint="eastAsia"/>
          <w:szCs w:val="21"/>
        </w:rPr>
        <w:t>发布包：</w:t>
      </w:r>
      <w:r>
        <w:rPr>
          <w:rFonts w:asciiTheme="minorEastAsia" w:hAnsiTheme="minorEastAsia" w:cstheme="minorEastAsia" w:hint="eastAsia"/>
          <w:szCs w:val="21"/>
        </w:rPr>
        <w:fldChar w:fldCharType="begin"/>
      </w:r>
      <w:r>
        <w:rPr>
          <w:rFonts w:asciiTheme="minorEastAsia" w:hAnsiTheme="minorEastAsia" w:cstheme="minorEastAsia" w:hint="eastAsia"/>
          <w:szCs w:val="21"/>
        </w:rPr>
        <w:instrText xml:space="preserve"> HYPERLINK "https://pan.baidu.com/s/1Q3ZGy9Qs6UJHLGBPi6ThuA?pwd=gk88" </w:instrText>
      </w:r>
      <w:r>
        <w:rPr>
          <w:rFonts w:asciiTheme="minorEastAsia" w:hAnsiTheme="minorEastAsia" w:cstheme="minorEastAsia" w:hint="eastAsia"/>
          <w:szCs w:val="21"/>
        </w:rPr>
        <w:fldChar w:fldCharType="separate"/>
      </w:r>
      <w:r>
        <w:rPr>
          <w:rStyle w:val="a4"/>
          <w:rFonts w:asciiTheme="minorEastAsia" w:hAnsiTheme="minorEastAsia" w:cstheme="minorEastAsia" w:hint="eastAsia"/>
          <w:szCs w:val="21"/>
        </w:rPr>
        <w:t>https://pan.baidu.com/s/1Q3ZGy9Qs6UJHLGBPi6ThuA?pwd=gk88</w:t>
      </w:r>
      <w:r>
        <w:rPr>
          <w:rFonts w:asciiTheme="minorEastAsia" w:hAnsiTheme="minorEastAsia" w:cstheme="minorEastAsia" w:hint="eastAsia"/>
          <w:szCs w:val="21"/>
        </w:rPr>
        <w:fldChar w:fldCharType="end"/>
      </w:r>
    </w:p>
    <w:p w14:paraId="1FC64EF6" w14:textId="77777777" w:rsidR="00921A97" w:rsidRDefault="00977C64">
      <w:pPr>
        <w:widowControl/>
        <w:jc w:val="left"/>
        <w:rPr>
          <w:rFonts w:ascii="宋体" w:eastAsia="宋体" w:hAnsi="宋体" w:cs="宋体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模板工程：</w:t>
      </w:r>
      <w:r>
        <w:rPr>
          <w:rFonts w:ascii="宋体" w:eastAsia="宋体" w:hAnsi="宋体" w:cs="宋体"/>
          <w:szCs w:val="21"/>
        </w:rPr>
        <w:fldChar w:fldCharType="begin"/>
      </w:r>
      <w:r>
        <w:rPr>
          <w:rFonts w:ascii="宋体" w:eastAsia="宋体" w:hAnsi="宋体" w:cs="宋体"/>
          <w:szCs w:val="21"/>
        </w:rPr>
        <w:instrText xml:space="preserve"> HYPERLINK "https://gitee.com/loongson-edu/remote_fpga_template/releases/tag/V2025.01" </w:instrText>
      </w:r>
      <w:r>
        <w:rPr>
          <w:rFonts w:ascii="宋体" w:eastAsia="宋体" w:hAnsi="宋体" w:cs="宋体"/>
          <w:szCs w:val="21"/>
        </w:rPr>
        <w:fldChar w:fldCharType="separate"/>
      </w:r>
      <w:r>
        <w:rPr>
          <w:rStyle w:val="a3"/>
          <w:rFonts w:ascii="宋体" w:eastAsia="宋体" w:hAnsi="宋体" w:cs="宋体"/>
          <w:szCs w:val="21"/>
        </w:rPr>
        <w:t>2025</w:t>
      </w:r>
      <w:r>
        <w:rPr>
          <w:rStyle w:val="a3"/>
          <w:rFonts w:ascii="宋体" w:eastAsia="宋体" w:hAnsi="宋体" w:cs="宋体"/>
          <w:szCs w:val="21"/>
        </w:rPr>
        <w:t>年第九届</w:t>
      </w:r>
      <w:proofErr w:type="gramStart"/>
      <w:r>
        <w:rPr>
          <w:rStyle w:val="a3"/>
          <w:rFonts w:ascii="宋体" w:eastAsia="宋体" w:hAnsi="宋体" w:cs="宋体"/>
          <w:szCs w:val="21"/>
        </w:rPr>
        <w:t>龙芯杯</w:t>
      </w:r>
      <w:proofErr w:type="gramEnd"/>
      <w:r>
        <w:rPr>
          <w:rStyle w:val="a3"/>
          <w:rFonts w:ascii="宋体" w:eastAsia="宋体" w:hAnsi="宋体" w:cs="宋体"/>
          <w:szCs w:val="21"/>
        </w:rPr>
        <w:t>个人赛模板工程</w:t>
      </w:r>
      <w:r>
        <w:rPr>
          <w:rStyle w:val="a3"/>
          <w:rFonts w:ascii="宋体" w:eastAsia="宋体" w:hAnsi="宋体" w:cs="宋体"/>
          <w:szCs w:val="21"/>
        </w:rPr>
        <w:t xml:space="preserve"> · LoongsonEdu/r</w:t>
      </w:r>
      <w:r>
        <w:rPr>
          <w:rStyle w:val="a3"/>
          <w:rFonts w:ascii="宋体" w:eastAsia="宋体" w:hAnsi="宋体" w:cs="宋体"/>
          <w:szCs w:val="21"/>
        </w:rPr>
        <w:t>emote_fpga_template - Gitee.com</w:t>
      </w:r>
      <w:r>
        <w:rPr>
          <w:rFonts w:ascii="宋体" w:eastAsia="宋体" w:hAnsi="宋体" w:cs="宋体"/>
          <w:szCs w:val="21"/>
        </w:rPr>
        <w:fldChar w:fldCharType="end"/>
      </w:r>
    </w:p>
    <w:p w14:paraId="15D00138" w14:textId="77777777" w:rsidR="00921A97" w:rsidRDefault="00977C64">
      <w:pPr>
        <w:widowControl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Cs w:val="21"/>
        </w:rPr>
        <w:t>相关培训视频（</w:t>
      </w:r>
      <w:proofErr w:type="gramStart"/>
      <w:r>
        <w:rPr>
          <w:rFonts w:ascii="宋体" w:eastAsia="宋体" w:hAnsi="宋体" w:cs="宋体" w:hint="eastAsia"/>
          <w:szCs w:val="21"/>
        </w:rPr>
        <w:t>龙芯教育</w:t>
      </w:r>
      <w:proofErr w:type="gramEnd"/>
      <w:r>
        <w:rPr>
          <w:rFonts w:ascii="宋体" w:eastAsia="宋体" w:hAnsi="宋体" w:cs="宋体" w:hint="eastAsia"/>
          <w:szCs w:val="21"/>
        </w:rPr>
        <w:t>）：</w:t>
      </w:r>
      <w:r>
        <w:rPr>
          <w:rFonts w:ascii="宋体" w:eastAsia="宋体" w:hAnsi="宋体" w:cs="宋体"/>
          <w:sz w:val="24"/>
        </w:rPr>
        <w:fldChar w:fldCharType="begin"/>
      </w:r>
      <w:r>
        <w:rPr>
          <w:rFonts w:ascii="宋体" w:eastAsia="宋体" w:hAnsi="宋体" w:cs="宋体"/>
          <w:sz w:val="24"/>
        </w:rPr>
        <w:instrText xml:space="preserve"> HYPERLINK "https://space.bilibili.com/1248121409" </w:instrText>
      </w:r>
      <w:r>
        <w:rPr>
          <w:rFonts w:ascii="宋体" w:eastAsia="宋体" w:hAnsi="宋体" w:cs="宋体"/>
          <w:sz w:val="24"/>
        </w:rPr>
        <w:fldChar w:fldCharType="separate"/>
      </w:r>
      <w:proofErr w:type="gramStart"/>
      <w:r>
        <w:rPr>
          <w:rStyle w:val="a4"/>
          <w:rFonts w:ascii="宋体" w:eastAsia="宋体" w:hAnsi="宋体" w:cs="宋体"/>
          <w:sz w:val="24"/>
        </w:rPr>
        <w:t>龙芯教育</w:t>
      </w:r>
      <w:proofErr w:type="gramEnd"/>
      <w:r>
        <w:rPr>
          <w:rStyle w:val="a4"/>
          <w:rFonts w:ascii="宋体" w:eastAsia="宋体" w:hAnsi="宋体" w:cs="宋体"/>
          <w:sz w:val="24"/>
        </w:rPr>
        <w:t>的个人空间</w:t>
      </w:r>
      <w:r>
        <w:rPr>
          <w:rStyle w:val="a4"/>
          <w:rFonts w:ascii="宋体" w:eastAsia="宋体" w:hAnsi="宋体" w:cs="宋体"/>
          <w:sz w:val="24"/>
        </w:rPr>
        <w:t>-</w:t>
      </w:r>
      <w:proofErr w:type="gramStart"/>
      <w:r>
        <w:rPr>
          <w:rStyle w:val="a4"/>
          <w:rFonts w:ascii="宋体" w:eastAsia="宋体" w:hAnsi="宋体" w:cs="宋体"/>
          <w:sz w:val="24"/>
        </w:rPr>
        <w:t>龙芯教育</w:t>
      </w:r>
      <w:proofErr w:type="gramEnd"/>
      <w:r>
        <w:rPr>
          <w:rStyle w:val="a4"/>
          <w:rFonts w:ascii="宋体" w:eastAsia="宋体" w:hAnsi="宋体" w:cs="宋体"/>
          <w:sz w:val="24"/>
        </w:rPr>
        <w:t>个人主页</w:t>
      </w:r>
      <w:r>
        <w:rPr>
          <w:rStyle w:val="a4"/>
          <w:rFonts w:ascii="宋体" w:eastAsia="宋体" w:hAnsi="宋体" w:cs="宋体"/>
          <w:sz w:val="24"/>
        </w:rPr>
        <w:t>-</w:t>
      </w:r>
      <w:proofErr w:type="gramStart"/>
      <w:r>
        <w:rPr>
          <w:rStyle w:val="a4"/>
          <w:rFonts w:ascii="宋体" w:eastAsia="宋体" w:hAnsi="宋体" w:cs="宋体"/>
          <w:sz w:val="24"/>
        </w:rPr>
        <w:t>哔</w:t>
      </w:r>
      <w:proofErr w:type="gramEnd"/>
      <w:r>
        <w:rPr>
          <w:rStyle w:val="a4"/>
          <w:rFonts w:ascii="宋体" w:eastAsia="宋体" w:hAnsi="宋体" w:cs="宋体"/>
          <w:sz w:val="24"/>
        </w:rPr>
        <w:t>哩</w:t>
      </w:r>
      <w:proofErr w:type="gramStart"/>
      <w:r>
        <w:rPr>
          <w:rStyle w:val="a4"/>
          <w:rFonts w:ascii="宋体" w:eastAsia="宋体" w:hAnsi="宋体" w:cs="宋体"/>
          <w:sz w:val="24"/>
        </w:rPr>
        <w:t>哔</w:t>
      </w:r>
      <w:proofErr w:type="gramEnd"/>
      <w:r>
        <w:rPr>
          <w:rStyle w:val="a4"/>
          <w:rFonts w:ascii="宋体" w:eastAsia="宋体" w:hAnsi="宋体" w:cs="宋体"/>
          <w:sz w:val="24"/>
        </w:rPr>
        <w:t>哩视频</w:t>
      </w:r>
      <w:r>
        <w:rPr>
          <w:rFonts w:ascii="宋体" w:eastAsia="宋体" w:hAnsi="宋体" w:cs="宋体"/>
          <w:sz w:val="24"/>
        </w:rPr>
        <w:fldChar w:fldCharType="end"/>
      </w:r>
    </w:p>
    <w:p w14:paraId="67CB909E" w14:textId="77777777" w:rsidR="00921A97" w:rsidRDefault="00977C64">
      <w:pPr>
        <w:widowControl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推荐书籍：</w:t>
      </w:r>
      <w:r>
        <w:rPr>
          <w:rFonts w:ascii="宋体" w:eastAsia="宋体" w:hAnsi="宋体" w:cs="宋体" w:hint="eastAsia"/>
          <w:color w:val="000000" w:themeColor="text1"/>
          <w:szCs w:val="21"/>
        </w:rPr>
        <w:t>《</w:t>
      </w:r>
      <w:r>
        <w:rPr>
          <w:rFonts w:ascii="宋体" w:eastAsia="宋体" w:hAnsi="宋体" w:cs="宋体" w:hint="eastAsia"/>
          <w:color w:val="000000" w:themeColor="text1"/>
          <w:szCs w:val="21"/>
        </w:rPr>
        <w:t>CPU</w:t>
      </w:r>
      <w:r>
        <w:rPr>
          <w:rFonts w:ascii="宋体" w:eastAsia="宋体" w:hAnsi="宋体" w:cs="宋体" w:hint="eastAsia"/>
          <w:color w:val="000000" w:themeColor="text1"/>
          <w:szCs w:val="21"/>
        </w:rPr>
        <w:t>设计实战</w:t>
      </w:r>
      <w:bookmarkStart w:id="0" w:name="OLE_LINK1"/>
      <w:proofErr w:type="spellStart"/>
      <w:r>
        <w:rPr>
          <w:rFonts w:ascii="宋体" w:eastAsia="宋体" w:hAnsi="宋体" w:cs="宋体" w:hint="eastAsia"/>
          <w:color w:val="000000" w:themeColor="text1"/>
          <w:szCs w:val="21"/>
        </w:rPr>
        <w:t>LoongArch</w:t>
      </w:r>
      <w:proofErr w:type="spellEnd"/>
      <w:r>
        <w:rPr>
          <w:rFonts w:ascii="宋体" w:eastAsia="宋体" w:hAnsi="宋体" w:cs="宋体" w:hint="eastAsia"/>
          <w:color w:val="000000" w:themeColor="text1"/>
          <w:szCs w:val="21"/>
        </w:rPr>
        <w:t>版</w:t>
      </w:r>
      <w:bookmarkEnd w:id="0"/>
      <w:r>
        <w:rPr>
          <w:rFonts w:ascii="宋体" w:eastAsia="宋体" w:hAnsi="宋体" w:cs="宋体" w:hint="eastAsia"/>
          <w:color w:val="000000" w:themeColor="text1"/>
          <w:szCs w:val="21"/>
        </w:rPr>
        <w:t>》</w:t>
      </w:r>
    </w:p>
    <w:sectPr w:rsidR="00921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F33C9A"/>
    <w:multiLevelType w:val="singleLevel"/>
    <w:tmpl w:val="C9F33C9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BAB2F07"/>
    <w:multiLevelType w:val="singleLevel"/>
    <w:tmpl w:val="3BAB2F07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5CF680FE"/>
    <w:multiLevelType w:val="singleLevel"/>
    <w:tmpl w:val="5CF680F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97"/>
    <w:rsid w:val="00921A97"/>
    <w:rsid w:val="00977C64"/>
    <w:rsid w:val="00EA26FE"/>
    <w:rsid w:val="04C33288"/>
    <w:rsid w:val="066B5CC3"/>
    <w:rsid w:val="0D3872F9"/>
    <w:rsid w:val="25C71F57"/>
    <w:rsid w:val="2B2F772F"/>
    <w:rsid w:val="478B2DD0"/>
    <w:rsid w:val="4A114F7D"/>
    <w:rsid w:val="4D7077A9"/>
    <w:rsid w:val="578F7243"/>
    <w:rsid w:val="5AE94EFA"/>
    <w:rsid w:val="5D281264"/>
    <w:rsid w:val="5E231B5D"/>
    <w:rsid w:val="64DB5DC1"/>
    <w:rsid w:val="6828218F"/>
    <w:rsid w:val="6DC0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90AF7"/>
  <w15:docId w15:val="{AF5A5A7D-469C-4224-B0BE-9E5C36A6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先生</cp:lastModifiedBy>
  <cp:revision>3</cp:revision>
  <dcterms:created xsi:type="dcterms:W3CDTF">2025-09-01T14:27:00Z</dcterms:created>
  <dcterms:modified xsi:type="dcterms:W3CDTF">2025-09-01T14:27:00Z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eyJoZGlkIjoiNzZkMTYzNDAxNmZlZDg1ZTEzNDNjMmU4OTJjYzljM2YiLCJ1c2VySWQiOiIxMjM4MTI0MjY0In0=</vt:lpwstr>
  </property>
  <property fmtid="{D5CDD505-2E9C-101B-9397-08002B2CF9AE}" pid="4" name="ICV">
    <vt:lpwstr>848106F76F494758905A5C2C4885FAEE_12</vt:lpwstr>
  </property>
</Properties>
</file>