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Chống</w:t>
      </w:r>
      <w:r>
        <w:t xml:space="preserve"> </w:t>
      </w:r>
      <w:r>
        <w:t xml:space="preserve">dịch</w:t>
      </w:r>
      <w:r>
        <w:t xml:space="preserve"> </w:t>
      </w:r>
      <w:r>
        <w:t xml:space="preserve">và</w:t>
      </w:r>
      <w:r>
        <w:t xml:space="preserve"> </w:t>
      </w:r>
      <w:r>
        <w:t xml:space="preserve">phát</w:t>
      </w:r>
      <w:r>
        <w:t xml:space="preserve"> </w:t>
      </w:r>
      <w:r>
        <w:t xml:space="preserve">triển</w:t>
      </w:r>
      <w:r>
        <w:t xml:space="preserve"> </w:t>
      </w:r>
      <w:r>
        <w:t xml:space="preserve">kinh</w:t>
      </w:r>
      <w:r>
        <w:t xml:space="preserve"> </w:t>
      </w:r>
      <w:r>
        <w:t xml:space="preserve">tế</w:t>
      </w:r>
      <w:r>
        <w:t xml:space="preserve"> </w:t>
      </w:r>
      <w:r>
        <w:t xml:space="preserve">theo</w:t>
      </w:r>
      <w:r>
        <w:t xml:space="preserve"> </w:t>
      </w:r>
      <w:r>
        <w:t xml:space="preserve">Phường/Xã</w:t>
      </w:r>
      <w:r>
        <w:t xml:space="preserve"> </w:t>
      </w:r>
      <w:r>
        <w:t xml:space="preserve">bằng</w:t>
      </w:r>
      <w:r>
        <w:t xml:space="preserve"> </w:t>
      </w:r>
      <w:r>
        <w:t xml:space="preserve">Thẻ</w:t>
      </w:r>
      <w:r>
        <w:t xml:space="preserve"> </w:t>
      </w:r>
      <w:r>
        <w:t xml:space="preserve">Lệnh</w:t>
      </w:r>
    </w:p>
    <w:bookmarkStart w:id="41" w:name="X778d5f50e0df3540efffd95c33534a7b70d1087"/>
    <w:p>
      <w:pPr>
        <w:pStyle w:val="Heading2"/>
      </w:pPr>
      <w:r>
        <w:t xml:space="preserve">Chống dịch và phát triển kinh tế theo Phường/Xã bằng Thẻ Lệnh.</w:t>
      </w:r>
    </w:p>
    <w:p>
      <w:pPr>
        <w:pStyle w:val="FirstParagraph"/>
      </w:pPr>
      <w:r>
        <w:t xml:space="preserve">Đại dịch Covid là vấn đề của toàn xã hội: y tế cộng đồng, an sinh xã hội, phát triển kinh tế,… và các quốc gia tìm cách giải quyết vấn đề này bằng cách đạt được</w:t>
      </w:r>
      <w:r>
        <w:t xml:space="preserve"> </w:t>
      </w:r>
      <w:r>
        <w:t xml:space="preserve">“</w:t>
      </w:r>
      <w:r>
        <w:t xml:space="preserve">miễn dịch cộng đồng</w:t>
      </w:r>
      <w:r>
        <w:t xml:space="preserve">”</w:t>
      </w:r>
      <w:r>
        <w:t xml:space="preserve">.</w:t>
      </w:r>
    </w:p>
    <w:p>
      <w:pPr>
        <w:pStyle w:val="BodyText"/>
      </w:pPr>
      <w:r>
        <w:t xml:space="preserve">Nhưng các định nghĩa về</w:t>
      </w:r>
      <w:r>
        <w:t xml:space="preserve"> </w:t>
      </w:r>
      <w:r>
        <w:t xml:space="preserve">“</w:t>
      </w:r>
      <w:r>
        <w:t xml:space="preserve">miễn dịch cộng đồng</w:t>
      </w:r>
      <w:r>
        <w:t xml:space="preserve">”</w:t>
      </w:r>
      <w:r>
        <w:t xml:space="preserve"> </w:t>
      </w:r>
      <w:r>
        <w:t xml:space="preserve">hiện nay lại dựa trên các yếu tố y tế như: hầu hết người dân có kháng thể bằng cách tiêm vacxin, nghiên cứu thuốc trị covid,… và lãng quên các yếu tố xã hội khác.</w:t>
      </w:r>
      <w:r>
        <w:t xml:space="preserve"> </w:t>
      </w:r>
      <w:r>
        <w:rPr>
          <w:bCs/>
          <w:b/>
        </w:rPr>
        <w:t xml:space="preserve">Và đây chính là vấn đề.</w:t>
      </w:r>
    </w:p>
    <w:p>
      <w:pPr>
        <w:pStyle w:val="BodyText"/>
      </w:pPr>
      <w:r>
        <w:t xml:space="preserve">Việc hiểu</w:t>
      </w:r>
      <w:r>
        <w:t xml:space="preserve"> </w:t>
      </w:r>
      <w:r>
        <w:t xml:space="preserve">“</w:t>
      </w:r>
      <w:r>
        <w:t xml:space="preserve">miễn dịch cộng đồng</w:t>
      </w:r>
      <w:r>
        <w:t xml:space="preserve">”</w:t>
      </w:r>
      <w:r>
        <w:t xml:space="preserve"> </w:t>
      </w:r>
      <w:r>
        <w:t xml:space="preserve">dựa trên các định nghĩa y tế, sẽ khiến giải pháp từ các chuyên gia y tế được chú ý, coi trọng, và ý kiến từ các lĩnh vực khác dễ bị bỏ qua.</w:t>
      </w:r>
    </w:p>
    <w:p>
      <w:pPr>
        <w:pStyle w:val="BodyText"/>
      </w:pPr>
      <w:r>
        <w:t xml:space="preserve">Bản thân các chuyên gia trong các lĩnh vực khác nhận ra (sau vài lần cố thử) rằng khi kiến nghị của họ không được coi trọng, thì tại sao họ phải nỗ lực để tìm hiểu, suy nghĩ để giải quyết vấn đề.</w:t>
      </w:r>
    </w:p>
    <w:p>
      <w:pPr>
        <w:pStyle w:val="BodyText"/>
      </w:pPr>
      <w:r>
        <w:t xml:space="preserve">Sau một thời gian, Chống dịch Covid chỉ còn là công việc của Chính phủ và đội ngũ y tế, và những người còn lại ở nhà, quan sát và phán xét như người trong cuộc.</w:t>
      </w:r>
    </w:p>
    <w:p>
      <w:pPr>
        <w:pStyle w:val="BodyText"/>
      </w:pPr>
      <w:r>
        <w:t xml:space="preserve">Xã hội bị phân mảnh, thiếu sự đoàn kết về mặt tư tưởng, mục tiêu trong vấn đề chung là Phòng chống Đại dịch. Đây là hiện tượng chung của toàn thế giới, chứ không riêng Việt Nam.</w:t>
      </w:r>
    </w:p>
    <w:p>
      <w:pPr>
        <w:pStyle w:val="BodyText"/>
      </w:pPr>
      <w:hyperlink r:id="rId20">
        <w:r>
          <w:rPr>
            <w:rStyle w:val="Hyperlink"/>
          </w:rPr>
          <w:t xml:space="preserve">“</w:t>
        </w:r>
        <w:r>
          <w:rPr>
            <w:rStyle w:val="Hyperlink"/>
          </w:rPr>
          <w:t xml:space="preserve">Albert Einstein observed, “The significant problems we face cannot be solved at the same level of thinking we were at when we created them.</w:t>
        </w:r>
        <w:r>
          <w:rPr>
            <w:rStyle w:val="Hyperlink"/>
          </w:rPr>
          <w:t xml:space="preserve">”</w:t>
        </w:r>
      </w:hyperlink>
    </w:p>
    <w:p>
      <w:pPr>
        <w:numPr>
          <w:ilvl w:val="0"/>
          <w:numId w:val="1001"/>
        </w:numPr>
        <w:pStyle w:val="Compact"/>
      </w:pPr>
      <w:r>
        <w:t xml:space="preserve">Đại dịch được tạo ra bởi virus và sự di chuyển của con người (</w:t>
      </w:r>
      <w:r>
        <w:t xml:space="preserve">“</w:t>
      </w:r>
      <w:r>
        <w:t xml:space="preserve">we created them</w:t>
      </w:r>
      <w:r>
        <w:t xml:space="preserve">”</w:t>
      </w:r>
      <w:r>
        <w:t xml:space="preserve">), nhưng tác động đến toàn xã hội (</w:t>
      </w:r>
      <w:r>
        <w:t xml:space="preserve">“</w:t>
      </w:r>
      <w:r>
        <w:t xml:space="preserve">the significant problems we face</w:t>
      </w:r>
      <w:r>
        <w:t xml:space="preserve">”</w:t>
      </w:r>
      <w:r>
        <w:t xml:space="preserve">).</w:t>
      </w:r>
    </w:p>
    <w:p>
      <w:pPr>
        <w:numPr>
          <w:ilvl w:val="0"/>
          <w:numId w:val="1001"/>
        </w:numPr>
        <w:pStyle w:val="Compact"/>
      </w:pPr>
      <w:r>
        <w:t xml:space="preserve">Suy ngẫm từ câu trên, chúng ta cần một cách hiểu toàn xã hội (</w:t>
      </w:r>
      <w:r>
        <w:t xml:space="preserve">“</w:t>
      </w:r>
      <w:r>
        <w:t xml:space="preserve">high level of thinking</w:t>
      </w:r>
      <w:r>
        <w:t xml:space="preserve">”</w:t>
      </w:r>
      <w:r>
        <w:t xml:space="preserve">) hơn về</w:t>
      </w:r>
      <w:r>
        <w:t xml:space="preserve"> </w:t>
      </w:r>
      <w:r>
        <w:t xml:space="preserve">“</w:t>
      </w:r>
      <w:r>
        <w:t xml:space="preserve">miễn dịch cộng đồng</w:t>
      </w:r>
      <w:r>
        <w:t xml:space="preserve">”</w:t>
      </w:r>
      <w:r>
        <w:t xml:space="preserve">.</w:t>
      </w:r>
    </w:p>
    <w:bookmarkStart w:id="21" w:name="X9bbb8693bf62bafc47f638489aaa507398f8182"/>
    <w:p>
      <w:pPr>
        <w:pStyle w:val="Heading3"/>
      </w:pPr>
      <w:r>
        <w:t xml:space="preserve">Một cách hiểu khác về miễn dịch cộng đồng</w:t>
      </w:r>
    </w:p>
    <w:p>
      <w:pPr>
        <w:pStyle w:val="BlockText"/>
      </w:pPr>
      <w:r>
        <w:rPr>
          <w:bCs/>
          <w:b/>
        </w:rPr>
        <w:t xml:space="preserve">Miễn dịch cộng đồng với đại dịch Covid là một</w:t>
      </w:r>
      <w:r>
        <w:rPr>
          <w:bCs/>
          <w:b/>
        </w:rPr>
        <w:t xml:space="preserve"> </w:t>
      </w:r>
      <w:r>
        <w:t xml:space="preserve">hiện trạng xã hội</w:t>
      </w:r>
      <w:r>
        <w:rPr>
          <w:bCs/>
          <w:b/>
        </w:rPr>
        <w:t xml:space="preserve">. Khi đạt tới hiện trạng này, toàn xã hội không cần phải giãn cách triệt để mà vẫn kiểm soát lây lan, khống chế bùng phát,và dập tắt dịch bệnh.</w:t>
      </w:r>
    </w:p>
    <w:p>
      <w:pPr>
        <w:pStyle w:val="FirstParagraph"/>
      </w:pPr>
      <w:r>
        <w:t xml:space="preserve">Đích đến được nêu rõ ràng và có yếu tố toàn xã hội,từ đó Chính phủ sẽ dễ dàng đoàn kết toàn xã hội (người dân, trí thức, doanh nghiệp, địa phương,…), đồng lòng cùng tham gia, để nhanh đến đích.</w:t>
      </w:r>
    </w:p>
    <w:p>
      <w:pPr>
        <w:pStyle w:val="BodyText"/>
      </w:pPr>
      <w:r>
        <w:t xml:space="preserve">Với cách hiểu mới, chúng ta dễ dàng chấp nhận các biện pháp không liên quan tới y tế, để đạt</w:t>
      </w:r>
      <w:r>
        <w:t xml:space="preserve"> </w:t>
      </w:r>
      <w:r>
        <w:t xml:space="preserve">“</w:t>
      </w:r>
      <w:r>
        <w:t xml:space="preserve">miễn dịch cộng đồng</w:t>
      </w:r>
      <w:r>
        <w:t xml:space="preserve">”</w:t>
      </w:r>
      <w:r>
        <w:t xml:space="preserve"> </w:t>
      </w:r>
      <w:r>
        <w:t xml:space="preserve">như</w:t>
      </w:r>
    </w:p>
    <w:p>
      <w:pPr>
        <w:numPr>
          <w:ilvl w:val="0"/>
          <w:numId w:val="1002"/>
        </w:numPr>
        <w:pStyle w:val="Compact"/>
      </w:pPr>
      <w:r>
        <w:t xml:space="preserve">bắt buộc đeo khẩu trang ra đường (các nước châu âu vẫn chưa thống nhất việc này)</w:t>
      </w:r>
    </w:p>
    <w:p>
      <w:pPr>
        <w:numPr>
          <w:ilvl w:val="0"/>
          <w:numId w:val="1002"/>
        </w:numPr>
        <w:pStyle w:val="Compact"/>
      </w:pPr>
      <w:r>
        <w:t xml:space="preserve">kiểm soát chặt biên giới ra vào để tạo một cộng đồng “không Covid (Trung Quốc,…)</w:t>
      </w:r>
    </w:p>
    <w:p>
      <w:pPr>
        <w:numPr>
          <w:ilvl w:val="0"/>
          <w:numId w:val="1002"/>
        </w:numPr>
        <w:pStyle w:val="Compact"/>
      </w:pPr>
      <w:r>
        <w:t xml:space="preserve">giám sát việc di chuyển của người dân, giãn cách cục bộ khi cần thiết (Hàn Quốc hiện nay)</w:t>
      </w:r>
    </w:p>
    <w:p>
      <w:pPr>
        <w:pStyle w:val="FirstParagraph"/>
      </w:pPr>
      <w:r>
        <w:t xml:space="preserve">Và từ đó, có nhiều chiến lược khác được chấp nhận hơn để đạt tới</w:t>
      </w:r>
      <w:r>
        <w:t xml:space="preserve"> </w:t>
      </w:r>
      <w:r>
        <w:t xml:space="preserve">“</w:t>
      </w:r>
      <w:r>
        <w:t xml:space="preserve">miễn dịch cộng đồng</w:t>
      </w:r>
      <w:r>
        <w:t xml:space="preserve">”</w:t>
      </w:r>
      <w:r>
        <w:t xml:space="preserve"> </w:t>
      </w:r>
      <w:r>
        <w:t xml:space="preserve">theo cách hiểu mới. Và đây là chiến lược như vậy, chúng tôi đặt tên là Thẻ Lệnh</w:t>
      </w:r>
    </w:p>
    <w:p>
      <w:pPr>
        <w:pStyle w:val="BodyText"/>
      </w:pPr>
      <w:r>
        <w:rPr>
          <w:bCs/>
          <w:b/>
        </w:rPr>
        <w:t xml:space="preserve">Thẻ Lệnh là chiến lược để hệ thống hoá thói quen của mọi người và quy hoạch hoá di chuyển theo khu vực để xây dựng một hiện trạng xã hội: mọi người sống và làm việc trong 1 khu vực hợp lý, các di chuyển liên khu vực được giám sát, và định kỳ xét nghiệm để phát hiện nguy cơ Covid.</w:t>
      </w:r>
    </w:p>
    <w:p>
      <w:pPr>
        <w:pStyle w:val="BodyText"/>
      </w:pPr>
      <w:r>
        <w:t xml:space="preserve">Khác biệt lớn của Thẻ Lệnh là mọi quốc gia có thể tự triển khai, dựa vào nguồn lực bên trong dưới sự dẫn dắt, định hướng của Chính quyền.</w:t>
      </w:r>
    </w:p>
    <w:p>
      <w:pPr>
        <w:pStyle w:val="BodyText"/>
      </w:pPr>
      <w:r>
        <w:t xml:space="preserve">Càng duy trì chiến lược này, thói quen di chuyển của cộng đồng sẽ thay đổi, trở nên trật tự, ổn định hơn, giúp nâng cao khả năng phòng chống dịch và giải quyết được nhiều bài toán xã hội lớn liên quan tới di chuyển trong các đô thị đông đúc.</w:t>
      </w:r>
    </w:p>
    <w:p>
      <w:pPr>
        <w:pStyle w:val="BodyText"/>
      </w:pPr>
      <w:r>
        <w:t xml:space="preserve">Có 2 mục tiêu mà Thẻ Lệnh muốn hướng tới: là hệ thống hoá thói quen của mọi người, và quy hoạch việc di chuyển theo khu vực</w:t>
      </w:r>
    </w:p>
    <w:p>
      <w:pPr>
        <w:pStyle w:val="BodyText"/>
      </w:pPr>
      <w:r>
        <w:rPr>
          <w:bCs/>
          <w:b/>
        </w:rPr>
        <w:t xml:space="preserve">Hệ thống hoá thói quen</w:t>
      </w:r>
      <w:r>
        <w:t xml:space="preserve"> </w:t>
      </w:r>
      <w:r>
        <w:t xml:space="preserve">là tạo cho mọi người những thói quen mới để để phòng, chống covid. Đeo khẩu trang là một thói quen mà toàn xã hội đang có. Một thói quen khác cần được hệ thống hoá là</w:t>
      </w:r>
      <w:r>
        <w:t xml:space="preserve"> </w:t>
      </w:r>
      <w:r>
        <w:t xml:space="preserve">“</w:t>
      </w:r>
      <w:r>
        <w:t xml:space="preserve">Check-in tại mọi điểm đến trong nhà và cả ngoài trời</w:t>
      </w:r>
      <w:r>
        <w:t xml:space="preserve">”</w:t>
      </w:r>
    </w:p>
    <w:p>
      <w:pPr>
        <w:pStyle w:val="BodyText"/>
      </w:pPr>
      <w:r>
        <w:t xml:space="preserve">“</w:t>
      </w:r>
      <w:r>
        <w:t xml:space="preserve">Hệ thống</w:t>
      </w:r>
      <w:r>
        <w:t xml:space="preserve">”</w:t>
      </w:r>
      <w:r>
        <w:t xml:space="preserve"> </w:t>
      </w:r>
      <w:r>
        <w:t xml:space="preserve">ở đây là mọi người đều có thói quen check-in, chứ không phải là hệ thống phần mềm, app,.cntt,… Công cụ dễ dàng tạo ra, nhưng đưa vào thực tế, đại trà để tạo thành thói quen là cực kỳ khó khăn.</w:t>
      </w:r>
    </w:p>
    <w:p>
      <w:pPr>
        <w:pStyle w:val="BodyText"/>
      </w:pPr>
      <w:r>
        <w:rPr>
          <w:iCs/>
          <w:i/>
        </w:rPr>
        <w:t xml:space="preserve">Cần phân tích các thói quen mà xã hội việt nam đã có, tiêu biểu như đội mũ bảo hiểm, đeo khẩu trang,…để từ đó hiểu biết hơn về phương pháp luận, về tư duy hệ thống trước khi bắt đầu thực hiện.</w:t>
      </w:r>
    </w:p>
    <w:p>
      <w:pPr>
        <w:pStyle w:val="BodyText"/>
      </w:pPr>
      <w:r>
        <w:t xml:space="preserve">Thói quen của cá nhân vẫn là chưa đủ để phòng chống dịch bệnh, cần một thói quen khác, dành cho các đối tượng lớn hơn (doanh nghiệp, chính quyền địa phương,…) là thói quen</w:t>
      </w:r>
      <w:r>
        <w:t xml:space="preserve"> </w:t>
      </w:r>
      <w:r>
        <w:rPr>
          <w:bCs/>
          <w:b/>
        </w:rPr>
        <w:t xml:space="preserve">“</w:t>
      </w:r>
      <w:r>
        <w:rPr>
          <w:bCs/>
          <w:b/>
        </w:rPr>
        <w:t xml:space="preserve">quy hoạch việc di chuyển theo khu vực</w:t>
      </w:r>
      <w:r>
        <w:rPr>
          <w:bCs/>
          <w:b/>
        </w:rPr>
        <w:t xml:space="preserve">”</w:t>
      </w:r>
    </w:p>
    <w:p>
      <w:pPr>
        <w:pStyle w:val="BodyText"/>
      </w:pPr>
      <w:r>
        <w:t xml:space="preserve">Mục đích của thói quen này, là phân chia xã hội thành nhiều khu vực nhỏ, tương đồng nhau. Trong đó hầu hết việc di chuyển hàng ngày đều tập trung bên trong khu vực này. Nhu cầu di chuyển liên khu vực vẫn diễn ra, nhưng đã giảm đi rất nhiều.</w:t>
      </w:r>
    </w:p>
    <w:p>
      <w:pPr>
        <w:pStyle w:val="BodyText"/>
      </w:pPr>
      <w:r>
        <w:t xml:space="preserve">Di chuyển liên khu vực ít đi, thì tốc độ lây lan qua nhiều khu vực sẽ giảm đi một cách tự nhiên. Quản lý, giám sát các di chuyển này cũng dễ dàng, và việc kiểm soát chặt khi cần chống dịch là điều khả thi.</w:t>
      </w:r>
    </w:p>
    <w:p>
      <w:pPr>
        <w:pStyle w:val="BodyText"/>
      </w:pPr>
      <w:r>
        <w:rPr>
          <w:iCs/>
          <w:i/>
        </w:rPr>
        <w:t xml:space="preserve">“</w:t>
      </w:r>
      <w:r>
        <w:rPr>
          <w:iCs/>
          <w:i/>
        </w:rPr>
        <w:t xml:space="preserve">Quy hoạch việc di chuyển theo khu vực</w:t>
      </w:r>
      <w:r>
        <w:rPr>
          <w:iCs/>
          <w:i/>
        </w:rPr>
        <w:t xml:space="preserve">”</w:t>
      </w:r>
      <w:r>
        <w:rPr>
          <w:iCs/>
          <w:i/>
        </w:rPr>
        <w:t xml:space="preserve"> </w:t>
      </w:r>
      <w:r>
        <w:rPr>
          <w:iCs/>
          <w:i/>
        </w:rPr>
        <w:t xml:space="preserve">là một điều không mới, đã và đang diễn ra với quy mô quốc gia. Khi Covid xuất hiện, mỗi quốc gia chủ động phong toả, và vài quốc gia kiểm soát tốt việc xâm nhập đã mang lại lợi ích rất lớn: mọi hoạt động bên trong diễn ra bình thường.</w:t>
      </w:r>
    </w:p>
    <w:p>
      <w:pPr>
        <w:pStyle w:val="BodyText"/>
      </w:pPr>
      <w:r>
        <w:t xml:space="preserve">Nhưng với biến thể Delta, việc phong toả theo Quốc gia không đủ sức chống xâm nhập hoàn toàn, và lay lan nhanh chóng bên trong. Lúc này cần nâng cấp giải pháp để khu vực hẹp lại rất nhiều, và lý tưởng nhất là theo Phường/Xã.</w:t>
      </w:r>
    </w:p>
    <w:p>
      <w:pPr>
        <w:pStyle w:val="BodyText"/>
      </w:pPr>
      <w:r>
        <w:t xml:space="preserve">Mỗi Phường/Xã định kỳ xét nghiệm để phát hiện xâm nhập, sẽ tạo thành 1 một</w:t>
      </w:r>
      <w:r>
        <w:t xml:space="preserve"> </w:t>
      </w:r>
      <w:r>
        <w:t xml:space="preserve">“</w:t>
      </w:r>
      <w:r>
        <w:t xml:space="preserve">radar siêu nhạy</w:t>
      </w:r>
      <w:r>
        <w:t xml:space="preserve">”</w:t>
      </w:r>
      <w:r>
        <w:t xml:space="preserve"> </w:t>
      </w:r>
      <w:r>
        <w:t xml:space="preserve">để phát hiện nguy cơ. Và trong lúc Delta lây lan chậm lại giữa các Phường/Xã, chúng ta có đủ thời gian để khoanh vùng, kiểm soát và dập tắt bùng phát.</w:t>
      </w:r>
    </w:p>
    <w:p>
      <w:pPr>
        <w:pStyle w:val="BodyText"/>
      </w:pPr>
      <w:r>
        <w:t xml:space="preserve">Đây chính là một</w:t>
      </w:r>
      <w:r>
        <w:t xml:space="preserve"> </w:t>
      </w:r>
      <w:r>
        <w:rPr>
          <w:bCs/>
          <w:b/>
        </w:rPr>
        <w:t xml:space="preserve">hiện trạng</w:t>
      </w:r>
      <w:r>
        <w:rPr>
          <w:bCs/>
          <w:b/>
        </w:rPr>
        <w:t xml:space="preserve"> </w:t>
      </w:r>
      <w:r>
        <w:rPr>
          <w:bCs/>
          <w:b/>
        </w:rPr>
        <w:t xml:space="preserve">“</w:t>
      </w:r>
      <w:r>
        <w:rPr>
          <w:bCs/>
          <w:b/>
        </w:rPr>
        <w:t xml:space="preserve">miễn dịch cộng đồng</w:t>
      </w:r>
      <w:r>
        <w:rPr>
          <w:bCs/>
          <w:b/>
        </w:rPr>
        <w:t xml:space="preserve">”</w:t>
      </w:r>
      <w:r>
        <w:t xml:space="preserve"> </w:t>
      </w:r>
      <w:r>
        <w:t xml:space="preserve">mà thế giới đang cần, bởi tính chủ động, sẵn sàng áp dụng của mỗi quốc gia, vùng dịch.</w:t>
      </w:r>
    </w:p>
    <w:bookmarkEnd w:id="21"/>
    <w:bookmarkStart w:id="22" w:name="cái-giá-phải-trả-là-gì"/>
    <w:p>
      <w:pPr>
        <w:pStyle w:val="Heading3"/>
      </w:pPr>
      <w:r>
        <w:t xml:space="preserve">Cái giá phải trả là gì?</w:t>
      </w:r>
    </w:p>
    <w:p>
      <w:pPr>
        <w:pStyle w:val="FirstParagraph"/>
      </w:pPr>
      <w:r>
        <w:t xml:space="preserve">Chúng ta cần làm gì để có thói quen</w:t>
      </w:r>
      <w:r>
        <w:t xml:space="preserve"> </w:t>
      </w:r>
      <w:r>
        <w:t xml:space="preserve">“</w:t>
      </w:r>
      <w:r>
        <w:t xml:space="preserve">quy hoạch việc di chuyển theo khu vực</w:t>
      </w:r>
      <w:r>
        <w:t xml:space="preserve">”</w:t>
      </w:r>
      <w:r>
        <w:t xml:space="preserve">? Đối tượng nào trong xã hội cần có thói quen này? Bao lâu để đạt được thói quen trên?</w:t>
      </w:r>
    </w:p>
    <w:p>
      <w:pPr>
        <w:pStyle w:val="BodyText"/>
      </w:pPr>
      <w:r>
        <w:t xml:space="preserve">Nhiều biện pháp chi tiết để thực hiện đã có, và áp dụng ngay.Nhưng luôn có 1 câu hỏi quan trọng nhất trước khi bắt đầu.</w:t>
      </w:r>
    </w:p>
    <w:p>
      <w:pPr>
        <w:pStyle w:val="BodyText"/>
      </w:pPr>
      <w:r>
        <w:t xml:space="preserve">Đó là</w:t>
      </w:r>
      <w:r>
        <w:t xml:space="preserve"> </w:t>
      </w:r>
      <w:r>
        <w:rPr>
          <w:bCs/>
          <w:b/>
        </w:rPr>
        <w:t xml:space="preserve">lợi ích mang lại, có xứng đáng với công sức, nỗ lực mà xã hội bỏ ra để có thói quen</w:t>
      </w:r>
      <w:r>
        <w:rPr>
          <w:bCs/>
          <w:b/>
        </w:rPr>
        <w:t xml:space="preserve"> </w:t>
      </w:r>
      <w:r>
        <w:rPr>
          <w:bCs/>
          <w:b/>
        </w:rPr>
        <w:t xml:space="preserve">“</w:t>
      </w:r>
      <w:r>
        <w:rPr>
          <w:bCs/>
          <w:b/>
        </w:rPr>
        <w:t xml:space="preserve">Quy hoạch di chuyển theo Phường/Xã</w:t>
      </w:r>
      <w:r>
        <w:rPr>
          <w:bCs/>
          <w:b/>
        </w:rPr>
        <w:t xml:space="preserve">”</w:t>
      </w:r>
      <w:r>
        <w:rPr>
          <w:bCs/>
          <w:b/>
        </w:rPr>
        <w:t xml:space="preserve"> </w:t>
      </w:r>
      <w:r>
        <w:rPr>
          <w:bCs/>
          <w:b/>
        </w:rPr>
        <w:t xml:space="preserve">hay không?</w:t>
      </w:r>
    </w:p>
    <w:p>
      <w:pPr>
        <w:pStyle w:val="BodyText"/>
      </w:pPr>
      <w:r>
        <w:t xml:space="preserve">Ai cũng biết, một thói quen tốt luôn xứng đáng với mọi cố gắng, công sức để tạo nên thói quen đó. Nhưng thế nào là tốt, xấu thì tuỳ thuộc quan điểm, cảm nhận của mỗi người.</w:t>
      </w:r>
    </w:p>
    <w:p>
      <w:pPr>
        <w:pStyle w:val="BodyText"/>
      </w:pPr>
      <w:r>
        <w:t xml:space="preserve">Và để</w:t>
      </w:r>
      <w:r>
        <w:t xml:space="preserve"> </w:t>
      </w:r>
      <w:r>
        <w:rPr>
          <w:bCs/>
          <w:b/>
        </w:rPr>
        <w:t xml:space="preserve">mọi người đồng thuận rằng</w:t>
      </w:r>
      <w:r>
        <w:rPr>
          <w:bCs/>
          <w:b/>
        </w:rPr>
        <w:t xml:space="preserve"> </w:t>
      </w:r>
      <w:r>
        <w:rPr>
          <w:bCs/>
          <w:b/>
        </w:rPr>
        <w:t xml:space="preserve">“</w:t>
      </w:r>
      <w:r>
        <w:rPr>
          <w:bCs/>
          <w:b/>
        </w:rPr>
        <w:t xml:space="preserve">Quy hoạch di chuyển theo khu vực (Phường/Xã)</w:t>
      </w:r>
      <w:r>
        <w:rPr>
          <w:bCs/>
          <w:b/>
        </w:rPr>
        <w:t xml:space="preserve">”</w:t>
      </w:r>
      <w:r>
        <w:rPr>
          <w:bCs/>
          <w:b/>
        </w:rPr>
        <w:t xml:space="preserve"> </w:t>
      </w:r>
      <w:r>
        <w:rPr>
          <w:bCs/>
          <w:b/>
        </w:rPr>
        <w:t xml:space="preserve">là thói quen tốt</w:t>
      </w:r>
      <w:r>
        <w:t xml:space="preserve"> </w:t>
      </w:r>
      <w:r>
        <w:t xml:space="preserve">so với không làm gì, để</w:t>
      </w:r>
      <w:r>
        <w:t xml:space="preserve"> </w:t>
      </w:r>
      <w:r>
        <w:t xml:space="preserve">“</w:t>
      </w:r>
      <w:r>
        <w:t xml:space="preserve">xã hội di chuyển hỗn loạn như hiện tại</w:t>
      </w:r>
      <w:r>
        <w:t xml:space="preserve">”</w:t>
      </w:r>
      <w:r>
        <w:t xml:space="preserve">, còn vất vả, tốn thời gian hơn là thực hiện thói quen đó.</w:t>
      </w:r>
    </w:p>
    <w:p>
      <w:pPr>
        <w:pStyle w:val="BodyText"/>
      </w:pPr>
      <w:r>
        <w:t xml:space="preserve">Tóm lại, một định nghĩa mới về</w:t>
      </w:r>
      <w:r>
        <w:t xml:space="preserve"> </w:t>
      </w:r>
      <w:r>
        <w:t xml:space="preserve">“</w:t>
      </w:r>
      <w:r>
        <w:t xml:space="preserve">Miễn dịch cộng đồng</w:t>
      </w:r>
      <w:r>
        <w:t xml:space="preserve">”</w:t>
      </w:r>
      <w:r>
        <w:t xml:space="preserve">, là rất cần thiết lúc này, giúp chúng ta hình dung rõ hơn về vấn đề đang gặp phải, và mục tiêu cần đạt được. Một đích đến rõ ràng, sẽ giúp chúng ta</w:t>
      </w:r>
      <w:r>
        <w:t xml:space="preserve"> </w:t>
      </w:r>
      <w:r>
        <w:rPr>
          <w:iCs/>
          <w:i/>
        </w:rPr>
        <w:t xml:space="preserve">không phải hối hận</w:t>
      </w:r>
      <w:r>
        <w:t xml:space="preserve">, khi nhận ra đã</w:t>
      </w:r>
      <w:r>
        <w:t xml:space="preserve"> </w:t>
      </w:r>
      <w:r>
        <w:t xml:space="preserve">“</w:t>
      </w:r>
      <w:r>
        <w:t xml:space="preserve">bắc thang lên nhầm bức tường</w:t>
      </w:r>
      <w:r>
        <w:t xml:space="preserve">”</w:t>
      </w:r>
      <w:r>
        <w:t xml:space="preserve">.</w:t>
      </w:r>
    </w:p>
    <w:p>
      <w:pPr>
        <w:pStyle w:val="BodyText"/>
      </w:pPr>
      <w:r>
        <w:t xml:space="preserve">Giải thích thêm:</w:t>
      </w:r>
      <w:r>
        <w:t xml:space="preserve"> </w:t>
      </w:r>
      <w:r>
        <w:t xml:space="preserve">“</w:t>
      </w:r>
      <w:r>
        <w:t xml:space="preserve">Quy hoạch di chuyển theo khu vực</w:t>
      </w:r>
      <w:r>
        <w:t xml:space="preserve">”</w:t>
      </w:r>
      <w:r>
        <w:t xml:space="preserve"> </w:t>
      </w:r>
      <w:r>
        <w:t xml:space="preserve">là thói quen mà xã hội cần thực hiện với Doanh nghiệp, tổ chức, cơ quan,… để đạt tới kết quả</w:t>
      </w:r>
      <w:r>
        <w:t xml:space="preserve"> </w:t>
      </w:r>
      <w:r>
        <w:t xml:space="preserve">“</w:t>
      </w:r>
      <w:r>
        <w:t xml:space="preserve">mọi người sinh hoạt và làm việc theo khu vực</w:t>
      </w:r>
      <w:r>
        <w:t xml:space="preserve">”</w:t>
      </w:r>
      <w:r>
        <w:t xml:space="preserve">. Một số kết quả do thói quen này mang lại</w:t>
      </w:r>
      <w:r>
        <w:t xml:space="preserve"> </w:t>
      </w:r>
      <w:r>
        <w:t xml:space="preserve">- bán hàng tại chỗ theo khu vực</w:t>
      </w:r>
      <w:r>
        <w:t xml:space="preserve"> </w:t>
      </w:r>
      <w:r>
        <w:t xml:space="preserve">- giao hàng theo khu vực</w:t>
      </w:r>
      <w:r>
        <w:t xml:space="preserve"> </w:t>
      </w:r>
      <w:r>
        <w:t xml:space="preserve">- làm việc trong khu vực đang sống.</w:t>
      </w:r>
      <w:r>
        <w:t xml:space="preserve"> </w:t>
      </w:r>
      <w:r>
        <w:t xml:space="preserve">- các quy hoạch đô thị khác.</w:t>
      </w:r>
    </w:p>
    <w:p>
      <w:pPr>
        <w:pStyle w:val="BodyText"/>
      </w:pPr>
      <w:r>
        <w:t xml:space="preserve">Định nghĩa mới về</w:t>
      </w:r>
      <w:r>
        <w:t xml:space="preserve"> </w:t>
      </w:r>
      <w:r>
        <w:t xml:space="preserve">“</w:t>
      </w:r>
      <w:r>
        <w:t xml:space="preserve">miễn dịch cộng đồng</w:t>
      </w:r>
      <w:r>
        <w:t xml:space="preserve">”</w:t>
      </w:r>
      <w:r>
        <w:t xml:space="preserve"> </w:t>
      </w:r>
      <w:r>
        <w:t xml:space="preserve">giúp chúng ta hiểu hơn về tác động mà đại dịch Covid gây ra, không chỉ là sức khoẻ người dân, y tế cộng đồng mà là phạm trù xã hội: rộng lớn, bao quát hơn nhiều.</w:t>
      </w:r>
    </w:p>
    <w:p>
      <w:pPr>
        <w:pStyle w:val="BodyText"/>
      </w:pPr>
      <w:r>
        <w:t xml:space="preserve">Định nghĩa mới giúp chúng ta tư duy cách giải quyết ở tầm toàn cục, hệ thống các mối quan hệ, lợi ích thay vì chi tiết ở mức cá nhân, cục bộ.</w:t>
      </w:r>
    </w:p>
    <w:p>
      <w:pPr>
        <w:pStyle w:val="BodyText"/>
      </w:pPr>
      <w:r>
        <w:t xml:space="preserve">Với phương pháp luận mới về</w:t>
      </w:r>
      <w:r>
        <w:t xml:space="preserve"> </w:t>
      </w:r>
      <w:r>
        <w:t xml:space="preserve">“</w:t>
      </w:r>
      <w:r>
        <w:t xml:space="preserve">tư duy hệ thống</w:t>
      </w:r>
      <w:r>
        <w:t xml:space="preserve">”</w:t>
      </w:r>
      <w:r>
        <w:t xml:space="preserve">, chúng tôi đưa ra giải pháp Thẻ Lệnh, để thực hiện chiến lược trên, giúp xã hội nhanh chóng đạt tới định nghĩa mới về</w:t>
      </w:r>
      <w:r>
        <w:t xml:space="preserve"> </w:t>
      </w:r>
      <w:r>
        <w:t xml:space="preserve">“</w:t>
      </w:r>
      <w:r>
        <w:t xml:space="preserve">miễn dịch cộng đồng</w:t>
      </w:r>
      <w:r>
        <w:t xml:space="preserve">”</w:t>
      </w:r>
      <w:r>
        <w:t xml:space="preserve">.</w:t>
      </w:r>
    </w:p>
    <w:bookmarkEnd w:id="22"/>
    <w:bookmarkStart w:id="40" w:name="tổng-quan-về-thẻ-lệnh"/>
    <w:p>
      <w:pPr>
        <w:pStyle w:val="Heading3"/>
      </w:pPr>
      <w:r>
        <w:t xml:space="preserve">Tổng quan về Thẻ Lệnh</w:t>
      </w:r>
    </w:p>
    <w:p>
      <w:pPr>
        <w:pStyle w:val="FirstParagraph"/>
      </w:pPr>
      <w:r>
        <w:t xml:space="preserve">Thẻ Lệnh là một chiến lược truy quét F0 theo Phường/Xã, chia thành nhiều giai đoạn, gói gọn trong 3 câu:</w:t>
      </w:r>
    </w:p>
    <w:p>
      <w:pPr>
        <w:numPr>
          <w:ilvl w:val="0"/>
          <w:numId w:val="1003"/>
        </w:numPr>
        <w:pStyle w:val="Compact"/>
      </w:pPr>
      <w:r>
        <w:rPr>
          <w:bCs/>
          <w:b/>
        </w:rPr>
        <w:t xml:space="preserve">Lệnh cho mọi người được phép ra ngoài, phải đeo Thẻ nhận diện có ID và quét Thẻ tại các điểm đến</w:t>
      </w:r>
    </w:p>
    <w:p>
      <w:pPr>
        <w:numPr>
          <w:ilvl w:val="0"/>
          <w:numId w:val="1003"/>
        </w:numPr>
        <w:pStyle w:val="Compact"/>
      </w:pPr>
      <w:r>
        <w:rPr>
          <w:bCs/>
          <w:b/>
        </w:rPr>
        <w:t xml:space="preserve">Lệnh cho dân phòng kiểm tra Thẻ tại đầu đường, chỉ cho phép những cá nhân ra vào Phường/Xã để làm việc hay chống dịch và bắt buộc quét Thẻ.</w:t>
      </w:r>
    </w:p>
    <w:p>
      <w:pPr>
        <w:numPr>
          <w:ilvl w:val="0"/>
          <w:numId w:val="1003"/>
        </w:numPr>
        <w:pStyle w:val="Compact"/>
      </w:pPr>
      <w:r>
        <w:rPr>
          <w:bCs/>
          <w:b/>
        </w:rPr>
        <w:t xml:space="preserve">Xét nghiệm tất cả ID bên trong Phường/xã cho tới khi hết F0 cộng đồng. Sau đó định kỳ xét nghiệm tất cả ID có lịch sử ra, vào.</w:t>
      </w:r>
    </w:p>
    <w:p>
      <w:pPr>
        <w:pStyle w:val="FirstParagraph"/>
      </w:pPr>
      <w:r>
        <w:t xml:space="preserve">Trong đó, Lệnh là một quy định phòng dịch, có chế tài xử phạt cụ thể. Không chỉ cho người dân, Lệnh còn áp dụng cho doanh nghiệp, cán bộ địa phương,…để giám sát chéo.</w:t>
      </w:r>
    </w:p>
    <w:p>
      <w:pPr>
        <w:pStyle w:val="BodyText"/>
      </w:pPr>
      <w:r>
        <w:t xml:space="preserve">Về tổng quan, Thẻ Lệnh giống biện pháp Chống dịch mà nhiều tỉnh thành phố đang áp dụng: tăng cường giãn cách</w:t>
      </w:r>
      <w:r>
        <w:t xml:space="preserve"> </w:t>
      </w:r>
      <w:r>
        <w:t xml:space="preserve">“</w:t>
      </w:r>
      <w:r>
        <w:t xml:space="preserve">ai ở đâu ở yên đấy</w:t>
      </w:r>
      <w:r>
        <w:t xml:space="preserve">”</w:t>
      </w:r>
      <w:r>
        <w:t xml:space="preserve">,</w:t>
      </w:r>
      <w:r>
        <w:t xml:space="preserve"> </w:t>
      </w:r>
      <w:r>
        <w:t xml:space="preserve">“</w:t>
      </w:r>
      <w:r>
        <w:t xml:space="preserve">phường xã là pháo đài</w:t>
      </w:r>
      <w:r>
        <w:t xml:space="preserve">”</w:t>
      </w:r>
      <w:r>
        <w:t xml:space="preserve"> </w:t>
      </w:r>
      <w:r>
        <w:t xml:space="preserve">và</w:t>
      </w:r>
      <w:r>
        <w:t xml:space="preserve"> </w:t>
      </w:r>
      <w:r>
        <w:t xml:space="preserve">“</w:t>
      </w:r>
      <w:r>
        <w:t xml:space="preserve">thần tốc</w:t>
      </w:r>
      <w:r>
        <w:t xml:space="preserve">”</w:t>
      </w:r>
      <w:r>
        <w:t xml:space="preserve"> </w:t>
      </w:r>
      <w:r>
        <w:t xml:space="preserve">xét nghiệm toàn bộ người dân. Nhưng mục tiêu của Thẻ Lệnh lại khác:</w:t>
      </w:r>
    </w:p>
    <w:p>
      <w:pPr>
        <w:pStyle w:val="BodyText"/>
      </w:pPr>
      <w:r>
        <w:rPr>
          <w:bCs/>
          <w:b/>
        </w:rPr>
        <w:t xml:space="preserve">Phát hiện nhanh, sớm các vi phạm bằng Thẻ Lệnh</w:t>
      </w:r>
      <w:r>
        <w:t xml:space="preserve"> </w:t>
      </w:r>
      <w:r>
        <w:t xml:space="preserve">- Thẻ dùng để nhận diện từ xa, phát hiện nhanh những người không đeo Thẻ. Không cần gây khó khăn, tốn thời gian người tuân thủ.</w:t>
      </w:r>
    </w:p>
    <w:p>
      <w:pPr>
        <w:numPr>
          <w:ilvl w:val="0"/>
          <w:numId w:val="1004"/>
        </w:numPr>
      </w:pPr>
      <w:r>
        <w:t xml:space="preserve">Phát hiện sớm vi phạm khi vừa ra khỏi nhà, để lọc bớt sớm các đối tượng không tuân thủ tạo nên tính răn đe.</w:t>
      </w:r>
    </w:p>
    <w:p>
      <w:pPr>
        <w:numPr>
          <w:ilvl w:val="0"/>
          <w:numId w:val="1004"/>
        </w:numPr>
      </w:pPr>
      <w:r>
        <w:t xml:space="preserve">Quét Thẻ khi ra vào Phường/xã là việc bắt buộc, còn việc kiểm tra sẽ linh động để hạn chế gây tắc nghẽn, tụ tập đông.</w:t>
      </w:r>
    </w:p>
    <w:p>
      <w:pPr>
        <w:pStyle w:val="FirstParagraph"/>
      </w:pPr>
      <w:r>
        <w:rPr>
          <w:bCs/>
          <w:b/>
        </w:rPr>
        <w:t xml:space="preserve">Phát hiện nguy cơ bằng xét nghiệm định kỳ</w:t>
      </w:r>
      <w:r>
        <w:t xml:space="preserve"> </w:t>
      </w:r>
      <w:r>
        <w:t xml:space="preserve">-</w:t>
      </w:r>
      <w:r>
        <w:t xml:space="preserve"> </w:t>
      </w:r>
      <w:r>
        <w:rPr>
          <w:iCs/>
          <w:i/>
        </w:rPr>
        <w:t xml:space="preserve">“</w:t>
      </w:r>
      <w:r>
        <w:rPr>
          <w:iCs/>
          <w:i/>
        </w:rPr>
        <w:t xml:space="preserve">Xét nghiệm theo Phường/Xã cho tất cả ID bên trong tới khi hết F0 cộng đồng</w:t>
      </w:r>
      <w:r>
        <w:rPr>
          <w:iCs/>
          <w:i/>
        </w:rPr>
        <w:t xml:space="preserve">”</w:t>
      </w:r>
      <w:r>
        <w:t xml:space="preserve"> </w:t>
      </w:r>
      <w:r>
        <w:t xml:space="preserve">không phải là mục tiêu, mà là 1 bước đệm để từng Phường/Xã đạt tới giai đoạn</w:t>
      </w:r>
      <w:r>
        <w:t xml:space="preserve"> </w:t>
      </w:r>
      <w:r>
        <w:rPr>
          <w:bCs/>
          <w:b/>
        </w:rPr>
        <w:t xml:space="preserve">“</w:t>
      </w:r>
      <w:r>
        <w:rPr>
          <w:bCs/>
          <w:b/>
        </w:rPr>
        <w:t xml:space="preserve">định kỳ xét nghiệm tất cả ID có lịch sử ra, vào</w:t>
      </w:r>
      <w:r>
        <w:rPr>
          <w:bCs/>
          <w:b/>
        </w:rPr>
        <w:t xml:space="preserve">”</w:t>
      </w:r>
      <w:r>
        <w:t xml:space="preserve">. Ở giai đoạn này, nguồn lây chỉ là các cá nhân ra vào Phường Xã mỗi ngày.</w:t>
      </w:r>
    </w:p>
    <w:p>
      <w:pPr>
        <w:numPr>
          <w:ilvl w:val="0"/>
          <w:numId w:val="1005"/>
        </w:numPr>
      </w:pPr>
      <w:r>
        <w:t xml:space="preserve">Xét nghiệm đình kỳ để phát hiện sớm nguy cơ nhưng cũng giá khả năng Chống dịch xâm nhập của Phường/Xã đó. Nếu khả năng này cao, thì giảm giãn cách, cho phép hoạt động bên trong và ngược lại.</w:t>
      </w:r>
    </w:p>
    <w:p>
      <w:pPr>
        <w:numPr>
          <w:ilvl w:val="0"/>
          <w:numId w:val="1005"/>
        </w:numPr>
      </w:pPr>
      <w:r>
        <w:t xml:space="preserve">Mỗi Phường/Xã kéo dài giai đoạn</w:t>
      </w:r>
      <w:r>
        <w:t xml:space="preserve"> </w:t>
      </w:r>
      <w:r>
        <w:t xml:space="preserve">“</w:t>
      </w:r>
      <w:r>
        <w:t xml:space="preserve">Định kỳ xét nghiệm</w:t>
      </w:r>
      <w:r>
        <w:t xml:space="preserve">”</w:t>
      </w:r>
      <w:r>
        <w:t xml:space="preserve"> </w:t>
      </w:r>
      <w:r>
        <w:t xml:space="preserve">càng lâu, để chờ các Phường/Xã xung quanh cùng tới giai đoạn này. Các phường xã liền kề cùng phối hợp kiểm soát ra vào, khả năng chống dịch xâm nhập sẽ được tăng cường, không chỉ với Delta mà còn các biến thể nguy hiểm trong tương lai.</w:t>
      </w:r>
    </w:p>
    <w:p>
      <w:pPr>
        <w:pStyle w:val="FirstParagraph"/>
      </w:pPr>
      <w:r>
        <w:t xml:space="preserve">Thẻ Lệnh còn là</w:t>
      </w:r>
      <w:r>
        <w:t xml:space="preserve"> </w:t>
      </w:r>
      <w:r>
        <w:rPr>
          <w:bCs/>
          <w:b/>
        </w:rPr>
        <w:t xml:space="preserve">bảng điểm theo Phường/Xã</w:t>
      </w:r>
      <w:r>
        <w:t xml:space="preserve">, ghi nhận vi phạm do nhiều đối tượng gây ra, ví dụ:</w:t>
      </w:r>
    </w:p>
    <w:p>
      <w:pPr>
        <w:numPr>
          <w:ilvl w:val="0"/>
          <w:numId w:val="1006"/>
        </w:numPr>
        <w:pStyle w:val="Compact"/>
      </w:pPr>
      <w:r>
        <w:t xml:space="preserve">Không đeo Thẻ, hoặc ra đường quá số lần quy định,…</w:t>
      </w:r>
    </w:p>
    <w:p>
      <w:pPr>
        <w:numPr>
          <w:ilvl w:val="0"/>
          <w:numId w:val="1006"/>
        </w:numPr>
        <w:pStyle w:val="Compact"/>
      </w:pPr>
      <w:r>
        <w:t xml:space="preserve">Bán hàng cho người không có Thẻ, không đúng quy định</w:t>
      </w:r>
    </w:p>
    <w:p>
      <w:pPr>
        <w:numPr>
          <w:ilvl w:val="0"/>
          <w:numId w:val="1006"/>
        </w:numPr>
        <w:pStyle w:val="Compact"/>
      </w:pPr>
      <w:r>
        <w:t xml:space="preserve">Phường/Xã cấp Thẻ thiếu, khiến dân phản ánh tới hotline</w:t>
      </w:r>
    </w:p>
    <w:p>
      <w:pPr>
        <w:numPr>
          <w:ilvl w:val="0"/>
          <w:numId w:val="1006"/>
        </w:numPr>
        <w:pStyle w:val="Compact"/>
      </w:pPr>
      <w:r>
        <w:t xml:space="preserve">Đội chống dịch bỏ sót Thẻ khi lấy mẫu.</w:t>
      </w:r>
    </w:p>
    <w:p>
      <w:pPr>
        <w:pStyle w:val="FirstParagraph"/>
      </w:pPr>
      <w:r>
        <w:t xml:space="preserve">Mỗi ngày, Thẻ Lệnh cập nhật điểm số cho tất cả Phường/Xã trong vùng dịch, giúp nâng cao tinh thần chung của mọi người, để tăng cường tuân thủ, giảm thiểu vi phạm.</w:t>
      </w:r>
    </w:p>
    <w:p>
      <w:pPr>
        <w:pStyle w:val="BodyText"/>
      </w:pPr>
      <w:r>
        <w:t xml:space="preserve">Và qua bảng điểm này, Chính phủ có thể thực hiện 2 cam kết sau.</w:t>
      </w:r>
    </w:p>
    <w:p>
      <w:pPr>
        <w:pStyle w:val="BodyText"/>
      </w:pPr>
      <w:r>
        <w:rPr>
          <w:bCs/>
          <w:b/>
        </w:rPr>
        <w:t xml:space="preserve">Cam kết 1: với vùng đang có dịch</w:t>
      </w:r>
      <w:r>
        <w:t xml:space="preserve">:</w:t>
      </w:r>
    </w:p>
    <w:p>
      <w:pPr>
        <w:numPr>
          <w:ilvl w:val="0"/>
          <w:numId w:val="1007"/>
        </w:numPr>
      </w:pPr>
      <w:r>
        <w:t xml:space="preserve">Nếu mọi người trong 1 Phường/Xã tuân thủ nghiêm Thẻ Lệnh đồng thời không phát hiện F0 cộng đồng sau khi xét nghiệm, thì Phường/Xã đó sẽ sớm trở về bình thường mới: người dân được phép ra ngoài nhiều hơn, và doanh nghiệp được phép mở lại bên trong.</w:t>
      </w:r>
    </w:p>
    <w:p>
      <w:pPr>
        <w:numPr>
          <w:ilvl w:val="0"/>
          <w:numId w:val="1007"/>
        </w:numPr>
      </w:pPr>
      <w:r>
        <w:t xml:space="preserve">Ngược lại, các Phường xã còn nhiều vi phạm, hay vẫn còn F0 trong cộng đồng, phải tiếp tục giãn cách.</w:t>
      </w:r>
    </w:p>
    <w:p>
      <w:pPr>
        <w:numPr>
          <w:ilvl w:val="0"/>
          <w:numId w:val="1007"/>
        </w:numPr>
      </w:pPr>
      <w:r>
        <w:t xml:space="preserve">Cán bộ địa phương buông lỏng quản lý, để người dân trong Phường/Xã vi phạm nhiều lần, sẽ bị thay thế.</w:t>
      </w:r>
    </w:p>
    <w:p>
      <w:pPr>
        <w:pStyle w:val="FirstParagraph"/>
      </w:pPr>
      <w:r>
        <w:rPr>
          <w:bCs/>
          <w:b/>
        </w:rPr>
        <w:t xml:space="preserve">Cam kết 2: Với xã hội khi trở về bình thường mới</w:t>
      </w:r>
    </w:p>
    <w:p>
      <w:pPr>
        <w:numPr>
          <w:ilvl w:val="0"/>
          <w:numId w:val="1008"/>
        </w:numPr>
        <w:pStyle w:val="Compact"/>
      </w:pPr>
      <w:r>
        <w:t xml:space="preserve">Nếu mọi đối tượng vẫn tuân thủ các Lệnh đưa ra, Chính phủ sẽ phát hiện sớm nguy cơ, ngăn chặn lây lan theo Phường/xã.</w:t>
      </w:r>
      <w:r>
        <w:t xml:space="preserve"> </w:t>
      </w:r>
      <w:r>
        <w:t xml:space="preserve">Tỉnh, thành phố có dịch sẽ không phải giãn cách chặt, cho phép hoạt động kinh tế ở các Phường/Xã an toàn.</w:t>
      </w:r>
    </w:p>
    <w:p>
      <w:pPr>
        <w:pStyle w:val="FirstParagraph"/>
      </w:pPr>
      <w:r>
        <w:t xml:space="preserve">Thẻ Lệnh là</w:t>
      </w:r>
      <w:r>
        <w:t xml:space="preserve"> </w:t>
      </w:r>
      <w:hyperlink r:id="rId23">
        <w:r>
          <w:rPr>
            <w:rStyle w:val="Hyperlink"/>
          </w:rPr>
          <w:t xml:space="preserve">chiến lược về an sinh xã hội</w:t>
        </w:r>
      </w:hyperlink>
      <w:r>
        <w:t xml:space="preserve">, trong đó người dân, doanh nghiệp phản ảnh khó khăn, cán bộ Phường/Xã tới tận nơi xác nhận, dựa vào đó cân đối nguồn lực cứu trợ, từ thiện để mọi khó khăn được giải quyết. Và Thẻ Lệnh</w:t>
      </w:r>
      <w:r>
        <w:t xml:space="preserve"> </w:t>
      </w:r>
      <w:r>
        <w:rPr>
          <w:bCs/>
          <w:b/>
        </w:rPr>
        <w:t xml:space="preserve">giám sát mọi công việc trên</w:t>
      </w:r>
      <w:r>
        <w:t xml:space="preserve">.</w:t>
      </w:r>
    </w:p>
    <w:p>
      <w:pPr>
        <w:pStyle w:val="BodyText"/>
      </w:pPr>
      <w:r>
        <w:t xml:space="preserve">Một số vấn đề an sinh xã hội như:</w:t>
      </w:r>
      <w:r>
        <w:t xml:space="preserve"> </w:t>
      </w:r>
      <w:r>
        <w:t xml:space="preserve">- hỗ trợ đúng và kịp thời các gia đình khó khăn.</w:t>
      </w:r>
      <w:r>
        <w:t xml:space="preserve"> </w:t>
      </w:r>
      <w:r>
        <w:t xml:space="preserve">- Việc giao hàng tại nhà của siêu thị, chợ được giải quyết bằng</w:t>
      </w:r>
      <w:r>
        <w:t xml:space="preserve"> </w:t>
      </w:r>
      <w:hyperlink r:id="rId24">
        <w:r>
          <w:rPr>
            <w:rStyle w:val="Hyperlink"/>
          </w:rPr>
          <w:t xml:space="preserve">đội shipper nội khu</w:t>
        </w:r>
      </w:hyperlink>
    </w:p>
    <w:p>
      <w:pPr>
        <w:pStyle w:val="BodyText"/>
      </w:pPr>
      <w:r>
        <w:t xml:space="preserve">Thẻ Lệnh còn là chiến lược phát hiện, ngăn chặn sớm nguy cơ Covid, các đại dịch tương tự,… khi</w:t>
      </w:r>
      <w:r>
        <w:t xml:space="preserve"> </w:t>
      </w:r>
      <w:hyperlink r:id="rId25">
        <w:r>
          <w:rPr>
            <w:rStyle w:val="Hyperlink"/>
          </w:rPr>
          <w:t xml:space="preserve">xã hội trở lại</w:t>
        </w:r>
        <w:r>
          <w:rPr>
            <w:rStyle w:val="Hyperlink"/>
          </w:rPr>
          <w:t xml:space="preserve"> </w:t>
        </w:r>
        <w:r>
          <w:rPr>
            <w:rStyle w:val="Hyperlink"/>
          </w:rPr>
          <w:t xml:space="preserve">“</w:t>
        </w:r>
        <w:r>
          <w:rPr>
            <w:rStyle w:val="Hyperlink"/>
          </w:rPr>
          <w:t xml:space="preserve">bình thường mới</w:t>
        </w:r>
        <w:r>
          <w:rPr>
            <w:rStyle w:val="Hyperlink"/>
          </w:rPr>
          <w:t xml:space="preserve">”</w:t>
        </w:r>
      </w:hyperlink>
      <w:r>
        <w:t xml:space="preserve">, hình thành một số thói quen tốt cho mọi người, như</w:t>
      </w:r>
    </w:p>
    <w:p>
      <w:pPr>
        <w:numPr>
          <w:ilvl w:val="0"/>
          <w:numId w:val="1009"/>
        </w:numPr>
      </w:pPr>
      <w:r>
        <w:rPr>
          <w:bCs/>
          <w:b/>
        </w:rPr>
        <w:t xml:space="preserve">Mọi người khi ra ngoài cần đeo Thẻ và quét Thẻ tại các điểm đến: chợ, siêu thị, toà nhà,…</w:t>
      </w:r>
    </w:p>
    <w:p>
      <w:pPr>
        <w:numPr>
          <w:ilvl w:val="0"/>
          <w:numId w:val="1009"/>
        </w:numPr>
      </w:pPr>
      <w:r>
        <w:rPr>
          <w:bCs/>
          <w:b/>
        </w:rPr>
        <w:t xml:space="preserve">Di chuyển tự do trong khu vực do Thẻ quy định. Nếu vượt quá khu vực đó phải quét Thẻ và (có thẻ) trả phí xét nghiệm.</w:t>
      </w:r>
    </w:p>
    <w:p>
      <w:pPr>
        <w:numPr>
          <w:ilvl w:val="0"/>
          <w:numId w:val="1009"/>
        </w:numPr>
      </w:pPr>
      <w:r>
        <w:rPr>
          <w:bCs/>
          <w:b/>
        </w:rPr>
        <w:t xml:space="preserve">Quét Thẻ để biết yêu cầu xét nghiệm, cách ly do đã tiếp xúc với F0, và tự giác thực hiện.</w:t>
      </w:r>
    </w:p>
    <w:p>
      <w:pPr>
        <w:pStyle w:val="FirstParagraph"/>
      </w:pPr>
      <w:r>
        <w:t xml:space="preserve">Ngoài ra Thẻ Lệnh giúp Doanh nghiệp bố trí nhân viên sống và làm việc trong 1 khu vực nhỏ, để phòng dịch hiệu quả, hướng tới mục tiêu</w:t>
      </w:r>
      <w:r>
        <w:t xml:space="preserve"> </w:t>
      </w:r>
      <w:r>
        <w:t xml:space="preserve">“</w:t>
      </w:r>
      <w:r>
        <w:t xml:space="preserve">sinh hoạt và làm việc trong một khu vực an toàn</w:t>
      </w:r>
      <w:r>
        <w:t xml:space="preserve">”</w:t>
      </w:r>
      <w:r>
        <w:t xml:space="preserve">.</w:t>
      </w:r>
    </w:p>
    <w:p>
      <w:pPr>
        <w:pStyle w:val="BodyText"/>
      </w:pPr>
      <w:r>
        <w:t xml:space="preserve">Để bắt đầu tìm hiểu chi tiết, cần xem xét một vấn đề quan trọng mà các biện pháp hiện tại đang bỏ sót: là</w:t>
      </w:r>
      <w:r>
        <w:t xml:space="preserve"> </w:t>
      </w:r>
      <w:r>
        <w:rPr>
          <w:bCs/>
          <w:b/>
        </w:rPr>
        <w:t xml:space="preserve">dữ liệu di chuyển quá ít so với thực tế</w:t>
      </w:r>
      <w:r>
        <w:t xml:space="preserve">. Giải quyết được vấn đề này, sẽ giúp chúng ta hình dung về tình hình hiện tại, khu vực nào đang gặp khó khăn và cần làm gì để chống dịch hiệu quả hơn.</w:t>
      </w:r>
    </w:p>
    <w:p>
      <w:pPr>
        <w:numPr>
          <w:ilvl w:val="0"/>
          <w:numId w:val="1010"/>
        </w:numPr>
        <w:pStyle w:val="Compact"/>
      </w:pPr>
      <w:hyperlink r:id="rId26">
        <w:r>
          <w:rPr>
            <w:rStyle w:val="Hyperlink"/>
          </w:rPr>
          <w:t xml:space="preserve">Vấn đề:</w:t>
        </w:r>
      </w:hyperlink>
    </w:p>
    <w:p>
      <w:pPr>
        <w:numPr>
          <w:ilvl w:val="1"/>
          <w:numId w:val="1011"/>
        </w:numPr>
        <w:pStyle w:val="Compact"/>
      </w:pPr>
      <w:hyperlink r:id="rId27">
        <w:r>
          <w:rPr>
            <w:rStyle w:val="Hyperlink"/>
          </w:rPr>
          <w:t xml:space="preserve">Dữ liệu di chuyển quá ít, chưa sát với thực tế</w:t>
        </w:r>
      </w:hyperlink>
    </w:p>
    <w:p>
      <w:pPr>
        <w:numPr>
          <w:ilvl w:val="0"/>
          <w:numId w:val="1010"/>
        </w:numPr>
        <w:pStyle w:val="Compact"/>
      </w:pPr>
      <w:hyperlink r:id="rId28">
        <w:r>
          <w:rPr>
            <w:rStyle w:val="Hyperlink"/>
          </w:rPr>
          <w:t xml:space="preserve">Cách giải quyết</w:t>
        </w:r>
      </w:hyperlink>
    </w:p>
    <w:p>
      <w:pPr>
        <w:numPr>
          <w:ilvl w:val="1"/>
          <w:numId w:val="1012"/>
        </w:numPr>
        <w:pStyle w:val="Compact"/>
      </w:pPr>
      <w:hyperlink r:id="rId29">
        <w:r>
          <w:rPr>
            <w:rStyle w:val="Hyperlink"/>
          </w:rPr>
          <w:t xml:space="preserve">Cấp Thẻ cho mọi đối tượng được phép di chuyển.</w:t>
        </w:r>
      </w:hyperlink>
    </w:p>
    <w:p>
      <w:pPr>
        <w:numPr>
          <w:ilvl w:val="1"/>
          <w:numId w:val="1012"/>
        </w:numPr>
        <w:pStyle w:val="Compact"/>
      </w:pPr>
      <w:hyperlink r:id="rId30">
        <w:r>
          <w:rPr>
            <w:rStyle w:val="Hyperlink"/>
          </w:rPr>
          <w:t xml:space="preserve">Thu thập số liệu di chuyển bằng quét Thẻ</w:t>
        </w:r>
      </w:hyperlink>
    </w:p>
    <w:p>
      <w:pPr>
        <w:numPr>
          <w:ilvl w:val="0"/>
          <w:numId w:val="1010"/>
        </w:numPr>
        <w:pStyle w:val="Compact"/>
      </w:pPr>
      <w:hyperlink r:id="rId31">
        <w:r>
          <w:rPr>
            <w:rStyle w:val="Hyperlink"/>
          </w:rPr>
          <w:t xml:space="preserve">Phát triển thành Chiến lược chống dịch</w:t>
        </w:r>
      </w:hyperlink>
    </w:p>
    <w:p>
      <w:pPr>
        <w:numPr>
          <w:ilvl w:val="1"/>
          <w:numId w:val="1013"/>
        </w:numPr>
        <w:pStyle w:val="Compact"/>
      </w:pPr>
      <w:hyperlink r:id="rId32">
        <w:r>
          <w:rPr>
            <w:rStyle w:val="Hyperlink"/>
          </w:rPr>
          <w:t xml:space="preserve">Điều chỉnh việc di chuyển của mọi người bằng Lệnh</w:t>
        </w:r>
      </w:hyperlink>
    </w:p>
    <w:p>
      <w:pPr>
        <w:numPr>
          <w:ilvl w:val="1"/>
          <w:numId w:val="1013"/>
        </w:numPr>
        <w:pStyle w:val="Compact"/>
      </w:pPr>
      <w:hyperlink r:id="rId33">
        <w:r>
          <w:rPr>
            <w:rStyle w:val="Hyperlink"/>
          </w:rPr>
          <w:t xml:space="preserve">Tăng tuân thủ, giảm vi phạm bằng Thẻ Lệnh</w:t>
        </w:r>
      </w:hyperlink>
    </w:p>
    <w:p>
      <w:pPr>
        <w:numPr>
          <w:ilvl w:val="1"/>
          <w:numId w:val="1013"/>
        </w:numPr>
        <w:pStyle w:val="Compact"/>
      </w:pPr>
      <w:hyperlink r:id="rId34">
        <w:r>
          <w:rPr>
            <w:rStyle w:val="Hyperlink"/>
          </w:rPr>
          <w:t xml:space="preserve">Truy quét hiệu quả F0 trong cộng đồng bằng Thẻ Lệnh</w:t>
        </w:r>
      </w:hyperlink>
    </w:p>
    <w:p>
      <w:pPr>
        <w:numPr>
          <w:ilvl w:val="0"/>
          <w:numId w:val="1010"/>
        </w:numPr>
        <w:pStyle w:val="Compact"/>
      </w:pPr>
      <w:hyperlink r:id="rId23">
        <w:r>
          <w:rPr>
            <w:rStyle w:val="Hyperlink"/>
          </w:rPr>
          <w:t xml:space="preserve">Thẻ Lệnh giúp an sinh xã hội.</w:t>
        </w:r>
      </w:hyperlink>
    </w:p>
    <w:p>
      <w:pPr>
        <w:numPr>
          <w:ilvl w:val="1"/>
          <w:numId w:val="1014"/>
        </w:numPr>
        <w:pStyle w:val="Compact"/>
      </w:pPr>
      <w:hyperlink r:id="rId35">
        <w:r>
          <w:rPr>
            <w:rStyle w:val="Hyperlink"/>
          </w:rPr>
          <w:t xml:space="preserve">Hỗ trợ đúng gia đình khó khăn qua Thẻ</w:t>
        </w:r>
      </w:hyperlink>
    </w:p>
    <w:p>
      <w:pPr>
        <w:numPr>
          <w:ilvl w:val="1"/>
          <w:numId w:val="1014"/>
        </w:numPr>
        <w:pStyle w:val="Compact"/>
      </w:pPr>
      <w:hyperlink r:id="rId24">
        <w:r>
          <w:rPr>
            <w:rStyle w:val="Hyperlink"/>
          </w:rPr>
          <w:t xml:space="preserve">Giúp người dân có thu nhập bằng Shipper Nội khu</w:t>
        </w:r>
      </w:hyperlink>
    </w:p>
    <w:p>
      <w:pPr>
        <w:numPr>
          <w:ilvl w:val="0"/>
          <w:numId w:val="1010"/>
        </w:numPr>
        <w:pStyle w:val="Compact"/>
      </w:pPr>
      <w:hyperlink r:id="rId25">
        <w:r>
          <w:rPr>
            <w:rStyle w:val="Hyperlink"/>
          </w:rPr>
          <w:t xml:space="preserve">Xã hội</w:t>
        </w:r>
        <w:r>
          <w:rPr>
            <w:rStyle w:val="Hyperlink"/>
          </w:rPr>
          <w:t xml:space="preserve"> </w:t>
        </w:r>
        <w:r>
          <w:rPr>
            <w:rStyle w:val="Hyperlink"/>
          </w:rPr>
          <w:t xml:space="preserve">“</w:t>
        </w:r>
        <w:r>
          <w:rPr>
            <w:rStyle w:val="Hyperlink"/>
          </w:rPr>
          <w:t xml:space="preserve">bình thường mới</w:t>
        </w:r>
        <w:r>
          <w:rPr>
            <w:rStyle w:val="Hyperlink"/>
          </w:rPr>
          <w:t xml:space="preserve">”</w:t>
        </w:r>
      </w:hyperlink>
    </w:p>
    <w:p>
      <w:pPr>
        <w:numPr>
          <w:ilvl w:val="1"/>
          <w:numId w:val="1015"/>
        </w:numPr>
        <w:pStyle w:val="Compact"/>
      </w:pPr>
      <w:hyperlink r:id="rId36">
        <w:r>
          <w:rPr>
            <w:rStyle w:val="Hyperlink"/>
          </w:rPr>
          <w:t xml:space="preserve">Phát hiện sớm nguy cơ trong vùng</w:t>
        </w:r>
        <w:r>
          <w:rPr>
            <w:rStyle w:val="Hyperlink"/>
          </w:rPr>
          <w:t xml:space="preserve"> </w:t>
        </w:r>
        <w:r>
          <w:rPr>
            <w:rStyle w:val="Hyperlink"/>
          </w:rPr>
          <w:t xml:space="preserve">“</w:t>
        </w:r>
        <w:r>
          <w:rPr>
            <w:rStyle w:val="Hyperlink"/>
          </w:rPr>
          <w:t xml:space="preserve">bình thường mới</w:t>
        </w:r>
        <w:r>
          <w:rPr>
            <w:rStyle w:val="Hyperlink"/>
          </w:rPr>
          <w:t xml:space="preserve">”</w:t>
        </w:r>
      </w:hyperlink>
    </w:p>
    <w:p>
      <w:pPr>
        <w:numPr>
          <w:ilvl w:val="1"/>
          <w:numId w:val="1015"/>
        </w:numPr>
        <w:pStyle w:val="Compact"/>
      </w:pPr>
      <w:hyperlink r:id="rId37">
        <w:r>
          <w:rPr>
            <w:rStyle w:val="Hyperlink"/>
          </w:rPr>
          <w:t xml:space="preserve">Bức tranh</w:t>
        </w:r>
        <w:r>
          <w:rPr>
            <w:rStyle w:val="Hyperlink"/>
          </w:rPr>
          <w:t xml:space="preserve"> </w:t>
        </w:r>
        <w:r>
          <w:rPr>
            <w:rStyle w:val="Hyperlink"/>
          </w:rPr>
          <w:t xml:space="preserve">“</w:t>
        </w:r>
        <w:r>
          <w:rPr>
            <w:rStyle w:val="Hyperlink"/>
          </w:rPr>
          <w:t xml:space="preserve">bình thường mới</w:t>
        </w:r>
        <w:r>
          <w:rPr>
            <w:rStyle w:val="Hyperlink"/>
          </w:rPr>
          <w:t xml:space="preserve">”</w:t>
        </w:r>
        <w:r>
          <w:rPr>
            <w:rStyle w:val="Hyperlink"/>
          </w:rPr>
          <w:t xml:space="preserve"> </w:t>
        </w:r>
        <w:r>
          <w:rPr>
            <w:rStyle w:val="Hyperlink"/>
          </w:rPr>
          <w:t xml:space="preserve">với Thẻ Lệnh.</w:t>
        </w:r>
      </w:hyperlink>
    </w:p>
    <w:p>
      <w:pPr>
        <w:numPr>
          <w:ilvl w:val="1"/>
          <w:numId w:val="1015"/>
        </w:numPr>
        <w:pStyle w:val="Compact"/>
      </w:pPr>
      <w:hyperlink r:id="rId38">
        <w:r>
          <w:rPr>
            <w:rStyle w:val="Hyperlink"/>
          </w:rPr>
          <w:t xml:space="preserve">Tính nhân văn của Thẻ Lệnh</w:t>
        </w:r>
      </w:hyperlink>
    </w:p>
    <w:p>
      <w:pPr>
        <w:numPr>
          <w:ilvl w:val="1"/>
          <w:numId w:val="1015"/>
        </w:numPr>
        <w:pStyle w:val="Compact"/>
      </w:pPr>
      <w:hyperlink r:id="rId39">
        <w:r>
          <w:rPr>
            <w:rStyle w:val="Hyperlink"/>
          </w:rPr>
          <w:t xml:space="preserve">Sống và làm việc trong cùng khu vực</w:t>
        </w:r>
      </w:hyperlink>
    </w:p>
    <w:p>
      <w:pPr>
        <w:pStyle w:val="FirstParagraph"/>
      </w:pPr>
      <w:r>
        <w:t xml:space="preserve">Tham khảo đầy đủ tại https://baotnq.qrcare.vn</w:t>
      </w:r>
      <w:r>
        <w:t xml:space="preserve"> </w:t>
      </w:r>
      <w:r>
        <w:t xml:space="preserve">Hoặc liên hệ: Quốc Bảo: quocbao@vinaas.com</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baotnq.qrcare.vn/#b&#7913;c-tranh-b&#236;nh-th&#432;&#7901;ng-m&#7899;i-v&#7899;i-th&#7867;-l&#7879;nh" TargetMode="External" /><Relationship Type="http://schemas.openxmlformats.org/officeDocument/2006/relationships/hyperlink" Id="rId28" Target="https://baotnq.qrcare.vn/#c&#225;ch-gi&#7843;i-quy&#7871;t" TargetMode="External" /><Relationship Type="http://schemas.openxmlformats.org/officeDocument/2006/relationships/hyperlink" Id="rId29" Target="https://baotnq.qrcare.vn/#c&#7845;p-th&#7867;-cho-m&#7885;i-&#273;&#7889;i-t&#432;&#7907;ng-&#273;&#432;&#7907;c-ph&#233;p-di-chuy&#7875;n" TargetMode="External" /><Relationship Type="http://schemas.openxmlformats.org/officeDocument/2006/relationships/hyperlink" Id="rId27" Target="https://baotnq.qrcare.vn/#d&#7919;-li&#7879;u-di-chuy&#7875;n-qu&#225;-&#237;t-ch&#432;a-s&#225;t-v&#7899;i-th&#7921;c-t&#7871;" TargetMode="External" /><Relationship Type="http://schemas.openxmlformats.org/officeDocument/2006/relationships/hyperlink" Id="rId24" Target="https://baotnq.qrcare.vn/#gi&#250;p-ng&#432;&#7901;i-d&#226;n-c&#243;-thu-nh&#7853;p-b&#7857;ng-shipper-n&#7897;i-khu" TargetMode="External" /><Relationship Type="http://schemas.openxmlformats.org/officeDocument/2006/relationships/hyperlink" Id="rId35" Target="https://baotnq.qrcare.vn/#h&#7895;-tr&#7907;-&#273;&#250;ng-gia-&#273;&#236;nh-kh&#243;-kh&#259;n-qua-th&#7867;" TargetMode="External" /><Relationship Type="http://schemas.openxmlformats.org/officeDocument/2006/relationships/hyperlink" Id="rId36" Target="https://baotnq.qrcare.vn/#ph&#225;t-hi&#7879;n-s&#7899;m-nguy-c&#417;-trong-v&#249;ng-b&#236;nh-th&#432;&#7901;ng-m&#7899;i" TargetMode="External" /><Relationship Type="http://schemas.openxmlformats.org/officeDocument/2006/relationships/hyperlink" Id="rId31" Target="https://baotnq.qrcare.vn/#ph&#225;t-tri&#7875;n-th&#224;nh-chi&#7871;n-l&#432;&#7907;c-ch&#7889;ng-d&#7883;ch" TargetMode="External" /><Relationship Type="http://schemas.openxmlformats.org/officeDocument/2006/relationships/hyperlink" Id="rId39" Target="https://baotnq.qrcare.vn/#s&#7889;ng-v&#224;-l&#224;m-vi&#7879;c-trong-c&#249;ng-khu-v&#7921;c" TargetMode="External" /><Relationship Type="http://schemas.openxmlformats.org/officeDocument/2006/relationships/hyperlink" Id="rId30" Target="https://baotnq.qrcare.vn/#thu-th&#7853;p-s&#7889;-li&#7879;u-di-chuy&#7875;n-b&#7857;ng-qu&#233;t-th&#7867;" TargetMode="External" /><Relationship Type="http://schemas.openxmlformats.org/officeDocument/2006/relationships/hyperlink" Id="rId23" Target="https://baotnq.qrcare.vn/#th&#7867;-l&#7879;nh-gi&#250;p-an-sinh-x&#227;-h&#7897;i" TargetMode="External" /><Relationship Type="http://schemas.openxmlformats.org/officeDocument/2006/relationships/hyperlink" Id="rId34" Target="https://baotnq.qrcare.vn/#truy-qu&#233;t-hi&#7879;u-qu&#7843;-f0-trong-c&#7897;ng-&#273;&#7891;ng-b&#7857;ng-th&#7867;-l&#7879;nh" TargetMode="External" /><Relationship Type="http://schemas.openxmlformats.org/officeDocument/2006/relationships/hyperlink" Id="rId38" Target="https://baotnq.qrcare.vn/#t&#237;nh-nh&#226;n-v&#259;n-c&#7911;a-th&#7867;-l&#7879;nh" TargetMode="External" /><Relationship Type="http://schemas.openxmlformats.org/officeDocument/2006/relationships/hyperlink" Id="rId33" Target="https://baotnq.qrcare.vn/#t&#259;ng-tu&#226;n-th&#7911;-gi&#7843;m-vi-ph&#7841;m-b&#7857;ng-th&#7867;-l&#7879;nh" TargetMode="External" /><Relationship Type="http://schemas.openxmlformats.org/officeDocument/2006/relationships/hyperlink" Id="rId26" Target="https://baotnq.qrcare.vn/#v&#7845;n-&#273;&#7873;" TargetMode="External" /><Relationship Type="http://schemas.openxmlformats.org/officeDocument/2006/relationships/hyperlink" Id="rId25" Target="https://baotnq.qrcare.vn/#x&#227;-h&#7897;i-b&#236;nh-th&#432;&#7901;ng-m&#7899;i" TargetMode="External" /><Relationship Type="http://schemas.openxmlformats.org/officeDocument/2006/relationships/hyperlink" Id="rId32" Target="https://baotnq.qrcare.vn/#&#273;i&#7873;u-ch&#7881;nh-vi&#7879;c-di-chuy&#7875;n-c&#7911;a-m&#7885;i-ng&#432;&#7901;i-b&#7857;ng-l&#7879;nh" TargetMode="External" /><Relationship Type="http://schemas.openxmlformats.org/officeDocument/2006/relationships/hyperlink" Id="rId20" Target="https://www.goodreads.com/quotes/1180773-albert-einstein-observed-the-significant-problems-we-face-cannot-be" TargetMode="External" /></Relationships>
</file>

<file path=word/_rels/footnotes.xml.rels><?xml version="1.0" encoding="UTF-8"?><Relationships xmlns="http://schemas.openxmlformats.org/package/2006/relationships"><Relationship Type="http://schemas.openxmlformats.org/officeDocument/2006/relationships/hyperlink" Id="rId37" Target="https://baotnq.qrcare.vn/#b&#7913;c-tranh-b&#236;nh-th&#432;&#7901;ng-m&#7899;i-v&#7899;i-th&#7867;-l&#7879;nh" TargetMode="External" /><Relationship Type="http://schemas.openxmlformats.org/officeDocument/2006/relationships/hyperlink" Id="rId28" Target="https://baotnq.qrcare.vn/#c&#225;ch-gi&#7843;i-quy&#7871;t" TargetMode="External" /><Relationship Type="http://schemas.openxmlformats.org/officeDocument/2006/relationships/hyperlink" Id="rId29" Target="https://baotnq.qrcare.vn/#c&#7845;p-th&#7867;-cho-m&#7885;i-&#273;&#7889;i-t&#432;&#7907;ng-&#273;&#432;&#7907;c-ph&#233;p-di-chuy&#7875;n" TargetMode="External" /><Relationship Type="http://schemas.openxmlformats.org/officeDocument/2006/relationships/hyperlink" Id="rId27" Target="https://baotnq.qrcare.vn/#d&#7919;-li&#7879;u-di-chuy&#7875;n-qu&#225;-&#237;t-ch&#432;a-s&#225;t-v&#7899;i-th&#7921;c-t&#7871;" TargetMode="External" /><Relationship Type="http://schemas.openxmlformats.org/officeDocument/2006/relationships/hyperlink" Id="rId24" Target="https://baotnq.qrcare.vn/#gi&#250;p-ng&#432;&#7901;i-d&#226;n-c&#243;-thu-nh&#7853;p-b&#7857;ng-shipper-n&#7897;i-khu" TargetMode="External" /><Relationship Type="http://schemas.openxmlformats.org/officeDocument/2006/relationships/hyperlink" Id="rId35" Target="https://baotnq.qrcare.vn/#h&#7895;-tr&#7907;-&#273;&#250;ng-gia-&#273;&#236;nh-kh&#243;-kh&#259;n-qua-th&#7867;" TargetMode="External" /><Relationship Type="http://schemas.openxmlformats.org/officeDocument/2006/relationships/hyperlink" Id="rId36" Target="https://baotnq.qrcare.vn/#ph&#225;t-hi&#7879;n-s&#7899;m-nguy-c&#417;-trong-v&#249;ng-b&#236;nh-th&#432;&#7901;ng-m&#7899;i" TargetMode="External" /><Relationship Type="http://schemas.openxmlformats.org/officeDocument/2006/relationships/hyperlink" Id="rId31" Target="https://baotnq.qrcare.vn/#ph&#225;t-tri&#7875;n-th&#224;nh-chi&#7871;n-l&#432;&#7907;c-ch&#7889;ng-d&#7883;ch" TargetMode="External" /><Relationship Type="http://schemas.openxmlformats.org/officeDocument/2006/relationships/hyperlink" Id="rId39" Target="https://baotnq.qrcare.vn/#s&#7889;ng-v&#224;-l&#224;m-vi&#7879;c-trong-c&#249;ng-khu-v&#7921;c" TargetMode="External" /><Relationship Type="http://schemas.openxmlformats.org/officeDocument/2006/relationships/hyperlink" Id="rId30" Target="https://baotnq.qrcare.vn/#thu-th&#7853;p-s&#7889;-li&#7879;u-di-chuy&#7875;n-b&#7857;ng-qu&#233;t-th&#7867;" TargetMode="External" /><Relationship Type="http://schemas.openxmlformats.org/officeDocument/2006/relationships/hyperlink" Id="rId23" Target="https://baotnq.qrcare.vn/#th&#7867;-l&#7879;nh-gi&#250;p-an-sinh-x&#227;-h&#7897;i" TargetMode="External" /><Relationship Type="http://schemas.openxmlformats.org/officeDocument/2006/relationships/hyperlink" Id="rId34" Target="https://baotnq.qrcare.vn/#truy-qu&#233;t-hi&#7879;u-qu&#7843;-f0-trong-c&#7897;ng-&#273;&#7891;ng-b&#7857;ng-th&#7867;-l&#7879;nh" TargetMode="External" /><Relationship Type="http://schemas.openxmlformats.org/officeDocument/2006/relationships/hyperlink" Id="rId38" Target="https://baotnq.qrcare.vn/#t&#237;nh-nh&#226;n-v&#259;n-c&#7911;a-th&#7867;-l&#7879;nh" TargetMode="External" /><Relationship Type="http://schemas.openxmlformats.org/officeDocument/2006/relationships/hyperlink" Id="rId33" Target="https://baotnq.qrcare.vn/#t&#259;ng-tu&#226;n-th&#7911;-gi&#7843;m-vi-ph&#7841;m-b&#7857;ng-th&#7867;-l&#7879;nh" TargetMode="External" /><Relationship Type="http://schemas.openxmlformats.org/officeDocument/2006/relationships/hyperlink" Id="rId26" Target="https://baotnq.qrcare.vn/#v&#7845;n-&#273;&#7873;" TargetMode="External" /><Relationship Type="http://schemas.openxmlformats.org/officeDocument/2006/relationships/hyperlink" Id="rId25" Target="https://baotnq.qrcare.vn/#x&#227;-h&#7897;i-b&#236;nh-th&#432;&#7901;ng-m&#7899;i" TargetMode="External" /><Relationship Type="http://schemas.openxmlformats.org/officeDocument/2006/relationships/hyperlink" Id="rId32" Target="https://baotnq.qrcare.vn/#&#273;i&#7873;u-ch&#7881;nh-vi&#7879;c-di-chuy&#7875;n-c&#7911;a-m&#7885;i-ng&#432;&#7901;i-b&#7857;ng-l&#7879;nh" TargetMode="External" /><Relationship Type="http://schemas.openxmlformats.org/officeDocument/2006/relationships/hyperlink" Id="rId20" Target="https://www.goodreads.com/quotes/1180773-albert-einstein-observed-the-significant-problems-we-face-cannot-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Chống dịch và phát triển kinh tế theo Phường/Xã bằng Thẻ Lệnh</dc:title>
  <dc:creator/>
  <cp:keywords/>
  <dcterms:created xsi:type="dcterms:W3CDTF">2021-08-28T05:26:07Z</dcterms:created>
  <dcterms:modified xsi:type="dcterms:W3CDTF">2021-08-28T05:26:07Z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