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Style w:val="13"/>
        </w:rPr>
      </w:pPr>
      <w:bookmarkStart w:id="0" w:name="_Hlk534471010"/>
      <w:bookmarkEnd w:id="0"/>
      <w:r>
        <w:drawing>
          <wp:inline distT="0" distB="0" distL="114300" distR="114300">
            <wp:extent cx="3069590" cy="647700"/>
            <wp:effectExtent l="0" t="0" r="3810" b="0"/>
            <wp:docPr id="1" name="图片 1" descr="封面用（2学院名称（带院徽 拷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封面用（2学院名称（带院徽 拷贝"/>
                    <pic:cNvPicPr>
                      <a:picLocks noChangeAspect="1"/>
                    </pic:cNvPicPr>
                  </pic:nvPicPr>
                  <pic:blipFill>
                    <a:blip r:embed="rId4">
                      <a:lum contrast="60000"/>
                    </a:blip>
                    <a:srcRect l="19653"/>
                    <a:stretch>
                      <a:fillRect/>
                    </a:stretch>
                  </pic:blipFill>
                  <pic:spPr>
                    <a:xfrm>
                      <a:off x="0" y="0"/>
                      <a:ext cx="306959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  <w:rPr>
          <w:rStyle w:val="15"/>
        </w:rPr>
      </w:pPr>
    </w:p>
    <w:p>
      <w:pPr>
        <w:pStyle w:val="14"/>
        <w:spacing w:line="360" w:lineRule="auto"/>
        <w:rPr>
          <w:rFonts w:hint="default" w:eastAsia="华文新魏"/>
          <w:lang w:val="en-US" w:eastAsia="zh-CN"/>
        </w:rPr>
      </w:pPr>
      <w:r>
        <w:rPr>
          <w:rFonts w:hint="eastAsia"/>
          <w:lang w:val="en-US" w:eastAsia="zh-CN"/>
        </w:rPr>
        <w:t>单元测试用例</w:t>
      </w:r>
    </w:p>
    <w:p>
      <w:pPr>
        <w:spacing w:line="360" w:lineRule="auto"/>
        <w:rPr>
          <w:rStyle w:val="15"/>
        </w:rPr>
      </w:pPr>
    </w:p>
    <w:p>
      <w:pPr>
        <w:spacing w:line="360" w:lineRule="auto"/>
        <w:jc w:val="center"/>
      </w:pPr>
      <w:r>
        <w:drawing>
          <wp:inline distT="0" distB="0" distL="114300" distR="114300">
            <wp:extent cx="1111250" cy="1111250"/>
            <wp:effectExtent l="0" t="0" r="6350" b="6350"/>
            <wp:docPr id="2" name="图片 2" descr="城市学院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城市学院logo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1125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158" w:firstLineChars="771"/>
        <w:jc w:val="center"/>
        <w:rPr>
          <w:rFonts w:eastAsia="隶书"/>
          <w:sz w:val="28"/>
        </w:rPr>
      </w:pPr>
    </w:p>
    <w:p>
      <w:pPr>
        <w:spacing w:line="360" w:lineRule="auto"/>
        <w:ind w:left="1680" w:firstLine="420"/>
        <w:rPr>
          <w:rFonts w:ascii="黑体" w:eastAsia="隶书"/>
          <w:sz w:val="32"/>
        </w:rPr>
      </w:pPr>
      <w:r>
        <w:rPr>
          <w:rFonts w:hint="eastAsia" w:eastAsia="黑体"/>
          <w:sz w:val="32"/>
        </w:rPr>
        <w:t>课程名称</w:t>
      </w:r>
      <w:r>
        <w:rPr>
          <w:rFonts w:hint="eastAsia" w:eastAsia="黑体"/>
          <w:sz w:val="32"/>
          <w:u w:val="single"/>
        </w:rPr>
        <w:t xml:space="preserve">     软件工程      </w:t>
      </w:r>
    </w:p>
    <w:p>
      <w:pPr>
        <w:widowControl/>
        <w:spacing w:line="360" w:lineRule="auto"/>
        <w:ind w:left="180" w:firstLine="1920" w:firstLineChars="600"/>
        <w:rPr>
          <w:rFonts w:ascii="黑体" w:eastAsia="黑体"/>
          <w:sz w:val="32"/>
          <w:u w:val="single"/>
        </w:rPr>
      </w:pPr>
      <w:r>
        <w:rPr>
          <w:rFonts w:hint="eastAsia" w:eastAsia="黑体"/>
          <w:sz w:val="32"/>
        </w:rPr>
        <w:t>题目名称</w:t>
      </w:r>
      <w:r>
        <w:rPr>
          <w:rFonts w:hint="eastAsia" w:eastAsia="黑体"/>
          <w:sz w:val="32"/>
          <w:u w:val="single"/>
        </w:rPr>
        <w:t xml:space="preserve">  </w:t>
      </w:r>
      <w:r>
        <w:rPr>
          <w:rFonts w:eastAsia="黑体"/>
          <w:sz w:val="32"/>
          <w:u w:val="single"/>
        </w:rPr>
        <w:t xml:space="preserve"> </w:t>
      </w:r>
      <w:r>
        <w:rPr>
          <w:rFonts w:hint="eastAsia" w:eastAsia="黑体"/>
          <w:sz w:val="32"/>
          <w:u w:val="single"/>
          <w:lang w:val="en-US" w:eastAsia="zh-CN"/>
        </w:rPr>
        <w:t>单元测试用例</w:t>
      </w:r>
      <w:r>
        <w:rPr>
          <w:rFonts w:hint="eastAsia" w:ascii="黑体" w:hAnsi="黑体" w:eastAsia="黑体"/>
          <w:sz w:val="32"/>
          <w:u w:val="single"/>
        </w:rPr>
        <w:t xml:space="preserve">  </w:t>
      </w:r>
      <w:r>
        <w:rPr>
          <w:rFonts w:ascii="黑体" w:hAnsi="黑体" w:eastAsia="黑体"/>
          <w:sz w:val="32"/>
          <w:u w:val="single"/>
        </w:rPr>
        <w:t xml:space="preserve">  </w:t>
      </w:r>
    </w:p>
    <w:p>
      <w:pPr>
        <w:spacing w:line="360" w:lineRule="auto"/>
        <w:ind w:left="1680" w:firstLine="420"/>
        <w:rPr>
          <w:rFonts w:ascii="黑体" w:eastAsia="黑体"/>
          <w:sz w:val="32"/>
        </w:rPr>
      </w:pPr>
      <w:r>
        <w:rPr>
          <w:rFonts w:hint="eastAsia" w:ascii="黑体" w:eastAsia="黑体"/>
          <w:sz w:val="32"/>
        </w:rPr>
        <w:t>任课教师</w:t>
      </w:r>
      <w:r>
        <w:rPr>
          <w:rFonts w:hint="eastAsia" w:ascii="黑体" w:eastAsia="黑体"/>
          <w:sz w:val="32"/>
          <w:u w:val="single"/>
        </w:rPr>
        <w:t xml:space="preserve"> </w:t>
      </w:r>
      <w:r>
        <w:rPr>
          <w:rFonts w:ascii="黑体" w:eastAsia="黑体"/>
          <w:sz w:val="32"/>
          <w:u w:val="single"/>
        </w:rPr>
        <w:t xml:space="preserve">  </w:t>
      </w:r>
      <w:r>
        <w:rPr>
          <w:rFonts w:hint="eastAsia" w:ascii="黑体" w:eastAsia="黑体"/>
          <w:sz w:val="32"/>
          <w:u w:val="single"/>
        </w:rPr>
        <w:t xml:space="preserve">   </w:t>
      </w:r>
      <w:r>
        <w:rPr>
          <w:rFonts w:ascii="黑体" w:eastAsia="黑体"/>
          <w:sz w:val="32"/>
          <w:u w:val="single"/>
        </w:rPr>
        <w:t xml:space="preserve"> </w:t>
      </w:r>
      <w:r>
        <w:rPr>
          <w:rFonts w:hint="eastAsia" w:ascii="黑体" w:eastAsia="黑体"/>
          <w:sz w:val="32"/>
          <w:u w:val="single"/>
        </w:rPr>
        <w:t xml:space="preserve">杨 </w:t>
      </w:r>
      <w:r>
        <w:rPr>
          <w:rFonts w:ascii="黑体" w:eastAsia="黑体"/>
          <w:sz w:val="32"/>
          <w:u w:val="single"/>
        </w:rPr>
        <w:t xml:space="preserve"> </w:t>
      </w:r>
      <w:r>
        <w:rPr>
          <w:rFonts w:hint="eastAsia" w:ascii="黑体" w:eastAsia="黑体"/>
          <w:sz w:val="32"/>
          <w:u w:val="single"/>
        </w:rPr>
        <w:t>枨</w:t>
      </w:r>
      <w:r>
        <w:rPr>
          <w:rFonts w:ascii="黑体" w:eastAsia="黑体"/>
          <w:sz w:val="32"/>
          <w:u w:val="single"/>
        </w:rPr>
        <w:t xml:space="preserve">   </w:t>
      </w:r>
      <w:r>
        <w:rPr>
          <w:rFonts w:hint="eastAsia" w:ascii="黑体" w:eastAsia="黑体"/>
          <w:sz w:val="32"/>
          <w:u w:val="single"/>
        </w:rPr>
        <w:t xml:space="preserve"> </w:t>
      </w:r>
      <w:r>
        <w:rPr>
          <w:rFonts w:ascii="黑体" w:eastAsia="黑体"/>
          <w:sz w:val="32"/>
          <w:u w:val="single"/>
        </w:rPr>
        <w:t xml:space="preserve">  </w:t>
      </w:r>
    </w:p>
    <w:p>
      <w:pPr>
        <w:spacing w:line="360" w:lineRule="auto"/>
        <w:ind w:left="2100"/>
        <w:rPr>
          <w:rFonts w:ascii="黑体" w:eastAsia="黑体"/>
          <w:sz w:val="32"/>
        </w:rPr>
      </w:pPr>
      <w:bookmarkStart w:id="1" w:name="_Toc52725071"/>
      <w:bookmarkStart w:id="2" w:name="_Toc25221"/>
      <w:r>
        <w:rPr>
          <w:rFonts w:hint="eastAsia" w:ascii="黑体" w:eastAsia="黑体"/>
          <w:sz w:val="32"/>
        </w:rPr>
        <w:t xml:space="preserve">组 </w:t>
      </w:r>
      <w:r>
        <w:rPr>
          <w:rFonts w:ascii="黑体" w:eastAsia="黑体"/>
          <w:sz w:val="32"/>
        </w:rPr>
        <w:t xml:space="preserve">   </w:t>
      </w:r>
      <w:r>
        <w:rPr>
          <w:rFonts w:hint="eastAsia" w:ascii="黑体" w:eastAsia="黑体"/>
          <w:sz w:val="32"/>
        </w:rPr>
        <w:t>号：</w:t>
      </w:r>
      <w:r>
        <w:rPr>
          <w:rFonts w:hint="eastAsia" w:ascii="黑体" w:eastAsia="黑体"/>
          <w:sz w:val="32"/>
          <w:u w:val="single"/>
        </w:rPr>
        <w:t xml:space="preserve"> </w:t>
      </w:r>
      <w:r>
        <w:rPr>
          <w:rFonts w:ascii="黑体" w:eastAsia="黑体"/>
          <w:sz w:val="32"/>
          <w:u w:val="single"/>
        </w:rPr>
        <w:t xml:space="preserve">      </w:t>
      </w:r>
      <w:r>
        <w:rPr>
          <w:rFonts w:hint="eastAsia" w:ascii="黑体" w:eastAsia="黑体"/>
          <w:sz w:val="32"/>
          <w:u w:val="single"/>
        </w:rPr>
        <w:t>G18</w:t>
      </w:r>
      <w:bookmarkEnd w:id="1"/>
      <w:bookmarkEnd w:id="2"/>
      <w:r>
        <w:rPr>
          <w:rFonts w:ascii="黑体" w:eastAsia="黑体"/>
          <w:sz w:val="32"/>
          <w:u w:val="single"/>
        </w:rPr>
        <w:t xml:space="preserve">       </w:t>
      </w:r>
      <w:r>
        <w:rPr>
          <w:rFonts w:ascii="黑体" w:eastAsia="黑体"/>
          <w:sz w:val="32"/>
        </w:rPr>
        <w:t xml:space="preserve"> </w:t>
      </w:r>
    </w:p>
    <w:p>
      <w:pPr>
        <w:spacing w:line="360" w:lineRule="auto"/>
        <w:ind w:left="1680" w:firstLine="420"/>
        <w:rPr>
          <w:rFonts w:ascii="黑体" w:eastAsia="黑体"/>
          <w:sz w:val="32"/>
        </w:rPr>
      </w:pPr>
      <w:bookmarkStart w:id="3" w:name="_Toc52725072"/>
      <w:bookmarkStart w:id="4" w:name="_Toc20478"/>
      <w:bookmarkStart w:id="5" w:name="_Toc13768"/>
      <w:r>
        <w:rPr>
          <w:rFonts w:hint="eastAsia" w:ascii="黑体" w:eastAsia="黑体"/>
          <w:sz w:val="32"/>
        </w:rPr>
        <w:t xml:space="preserve">组 </w:t>
      </w:r>
      <w:r>
        <w:rPr>
          <w:rFonts w:ascii="黑体" w:eastAsia="黑体"/>
          <w:sz w:val="32"/>
        </w:rPr>
        <w:t xml:space="preserve">   </w:t>
      </w:r>
      <w:r>
        <w:rPr>
          <w:rFonts w:hint="eastAsia" w:ascii="黑体" w:eastAsia="黑体"/>
          <w:sz w:val="32"/>
        </w:rPr>
        <w:t>长：</w:t>
      </w:r>
      <w:r>
        <w:rPr>
          <w:rFonts w:hint="eastAsia" w:ascii="黑体" w:eastAsia="黑体"/>
          <w:sz w:val="32"/>
          <w:u w:val="single"/>
        </w:rPr>
        <w:t xml:space="preserve"> </w:t>
      </w:r>
      <w:r>
        <w:rPr>
          <w:rFonts w:ascii="黑体" w:eastAsia="黑体"/>
          <w:sz w:val="32"/>
          <w:u w:val="single"/>
        </w:rPr>
        <w:t xml:space="preserve">    </w:t>
      </w:r>
      <w:r>
        <w:rPr>
          <w:rFonts w:hint="eastAsia" w:ascii="黑体" w:eastAsia="黑体"/>
          <w:sz w:val="32"/>
          <w:u w:val="single"/>
        </w:rPr>
        <w:t>谢子文</w:t>
      </w:r>
      <w:bookmarkEnd w:id="3"/>
      <w:bookmarkEnd w:id="4"/>
      <w:bookmarkEnd w:id="5"/>
      <w:r>
        <w:rPr>
          <w:rFonts w:hint="eastAsia" w:ascii="黑体" w:eastAsia="黑体"/>
          <w:sz w:val="32"/>
          <w:u w:val="single"/>
        </w:rPr>
        <w:t xml:space="preserve"> </w:t>
      </w:r>
      <w:r>
        <w:rPr>
          <w:rFonts w:ascii="黑体" w:eastAsia="黑体"/>
          <w:sz w:val="32"/>
          <w:u w:val="single"/>
        </w:rPr>
        <w:t xml:space="preserve">     </w:t>
      </w:r>
    </w:p>
    <w:p>
      <w:pPr>
        <w:spacing w:line="360" w:lineRule="auto"/>
        <w:ind w:left="1680" w:firstLine="420"/>
        <w:rPr>
          <w:rFonts w:ascii="黑体" w:eastAsia="黑体"/>
          <w:sz w:val="32"/>
        </w:rPr>
      </w:pPr>
      <w:bookmarkStart w:id="6" w:name="_Toc15380"/>
      <w:bookmarkStart w:id="7" w:name="_Toc25149"/>
      <w:bookmarkStart w:id="8" w:name="_Toc52725074"/>
      <w:bookmarkStart w:id="9" w:name="_Toc2776"/>
      <w:bookmarkStart w:id="10" w:name="_Toc21397"/>
      <w:bookmarkStart w:id="11" w:name="_Toc52725073"/>
      <w:r>
        <w:rPr>
          <w:rFonts w:hint="eastAsia" w:ascii="黑体" w:eastAsia="黑体"/>
          <w:sz w:val="32"/>
        </w:rPr>
        <w:t xml:space="preserve">组 </w:t>
      </w:r>
      <w:r>
        <w:rPr>
          <w:rFonts w:ascii="黑体" w:eastAsia="黑体"/>
          <w:sz w:val="32"/>
        </w:rPr>
        <w:t xml:space="preserve">   </w:t>
      </w:r>
      <w:r>
        <w:rPr>
          <w:rFonts w:hint="eastAsia" w:ascii="黑体" w:eastAsia="黑体"/>
          <w:sz w:val="32"/>
        </w:rPr>
        <w:t>员：</w:t>
      </w:r>
      <w:r>
        <w:rPr>
          <w:rFonts w:hint="eastAsia" w:ascii="黑体" w:eastAsia="黑体"/>
          <w:sz w:val="32"/>
          <w:u w:val="single"/>
        </w:rPr>
        <w:t xml:space="preserve"> </w:t>
      </w:r>
      <w:r>
        <w:rPr>
          <w:rFonts w:ascii="黑体" w:eastAsia="黑体"/>
          <w:sz w:val="32"/>
          <w:u w:val="single"/>
        </w:rPr>
        <w:t xml:space="preserve">    </w:t>
      </w:r>
      <w:r>
        <w:rPr>
          <w:rFonts w:hint="eastAsia" w:ascii="黑体" w:eastAsia="黑体"/>
          <w:sz w:val="32"/>
          <w:u w:val="single"/>
        </w:rPr>
        <w:t>梁泽生</w:t>
      </w:r>
      <w:bookmarkEnd w:id="6"/>
      <w:bookmarkEnd w:id="7"/>
      <w:bookmarkEnd w:id="8"/>
      <w:r>
        <w:rPr>
          <w:rFonts w:hint="eastAsia" w:ascii="黑体" w:eastAsia="黑体"/>
          <w:sz w:val="32"/>
          <w:u w:val="single"/>
        </w:rPr>
        <w:t xml:space="preserve"> </w:t>
      </w:r>
      <w:r>
        <w:rPr>
          <w:rFonts w:ascii="黑体" w:eastAsia="黑体"/>
          <w:sz w:val="32"/>
          <w:u w:val="single"/>
        </w:rPr>
        <w:t xml:space="preserve">    </w:t>
      </w:r>
      <w:r>
        <w:rPr>
          <w:rFonts w:hint="eastAsia" w:ascii="黑体" w:eastAsia="黑体"/>
          <w:sz w:val="32"/>
          <w:u w:val="single"/>
        </w:rPr>
        <w:t xml:space="preserve"> </w:t>
      </w:r>
    </w:p>
    <w:p>
      <w:pPr>
        <w:spacing w:line="360" w:lineRule="auto"/>
        <w:ind w:left="1680" w:firstLine="420"/>
        <w:rPr>
          <w:rFonts w:ascii="黑体" w:eastAsia="黑体"/>
          <w:sz w:val="32"/>
        </w:rPr>
      </w:pPr>
      <w:r>
        <w:rPr>
          <w:rFonts w:hint="eastAsia" w:ascii="黑体" w:eastAsia="黑体"/>
          <w:sz w:val="32"/>
        </w:rPr>
        <w:t xml:space="preserve">组 </w:t>
      </w:r>
      <w:r>
        <w:rPr>
          <w:rFonts w:ascii="黑体" w:eastAsia="黑体"/>
          <w:sz w:val="32"/>
        </w:rPr>
        <w:t xml:space="preserve">   </w:t>
      </w:r>
      <w:r>
        <w:rPr>
          <w:rFonts w:hint="eastAsia" w:ascii="黑体" w:eastAsia="黑体"/>
          <w:sz w:val="32"/>
        </w:rPr>
        <w:t>员：</w:t>
      </w:r>
      <w:r>
        <w:rPr>
          <w:rFonts w:hint="eastAsia" w:ascii="黑体" w:eastAsia="黑体"/>
          <w:sz w:val="32"/>
          <w:u w:val="single"/>
        </w:rPr>
        <w:t xml:space="preserve"> </w:t>
      </w:r>
      <w:r>
        <w:rPr>
          <w:rFonts w:ascii="黑体" w:eastAsia="黑体"/>
          <w:sz w:val="32"/>
          <w:u w:val="single"/>
        </w:rPr>
        <w:t xml:space="preserve">    </w:t>
      </w:r>
      <w:r>
        <w:rPr>
          <w:rFonts w:hint="eastAsia" w:ascii="黑体" w:eastAsia="黑体"/>
          <w:sz w:val="32"/>
          <w:u w:val="single"/>
        </w:rPr>
        <w:t xml:space="preserve">黄 </w:t>
      </w:r>
      <w:r>
        <w:rPr>
          <w:rFonts w:ascii="黑体" w:eastAsia="黑体"/>
          <w:sz w:val="32"/>
          <w:u w:val="single"/>
        </w:rPr>
        <w:t xml:space="preserve"> </w:t>
      </w:r>
      <w:r>
        <w:rPr>
          <w:rFonts w:hint="eastAsia" w:ascii="黑体" w:eastAsia="黑体"/>
          <w:sz w:val="32"/>
          <w:u w:val="single"/>
        </w:rPr>
        <w:t>馨</w:t>
      </w:r>
      <w:bookmarkEnd w:id="9"/>
      <w:bookmarkEnd w:id="10"/>
      <w:bookmarkEnd w:id="11"/>
      <w:r>
        <w:rPr>
          <w:rFonts w:hint="eastAsia" w:ascii="黑体" w:eastAsia="黑体"/>
          <w:sz w:val="32"/>
          <w:u w:val="single"/>
        </w:rPr>
        <w:t xml:space="preserve"> </w:t>
      </w:r>
      <w:r>
        <w:rPr>
          <w:rFonts w:ascii="黑体" w:eastAsia="黑体"/>
          <w:sz w:val="32"/>
          <w:u w:val="single"/>
        </w:rPr>
        <w:t xml:space="preserve">    </w:t>
      </w:r>
      <w:r>
        <w:rPr>
          <w:rFonts w:hint="eastAsia" w:ascii="黑体" w:eastAsia="黑体"/>
          <w:sz w:val="32"/>
          <w:u w:val="single"/>
        </w:rPr>
        <w:t xml:space="preserve"> </w:t>
      </w:r>
    </w:p>
    <w:p>
      <w:pPr>
        <w:rPr>
          <w:rFonts w:eastAsia="黑体"/>
          <w:sz w:val="32"/>
        </w:rPr>
      </w:pPr>
    </w:p>
    <w:p>
      <w:pPr>
        <w:rPr>
          <w:rFonts w:eastAsia="黑体"/>
          <w:sz w:val="32"/>
        </w:rPr>
      </w:pPr>
    </w:p>
    <w:p>
      <w:pPr>
        <w:rPr>
          <w:rFonts w:eastAsia="黑体"/>
          <w:sz w:val="32"/>
        </w:rPr>
      </w:pPr>
    </w:p>
    <w:p>
      <w:pPr>
        <w:spacing w:line="360" w:lineRule="auto"/>
        <w:jc w:val="center"/>
        <w:rPr>
          <w:b/>
          <w:bCs/>
          <w:sz w:val="44"/>
        </w:rPr>
      </w:pPr>
      <w:r>
        <w:rPr>
          <w:rFonts w:hint="eastAsia" w:eastAsia="黑体"/>
          <w:sz w:val="32"/>
        </w:rPr>
        <w:t>2020</w:t>
      </w:r>
      <w:r>
        <w:rPr>
          <w:rFonts w:hint="eastAsia" w:ascii="黑体" w:eastAsia="黑体"/>
          <w:sz w:val="32"/>
        </w:rPr>
        <w:t xml:space="preserve"> 年</w:t>
      </w:r>
      <w:r>
        <w:rPr>
          <w:rFonts w:hint="eastAsia" w:eastAsia="黑体"/>
          <w:sz w:val="32"/>
        </w:rPr>
        <w:t>12</w:t>
      </w:r>
      <w:r>
        <w:rPr>
          <w:rFonts w:hint="eastAsia" w:ascii="黑体" w:eastAsia="黑体"/>
          <w:sz w:val="32"/>
        </w:rPr>
        <w:t>月</w:t>
      </w:r>
      <w:r>
        <w:rPr>
          <w:rFonts w:hint="eastAsia" w:eastAsia="黑体"/>
          <w:sz w:val="32"/>
        </w:rPr>
        <w:t xml:space="preserve"> </w:t>
      </w:r>
      <w:r>
        <w:rPr>
          <w:rFonts w:hint="eastAsia" w:eastAsia="黑体"/>
          <w:sz w:val="32"/>
          <w:lang w:val="en-US" w:eastAsia="zh-CN"/>
        </w:rPr>
        <w:t>2</w:t>
      </w:r>
      <w:r>
        <w:rPr>
          <w:rFonts w:hint="eastAsia" w:eastAsia="黑体"/>
          <w:sz w:val="32"/>
        </w:rPr>
        <w:t xml:space="preserve">9 </w:t>
      </w:r>
      <w:r>
        <w:rPr>
          <w:rFonts w:hint="eastAsia" w:ascii="黑体" w:eastAsia="黑体"/>
          <w:sz w:val="32"/>
        </w:rPr>
        <w:t>日</w:t>
      </w:r>
    </w:p>
    <w:p>
      <w:pPr>
        <w:rPr>
          <w:rFonts w:hint="eastAsi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sdt>
      <w:sdtPr>
        <w:rPr>
          <w:rFonts w:ascii="宋体" w:hAnsi="宋体" w:eastAsia="宋体" w:cstheme="minorBidi"/>
          <w:b/>
          <w:bCs/>
          <w:kern w:val="2"/>
          <w:sz w:val="28"/>
          <w:szCs w:val="28"/>
          <w:lang w:val="en-US" w:eastAsia="zh-CN" w:bidi="ar-SA"/>
        </w:rPr>
        <w:id w:val="147461598"/>
        <w15:color w:val="DBDBDB"/>
        <w:docPartObj>
          <w:docPartGallery w:val="Table of Contents"/>
          <w:docPartUnique/>
        </w:docPartObj>
      </w:sdtPr>
      <w:sdtEndPr>
        <w:rPr>
          <w:rFonts w:hint="eastAsia"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b/>
              <w:bCs/>
              <w:sz w:val="28"/>
              <w:szCs w:val="28"/>
            </w:rPr>
          </w:pPr>
          <w:r>
            <w:rPr>
              <w:rFonts w:ascii="宋体" w:hAnsi="宋体" w:eastAsia="宋体"/>
              <w:b/>
              <w:bCs/>
              <w:sz w:val="28"/>
              <w:szCs w:val="28"/>
            </w:rPr>
            <w:t>目录</w:t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TOC \o "1-3" \h \u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Cs w:val="24"/>
            </w:rPr>
            <w:instrText xml:space="preserve"> HYPERLINK \l _Toc31401 </w:instrText>
          </w:r>
          <w:r>
            <w:rPr>
              <w:rFonts w:hint="eastAsia" w:ascii="宋体" w:hAnsi="宋体" w:eastAsia="宋体" w:cs="宋体"/>
              <w:szCs w:val="24"/>
            </w:rPr>
            <w:fldChar w:fldCharType="separate"/>
          </w:r>
          <w:r>
            <w:rPr>
              <w:rFonts w:ascii="黑体" w:hAnsi="黑体" w:eastAsia="黑体"/>
            </w:rPr>
            <w:t xml:space="preserve">一、 </w:t>
          </w:r>
          <w:r>
            <w:rPr>
              <w:rFonts w:hint="eastAsia" w:ascii="黑体" w:hAnsi="黑体" w:eastAsia="黑体"/>
              <w:lang w:val="en-US" w:eastAsia="zh-CN"/>
            </w:rPr>
            <w:t>引言</w:t>
          </w:r>
          <w:r>
            <w:rPr>
              <w:rFonts w:hint="eastAsia" w:ascii="黑体" w:hAnsi="黑体" w:eastAsia="黑体"/>
            </w:rPr>
            <w:t>：</w:t>
          </w:r>
          <w:r>
            <w:tab/>
          </w:r>
          <w:r>
            <w:fldChar w:fldCharType="begin"/>
          </w:r>
          <w:r>
            <w:instrText xml:space="preserve"> PAGEREF _Toc31401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宋体" w:hAnsi="宋体" w:eastAsia="宋体" w:cs="宋体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Cs w:val="24"/>
            </w:rPr>
            <w:instrText xml:space="preserve"> HYPERLINK \l _Toc12028 </w:instrText>
          </w:r>
          <w:r>
            <w:rPr>
              <w:rFonts w:hint="eastAsia" w:ascii="宋体" w:hAnsi="宋体" w:eastAsia="宋体" w:cs="宋体"/>
              <w:szCs w:val="24"/>
            </w:rPr>
            <w:fldChar w:fldCharType="separate"/>
          </w:r>
          <w:r>
            <w:rPr>
              <w:rFonts w:hint="eastAsia"/>
            </w:rPr>
            <w:t>1.1编写目的</w:t>
          </w:r>
          <w:r>
            <w:tab/>
          </w:r>
          <w:r>
            <w:fldChar w:fldCharType="begin"/>
          </w:r>
          <w:r>
            <w:instrText xml:space="preserve"> PAGEREF _Toc12028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宋体" w:hAnsi="宋体" w:eastAsia="宋体" w:cs="宋体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Cs w:val="24"/>
            </w:rPr>
            <w:instrText xml:space="preserve"> HYPERLINK \l _Toc4665 </w:instrText>
          </w:r>
          <w:r>
            <w:rPr>
              <w:rFonts w:hint="eastAsia" w:ascii="宋体" w:hAnsi="宋体" w:eastAsia="宋体" w:cs="宋体"/>
              <w:szCs w:val="24"/>
            </w:rPr>
            <w:fldChar w:fldCharType="separate"/>
          </w:r>
          <w:r>
            <w:rPr>
              <w:rFonts w:hint="eastAsia"/>
            </w:rPr>
            <w:t>1.2背景</w:t>
          </w:r>
          <w:r>
            <w:tab/>
          </w:r>
          <w:r>
            <w:fldChar w:fldCharType="begin"/>
          </w:r>
          <w:r>
            <w:instrText xml:space="preserve"> PAGEREF _Toc4665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宋体" w:hAnsi="宋体" w:eastAsia="宋体" w:cs="宋体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Cs w:val="24"/>
            </w:rPr>
            <w:instrText xml:space="preserve"> HYPERLINK \l _Toc7637 </w:instrText>
          </w:r>
          <w:r>
            <w:rPr>
              <w:rFonts w:hint="eastAsia" w:ascii="宋体" w:hAnsi="宋体" w:eastAsia="宋体" w:cs="宋体"/>
              <w:szCs w:val="24"/>
            </w:rPr>
            <w:fldChar w:fldCharType="separate"/>
          </w:r>
          <w:r>
            <w:rPr>
              <w:rFonts w:hint="eastAsia"/>
            </w:rPr>
            <w:t>1.3定义</w:t>
          </w:r>
          <w:r>
            <w:tab/>
          </w:r>
          <w:r>
            <w:fldChar w:fldCharType="begin"/>
          </w:r>
          <w:r>
            <w:instrText xml:space="preserve"> PAGEREF _Toc7637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宋体" w:hAnsi="宋体" w:eastAsia="宋体" w:cs="宋体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Cs w:val="24"/>
            </w:rPr>
            <w:instrText xml:space="preserve"> HYPERLINK \l _Toc31036 </w:instrText>
          </w:r>
          <w:r>
            <w:rPr>
              <w:rFonts w:hint="eastAsia" w:ascii="宋体" w:hAnsi="宋体" w:eastAsia="宋体" w:cs="宋体"/>
              <w:szCs w:val="24"/>
            </w:rPr>
            <w:fldChar w:fldCharType="separate"/>
          </w:r>
          <w:r>
            <w:rPr>
              <w:rFonts w:hint="eastAsia"/>
            </w:rPr>
            <w:t>1.4参考资料</w:t>
          </w:r>
          <w:r>
            <w:tab/>
          </w:r>
          <w:r>
            <w:fldChar w:fldCharType="begin"/>
          </w:r>
          <w:r>
            <w:instrText xml:space="preserve"> PAGEREF _Toc31036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宋体" w:hAnsi="宋体" w:eastAsia="宋体" w:cs="宋体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Cs w:val="24"/>
            </w:rPr>
            <w:instrText xml:space="preserve"> HYPERLINK \l _Toc20934 </w:instrText>
          </w:r>
          <w:r>
            <w:rPr>
              <w:rFonts w:hint="eastAsia" w:ascii="宋体" w:hAnsi="宋体" w:eastAsia="宋体" w:cs="宋体"/>
              <w:szCs w:val="24"/>
            </w:rPr>
            <w:fldChar w:fldCharType="separate"/>
          </w:r>
          <w:r>
            <w:rPr>
              <w:rFonts w:hint="eastAsia"/>
            </w:rPr>
            <w:t>1.5版本历史</w:t>
          </w:r>
          <w:r>
            <w:tab/>
          </w:r>
          <w:r>
            <w:fldChar w:fldCharType="begin"/>
          </w:r>
          <w:r>
            <w:instrText xml:space="preserve"> PAGEREF _Toc20934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宋体" w:hAnsi="宋体" w:eastAsia="宋体" w:cs="宋体"/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Cs w:val="24"/>
            </w:rPr>
            <w:instrText xml:space="preserve"> HYPERLINK \l _Toc6040 </w:instrText>
          </w:r>
          <w:r>
            <w:rPr>
              <w:rFonts w:hint="eastAsia" w:ascii="宋体" w:hAnsi="宋体" w:eastAsia="宋体" w:cs="宋体"/>
              <w:szCs w:val="24"/>
            </w:rPr>
            <w:fldChar w:fldCharType="separate"/>
          </w:r>
          <w:r>
            <w:rPr>
              <w:rFonts w:ascii="黑体" w:hAnsi="黑体" w:eastAsia="黑体"/>
            </w:rPr>
            <w:t xml:space="preserve">二、 </w:t>
          </w:r>
          <w:r>
            <w:rPr>
              <w:rFonts w:hint="eastAsia" w:ascii="黑体" w:hAnsi="黑体" w:eastAsia="黑体"/>
              <w:lang w:val="en-US" w:eastAsia="zh-CN"/>
            </w:rPr>
            <w:t>单元测试用例（黑盒测试）</w:t>
          </w:r>
          <w:r>
            <w:rPr>
              <w:rFonts w:hint="eastAsia" w:ascii="黑体" w:hAnsi="黑体" w:eastAsia="黑体"/>
            </w:rPr>
            <w:t>：</w:t>
          </w:r>
          <w:r>
            <w:tab/>
          </w:r>
          <w:r>
            <w:fldChar w:fldCharType="begin"/>
          </w:r>
          <w:r>
            <w:instrText xml:space="preserve"> PAGEREF _Toc6040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宋体" w:hAnsi="宋体" w:eastAsia="宋体" w:cs="宋体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Cs w:val="24"/>
            </w:rPr>
            <w:instrText xml:space="preserve"> HYPERLINK \l _Toc26819 </w:instrText>
          </w:r>
          <w:r>
            <w:rPr>
              <w:rFonts w:hint="eastAsia" w:ascii="宋体" w:hAnsi="宋体" w:eastAsia="宋体" w:cs="宋体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2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1专注计时模块</w:t>
          </w:r>
          <w:r>
            <w:tab/>
          </w:r>
          <w:r>
            <w:fldChar w:fldCharType="begin"/>
          </w:r>
          <w:r>
            <w:instrText xml:space="preserve"> PAGEREF _Toc26819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宋体" w:hAnsi="宋体" w:eastAsia="宋体" w:cs="宋体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Cs w:val="24"/>
            </w:rPr>
            <w:instrText xml:space="preserve"> HYPERLINK \l _Toc6798 </w:instrText>
          </w:r>
          <w:r>
            <w:rPr>
              <w:rFonts w:hint="eastAsia" w:ascii="宋体" w:hAnsi="宋体" w:eastAsia="宋体" w:cs="宋体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2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2统计总览模块</w:t>
          </w:r>
          <w:r>
            <w:tab/>
          </w:r>
          <w:r>
            <w:fldChar w:fldCharType="begin"/>
          </w:r>
          <w:r>
            <w:instrText xml:space="preserve"> PAGEREF _Toc6798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宋体" w:hAnsi="宋体" w:eastAsia="宋体" w:cs="宋体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Cs w:val="24"/>
            </w:rPr>
            <w:instrText xml:space="preserve"> HYPERLINK \l _Toc11707 </w:instrText>
          </w:r>
          <w:r>
            <w:rPr>
              <w:rFonts w:hint="eastAsia" w:ascii="宋体" w:hAnsi="宋体" w:eastAsia="宋体" w:cs="宋体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2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3排行榜模块</w:t>
          </w:r>
          <w:r>
            <w:tab/>
          </w:r>
          <w:r>
            <w:fldChar w:fldCharType="begin"/>
          </w:r>
          <w:r>
            <w:instrText xml:space="preserve"> PAGEREF _Toc11707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宋体" w:hAnsi="宋体" w:eastAsia="宋体" w:cs="宋体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Cs w:val="24"/>
            </w:rPr>
            <w:instrText xml:space="preserve"> HYPERLINK \l _Toc28987 </w:instrText>
          </w:r>
          <w:r>
            <w:rPr>
              <w:rFonts w:hint="eastAsia" w:ascii="宋体" w:hAnsi="宋体" w:eastAsia="宋体" w:cs="宋体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2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4历史时间轴模块</w:t>
          </w:r>
          <w:r>
            <w:tab/>
          </w:r>
          <w:r>
            <w:fldChar w:fldCharType="begin"/>
          </w:r>
          <w:r>
            <w:instrText xml:space="preserve"> PAGEREF _Toc28987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宋体" w:hAnsi="宋体" w:eastAsia="宋体" w:cs="宋体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Cs w:val="24"/>
            </w:rPr>
            <w:instrText xml:space="preserve"> HYPERLINK \l _Toc2968 </w:instrText>
          </w:r>
          <w:r>
            <w:rPr>
              <w:rFonts w:hint="eastAsia" w:ascii="宋体" w:hAnsi="宋体" w:eastAsia="宋体" w:cs="宋体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2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5商店模块</w:t>
          </w:r>
          <w:r>
            <w:tab/>
          </w:r>
          <w:r>
            <w:fldChar w:fldCharType="begin"/>
          </w:r>
          <w:r>
            <w:instrText xml:space="preserve"> PAGEREF _Toc2968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宋体" w:hAnsi="宋体" w:eastAsia="宋体" w:cs="宋体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Cs w:val="24"/>
            </w:rPr>
            <w:instrText xml:space="preserve"> HYPERLINK \l _Toc14873 </w:instrText>
          </w:r>
          <w:r>
            <w:rPr>
              <w:rFonts w:hint="eastAsia" w:ascii="宋体" w:hAnsi="宋体" w:eastAsia="宋体" w:cs="宋体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2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6设置模块</w:t>
          </w:r>
          <w:r>
            <w:tab/>
          </w:r>
          <w:r>
            <w:fldChar w:fldCharType="begin"/>
          </w:r>
          <w:r>
            <w:instrText xml:space="preserve"> PAGEREF _Toc14873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宋体" w:hAnsi="宋体" w:eastAsia="宋体" w:cs="宋体"/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Cs w:val="24"/>
            </w:rPr>
            <w:instrText xml:space="preserve"> HYPERLINK \l _Toc28989 </w:instrText>
          </w:r>
          <w:r>
            <w:rPr>
              <w:rFonts w:hint="eastAsia" w:ascii="宋体" w:hAnsi="宋体" w:eastAsia="宋体" w:cs="宋体"/>
              <w:szCs w:val="24"/>
            </w:rPr>
            <w:fldChar w:fldCharType="separate"/>
          </w:r>
          <w:r>
            <w:rPr>
              <w:rFonts w:ascii="黑体" w:hAnsi="黑体" w:eastAsia="黑体"/>
            </w:rPr>
            <w:t xml:space="preserve">三、 </w:t>
          </w:r>
          <w:r>
            <w:rPr>
              <w:rFonts w:hint="eastAsia" w:ascii="黑体" w:hAnsi="黑体" w:eastAsia="黑体"/>
              <w:lang w:val="en-US" w:eastAsia="zh-CN"/>
            </w:rPr>
            <w:t>单元测试用例（白盒测试）</w:t>
          </w:r>
          <w:r>
            <w:rPr>
              <w:rFonts w:hint="eastAsia" w:ascii="黑体" w:hAnsi="黑体" w:eastAsia="黑体"/>
            </w:rPr>
            <w:t>：</w:t>
          </w:r>
          <w:r>
            <w:tab/>
          </w:r>
          <w:r>
            <w:fldChar w:fldCharType="begin"/>
          </w:r>
          <w:r>
            <w:instrText xml:space="preserve"> PAGEREF _Toc28989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宋体" w:hAnsi="宋体" w:eastAsia="宋体" w:cs="宋体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Cs w:val="24"/>
            </w:rPr>
            <w:instrText xml:space="preserve"> HYPERLINK \l _Toc4490 </w:instrText>
          </w:r>
          <w:r>
            <w:rPr>
              <w:rFonts w:hint="eastAsia" w:ascii="宋体" w:hAnsi="宋体" w:eastAsia="宋体" w:cs="宋体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3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1单元测试1（登录界面）</w:t>
          </w:r>
          <w:r>
            <w:tab/>
          </w:r>
          <w:r>
            <w:fldChar w:fldCharType="begin"/>
          </w:r>
          <w:r>
            <w:instrText xml:space="preserve"> PAGEREF _Toc4490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宋体" w:hAnsi="宋体" w:eastAsia="宋体" w:cs="宋体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Cs w:val="24"/>
            </w:rPr>
            <w:instrText xml:space="preserve"> HYPERLINK \l _Toc30310 </w:instrText>
          </w:r>
          <w:r>
            <w:rPr>
              <w:rFonts w:hint="eastAsia" w:ascii="宋体" w:hAnsi="宋体" w:eastAsia="宋体" w:cs="宋体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3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2单元测试2（主界面计时）</w:t>
          </w:r>
          <w:r>
            <w:tab/>
          </w:r>
          <w:r>
            <w:fldChar w:fldCharType="begin"/>
          </w:r>
          <w:r>
            <w:instrText xml:space="preserve"> PAGEREF _Toc30310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 w:ascii="宋体" w:hAnsi="宋体" w:eastAsia="宋体" w:cs="宋体"/>
              <w:szCs w:val="24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Cs w:val="24"/>
            </w:rPr>
            <w:instrText xml:space="preserve"> HYPERLINK \l _Toc29107 </w:instrText>
          </w:r>
          <w:r>
            <w:rPr>
              <w:rFonts w:hint="eastAsia" w:ascii="宋体" w:hAnsi="宋体" w:eastAsia="宋体" w:cs="宋体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3.2.1倒计时</w:t>
          </w:r>
          <w:r>
            <w:tab/>
          </w:r>
          <w:r>
            <w:fldChar w:fldCharType="begin"/>
          </w:r>
          <w:r>
            <w:instrText xml:space="preserve"> PAGEREF _Toc29107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 w:ascii="宋体" w:hAnsi="宋体" w:eastAsia="宋体" w:cs="宋体"/>
              <w:szCs w:val="24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Cs w:val="24"/>
            </w:rPr>
            <w:instrText xml:space="preserve"> HYPERLINK \l _Toc20634 </w:instrText>
          </w:r>
          <w:r>
            <w:rPr>
              <w:rFonts w:hint="eastAsia" w:ascii="宋体" w:hAnsi="宋体" w:eastAsia="宋体" w:cs="宋体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3.2.2定向计时</w:t>
          </w:r>
          <w:r>
            <w:tab/>
          </w:r>
          <w:r>
            <w:fldChar w:fldCharType="begin"/>
          </w:r>
          <w:r>
            <w:instrText xml:space="preserve"> PAGEREF _Toc20634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 w:ascii="宋体" w:hAnsi="宋体" w:eastAsia="宋体" w:cs="宋体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Cs w:val="24"/>
            </w:rPr>
            <w:instrText xml:space="preserve"> HYPERLINK \l _Toc5679 </w:instrText>
          </w:r>
          <w:r>
            <w:rPr>
              <w:rFonts w:hint="eastAsia" w:ascii="宋体" w:hAnsi="宋体" w:eastAsia="宋体" w:cs="宋体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3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3单元测试3（蒸笼）</w:t>
          </w:r>
          <w:r>
            <w:tab/>
          </w:r>
          <w:r>
            <w:fldChar w:fldCharType="begin"/>
          </w:r>
          <w:r>
            <w:instrText xml:space="preserve"> PAGEREF _Toc5679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 w:ascii="宋体" w:hAnsi="宋体" w:eastAsia="宋体" w:cs="宋体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Cs w:val="24"/>
            </w:rPr>
            <w:instrText xml:space="preserve"> HYPERLINK \l _Toc24711 </w:instrText>
          </w:r>
          <w:r>
            <w:rPr>
              <w:rFonts w:hint="eastAsia" w:ascii="宋体" w:hAnsi="宋体" w:eastAsia="宋体" w:cs="宋体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3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4单元测试4（排行榜）</w:t>
          </w:r>
          <w:r>
            <w:tab/>
          </w:r>
          <w:r>
            <w:fldChar w:fldCharType="begin"/>
          </w:r>
          <w:r>
            <w:instrText xml:space="preserve"> PAGEREF _Toc24711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eastAsia" w:ascii="宋体" w:hAnsi="宋体" w:eastAsia="宋体" w:cs="宋体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Cs w:val="24"/>
            </w:rPr>
            <w:instrText xml:space="preserve"> HYPERLINK \l _Toc10852 </w:instrText>
          </w:r>
          <w:r>
            <w:rPr>
              <w:rFonts w:hint="eastAsia" w:ascii="宋体" w:hAnsi="宋体" w:eastAsia="宋体" w:cs="宋体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3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5单元测试5（历史时间轴）</w:t>
          </w:r>
          <w:r>
            <w:tab/>
          </w:r>
          <w:r>
            <w:fldChar w:fldCharType="begin"/>
          </w:r>
          <w:r>
            <w:instrText xml:space="preserve"> PAGEREF _Toc10852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eastAsia" w:ascii="宋体" w:hAnsi="宋体" w:eastAsia="宋体" w:cs="宋体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Cs w:val="24"/>
            </w:rPr>
            <w:instrText xml:space="preserve"> HYPERLINK \l _Toc9102 </w:instrText>
          </w:r>
          <w:r>
            <w:rPr>
              <w:rFonts w:hint="eastAsia" w:ascii="宋体" w:hAnsi="宋体" w:eastAsia="宋体" w:cs="宋体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3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6单元测试6（用户反馈）</w:t>
          </w:r>
          <w:r>
            <w:tab/>
          </w:r>
          <w:r>
            <w:fldChar w:fldCharType="begin"/>
          </w:r>
          <w:r>
            <w:instrText xml:space="preserve"> PAGEREF _Toc9102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rFonts w:hint="eastAsia" w:ascii="宋体" w:hAnsi="宋体" w:eastAsia="宋体" w:cs="宋体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Cs w:val="24"/>
            </w:rPr>
            <w:instrText xml:space="preserve"> HYPERLINK \l _Toc32643 </w:instrText>
          </w:r>
          <w:r>
            <w:rPr>
              <w:rFonts w:hint="eastAsia" w:ascii="宋体" w:hAnsi="宋体" w:eastAsia="宋体" w:cs="宋体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3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7单元测试7（用户个人信息）</w:t>
          </w:r>
          <w:r>
            <w:tab/>
          </w:r>
          <w:r>
            <w:fldChar w:fldCharType="begin"/>
          </w:r>
          <w:r>
            <w:instrText xml:space="preserve"> PAGEREF _Toc32643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rFonts w:hint="eastAsia" w:ascii="宋体" w:hAnsi="宋体" w:eastAsia="宋体" w:cs="宋体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Cs w:val="24"/>
            </w:rPr>
            <w:instrText xml:space="preserve"> HYPERLINK \l _Toc29245 </w:instrText>
          </w:r>
          <w:r>
            <w:rPr>
              <w:rFonts w:hint="eastAsia" w:ascii="宋体" w:hAnsi="宋体" w:eastAsia="宋体" w:cs="宋体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3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8单元测试8（开发者界面）</w:t>
          </w:r>
          <w:r>
            <w:tab/>
          </w:r>
          <w:r>
            <w:fldChar w:fldCharType="begin"/>
          </w:r>
          <w:r>
            <w:instrText xml:space="preserve"> PAGEREF _Toc29245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rFonts w:hint="eastAsia" w:ascii="宋体" w:hAnsi="宋体" w:eastAsia="宋体" w:cs="宋体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Cs w:val="24"/>
            </w:rPr>
            <w:instrText xml:space="preserve"> HYPERLINK \l _Toc12149 </w:instrText>
          </w:r>
          <w:r>
            <w:rPr>
              <w:rFonts w:hint="eastAsia" w:ascii="宋体" w:hAnsi="宋体" w:eastAsia="宋体" w:cs="宋体"/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3</w:t>
          </w:r>
          <w:r>
            <w:rPr>
              <w:rFonts w:hint="eastAsia"/>
            </w:rPr>
            <w:t>.</w:t>
          </w:r>
          <w:r>
            <w:rPr>
              <w:rFonts w:hint="eastAsia"/>
              <w:lang w:val="en-US" w:eastAsia="zh-CN"/>
            </w:rPr>
            <w:t>9单元测试9（购买蒸品）</w:t>
          </w:r>
          <w:r>
            <w:tab/>
          </w:r>
          <w:r>
            <w:fldChar w:fldCharType="begin"/>
          </w:r>
          <w:r>
            <w:instrText xml:space="preserve"> PAGEREF _Toc12149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rFonts w:hint="eastAsia" w:ascii="宋体" w:hAnsi="宋体" w:eastAsia="宋体" w:cs="宋体"/>
              <w:szCs w:val="24"/>
            </w:rPr>
            <w:fldChar w:fldCharType="end"/>
          </w:r>
        </w:p>
        <w:p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="宋体" w:hAnsi="宋体" w:eastAsia="宋体" w:cs="宋体"/>
              <w:b/>
              <w:bCs/>
              <w:kern w:val="2"/>
              <w:sz w:val="24"/>
              <w:szCs w:val="24"/>
              <w:lang w:val="en-US" w:eastAsia="zh-CN" w:bidi="ar-SA"/>
            </w:rPr>
          </w:pPr>
          <w:r>
            <w:rPr>
              <w:rFonts w:hint="eastAsia" w:ascii="宋体" w:hAnsi="宋体" w:eastAsia="宋体" w:cs="宋体"/>
              <w:szCs w:val="24"/>
            </w:rPr>
            <w:fldChar w:fldCharType="end"/>
          </w:r>
        </w:p>
      </w:sdtContent>
    </w:sdt>
    <w:p>
      <w:pP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2"/>
          <w:lang w:val="en-US" w:eastAsia="zh-CN" w:bidi="ar-SA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numPr>
          <w:ilvl w:val="0"/>
          <w:numId w:val="1"/>
        </w:numPr>
        <w:rPr>
          <w:rFonts w:ascii="黑体" w:hAnsi="黑体" w:eastAsia="黑体"/>
        </w:rPr>
      </w:pPr>
      <w:bookmarkStart w:id="12" w:name="_Toc31209"/>
      <w:bookmarkStart w:id="13" w:name="_Toc19167"/>
      <w:bookmarkStart w:id="14" w:name="_Toc31401"/>
      <w:r>
        <w:rPr>
          <w:rFonts w:hint="eastAsia" w:ascii="黑体" w:hAnsi="黑体" w:eastAsia="黑体"/>
          <w:lang w:val="en-US" w:eastAsia="zh-CN"/>
        </w:rPr>
        <w:t>引言</w:t>
      </w:r>
      <w:r>
        <w:rPr>
          <w:rFonts w:hint="eastAsia" w:ascii="黑体" w:hAnsi="黑体" w:eastAsia="黑体"/>
        </w:rPr>
        <w:t>：</w:t>
      </w:r>
      <w:bookmarkEnd w:id="12"/>
      <w:bookmarkEnd w:id="13"/>
      <w:bookmarkEnd w:id="14"/>
    </w:p>
    <w:p>
      <w:pPr>
        <w:pStyle w:val="3"/>
        <w:rPr>
          <w:rFonts w:hint="eastAsia"/>
        </w:rPr>
      </w:pPr>
      <w:bookmarkStart w:id="15" w:name="_Toc29171"/>
      <w:bookmarkStart w:id="16" w:name="_Toc58673446"/>
      <w:bookmarkStart w:id="17" w:name="_Toc12028"/>
      <w:r>
        <w:rPr>
          <w:rFonts w:hint="eastAsia"/>
        </w:rPr>
        <w:t>1.1编写目的</w:t>
      </w:r>
      <w:bookmarkEnd w:id="15"/>
      <w:bookmarkEnd w:id="16"/>
      <w:bookmarkEnd w:id="1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单元测试是代码正确性验证的最重要的工具，也是系统测试当中最重要的环节。也是唯一需要编写代码才能进行测试的一种测试方法。在标准的开发过程中，单元测试的代码与实际程序的代码具有同等的重要性。每一个单元测试，都是用来定向测试其所对应的一个单元的数据是否正确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单元测试是由程序员自己来完成，最终受益的也是程序员自己。可以这么说，程序员有责任编写功能代码，同时也就有责任为自己的代码编写单元测试。执行单元测试，就是为了证明这段代码的行为和我们期望的一致。</w:t>
      </w:r>
    </w:p>
    <w:p>
      <w:pPr>
        <w:pStyle w:val="3"/>
        <w:rPr>
          <w:rFonts w:hint="eastAsia" w:ascii="宋体" w:hAnsi="宋体" w:eastAsia="宋体" w:cs="宋体"/>
          <w:color w:val="D7D7D7"/>
          <w:sz w:val="24"/>
        </w:rPr>
      </w:pPr>
      <w:bookmarkStart w:id="18" w:name="_Toc58673447"/>
      <w:bookmarkStart w:id="19" w:name="_Toc6409"/>
      <w:bookmarkStart w:id="20" w:name="_Toc4665"/>
      <w:r>
        <w:rPr>
          <w:rFonts w:hint="eastAsia"/>
        </w:rPr>
        <w:t>1.2背景</w:t>
      </w:r>
      <w:bookmarkEnd w:id="18"/>
      <w:bookmarkEnd w:id="19"/>
      <w:bookmarkEnd w:id="2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77" w:firstLineChars="74"/>
        <w:textAlignment w:val="auto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说明：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74" w:firstLine="419" w:firstLineChars="0"/>
        <w:textAlignment w:val="auto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待开发的软件系统的名称：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firstLine="177" w:firstLineChars="74"/>
        <w:textAlignment w:val="auto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《专注包子》（又名《FocusBuns》）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55" w:leftChars="74" w:firstLine="419" w:firstLineChars="0"/>
        <w:textAlignment w:val="auto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本项目的任务提出者、开发者、用户及实现该软件的计算中心或计算机网络；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360" w:firstLine="177" w:firstLineChars="74"/>
        <w:textAlignment w:val="auto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提出者：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360" w:firstLine="177" w:firstLineChars="74"/>
        <w:textAlignment w:val="auto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任务发布者：杨枨教授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360" w:firstLine="177" w:firstLineChars="74"/>
        <w:textAlignment w:val="auto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G18小组组长：谢子文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360" w:firstLine="177" w:firstLineChars="74"/>
        <w:textAlignment w:val="auto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开发者：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360" w:firstLine="177" w:firstLineChars="74"/>
        <w:textAlignment w:val="auto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G18小组所有成员：谢子文、黄馨、梁泽生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360" w:firstLine="177" w:firstLineChars="74"/>
        <w:textAlignment w:val="auto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用户：（分为目标用户和其他用户）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360" w:firstLine="177" w:firstLineChars="74"/>
        <w:textAlignment w:val="auto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面向自制力不强，需要外力帮助监督不玩手机、或者想要专注学习和工作的人们。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360" w:firstLine="177" w:firstLineChars="74"/>
        <w:textAlignment w:val="auto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目标用户：建筑1801王宇键、法学1802王新、软工1802陈骁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360" w:firstLine="177" w:firstLineChars="74"/>
        <w:textAlignment w:val="auto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其他用户：为随机用户，因这部分用户的采访是不固定的，并且这部分用户不想透露个人信息，所以为其他用户。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77" w:firstLineChars="74"/>
        <w:textAlignment w:val="auto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实现该微信小程序的计算中心：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firstLine="177" w:firstLineChars="74"/>
        <w:textAlignment w:val="auto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小组三人个人的计算机：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firstLine="177" w:firstLineChars="74"/>
        <w:textAlignment w:val="auto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Huawei matebook14、联想威6 2020、戴尔轻薄笔记本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firstLine="177" w:firstLineChars="74"/>
        <w:textAlignment w:val="auto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操作系统：Windows® 10 32 / 64bit / 7 32 / 64bit / XP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firstLine="177" w:firstLineChars="74"/>
        <w:textAlignment w:val="auto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处理器：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firstLine="177" w:firstLineChars="74"/>
        <w:textAlignment w:val="auto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Intel® Core™ 2 Duo E6600 or AMD Phenom™ X3 8750 processor or better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firstLine="177" w:firstLineChars="74"/>
        <w:textAlignment w:val="auto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内存：2 GB RAM or more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firstLine="177" w:firstLineChars="74"/>
        <w:textAlignment w:val="auto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显卡：Video card must be 256MB or more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77" w:firstLineChars="74"/>
        <w:textAlignment w:val="auto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实现该微信小程序的计算机网络：任何网络。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55" w:leftChars="74" w:firstLine="419" w:firstLineChars="0"/>
        <w:textAlignment w:val="auto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该软件系统同其他系统或其他机构的基本的相互来往关系。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77" w:firstLineChars="74"/>
        <w:textAlignment w:val="auto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（1）微信小程序官方管理系统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77" w:firstLineChars="74"/>
        <w:textAlignment w:val="auto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（2）所使用开发软件的所有者机构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77" w:firstLineChars="74"/>
        <w:textAlignment w:val="auto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（3）github版本管理远程库</w:t>
      </w:r>
    </w:p>
    <w:p>
      <w:pPr>
        <w:pStyle w:val="3"/>
        <w:rPr>
          <w:rFonts w:hint="eastAsia"/>
        </w:rPr>
      </w:pPr>
      <w:bookmarkStart w:id="21" w:name="_Toc23233"/>
      <w:bookmarkStart w:id="22" w:name="_Toc58673448"/>
      <w:bookmarkStart w:id="23" w:name="_Toc7637"/>
      <w:r>
        <w:rPr>
          <w:rFonts w:hint="eastAsia"/>
        </w:rPr>
        <w:t>1.3定义</w:t>
      </w:r>
      <w:bookmarkEnd w:id="21"/>
      <w:bookmarkEnd w:id="22"/>
      <w:bookmarkEnd w:id="2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textAlignment w:val="auto"/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[1] 白盒测试：盒测试又称结构测试、透明盒测试、逻辑驱动测试或基于代码的测试。白盒测试是一种测试用例设计方法，盒子指的是被测试的软件，白盒指的是盒子是可视的，即清楚盒子内部的东西以及里面是如何运作的。"白盒"法全面了解程序内部逻辑结构、对所有逻辑路径进行测试。"白盒"法是穷举路径测试。在使用这一方案时，测试者必须检查程序的内部结构，从检查程序的逻辑着手，得出测试数据。贯穿程序的独立路径数是天文数字。</w:t>
      </w:r>
    </w:p>
    <w:p>
      <w:pPr>
        <w:pStyle w:val="3"/>
        <w:rPr>
          <w:rFonts w:hint="eastAsia"/>
        </w:rPr>
      </w:pPr>
      <w:bookmarkStart w:id="24" w:name="_Toc58673449"/>
      <w:bookmarkStart w:id="25" w:name="_Toc3295"/>
      <w:bookmarkStart w:id="26" w:name="_Toc31036"/>
      <w:r>
        <w:rPr>
          <w:rFonts w:hint="eastAsia"/>
        </w:rPr>
        <w:t>1.4参考资料</w:t>
      </w:r>
      <w:bookmarkEnd w:id="24"/>
      <w:bookmarkEnd w:id="25"/>
      <w:bookmarkEnd w:id="2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77" w:firstLineChars="74"/>
        <w:textAlignment w:val="auto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[1] 《GB856T——88》国标文档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77" w:firstLineChars="74"/>
        <w:textAlignment w:val="auto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[2] 《软件工程导论》清华大学出版社，张海藩、牟永敏编著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77" w:firstLineChars="74"/>
        <w:textAlignment w:val="auto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[3]  单元测试的目的及使用</w:t>
      </w:r>
    </w:p>
    <w:p>
      <w:pPr>
        <w:ind w:left="420" w:leftChars="0" w:firstLine="420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"https://blog.csdn.net/weixin_43885834/article/details/108627476"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https://blog.csdn.net/weixin_43885834/article/details/108627476</w:t>
      </w:r>
      <w:r>
        <w:rPr>
          <w:rFonts w:hint="eastAsia"/>
        </w:rPr>
        <w:fldChar w:fldCharType="end"/>
      </w:r>
    </w:p>
    <w:p>
      <w:pPr>
        <w:pStyle w:val="3"/>
      </w:pPr>
      <w:bookmarkStart w:id="27" w:name="_Toc58673450"/>
      <w:bookmarkStart w:id="28" w:name="_Toc31785"/>
      <w:bookmarkStart w:id="29" w:name="_Toc20934"/>
      <w:r>
        <w:rPr>
          <w:rFonts w:hint="eastAsia"/>
        </w:rPr>
        <w:t>1.5版本历史</w:t>
      </w:r>
      <w:bookmarkEnd w:id="27"/>
      <w:bookmarkEnd w:id="28"/>
      <w:bookmarkEnd w:id="29"/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73"/>
        <w:gridCol w:w="1687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73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版本号</w:t>
            </w:r>
          </w:p>
        </w:tc>
        <w:tc>
          <w:tcPr>
            <w:tcW w:w="1687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版本修订日期</w:t>
            </w:r>
          </w:p>
        </w:tc>
        <w:tc>
          <w:tcPr>
            <w:tcW w:w="2131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版本修改人</w:t>
            </w:r>
          </w:p>
        </w:tc>
        <w:tc>
          <w:tcPr>
            <w:tcW w:w="2131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是否通过审核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73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单元测试用例v0.1.0</w:t>
            </w:r>
          </w:p>
        </w:tc>
        <w:tc>
          <w:tcPr>
            <w:tcW w:w="1687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2020/12/29</w:t>
            </w:r>
          </w:p>
        </w:tc>
        <w:tc>
          <w:tcPr>
            <w:tcW w:w="2131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黄馨</w:t>
            </w:r>
          </w:p>
        </w:tc>
        <w:tc>
          <w:tcPr>
            <w:tcW w:w="2131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73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单元测试用例v0.1.1</w:t>
            </w:r>
          </w:p>
        </w:tc>
        <w:tc>
          <w:tcPr>
            <w:tcW w:w="1687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2020/12/29</w:t>
            </w:r>
          </w:p>
        </w:tc>
        <w:tc>
          <w:tcPr>
            <w:tcW w:w="2131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黄馨</w:t>
            </w:r>
          </w:p>
        </w:tc>
        <w:tc>
          <w:tcPr>
            <w:tcW w:w="2131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73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单元测试用例v0.1.2</w:t>
            </w:r>
          </w:p>
        </w:tc>
        <w:tc>
          <w:tcPr>
            <w:tcW w:w="1687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2020/12/31</w:t>
            </w:r>
          </w:p>
        </w:tc>
        <w:tc>
          <w:tcPr>
            <w:tcW w:w="2131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黄馨</w:t>
            </w:r>
          </w:p>
        </w:tc>
        <w:tc>
          <w:tcPr>
            <w:tcW w:w="2131" w:type="dxa"/>
          </w:tcPr>
          <w:p>
            <w:pPr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是</w:t>
            </w:r>
          </w:p>
        </w:tc>
      </w:tr>
    </w:tbl>
    <w:p>
      <w:pPr>
        <w:rPr>
          <w:rFonts w:hint="eastAsia"/>
        </w:rPr>
      </w:pPr>
    </w:p>
    <w:p>
      <w:pPr>
        <w:pStyle w:val="2"/>
        <w:numPr>
          <w:ilvl w:val="0"/>
          <w:numId w:val="1"/>
        </w:numPr>
        <w:rPr>
          <w:rFonts w:ascii="黑体" w:hAnsi="黑体" w:eastAsia="黑体"/>
        </w:rPr>
      </w:pPr>
      <w:bookmarkStart w:id="30" w:name="_Toc6040"/>
      <w:r>
        <w:rPr>
          <w:rFonts w:hint="eastAsia" w:ascii="黑体" w:hAnsi="黑体" w:eastAsia="黑体"/>
          <w:lang w:val="en-US" w:eastAsia="zh-CN"/>
        </w:rPr>
        <w:t>单元测试用例（黑盒测试）</w:t>
      </w:r>
      <w:r>
        <w:rPr>
          <w:rFonts w:hint="eastAsia" w:ascii="黑体" w:hAnsi="黑体" w:eastAsia="黑体"/>
        </w:rPr>
        <w:t>：</w:t>
      </w:r>
      <w:bookmarkEnd w:id="30"/>
    </w:p>
    <w:p>
      <w:pPr>
        <w:pStyle w:val="3"/>
        <w:rPr>
          <w:rFonts w:hint="default"/>
          <w:lang w:val="en-US"/>
        </w:rPr>
      </w:pPr>
      <w:bookmarkStart w:id="31" w:name="_Toc26819"/>
      <w:r>
        <w:rPr>
          <w:rFonts w:hint="eastAsia"/>
          <w:lang w:val="en-US" w:eastAsia="zh-CN"/>
        </w:rPr>
        <w:t>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1专注计时模块</w:t>
      </w:r>
      <w:bookmarkEnd w:id="31"/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2"/>
        <w:gridCol w:w="2768"/>
        <w:gridCol w:w="2130"/>
        <w:gridCol w:w="21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4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测试模块：专注计时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4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标识符：2.0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4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测试项：专注计时分为两个单元，一个倒计时，一个定向计时，测试者两种模式下，设定的时间是否能正常显示并且能正常运行计时功能，专注记录是否能保存至数据库。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4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测试环境：微信web开发者工具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4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前置条件：数据库和其他功能运行环境正常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4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操作步骤：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倒计时模块：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1.设定专注时间，例如10分钟，然后开始专注计时。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2.关闭手机或者退出微信app。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3.打开手机回到微信发现计时仍在进行。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4.继续计时下去知道时间结束或者提前结束这个番茄钟。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定向计时模块：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1.设定定点时间，例如现在的时间是23:04，我设为23:07结束，然后开始专注计时。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2.关闭手机或者退出微信app。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3.打开手机回到微信发现计时仍在进行。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4.继续计时下去知道时间结束或者提前结束这个番茄钟。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子用例编码</w:t>
            </w:r>
          </w:p>
        </w:tc>
        <w:tc>
          <w:tcPr>
            <w:tcW w:w="2768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输入数据</w:t>
            </w:r>
          </w:p>
        </w:tc>
        <w:tc>
          <w:tcPr>
            <w:tcW w:w="2130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期望数据</w:t>
            </w:r>
          </w:p>
        </w:tc>
        <w:tc>
          <w:tcPr>
            <w:tcW w:w="213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实际结果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2.1</w:t>
            </w:r>
          </w:p>
        </w:tc>
        <w:tc>
          <w:tcPr>
            <w:tcW w:w="2768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设定专注时间为10分钟</w:t>
            </w:r>
          </w:p>
        </w:tc>
        <w:tc>
          <w:tcPr>
            <w:tcW w:w="2130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显示10分钟</w:t>
            </w:r>
          </w:p>
        </w:tc>
        <w:tc>
          <w:tcPr>
            <w:tcW w:w="213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显示10分钟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2.2</w:t>
            </w:r>
          </w:p>
        </w:tc>
        <w:tc>
          <w:tcPr>
            <w:tcW w:w="2768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设定定时时间为23:07</w:t>
            </w:r>
          </w:p>
        </w:tc>
        <w:tc>
          <w:tcPr>
            <w:tcW w:w="2130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显示23:07</w:t>
            </w:r>
          </w:p>
        </w:tc>
        <w:tc>
          <w:tcPr>
            <w:tcW w:w="213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显示23:07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2.1/2.2</w:t>
            </w:r>
          </w:p>
        </w:tc>
        <w:tc>
          <w:tcPr>
            <w:tcW w:w="2768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点击开始按钮</w:t>
            </w:r>
          </w:p>
        </w:tc>
        <w:tc>
          <w:tcPr>
            <w:tcW w:w="2130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开始专注计时</w:t>
            </w:r>
          </w:p>
        </w:tc>
        <w:tc>
          <w:tcPr>
            <w:tcW w:w="213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专注计时进行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3"/>
        <w:rPr>
          <w:rFonts w:hint="default"/>
          <w:lang w:val="en-US"/>
        </w:rPr>
      </w:pPr>
      <w:bookmarkStart w:id="32" w:name="_Toc6798"/>
      <w:r>
        <w:rPr>
          <w:rFonts w:hint="eastAsia"/>
          <w:lang w:val="en-US" w:eastAsia="zh-CN"/>
        </w:rPr>
        <w:t>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2统计总览模块</w:t>
      </w:r>
      <w:bookmarkEnd w:id="32"/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0"/>
        <w:gridCol w:w="3133"/>
        <w:gridCol w:w="1687"/>
        <w:gridCol w:w="21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4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测试模块：统计总览（蒸笼）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4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标识符：3.0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4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测试项：是否能成功进入到统计总览页面，是否能成功显示出已经成功的包子和失败的包子数量，专注时间总长，按住小球可以进行拖动。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4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测试环境：微信web开发者工具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4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前置条件：数据库和其他功能运行环境正常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4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操作步骤：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240" w:firstLineChars="100"/>
              <w:textAlignment w:val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1.点击菜单栏蒸笼按钮。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2.进入页面后，切换月份，显示不同时间的成功失败包子数量和专注时长。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3.按住包子可以进行拖动。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子用例编号</w:t>
            </w:r>
          </w:p>
        </w:tc>
        <w:tc>
          <w:tcPr>
            <w:tcW w:w="313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输入数据</w:t>
            </w:r>
          </w:p>
        </w:tc>
        <w:tc>
          <w:tcPr>
            <w:tcW w:w="168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期望输出</w:t>
            </w:r>
          </w:p>
        </w:tc>
        <w:tc>
          <w:tcPr>
            <w:tcW w:w="213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实际结果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3.1</w:t>
            </w:r>
          </w:p>
        </w:tc>
        <w:tc>
          <w:tcPr>
            <w:tcW w:w="313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点击进入蒸笼界面，切换时间显示</w:t>
            </w:r>
          </w:p>
        </w:tc>
        <w:tc>
          <w:tcPr>
            <w:tcW w:w="168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该月的成功包子数量</w:t>
            </w:r>
          </w:p>
        </w:tc>
        <w:tc>
          <w:tcPr>
            <w:tcW w:w="213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显示了该月的成功包子数量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3.2</w:t>
            </w:r>
          </w:p>
        </w:tc>
        <w:tc>
          <w:tcPr>
            <w:tcW w:w="313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点击进入蒸笼界面，切换时间显示</w:t>
            </w:r>
          </w:p>
        </w:tc>
        <w:tc>
          <w:tcPr>
            <w:tcW w:w="168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该月的时间总长</w:t>
            </w:r>
          </w:p>
        </w:tc>
        <w:tc>
          <w:tcPr>
            <w:tcW w:w="213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该月的时间总长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3.3</w:t>
            </w:r>
          </w:p>
        </w:tc>
        <w:tc>
          <w:tcPr>
            <w:tcW w:w="313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点击进入蒸笼界面，切换时间显示</w:t>
            </w:r>
          </w:p>
        </w:tc>
        <w:tc>
          <w:tcPr>
            <w:tcW w:w="168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该月的失败包子数量</w:t>
            </w:r>
          </w:p>
        </w:tc>
        <w:tc>
          <w:tcPr>
            <w:tcW w:w="213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该月的失败包子数量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3.4</w:t>
            </w:r>
          </w:p>
        </w:tc>
        <w:tc>
          <w:tcPr>
            <w:tcW w:w="3133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拖动包子</w:t>
            </w:r>
          </w:p>
        </w:tc>
        <w:tc>
          <w:tcPr>
            <w:tcW w:w="168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包子能被拖动</w:t>
            </w:r>
          </w:p>
        </w:tc>
        <w:tc>
          <w:tcPr>
            <w:tcW w:w="213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包子被拖动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3"/>
        <w:rPr>
          <w:rFonts w:hint="default"/>
          <w:lang w:val="en-US"/>
        </w:rPr>
      </w:pPr>
      <w:bookmarkStart w:id="33" w:name="_Toc11707"/>
      <w:r>
        <w:rPr>
          <w:rFonts w:hint="eastAsia"/>
          <w:lang w:val="en-US" w:eastAsia="zh-CN"/>
        </w:rPr>
        <w:t>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3排行榜模块</w:t>
      </w:r>
      <w:bookmarkEnd w:id="33"/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0"/>
        <w:gridCol w:w="2578"/>
        <w:gridCol w:w="2242"/>
        <w:gridCol w:w="21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4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测试模块：排行榜（蒸笼）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4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标识符：4.0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4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测试项：是否能成功进入到排行榜页面，是否能显示出用户的专注时间排行榜，并能看到用户自己的名次，和本回合剩余时间（也就是距离这一次排名结束的时间）。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4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测试环境：微信web开发者工具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4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前置条件：数据库和其他功能运行环境正常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4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操作步骤：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240" w:firstLineChars="100"/>
              <w:textAlignment w:val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1.点击菜单栏排行榜按钮。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2.进入页面后，显示各个用户的排行榜，还有用户自己的排行榜名次等信息。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子用例编号</w:t>
            </w:r>
          </w:p>
        </w:tc>
        <w:tc>
          <w:tcPr>
            <w:tcW w:w="257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输入数据</w:t>
            </w:r>
          </w:p>
        </w:tc>
        <w:tc>
          <w:tcPr>
            <w:tcW w:w="224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期望输出</w:t>
            </w:r>
          </w:p>
        </w:tc>
        <w:tc>
          <w:tcPr>
            <w:tcW w:w="213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实际结果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4.1</w:t>
            </w:r>
          </w:p>
        </w:tc>
        <w:tc>
          <w:tcPr>
            <w:tcW w:w="257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点击进入排行榜界面</w:t>
            </w:r>
          </w:p>
        </w:tc>
        <w:tc>
          <w:tcPr>
            <w:tcW w:w="224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距离本回合结束还有多久时间</w:t>
            </w:r>
          </w:p>
        </w:tc>
        <w:tc>
          <w:tcPr>
            <w:tcW w:w="213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距离本回合结束还有多久时间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4.2</w:t>
            </w:r>
          </w:p>
        </w:tc>
        <w:tc>
          <w:tcPr>
            <w:tcW w:w="257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点击进入排行榜界面</w:t>
            </w:r>
          </w:p>
        </w:tc>
        <w:tc>
          <w:tcPr>
            <w:tcW w:w="224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所有用户的排名</w:t>
            </w:r>
          </w:p>
        </w:tc>
        <w:tc>
          <w:tcPr>
            <w:tcW w:w="213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所有用户的排名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4.3</w:t>
            </w:r>
          </w:p>
        </w:tc>
        <w:tc>
          <w:tcPr>
            <w:tcW w:w="257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点击进入排行榜界面</w:t>
            </w:r>
          </w:p>
        </w:tc>
        <w:tc>
          <w:tcPr>
            <w:tcW w:w="224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我的排名信息</w:t>
            </w:r>
          </w:p>
        </w:tc>
        <w:tc>
          <w:tcPr>
            <w:tcW w:w="213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我的排名信息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3"/>
        <w:rPr>
          <w:rFonts w:hint="default"/>
          <w:lang w:val="en-US"/>
        </w:rPr>
      </w:pPr>
      <w:bookmarkStart w:id="34" w:name="_Toc28987"/>
      <w:r>
        <w:rPr>
          <w:rFonts w:hint="eastAsia"/>
          <w:lang w:val="en-US" w:eastAsia="zh-CN"/>
        </w:rPr>
        <w:t>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4历史时间轴模块</w:t>
      </w:r>
      <w:bookmarkEnd w:id="34"/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0"/>
        <w:gridCol w:w="2578"/>
        <w:gridCol w:w="2242"/>
        <w:gridCol w:w="21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4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测试模块：历史时间轴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4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标识符：5.0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4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测试项：是否能成功进入到历史时间轴页面，是否能显示出日历，能否在切换日历日期的时候，下方显示当天的专注记录。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4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测试环境：微信web开发者工具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4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前置条件：数据库和其他功能运行环境正常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4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操作步骤：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240" w:firstLineChars="100"/>
              <w:textAlignment w:val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1.点击菜单栏历史时间轴按钮。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2.进入页面后，显示出一个很大的日历表，当天可以查看当天的专注记录。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3.用户点击日历表上其他天，不同的日期下方会显示该日期当天的专注记录。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子用例编号</w:t>
            </w:r>
          </w:p>
        </w:tc>
        <w:tc>
          <w:tcPr>
            <w:tcW w:w="257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输入数据</w:t>
            </w:r>
          </w:p>
        </w:tc>
        <w:tc>
          <w:tcPr>
            <w:tcW w:w="224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期望输出</w:t>
            </w:r>
          </w:p>
        </w:tc>
        <w:tc>
          <w:tcPr>
            <w:tcW w:w="213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实际结果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5.1</w:t>
            </w:r>
          </w:p>
        </w:tc>
        <w:tc>
          <w:tcPr>
            <w:tcW w:w="257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点击进入历史时间轴页面</w:t>
            </w:r>
          </w:p>
        </w:tc>
        <w:tc>
          <w:tcPr>
            <w:tcW w:w="224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日历和当天的专注记录</w:t>
            </w:r>
          </w:p>
        </w:tc>
        <w:tc>
          <w:tcPr>
            <w:tcW w:w="213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日历和当天的专注记录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7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5.2</w:t>
            </w:r>
          </w:p>
        </w:tc>
        <w:tc>
          <w:tcPr>
            <w:tcW w:w="257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点击日里表上其他日期</w:t>
            </w:r>
          </w:p>
        </w:tc>
        <w:tc>
          <w:tcPr>
            <w:tcW w:w="224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该日期当天的专注记录</w:t>
            </w:r>
          </w:p>
        </w:tc>
        <w:tc>
          <w:tcPr>
            <w:tcW w:w="213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该日期当天的专注记录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3"/>
        <w:rPr>
          <w:rFonts w:hint="default"/>
          <w:lang w:val="en-US"/>
        </w:rPr>
      </w:pPr>
      <w:bookmarkStart w:id="35" w:name="_Toc2968"/>
      <w:r>
        <w:rPr>
          <w:rFonts w:hint="eastAsia"/>
          <w:lang w:val="en-US" w:eastAsia="zh-CN"/>
        </w:rPr>
        <w:t>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5商店模块</w:t>
      </w:r>
      <w:bookmarkEnd w:id="35"/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7"/>
        <w:gridCol w:w="2377"/>
        <w:gridCol w:w="2576"/>
        <w:gridCol w:w="21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4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测试模块：商店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4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标识符：6.0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4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测试项：是否能成功进入到商店页面，用户是否能成功买到商品（蒸品）。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4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测试环境：微信web开发者工具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4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前置条件：数据库和其他功能运行环境正常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4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操作步骤：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240" w:firstLineChars="100"/>
              <w:textAlignment w:val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1.点击菜单栏商店按钮。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2.进入页面后，显示各个商品（蒸品）的信息和价格。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3.点击某个商品，可进行购买。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子用例编号</w:t>
            </w:r>
          </w:p>
        </w:tc>
        <w:tc>
          <w:tcPr>
            <w:tcW w:w="237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输入数据</w:t>
            </w:r>
          </w:p>
        </w:tc>
        <w:tc>
          <w:tcPr>
            <w:tcW w:w="257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期望输出</w:t>
            </w:r>
          </w:p>
        </w:tc>
        <w:tc>
          <w:tcPr>
            <w:tcW w:w="213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实际结果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6.1</w:t>
            </w:r>
          </w:p>
        </w:tc>
        <w:tc>
          <w:tcPr>
            <w:tcW w:w="2377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购买商品，点击确认</w:t>
            </w:r>
          </w:p>
        </w:tc>
        <w:tc>
          <w:tcPr>
            <w:tcW w:w="257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购买成功，能在专注计时前更换已拥有的蒸品。</w:t>
            </w:r>
          </w:p>
        </w:tc>
        <w:tc>
          <w:tcPr>
            <w:tcW w:w="213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购买成功，能在专注计时前更换已拥有的蒸品。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3"/>
        <w:rPr>
          <w:rFonts w:hint="eastAsia" w:ascii="宋体" w:hAnsi="宋体" w:eastAsia="宋体" w:cs="宋体"/>
          <w:sz w:val="24"/>
          <w:szCs w:val="24"/>
        </w:rPr>
      </w:pPr>
      <w:bookmarkStart w:id="36" w:name="_Toc14873"/>
      <w:r>
        <w:rPr>
          <w:rFonts w:hint="eastAsia"/>
          <w:lang w:val="en-US" w:eastAsia="zh-CN"/>
        </w:rPr>
        <w:t>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6设置模块</w:t>
      </w:r>
      <w:bookmarkEnd w:id="36"/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48"/>
        <w:gridCol w:w="2078"/>
        <w:gridCol w:w="2566"/>
        <w:gridCol w:w="24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4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测试模块：设置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4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标识符：7.0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4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测试项：是否能成功进入到设置页面，是否能成功进入到个人中心，是否能点击相关按钮实现用户反馈，是否能实现开发者界面。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4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测试环境：微信web开发者工具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4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前置条件：数据库和其他功能运行环境正常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4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操作步骤：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240" w:firstLineChars="100"/>
              <w:textAlignment w:val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1.点击菜单栏设置按钮。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2.进入页面后，会显示个人信息、用户反馈等事情。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3.点击自己头像那一栏进入个人中心，出现个人中心页面。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4.点击用户反馈按钮，可进行用户反馈。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5.实现开发者界面。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子用例编号</w:t>
            </w:r>
          </w:p>
        </w:tc>
        <w:tc>
          <w:tcPr>
            <w:tcW w:w="207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输入数据</w:t>
            </w:r>
          </w:p>
        </w:tc>
        <w:tc>
          <w:tcPr>
            <w:tcW w:w="256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期望输出</w:t>
            </w:r>
          </w:p>
        </w:tc>
        <w:tc>
          <w:tcPr>
            <w:tcW w:w="243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实际结果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7.1</w:t>
            </w:r>
          </w:p>
        </w:tc>
        <w:tc>
          <w:tcPr>
            <w:tcW w:w="207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点击进入个人中心界面</w:t>
            </w:r>
          </w:p>
        </w:tc>
        <w:tc>
          <w:tcPr>
            <w:tcW w:w="256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个人中心的信息：专注时长、完成数等</w:t>
            </w:r>
          </w:p>
        </w:tc>
        <w:tc>
          <w:tcPr>
            <w:tcW w:w="243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个人中心的信息：专注时长、完成数等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7.2</w:t>
            </w:r>
          </w:p>
        </w:tc>
        <w:tc>
          <w:tcPr>
            <w:tcW w:w="207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点击进入用户反馈</w:t>
            </w:r>
          </w:p>
        </w:tc>
        <w:tc>
          <w:tcPr>
            <w:tcW w:w="256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用户可以反馈的渠道</w:t>
            </w:r>
          </w:p>
        </w:tc>
        <w:tc>
          <w:tcPr>
            <w:tcW w:w="243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用户可以反馈的渠道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7.3</w:t>
            </w:r>
          </w:p>
        </w:tc>
        <w:tc>
          <w:tcPr>
            <w:tcW w:w="207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点击进入开发者界面</w:t>
            </w:r>
          </w:p>
        </w:tc>
        <w:tc>
          <w:tcPr>
            <w:tcW w:w="256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开发者管理员界面</w:t>
            </w:r>
          </w:p>
        </w:tc>
        <w:tc>
          <w:tcPr>
            <w:tcW w:w="243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开发者管理员界面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2"/>
        <w:numPr>
          <w:ilvl w:val="0"/>
          <w:numId w:val="1"/>
        </w:numPr>
        <w:rPr>
          <w:rFonts w:ascii="黑体" w:hAnsi="黑体" w:eastAsia="黑体"/>
        </w:rPr>
      </w:pPr>
      <w:bookmarkStart w:id="37" w:name="_Toc28989"/>
      <w:r>
        <w:rPr>
          <w:rFonts w:hint="eastAsia" w:ascii="黑体" w:hAnsi="黑体" w:eastAsia="黑体"/>
          <w:lang w:val="en-US" w:eastAsia="zh-CN"/>
        </w:rPr>
        <w:t>单元测试用例（白盒测试）</w:t>
      </w:r>
      <w:r>
        <w:rPr>
          <w:rFonts w:hint="eastAsia" w:ascii="黑体" w:hAnsi="黑体" w:eastAsia="黑体"/>
        </w:rPr>
        <w:t>：</w:t>
      </w:r>
      <w:bookmarkEnd w:id="37"/>
    </w:p>
    <w:p>
      <w:pPr>
        <w:pStyle w:val="3"/>
        <w:rPr>
          <w:rFonts w:hint="default" w:ascii="宋体" w:hAnsi="宋体" w:eastAsia="宋体" w:cs="宋体"/>
          <w:sz w:val="24"/>
          <w:szCs w:val="24"/>
          <w:lang w:val="en-US"/>
        </w:rPr>
      </w:pPr>
      <w:bookmarkStart w:id="38" w:name="_Toc4490"/>
      <w:r>
        <w:rPr>
          <w:rFonts w:hint="eastAsia"/>
          <w:lang w:val="en-US" w:eastAsia="zh-CN"/>
        </w:rPr>
        <w:t>3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1单元测试1（登录界面）</w:t>
      </w:r>
      <w:bookmarkEnd w:id="3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3538220" cy="3327400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822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1941830" cy="3589655"/>
            <wp:effectExtent l="0" t="0" r="127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183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1：进入小程序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2：是否已经获取了用户信息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3：用户授权信息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4：显示信息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5：开始使用程序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首先根据 V(G) = E-N+2 = 5-5+2 = 2 计算出环形复杂度是2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然后再根据 V(G) = P+1 = 1+1 = 2 计算出环形复杂度是2，那么流图是正确的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语句覆盖：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路径1：1-2-3-4-5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路径2：1-2-4-5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输入数据：用户进入小程序，获取用户信息，开始使用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预期结果：用户能够进入小程序，系统能够获取用户信息，用户可以开始使用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小程序实现：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rPr>
          <w:rFonts w:hint="default" w:ascii="宋体" w:hAnsi="宋体" w:eastAsia="宋体" w:cs="宋体"/>
          <w:sz w:val="24"/>
          <w:szCs w:val="24"/>
          <w:lang w:val="en-US"/>
        </w:rPr>
      </w:pPr>
      <w:bookmarkStart w:id="39" w:name="_Toc30310"/>
      <w:r>
        <w:rPr>
          <w:rFonts w:hint="eastAsia"/>
          <w:lang w:val="en-US" w:eastAsia="zh-CN"/>
        </w:rPr>
        <w:t>3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2单元测试2（主界面计时）</w:t>
      </w:r>
      <w:bookmarkEnd w:id="39"/>
    </w:p>
    <w:p>
      <w:pPr>
        <w:pStyle w:val="4"/>
        <w:rPr>
          <w:rFonts w:hint="eastAsia"/>
          <w:lang w:val="en-US" w:eastAsia="zh-CN"/>
        </w:rPr>
      </w:pPr>
      <w:bookmarkStart w:id="40" w:name="_Toc29107"/>
      <w:r>
        <w:rPr>
          <w:rFonts w:hint="eastAsia"/>
          <w:lang w:val="en-US" w:eastAsia="zh-CN"/>
        </w:rPr>
        <w:t>3.2.1倒计时</w:t>
      </w:r>
      <w:bookmarkEnd w:id="4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3635375" cy="5086350"/>
            <wp:effectExtent l="0" t="0" r="952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8201" cy="50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1292860" cy="58769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9408" cy="595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1：开始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2：用户设定时间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3：开始计时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4：计时时间结束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5：用户点击停止按钮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6：停止计时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7：计时按钮是否被按下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8：获得成功的包子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9：获得失败的包子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10：计入数据库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11：结束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首先根据 V(G) = E-N+2 = 13-11+2 = 4 计算出环形复杂度是4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然后再根据 V(G) = P+1 = 3+1 = 4 计算出环形复杂度是4，那么流图是正确的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语句覆盖：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路径1：1-2-3-4-5-6-7-9-10-11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路径2：1-2-3-4-5-4-6-7-9-10-11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路径4：1-2-3-4-6-7-8-10-11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路径5：1-2-3-4-6-7-9-10-11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路径1：1-2-3-4-5-6-7-9-10-11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输入数据：用户开始计时后点击停止按钮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预期结果：计时正常停止，用户获得失败的包子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路径2：1-2-3-4-5-4-6-7-8-10-11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输入数据：用户开始计时后，计时器正常计时结束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预期结果：计时正常停止，用户获得成功的包子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小程序实现：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498090" cy="4444365"/>
            <wp:effectExtent l="0" t="0" r="3810" b="635"/>
            <wp:docPr id="23" name="图片 23" descr="996265e6e1b60852e0142715e78ad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996265e6e1b60852e0142715e78adb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809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511425" cy="4469130"/>
            <wp:effectExtent l="0" t="0" r="3175" b="1270"/>
            <wp:docPr id="24" name="图片 24" descr="7747ece4950191346d36b25b54f67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7747ece4950191346d36b25b54f67d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1425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41" w:name="_Toc20634"/>
      <w:r>
        <w:rPr>
          <w:rFonts w:hint="eastAsia"/>
          <w:lang w:val="en-US" w:eastAsia="zh-CN"/>
        </w:rPr>
        <w:t>3.2.2定向计时</w:t>
      </w:r>
      <w:bookmarkEnd w:id="4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4505325" cy="4915535"/>
            <wp:effectExtent l="0" t="0" r="3175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8752" cy="493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1383030" cy="5257800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88601" cy="527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1：开始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2：用户设定时间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3：设定的时间是否早于现在的时间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5：用户重新设定时间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6：开始计时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7：计时器时间结束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8：用户点击停止按钮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9：停止计时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10：停止按钮是否被按下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11：获得失败的包子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12：获得成功的包子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13：计入数据库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14：结束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首先根据 V(G) = E-N+2 = 16-13+2 = 5 计算出环形复杂度是5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然后再根据 V(G) = P+1 = 4+1 = 5 计算出环形复杂度是5，那么流图是正确的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语句覆盖：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路径1：1-2-3-4-5-6-7-9-10-11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路径2：1-2-3-4-5-4-6-7-9-10-11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路径4：1-2-3-4-6-7-8-10-11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路径5：1-2-3-4-6-7-9-10-11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路径1：1-2-3-4-5-6-7-9-10-11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输入数据：用户前设置的时间早于目前的时间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预期结果：提示用户重新设定时间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路径2：1-2-3-4-5-6-7-9-10-11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输入数据：用户开始计时后点击停止按钮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预期结果：计时正常停止，用户获得失败的包子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路径3：1-2-3-4-5-4-6-7-8-10-11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输入数据：用户开始计时后，计时器正常计时结束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预期结果：计时正常停止，用户获得成功的包子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小程序实现：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62860" cy="4559300"/>
            <wp:effectExtent l="0" t="0" r="2540" b="0"/>
            <wp:docPr id="25" name="图片 25" descr="630dc579dabc71f2a0c345ca94f56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630dc579dabc71f2a0c345ca94f56fa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286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560955" cy="4558665"/>
            <wp:effectExtent l="0" t="0" r="4445" b="635"/>
            <wp:docPr id="26" name="图片 26" descr="2ee12f18c499b91aa75b9fb6f295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ee12f18c499b91aa75b9fb6f2954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0955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ascii="宋体" w:hAnsi="宋体" w:eastAsia="宋体" w:cs="宋体"/>
          <w:sz w:val="24"/>
          <w:szCs w:val="24"/>
          <w:lang w:val="en-US"/>
        </w:rPr>
      </w:pPr>
      <w:bookmarkStart w:id="42" w:name="_Toc5679"/>
      <w:r>
        <w:rPr>
          <w:rFonts w:hint="eastAsia"/>
          <w:lang w:val="en-US" w:eastAsia="zh-CN"/>
        </w:rPr>
        <w:t>3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3单元测试3（蒸笼）</w:t>
      </w:r>
      <w:bookmarkEnd w:id="4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3538220" cy="3327400"/>
            <wp:effectExtent l="0" t="0" r="508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822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1941830" cy="3589655"/>
            <wp:effectExtent l="0" t="0" r="127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183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1：进入小程序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2：是否已经获取了用户信息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3：用户授权信息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4：显示信息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5：开始使用程序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首先根据 V(G) = E-N+2 = 5-5+2 = 2 计算出环形复杂度是2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然后再根据 V(G) = P+1 = 1+1 = 2 计算出环形复杂度是2，那么流图是正确的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语句覆盖：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路径1：1-2-3-4-5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路径2：1-2-4-5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输入数据：用户进入小程序，获取用户信息，开始使用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预期结果：用户能够进入小程序，系统能够获取用户信息，用户可以开始使用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小程序实现：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2599055" cy="4624070"/>
            <wp:effectExtent l="0" t="0" r="4445" b="11430"/>
            <wp:docPr id="27" name="图片 27" descr="b754a3f96b6159c1e101e45ea72bd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b754a3f96b6159c1e101e45ea72bda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9055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2605405" cy="4637405"/>
            <wp:effectExtent l="0" t="0" r="10795" b="10795"/>
            <wp:docPr id="28" name="图片 28" descr="8427686c8504baac303625c44c41c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8427686c8504baac303625c44c41c3b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5405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rPr>
          <w:rFonts w:hint="default" w:ascii="宋体" w:hAnsi="宋体" w:eastAsia="宋体" w:cs="宋体"/>
          <w:sz w:val="24"/>
          <w:szCs w:val="24"/>
          <w:lang w:val="en-US"/>
        </w:rPr>
      </w:pPr>
      <w:bookmarkStart w:id="43" w:name="_Toc24711"/>
      <w:r>
        <w:rPr>
          <w:rFonts w:hint="eastAsia"/>
          <w:lang w:val="en-US" w:eastAsia="zh-CN"/>
        </w:rPr>
        <w:t>3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4单元测试4（排行榜）</w:t>
      </w:r>
      <w:bookmarkEnd w:id="4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3635375" cy="5086350"/>
            <wp:effectExtent l="0" t="0" r="952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8201" cy="50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1292860" cy="58769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9408" cy="595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1：开始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2：用户设定时间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3：开始计时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4：计时时间结束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5：用户点击停止按钮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6：停止计时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7：计时按钮是否被按下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8：获得成功的包子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9：获得失败的包子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10：计入数据库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11：结束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首先根据 V(G) = E-N+2 = 13-11+2 = 4 计算出环形复杂度是4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然后再根据 V(G) = P+1 = 3+1 = 4 计算出环形复杂度是4，那么流图是正确的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语句覆盖：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路径1：1-2-3-4-5-6-7-9-10-11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路径2：1-2-3-4-5-4-6-7-9-10-11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路径4：1-2-3-4-6-7-8-10-11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路径5：1-2-3-4-6-7-9-10-11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路径1：1-2-3-4-5-6-7-9-10-11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输入数据：用户开始计时后点击停止按钮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预期结果：计时正常停止，用户获得失败的包子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路径2：1-2-3-4-5-4-6-7-8-10-11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输入数据：用户开始计时后，计时器正常计时结束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预期结果：计时正常停止，用户获得成功的包子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小程序显示：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2599055" cy="4624070"/>
            <wp:effectExtent l="0" t="0" r="4445" b="11430"/>
            <wp:docPr id="29" name="图片 29" descr="b754a3f96b6159c1e101e45ea72bd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b754a3f96b6159c1e101e45ea72bda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9055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2602230" cy="4630420"/>
            <wp:effectExtent l="0" t="0" r="1270" b="5080"/>
            <wp:docPr id="31" name="图片 31" descr="d485bc57ffe4db17bcfefed1ff784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d485bc57ffe4db17bcfefed1ff784a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223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rPr>
          <w:rFonts w:hint="default" w:ascii="宋体" w:hAnsi="宋体" w:eastAsia="宋体" w:cs="宋体"/>
          <w:sz w:val="24"/>
          <w:szCs w:val="24"/>
          <w:lang w:val="en-US"/>
        </w:rPr>
      </w:pPr>
      <w:bookmarkStart w:id="44" w:name="_Toc10852"/>
      <w:r>
        <w:rPr>
          <w:rFonts w:hint="eastAsia"/>
          <w:lang w:val="en-US" w:eastAsia="zh-CN"/>
        </w:rPr>
        <w:t>3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5单元测试5（历史时间轴）</w:t>
      </w:r>
      <w:bookmarkEnd w:id="4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4505325" cy="4915535"/>
            <wp:effectExtent l="0" t="0" r="3175" b="1206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8752" cy="493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1383030" cy="5257800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88601" cy="527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1：开始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2：用户设定时间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3：设定的时间是否早于现在的时间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5：用户重新设定时间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6：开始计时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7：计时器时间结束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8：用户点击停止按钮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9：停止计时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10：停止按钮是否被按下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11：获得失败的包子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12：获得成功的包子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13：计入数据库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14：结束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首先根据 V(G) = E-N+2 = 16-13+2 = 5 计算出环形复杂度是5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然后再根据 V(G) = P+1 = 4+1 = 5 计算出环形复杂度是5，那么流图是正确的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语句覆盖：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路径1：1-2-3-4-5-6-7-9-10-11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路径2：1-2-3-4-5-4-6-7-9-10-11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路径4：1-2-3-4-6-7-8-10-11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路径5：1-2-3-4-6-7-9-10-11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路径1：1-2-3-4-5-6-7-9-10-11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输入数据：用户前设置的时间早于目前的时间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预期结果：提示用户重新设定时间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路径2：1-2-3-4-5-6-7-9-10-11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输入数据：用户开始计时后点击停止按钮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预期结果：计时正常停止，用户获得失败的包子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路径3：1-2-3-4-5-4-6-7-8-10-11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输入数据：用户开始计时后，计时器正常计时结束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预期结果：计时正常停止，用户获得成功的包子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小程序显示：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2599055" cy="4624070"/>
            <wp:effectExtent l="0" t="0" r="4445" b="11430"/>
            <wp:docPr id="32" name="图片 32" descr="b754a3f96b6159c1e101e45ea72bd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b754a3f96b6159c1e101e45ea72bda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9055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2597150" cy="4622800"/>
            <wp:effectExtent l="0" t="0" r="6350" b="0"/>
            <wp:docPr id="34" name="图片 34" descr="5c87ed55278b20220f243a3999b1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5c87ed55278b20220f243a3999b14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715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rPr>
          <w:rFonts w:hint="default" w:ascii="宋体" w:hAnsi="宋体" w:eastAsia="宋体" w:cs="宋体"/>
          <w:sz w:val="24"/>
          <w:szCs w:val="24"/>
          <w:lang w:val="en-US"/>
        </w:rPr>
      </w:pPr>
      <w:bookmarkStart w:id="45" w:name="_Toc9102"/>
      <w:r>
        <w:rPr>
          <w:rFonts w:hint="eastAsia"/>
          <w:lang w:val="en-US" w:eastAsia="zh-CN"/>
        </w:rPr>
        <w:t>3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6单元测试6（用户反馈）</w:t>
      </w:r>
      <w:bookmarkEnd w:id="4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3538220" cy="3327400"/>
            <wp:effectExtent l="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822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1941830" cy="3589655"/>
            <wp:effectExtent l="0" t="0" r="127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183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1：进入小程序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2：是否已经获取了用户信息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3：用户授权信息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4：显示信息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5：开始使用程序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首先根据 V(G) = E-N+2 = 5-5+2 = 2 计算出环形复杂度是2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然后再根据 V(G) = P+1 = 1+1 = 2 计算出环形复杂度是2，那么流图是正确的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语句覆盖：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路径1：1-2-3-4-5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路径2：1-2-4-5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输入数据：用户进入小程序，获取用户信息，开始使用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预期结果：用户能够进入小程序，系统能够获取用户信息，用户可以开始使用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3"/>
        <w:rPr>
          <w:rFonts w:hint="default" w:ascii="宋体" w:hAnsi="宋体" w:eastAsia="宋体" w:cs="宋体"/>
          <w:sz w:val="24"/>
          <w:szCs w:val="24"/>
          <w:lang w:val="en-US"/>
        </w:rPr>
      </w:pPr>
      <w:bookmarkStart w:id="46" w:name="_Toc32643"/>
      <w:r>
        <w:rPr>
          <w:rFonts w:hint="eastAsia"/>
          <w:lang w:val="en-US" w:eastAsia="zh-CN"/>
        </w:rPr>
        <w:t>3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7单元测试7（用户个人信息）</w:t>
      </w:r>
      <w:bookmarkEnd w:id="4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3635375" cy="5086350"/>
            <wp:effectExtent l="0" t="0" r="9525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8201" cy="50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1292860" cy="58769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9408" cy="595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1：开始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2：用户设定时间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3：开始计时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4：计时时间结束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5：用户点击停止按钮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6：停止计时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7：计时按钮是否被按下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8：获得成功的包子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9：获得失败的包子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10：计入数据库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11：结束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首先根据 V(G) = E-N+2 = 13-11+2 = 4 计算出环形复杂度是4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然后再根据 V(G) = P+1 = 3+1 = 4 计算出环形复杂度是4，那么流图是正确的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语句覆盖：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路径1：1-2-3-4-5-6-7-9-10-11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路径2：1-2-3-4-5-4-6-7-9-10-11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路径4：1-2-3-4-6-7-8-10-11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路径5：1-2-3-4-6-7-9-10-11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路径1：1-2-3-4-5-6-7-9-10-11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输入数据：用户开始计时后点击停止按钮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预期结果：计时正常停止，用户获得失败的包子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路径2：1-2-3-4-5-4-6-7-8-10-11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输入数据：用户开始计时后，计时器正常计时结束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预期结果：计时正常停止，用户获得成功的包子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小程序显示：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2523490" cy="4489450"/>
            <wp:effectExtent l="0" t="0" r="3810" b="6350"/>
            <wp:docPr id="36" name="图片 36" descr="497a363000618035efe992df82bf4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497a363000618035efe992df82bf4e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349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2522855" cy="4488180"/>
            <wp:effectExtent l="0" t="0" r="4445" b="7620"/>
            <wp:docPr id="35" name="图片 35" descr="2f514bc7a37b29166e0541e8bb01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2f514bc7a37b29166e0541e8bb0113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2855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ascii="宋体" w:hAnsi="宋体" w:eastAsia="宋体" w:cs="宋体"/>
          <w:sz w:val="24"/>
          <w:szCs w:val="24"/>
          <w:lang w:val="en-US"/>
        </w:rPr>
      </w:pPr>
      <w:bookmarkStart w:id="47" w:name="_Toc29245"/>
      <w:r>
        <w:rPr>
          <w:rFonts w:hint="eastAsia"/>
          <w:lang w:val="en-US" w:eastAsia="zh-CN"/>
        </w:rPr>
        <w:t>3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8单元测试8（开发者界面）</w:t>
      </w:r>
      <w:bookmarkEnd w:id="4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4505325" cy="4915535"/>
            <wp:effectExtent l="0" t="0" r="3175" b="1206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8752" cy="493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1383030" cy="5257800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88601" cy="527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1：开始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2：用户设定时间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3：设定的时间是否早于现在的时间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5：用户重新设定时间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6：开始计时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7：计时器时间结束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8：用户点击停止按钮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9：停止计时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10：停止按钮是否被按下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11：获得失败的包子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12：获得成功的包子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13：计入数据库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14：结束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首先根据 V(G) = E-N+2 = 16-13+2 = 5 计算出环形复杂度是5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然后再根据 V(G) = P+1 = 4+1 = 5 计算出环形复杂度是5，那么流图是正确的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语句覆盖：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路径1：1-2-3-4-5-6-7-9-10-11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路径2：1-2-3-4-5-4-6-7-9-10-11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路径4：1-2-3-4-6-7-8-10-11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路径5：1-2-3-4-6-7-9-10-11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路径1：1-2-3-4-5-6-7-9-10-11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输入数据：用户前设置的时间早于目前的时间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预期结果：提示用户重新设定时间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路径2：1-2-3-4-5-6-7-9-10-11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输入数据：用户开始计时后点击停止按钮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预期结果：计时正常停止，用户获得失败的包子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路径3：1-2-3-4-5-4-6-7-8-10-11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输入数据：用户开始计时后，计时器正常计时结束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预期结果：计时正常停止，用户获得成功的包子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3"/>
        <w:rPr>
          <w:rFonts w:hint="default" w:ascii="宋体" w:hAnsi="宋体" w:eastAsia="宋体" w:cs="宋体"/>
          <w:sz w:val="24"/>
          <w:szCs w:val="24"/>
          <w:lang w:val="en-US"/>
        </w:rPr>
      </w:pPr>
      <w:bookmarkStart w:id="48" w:name="_Toc12149"/>
      <w:r>
        <w:rPr>
          <w:rFonts w:hint="eastAsia"/>
          <w:lang w:val="en-US" w:eastAsia="zh-CN"/>
        </w:rPr>
        <w:t>3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9单元测试9（购买蒸品）</w:t>
      </w:r>
      <w:bookmarkEnd w:id="4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3538220" cy="3327400"/>
            <wp:effectExtent l="0" t="0" r="508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822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1941830" cy="3589655"/>
            <wp:effectExtent l="0" t="0" r="127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183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1：进入小程序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2：是否已经获取了用户信息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3：用户授权信息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4：显示信息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5：开始使用程序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首先根据 V(G) = E-N+2 = 5-5+2 = 2 计算出环形复杂度是2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然后再根据 V(G) = P+1 = 1+1 = 2 计算出环形复杂度是2，那么流图是正确的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语句覆盖：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路径1：1-2-3-4-5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路径2：1-2-4-5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输入数据：用户进入小程序，获取用户信息，开始使用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预期结果：用户能够进入小程序，系统能够获取用户信息，用户可以开始使用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小程序显示：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2385695" cy="4244340"/>
            <wp:effectExtent l="0" t="0" r="1905" b="10160"/>
            <wp:docPr id="37" name="图片 37" descr="9d99e32a168990f4e44db824275c8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9d99e32a168990f4e44db824275c88b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85695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9" w:name="_GoBack"/>
      <w:bookmarkEnd w:id="49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F0713F"/>
    <w:multiLevelType w:val="singleLevel"/>
    <w:tmpl w:val="45F0713F"/>
    <w:lvl w:ilvl="0" w:tentative="0">
      <w:start w:val="1"/>
      <w:numFmt w:val="lowerLetter"/>
      <w:suff w:val="space"/>
      <w:lvlText w:val="%1."/>
      <w:lvlJc w:val="left"/>
    </w:lvl>
  </w:abstractNum>
  <w:abstractNum w:abstractNumId="1">
    <w:nsid w:val="776353A1"/>
    <w:multiLevelType w:val="multilevel"/>
    <w:tmpl w:val="776353A1"/>
    <w:lvl w:ilvl="0" w:tentative="0">
      <w:start w:val="1"/>
      <w:numFmt w:val="chineseCountingThousand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157E"/>
    <w:rsid w:val="00311A06"/>
    <w:rsid w:val="00526FB8"/>
    <w:rsid w:val="00E23853"/>
    <w:rsid w:val="00F6157E"/>
    <w:rsid w:val="01A640BE"/>
    <w:rsid w:val="02E4673F"/>
    <w:rsid w:val="03A53A63"/>
    <w:rsid w:val="09704DA3"/>
    <w:rsid w:val="09C175B0"/>
    <w:rsid w:val="0B320ECE"/>
    <w:rsid w:val="0E9E1E09"/>
    <w:rsid w:val="11D63406"/>
    <w:rsid w:val="145E52D1"/>
    <w:rsid w:val="1907208D"/>
    <w:rsid w:val="1A1D3791"/>
    <w:rsid w:val="1C6E74CE"/>
    <w:rsid w:val="1FEB38D8"/>
    <w:rsid w:val="24677687"/>
    <w:rsid w:val="263D0B09"/>
    <w:rsid w:val="26880E9B"/>
    <w:rsid w:val="2ACB4A7D"/>
    <w:rsid w:val="2CA4178B"/>
    <w:rsid w:val="2DC73175"/>
    <w:rsid w:val="2EDC66D9"/>
    <w:rsid w:val="301B3864"/>
    <w:rsid w:val="39762D4F"/>
    <w:rsid w:val="3C262ECE"/>
    <w:rsid w:val="3DB430B6"/>
    <w:rsid w:val="3DFD33BC"/>
    <w:rsid w:val="3F0915FE"/>
    <w:rsid w:val="40E215F6"/>
    <w:rsid w:val="41514E81"/>
    <w:rsid w:val="42076B0C"/>
    <w:rsid w:val="43C33FE7"/>
    <w:rsid w:val="447A3048"/>
    <w:rsid w:val="44FB5002"/>
    <w:rsid w:val="46562F18"/>
    <w:rsid w:val="46F37B6F"/>
    <w:rsid w:val="48C15B45"/>
    <w:rsid w:val="4F5B42E0"/>
    <w:rsid w:val="521F3F4B"/>
    <w:rsid w:val="56856F9D"/>
    <w:rsid w:val="5B7B382D"/>
    <w:rsid w:val="5E4C6372"/>
    <w:rsid w:val="5E873713"/>
    <w:rsid w:val="60A92F8D"/>
    <w:rsid w:val="667C31E1"/>
    <w:rsid w:val="6B5C4777"/>
    <w:rsid w:val="6F783772"/>
    <w:rsid w:val="70451A77"/>
    <w:rsid w:val="77475478"/>
    <w:rsid w:val="7A3A4E75"/>
    <w:rsid w:val="7AC06D43"/>
    <w:rsid w:val="7D4B1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2" w:semiHidden="0" w:name="heading 2"/>
    <w:lsdException w:qFormat="1" w:unhideWhenUsed="0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qFormat="1"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qFormat/>
    <w:uiPriority w:val="2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qFormat/>
    <w:uiPriority w:val="9"/>
    <w:pPr>
      <w:widowControl/>
      <w:spacing w:before="100" w:beforeAutospacing="1" w:after="100" w:afterAutospacing="1"/>
      <w:jc w:val="left"/>
      <w:outlineLvl w:val="2"/>
    </w:pPr>
    <w:rPr>
      <w:rFonts w:ascii="宋体" w:hAnsi="宋体" w:eastAsia="宋体" w:cs="宋体"/>
      <w:b/>
      <w:bCs/>
      <w:kern w:val="0"/>
      <w:sz w:val="27"/>
      <w:szCs w:val="27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1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semiHidden/>
    <w:unhideWhenUsed/>
    <w:uiPriority w:val="39"/>
    <w:pPr>
      <w:ind w:left="840" w:leftChars="400"/>
    </w:pPr>
  </w:style>
  <w:style w:type="paragraph" w:styleId="7">
    <w:name w:val="toc 1"/>
    <w:basedOn w:val="1"/>
    <w:next w:val="1"/>
    <w:semiHidden/>
    <w:unhideWhenUsed/>
    <w:uiPriority w:val="39"/>
  </w:style>
  <w:style w:type="paragraph" w:styleId="8">
    <w:name w:val="toc 2"/>
    <w:basedOn w:val="1"/>
    <w:next w:val="1"/>
    <w:semiHidden/>
    <w:unhideWhenUsed/>
    <w:qFormat/>
    <w:uiPriority w:val="39"/>
    <w:pPr>
      <w:ind w:left="420" w:leftChars="200"/>
    </w:pPr>
  </w:style>
  <w:style w:type="table" w:styleId="10">
    <w:name w:val="Table Grid"/>
    <w:basedOn w:val="9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Hyperlink"/>
    <w:qFormat/>
    <w:uiPriority w:val="99"/>
    <w:rPr>
      <w:color w:val="0000FF"/>
      <w:u w:val="single"/>
    </w:rPr>
  </w:style>
  <w:style w:type="character" w:customStyle="1" w:styleId="13">
    <w:name w:val="封面标题 Char"/>
    <w:link w:val="14"/>
    <w:qFormat/>
    <w:uiPriority w:val="0"/>
    <w:rPr>
      <w:rFonts w:eastAsia="华文新魏" w:cs="宋体"/>
      <w:b/>
      <w:bCs/>
      <w:kern w:val="0"/>
      <w:sz w:val="72"/>
      <w:szCs w:val="20"/>
    </w:rPr>
  </w:style>
  <w:style w:type="paragraph" w:customStyle="1" w:styleId="14">
    <w:name w:val="封面标题"/>
    <w:basedOn w:val="1"/>
    <w:link w:val="13"/>
    <w:qFormat/>
    <w:uiPriority w:val="0"/>
    <w:pPr>
      <w:jc w:val="center"/>
    </w:pPr>
    <w:rPr>
      <w:rFonts w:eastAsia="华文新魏" w:cs="宋体"/>
      <w:b/>
      <w:bCs/>
      <w:kern w:val="0"/>
      <w:sz w:val="72"/>
      <w:szCs w:val="20"/>
    </w:rPr>
  </w:style>
  <w:style w:type="character" w:customStyle="1" w:styleId="15">
    <w:name w:val="封面内容"/>
    <w:qFormat/>
    <w:uiPriority w:val="0"/>
    <w:rPr>
      <w:sz w:val="28"/>
    </w:rPr>
  </w:style>
  <w:style w:type="character" w:customStyle="1" w:styleId="16">
    <w:name w:val="md-plain"/>
    <w:basedOn w:val="1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</Words>
  <Characters>9</Characters>
  <Lines>1</Lines>
  <Paragraphs>1</Paragraphs>
  <TotalTime>0</TotalTime>
  <ScaleCrop>false</ScaleCrop>
  <LinksUpToDate>false</LinksUpToDate>
  <CharactersWithSpaces>9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2020-12-20T11:58:00Z</dcterms:created>
  <dc:creator>谢 子文</dc:creator>
  <cp:lastModifiedBy>安东尼</cp:lastModifiedBy>
  <dcterms:modified xsi:type="dcterms:W3CDTF">2021-01-03T05:37:00Z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