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Style w:val="24"/>
        </w:rPr>
      </w:pPr>
      <w:bookmarkStart w:id="0" w:name="_Hlk534471010"/>
      <w:bookmarkEnd w:id="0"/>
      <w:r>
        <w:drawing>
          <wp:inline distT="0" distB="0" distL="0" distR="0">
            <wp:extent cx="3070860" cy="647065"/>
            <wp:effectExtent l="0" t="0" r="0" b="0"/>
            <wp:docPr id="1" name="图片 15"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封面用（2学院名称（带院徽 拷贝"/>
                    <pic:cNvPicPr>
                      <a:picLocks noChangeAspect="1" noChangeArrowheads="1"/>
                    </pic:cNvPicPr>
                  </pic:nvPicPr>
                  <pic:blipFill>
                    <a:blip r:embed="rId6">
                      <a:lum contrast="60000"/>
                      <a:extLst>
                        <a:ext uri="{28A0092B-C50C-407E-A947-70E740481C1C}">
                          <a14:useLocalDpi xmlns:a14="http://schemas.microsoft.com/office/drawing/2010/main" val="0"/>
                        </a:ext>
                      </a:extLst>
                    </a:blip>
                    <a:srcRect l="19653"/>
                    <a:stretch>
                      <a:fillRect/>
                    </a:stretch>
                  </pic:blipFill>
                  <pic:spPr>
                    <a:xfrm>
                      <a:off x="0" y="0"/>
                      <a:ext cx="3070860" cy="647065"/>
                    </a:xfrm>
                    <a:prstGeom prst="rect">
                      <a:avLst/>
                    </a:prstGeom>
                    <a:noFill/>
                    <a:ln>
                      <a:noFill/>
                    </a:ln>
                  </pic:spPr>
                </pic:pic>
              </a:graphicData>
            </a:graphic>
          </wp:inline>
        </w:drawing>
      </w:r>
    </w:p>
    <w:p>
      <w:pPr>
        <w:spacing w:line="360" w:lineRule="auto"/>
      </w:pPr>
    </w:p>
    <w:p>
      <w:pPr>
        <w:spacing w:line="360" w:lineRule="auto"/>
        <w:rPr>
          <w:rStyle w:val="22"/>
        </w:rPr>
      </w:pPr>
    </w:p>
    <w:p>
      <w:pPr>
        <w:pStyle w:val="25"/>
        <w:spacing w:line="360" w:lineRule="auto"/>
      </w:pPr>
      <w:r>
        <w:rPr>
          <w:rFonts w:hint="eastAsia"/>
        </w:rPr>
        <w:t>用户手册</w:t>
      </w:r>
    </w:p>
    <w:p>
      <w:pPr>
        <w:spacing w:line="360" w:lineRule="auto"/>
        <w:rPr>
          <w:rStyle w:val="22"/>
        </w:rPr>
      </w:pPr>
    </w:p>
    <w:p>
      <w:pPr>
        <w:spacing w:line="360" w:lineRule="auto"/>
        <w:jc w:val="center"/>
      </w:pPr>
      <w:r>
        <w:drawing>
          <wp:inline distT="0" distB="0" distL="0" distR="0">
            <wp:extent cx="1112520" cy="1112520"/>
            <wp:effectExtent l="0" t="0" r="0" b="0"/>
            <wp:docPr id="2" name="图片 16"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城市学院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12520" cy="1112520"/>
                    </a:xfrm>
                    <a:prstGeom prst="rect">
                      <a:avLst/>
                    </a:prstGeom>
                    <a:noFill/>
                    <a:ln>
                      <a:noFill/>
                    </a:ln>
                  </pic:spPr>
                </pic:pic>
              </a:graphicData>
            </a:graphic>
          </wp:inline>
        </w:drawing>
      </w:r>
    </w:p>
    <w:p>
      <w:pPr>
        <w:spacing w:line="360" w:lineRule="auto"/>
        <w:ind w:firstLine="2158" w:firstLineChars="771"/>
        <w:jc w:val="center"/>
        <w:rPr>
          <w:rFonts w:eastAsia="隶书"/>
          <w:sz w:val="28"/>
        </w:rPr>
      </w:pPr>
    </w:p>
    <w:p>
      <w:pPr>
        <w:spacing w:line="360" w:lineRule="auto"/>
        <w:ind w:left="1680" w:firstLine="420"/>
        <w:rPr>
          <w:rFonts w:ascii="黑体" w:eastAsia="隶书"/>
          <w:sz w:val="32"/>
        </w:rPr>
      </w:pPr>
      <w:r>
        <w:rPr>
          <w:rFonts w:hint="eastAsia" w:eastAsia="黑体"/>
          <w:sz w:val="32"/>
        </w:rPr>
        <w:t>课程名称</w:t>
      </w:r>
      <w:r>
        <w:rPr>
          <w:rFonts w:hint="eastAsia" w:eastAsia="黑体"/>
          <w:sz w:val="32"/>
          <w:u w:val="single"/>
        </w:rPr>
        <w:t xml:space="preserve">     软件工程      </w:t>
      </w:r>
    </w:p>
    <w:p>
      <w:pPr>
        <w:widowControl/>
        <w:spacing w:line="360" w:lineRule="auto"/>
        <w:ind w:left="180" w:firstLine="1920" w:firstLineChars="600"/>
        <w:rPr>
          <w:rFonts w:ascii="黑体" w:eastAsia="黑体"/>
          <w:sz w:val="32"/>
          <w:u w:val="single"/>
        </w:rPr>
      </w:pPr>
      <w:r>
        <w:rPr>
          <w:rFonts w:hint="eastAsia" w:eastAsia="黑体"/>
          <w:sz w:val="32"/>
        </w:rPr>
        <w:t>题目名称</w:t>
      </w:r>
      <w:r>
        <w:rPr>
          <w:rFonts w:hint="eastAsia" w:eastAsia="黑体"/>
          <w:sz w:val="32"/>
          <w:u w:val="single"/>
        </w:rPr>
        <w:t xml:space="preserve">  </w:t>
      </w:r>
      <w:r>
        <w:rPr>
          <w:rFonts w:eastAsia="黑体"/>
          <w:sz w:val="32"/>
          <w:u w:val="single"/>
        </w:rPr>
        <w:t xml:space="preserve"> </w:t>
      </w:r>
      <w:r>
        <w:rPr>
          <w:rFonts w:hint="eastAsia" w:eastAsia="黑体"/>
          <w:sz w:val="32"/>
          <w:u w:val="single"/>
          <w:lang w:val="en-US" w:eastAsia="zh-CN"/>
        </w:rPr>
        <w:t>用户手册</w:t>
      </w:r>
      <w:r>
        <w:rPr>
          <w:rFonts w:hint="eastAsia" w:ascii="黑体" w:hAnsi="黑体" w:eastAsia="黑体"/>
          <w:sz w:val="32"/>
          <w:u w:val="single"/>
        </w:rPr>
        <w:t xml:space="preserve">报告  </w:t>
      </w:r>
      <w:r>
        <w:rPr>
          <w:rFonts w:ascii="黑体" w:hAns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任课教师</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杨 </w:t>
      </w:r>
      <w:r>
        <w:rPr>
          <w:rFonts w:ascii="黑体" w:eastAsia="黑体"/>
          <w:sz w:val="32"/>
          <w:u w:val="single"/>
        </w:rPr>
        <w:t xml:space="preserve"> </w:t>
      </w:r>
      <w:r>
        <w:rPr>
          <w:rFonts w:hint="eastAsia" w:ascii="黑体" w:eastAsia="黑体"/>
          <w:sz w:val="32"/>
          <w:u w:val="single"/>
        </w:rPr>
        <w:t>枨</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p>
    <w:p>
      <w:pPr>
        <w:spacing w:line="360" w:lineRule="auto"/>
        <w:ind w:left="2100"/>
        <w:rPr>
          <w:rFonts w:ascii="黑体" w:eastAsia="黑体"/>
          <w:sz w:val="32"/>
        </w:rPr>
      </w:pPr>
      <w:bookmarkStart w:id="1" w:name="_Toc52725071"/>
      <w:bookmarkStart w:id="2" w:name="_Toc25221"/>
      <w:r>
        <w:rPr>
          <w:rFonts w:hint="eastAsia" w:ascii="黑体" w:eastAsia="黑体"/>
          <w:sz w:val="32"/>
        </w:rPr>
        <w:t xml:space="preserve">组 </w:t>
      </w:r>
      <w:r>
        <w:rPr>
          <w:rFonts w:ascii="黑体" w:eastAsia="黑体"/>
          <w:sz w:val="32"/>
        </w:rPr>
        <w:t xml:space="preserve">   </w:t>
      </w:r>
      <w:r>
        <w:rPr>
          <w:rFonts w:hint="eastAsia" w:ascii="黑体" w:eastAsia="黑体"/>
          <w:sz w:val="32"/>
        </w:rPr>
        <w:t>号：</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G18</w:t>
      </w:r>
      <w:bookmarkEnd w:id="1"/>
      <w:bookmarkEnd w:id="2"/>
      <w:r>
        <w:rPr>
          <w:rFonts w:ascii="黑体" w:eastAsia="黑体"/>
          <w:sz w:val="32"/>
          <w:u w:val="single"/>
        </w:rPr>
        <w:t xml:space="preserve">       </w:t>
      </w:r>
      <w:r>
        <w:rPr>
          <w:rFonts w:ascii="黑体" w:eastAsia="黑体"/>
          <w:sz w:val="32"/>
        </w:rPr>
        <w:t xml:space="preserve"> </w:t>
      </w:r>
    </w:p>
    <w:p>
      <w:pPr>
        <w:spacing w:line="360" w:lineRule="auto"/>
        <w:ind w:left="1680" w:firstLine="420"/>
        <w:rPr>
          <w:rFonts w:ascii="黑体" w:eastAsia="黑体"/>
          <w:sz w:val="32"/>
        </w:rPr>
      </w:pPr>
      <w:bookmarkStart w:id="3" w:name="_Toc13768"/>
      <w:bookmarkStart w:id="4" w:name="_Toc20478"/>
      <w:bookmarkStart w:id="5" w:name="_Toc52725072"/>
      <w:r>
        <w:rPr>
          <w:rFonts w:hint="eastAsia" w:ascii="黑体" w:eastAsia="黑体"/>
          <w:sz w:val="32"/>
        </w:rPr>
        <w:t xml:space="preserve">组 </w:t>
      </w:r>
      <w:r>
        <w:rPr>
          <w:rFonts w:ascii="黑体" w:eastAsia="黑体"/>
          <w:sz w:val="32"/>
        </w:rPr>
        <w:t xml:space="preserve">   </w:t>
      </w:r>
      <w:r>
        <w:rPr>
          <w:rFonts w:hint="eastAsia" w:ascii="黑体" w:eastAsia="黑体"/>
          <w:sz w:val="32"/>
        </w:rPr>
        <w:t>长：</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谢子文</w:t>
      </w:r>
      <w:bookmarkEnd w:id="3"/>
      <w:bookmarkEnd w:id="4"/>
      <w:bookmarkEnd w:id="5"/>
      <w:r>
        <w:rPr>
          <w:rFonts w:hint="eastAsia" w:ascii="黑体" w:eastAsia="黑体"/>
          <w:sz w:val="32"/>
          <w:u w:val="single"/>
        </w:rPr>
        <w:t xml:space="preserve"> </w:t>
      </w:r>
      <w:r>
        <w:rPr>
          <w:rFonts w:ascii="黑体" w:eastAsia="黑体"/>
          <w:sz w:val="32"/>
          <w:u w:val="single"/>
        </w:rPr>
        <w:t xml:space="preserve">     </w:t>
      </w:r>
    </w:p>
    <w:p>
      <w:pPr>
        <w:spacing w:line="360" w:lineRule="auto"/>
        <w:ind w:left="1680" w:firstLine="420"/>
        <w:rPr>
          <w:rFonts w:ascii="黑体" w:eastAsia="黑体"/>
          <w:sz w:val="32"/>
        </w:rPr>
      </w:pPr>
      <w:bookmarkStart w:id="6" w:name="_Toc25149"/>
      <w:bookmarkStart w:id="7" w:name="_Toc15380"/>
      <w:bookmarkStart w:id="8" w:name="_Toc52725074"/>
      <w:bookmarkStart w:id="9" w:name="_Toc2776"/>
      <w:bookmarkStart w:id="10" w:name="_Toc52725073"/>
      <w:bookmarkStart w:id="11" w:name="_Toc21397"/>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梁泽生</w:t>
      </w:r>
      <w:bookmarkEnd w:id="6"/>
      <w:bookmarkEnd w:id="7"/>
      <w:bookmarkEnd w:id="8"/>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黄 </w:t>
      </w:r>
      <w:r>
        <w:rPr>
          <w:rFonts w:ascii="黑体" w:eastAsia="黑体"/>
          <w:sz w:val="32"/>
          <w:u w:val="single"/>
        </w:rPr>
        <w:t xml:space="preserve"> </w:t>
      </w:r>
      <w:r>
        <w:rPr>
          <w:rFonts w:hint="eastAsia" w:ascii="黑体" w:eastAsia="黑体"/>
          <w:sz w:val="32"/>
          <w:u w:val="single"/>
        </w:rPr>
        <w:t>馨</w:t>
      </w:r>
      <w:bookmarkEnd w:id="9"/>
      <w:bookmarkEnd w:id="10"/>
      <w:bookmarkEnd w:id="11"/>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rPr>
          <w:rFonts w:eastAsia="黑体"/>
          <w:sz w:val="32"/>
        </w:rPr>
      </w:pPr>
    </w:p>
    <w:p>
      <w:pPr>
        <w:rPr>
          <w:rFonts w:eastAsia="黑体"/>
          <w:sz w:val="32"/>
        </w:rPr>
      </w:pPr>
    </w:p>
    <w:p>
      <w:pPr>
        <w:rPr>
          <w:rFonts w:eastAsia="黑体"/>
          <w:sz w:val="32"/>
        </w:rPr>
      </w:pPr>
    </w:p>
    <w:p>
      <w:pPr>
        <w:spacing w:line="360" w:lineRule="auto"/>
        <w:jc w:val="center"/>
        <w:rPr>
          <w:rFonts w:ascii="黑体" w:eastAsia="黑体"/>
          <w:sz w:val="32"/>
        </w:rPr>
      </w:pPr>
      <w:r>
        <w:rPr>
          <w:rFonts w:hint="eastAsia" w:eastAsia="黑体"/>
          <w:sz w:val="32"/>
        </w:rPr>
        <w:t>2020</w:t>
      </w:r>
      <w:r>
        <w:rPr>
          <w:rFonts w:hint="eastAsia" w:ascii="黑体" w:eastAsia="黑体"/>
          <w:sz w:val="32"/>
        </w:rPr>
        <w:t xml:space="preserve"> 年</w:t>
      </w:r>
      <w:r>
        <w:rPr>
          <w:rFonts w:hint="eastAsia" w:eastAsia="黑体"/>
          <w:sz w:val="32"/>
        </w:rPr>
        <w:t>12</w:t>
      </w:r>
      <w:r>
        <w:rPr>
          <w:rFonts w:hint="eastAsia" w:ascii="黑体" w:eastAsia="黑体"/>
          <w:sz w:val="32"/>
        </w:rPr>
        <w:t>月</w:t>
      </w:r>
      <w:r>
        <w:rPr>
          <w:rFonts w:hint="eastAsia" w:eastAsia="黑体"/>
          <w:sz w:val="32"/>
        </w:rPr>
        <w:t xml:space="preserve"> 9 </w:t>
      </w:r>
      <w:r>
        <w:rPr>
          <w:rFonts w:hint="eastAsia" w:ascii="黑体" w:eastAsia="黑体"/>
          <w:sz w:val="32"/>
        </w:rPr>
        <w:t>日</w:t>
      </w:r>
    </w:p>
    <w:p>
      <w:pPr>
        <w:pStyle w:val="12"/>
        <w:tabs>
          <w:tab w:val="right" w:leader="dot" w:pos="8296"/>
        </w:tabs>
        <w:jc w:val="center"/>
      </w:pPr>
      <w:r>
        <w:rPr>
          <w:b w:val="0"/>
          <w:bCs w:val="0"/>
          <w:sz w:val="44"/>
        </w:rPr>
        <w:br w:type="page"/>
      </w:r>
      <w:r>
        <w:rPr>
          <w:rFonts w:hint="eastAsia"/>
          <w:b w:val="0"/>
          <w:bCs w:val="0"/>
          <w:sz w:val="44"/>
        </w:rPr>
        <w:t>目录</w:t>
      </w:r>
      <w:r>
        <w:rPr>
          <w:b w:val="0"/>
          <w:bCs w:val="0"/>
          <w:sz w:val="24"/>
        </w:rPr>
        <w:fldChar w:fldCharType="begin"/>
      </w:r>
      <w:r>
        <w:rPr>
          <w:b w:val="0"/>
          <w:bCs w:val="0"/>
          <w:sz w:val="24"/>
        </w:rPr>
        <w:instrText xml:space="preserve"> TOC \o "1-3" \h \z </w:instrText>
      </w:r>
      <w:r>
        <w:rPr>
          <w:b w:val="0"/>
          <w:bCs w:val="0"/>
          <w:sz w:val="24"/>
        </w:rPr>
        <w:fldChar w:fldCharType="separate"/>
      </w:r>
    </w:p>
    <w:p>
      <w:pPr>
        <w:pStyle w:val="12"/>
        <w:tabs>
          <w:tab w:val="right" w:leader="dot" w:pos="8296"/>
        </w:tabs>
        <w:rPr>
          <w:rFonts w:ascii="等线" w:hAnsi="等线" w:eastAsia="等线"/>
          <w:b w:val="0"/>
          <w:bCs w:val="0"/>
          <w:caps w:val="0"/>
          <w:szCs w:val="22"/>
        </w:rPr>
      </w:pPr>
      <w:r>
        <w:fldChar w:fldCharType="begin"/>
      </w:r>
      <w:r>
        <w:instrText xml:space="preserve"> HYPERLINK \l "_Toc58673661" </w:instrText>
      </w:r>
      <w:r>
        <w:fldChar w:fldCharType="separate"/>
      </w:r>
      <w:r>
        <w:rPr>
          <w:rStyle w:val="21"/>
        </w:rPr>
        <w:t>1引言</w:t>
      </w:r>
      <w:r>
        <w:tab/>
      </w:r>
      <w:r>
        <w:fldChar w:fldCharType="begin"/>
      </w:r>
      <w:r>
        <w:instrText xml:space="preserve"> PAGEREF _Toc58673661 \h </w:instrText>
      </w:r>
      <w:r>
        <w:fldChar w:fldCharType="separate"/>
      </w:r>
      <w:r>
        <w:t>3</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"_Toc58673662" </w:instrText>
      </w:r>
      <w:r>
        <w:fldChar w:fldCharType="separate"/>
      </w:r>
      <w:r>
        <w:rPr>
          <w:rStyle w:val="21"/>
        </w:rPr>
        <w:t>1.1编写目的</w:t>
      </w:r>
      <w:r>
        <w:tab/>
      </w:r>
      <w:r>
        <w:fldChar w:fldCharType="begin"/>
      </w:r>
      <w:r>
        <w:instrText xml:space="preserve"> PAGEREF _Toc58673662 \h </w:instrText>
      </w:r>
      <w:r>
        <w:fldChar w:fldCharType="separate"/>
      </w:r>
      <w:r>
        <w:t>3</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"_Toc58673663" </w:instrText>
      </w:r>
      <w:r>
        <w:fldChar w:fldCharType="separate"/>
      </w:r>
      <w:r>
        <w:rPr>
          <w:rStyle w:val="21"/>
        </w:rPr>
        <w:t>1.2背景</w:t>
      </w:r>
      <w:r>
        <w:tab/>
      </w:r>
      <w:r>
        <w:fldChar w:fldCharType="begin"/>
      </w:r>
      <w:r>
        <w:instrText xml:space="preserve"> PAGEREF _Toc58673663 \h </w:instrText>
      </w:r>
      <w:r>
        <w:fldChar w:fldCharType="separate"/>
      </w:r>
      <w:r>
        <w:t>3</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"_Toc58673664" </w:instrText>
      </w:r>
      <w:r>
        <w:fldChar w:fldCharType="separate"/>
      </w:r>
      <w:r>
        <w:rPr>
          <w:rStyle w:val="21"/>
        </w:rPr>
        <w:t>1.3定义</w:t>
      </w:r>
      <w:r>
        <w:tab/>
      </w:r>
      <w:r>
        <w:fldChar w:fldCharType="begin"/>
      </w:r>
      <w:r>
        <w:instrText xml:space="preserve"> PAGEREF _Toc58673664 \h </w:instrText>
      </w:r>
      <w:r>
        <w:fldChar w:fldCharType="separate"/>
      </w:r>
      <w:r>
        <w:t>4</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"_Toc58673665" </w:instrText>
      </w:r>
      <w:r>
        <w:fldChar w:fldCharType="separate"/>
      </w:r>
      <w:r>
        <w:rPr>
          <w:rStyle w:val="21"/>
        </w:rPr>
        <w:t>1.4参考资料</w:t>
      </w:r>
      <w:r>
        <w:tab/>
      </w:r>
      <w:r>
        <w:fldChar w:fldCharType="begin"/>
      </w:r>
      <w:r>
        <w:instrText xml:space="preserve"> PAGEREF _Toc58673665 \h </w:instrText>
      </w:r>
      <w:r>
        <w:fldChar w:fldCharType="separate"/>
      </w:r>
      <w:r>
        <w:t>4</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"_Toc58673666" </w:instrText>
      </w:r>
      <w:r>
        <w:fldChar w:fldCharType="separate"/>
      </w:r>
      <w:r>
        <w:rPr>
          <w:rStyle w:val="21"/>
        </w:rPr>
        <w:t>1.5版本历史</w:t>
      </w:r>
      <w:r>
        <w:tab/>
      </w:r>
      <w:r>
        <w:fldChar w:fldCharType="begin"/>
      </w:r>
      <w:r>
        <w:instrText xml:space="preserve"> PAGEREF _Toc58673666 \h </w:instrText>
      </w:r>
      <w:r>
        <w:fldChar w:fldCharType="separate"/>
      </w:r>
      <w:r>
        <w:t>4</w:t>
      </w:r>
      <w:r>
        <w:fldChar w:fldCharType="end"/>
      </w:r>
      <w:r>
        <w:fldChar w:fldCharType="end"/>
      </w:r>
    </w:p>
    <w:p>
      <w:pPr>
        <w:pStyle w:val="12"/>
        <w:tabs>
          <w:tab w:val="right" w:leader="dot" w:pos="8296"/>
        </w:tabs>
        <w:rPr>
          <w:rFonts w:ascii="等线" w:hAnsi="等线" w:eastAsia="等线"/>
          <w:b w:val="0"/>
          <w:bCs w:val="0"/>
          <w:caps w:val="0"/>
          <w:szCs w:val="22"/>
        </w:rPr>
      </w:pPr>
      <w:r>
        <w:fldChar w:fldCharType="begin"/>
      </w:r>
      <w:r>
        <w:instrText xml:space="preserve"> HYPERLINK \l "_Toc58673667" </w:instrText>
      </w:r>
      <w:r>
        <w:fldChar w:fldCharType="separate"/>
      </w:r>
      <w:r>
        <w:rPr>
          <w:rStyle w:val="21"/>
        </w:rPr>
        <w:t>2用途</w:t>
      </w:r>
      <w:r>
        <w:tab/>
      </w:r>
      <w:r>
        <w:fldChar w:fldCharType="begin"/>
      </w:r>
      <w:r>
        <w:instrText xml:space="preserve"> PAGEREF _Toc58673667 \h </w:instrText>
      </w:r>
      <w:r>
        <w:fldChar w:fldCharType="separate"/>
      </w:r>
      <w:r>
        <w:t>5</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"_Toc58673668" </w:instrText>
      </w:r>
      <w:r>
        <w:fldChar w:fldCharType="separate"/>
      </w:r>
      <w:r>
        <w:rPr>
          <w:rStyle w:val="21"/>
        </w:rPr>
        <w:t>2.1功能</w:t>
      </w:r>
      <w:r>
        <w:tab/>
      </w:r>
      <w:r>
        <w:fldChar w:fldCharType="begin"/>
      </w:r>
      <w:r>
        <w:instrText xml:space="preserve"> PAGEREF _Toc58673668 \h </w:instrText>
      </w:r>
      <w:r>
        <w:fldChar w:fldCharType="separate"/>
      </w:r>
      <w:r>
        <w:t>5</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"_Toc58673669" </w:instrText>
      </w:r>
      <w:r>
        <w:fldChar w:fldCharType="separate"/>
      </w:r>
      <w:r>
        <w:rPr>
          <w:rStyle w:val="21"/>
        </w:rPr>
        <w:t>2.2性能</w:t>
      </w:r>
      <w:r>
        <w:tab/>
      </w:r>
      <w:r>
        <w:fldChar w:fldCharType="begin"/>
      </w:r>
      <w:r>
        <w:instrText xml:space="preserve"> PAGEREF _Toc58673669 \h </w:instrText>
      </w:r>
      <w:r>
        <w:fldChar w:fldCharType="separate"/>
      </w:r>
      <w:r>
        <w:t>6</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"_Toc58673670" </w:instrText>
      </w:r>
      <w:r>
        <w:fldChar w:fldCharType="separate"/>
      </w:r>
      <w:r>
        <w:rPr>
          <w:rStyle w:val="21"/>
        </w:rPr>
        <w:t>2.2.1精度</w:t>
      </w:r>
      <w:r>
        <w:tab/>
      </w:r>
      <w:r>
        <w:fldChar w:fldCharType="begin"/>
      </w:r>
      <w:r>
        <w:instrText xml:space="preserve"> PAGEREF _Toc58673670 \h </w:instrText>
      </w:r>
      <w:r>
        <w:fldChar w:fldCharType="separate"/>
      </w:r>
      <w:r>
        <w:t>6</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"_Toc58673671" </w:instrText>
      </w:r>
      <w:r>
        <w:fldChar w:fldCharType="separate"/>
      </w:r>
      <w:r>
        <w:rPr>
          <w:rStyle w:val="21"/>
        </w:rPr>
        <w:t>2.2.2时间特性</w:t>
      </w:r>
      <w:r>
        <w:tab/>
      </w:r>
      <w:r>
        <w:fldChar w:fldCharType="begin"/>
      </w:r>
      <w:r>
        <w:instrText xml:space="preserve"> PAGEREF _Toc58673671 \h </w:instrText>
      </w:r>
      <w:r>
        <w:fldChar w:fldCharType="separate"/>
      </w:r>
      <w:r>
        <w:t>6</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"_Toc58673672" </w:instrText>
      </w:r>
      <w:r>
        <w:fldChar w:fldCharType="separate"/>
      </w:r>
      <w:r>
        <w:rPr>
          <w:rStyle w:val="21"/>
        </w:rPr>
        <w:t>2.2.3灵活性</w:t>
      </w:r>
      <w:r>
        <w:tab/>
      </w:r>
      <w:r>
        <w:fldChar w:fldCharType="begin"/>
      </w:r>
      <w:r>
        <w:instrText xml:space="preserve"> PAGEREF _Toc58673672 \h </w:instrText>
      </w:r>
      <w:r>
        <w:fldChar w:fldCharType="separate"/>
      </w:r>
      <w:r>
        <w:t>7</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"_Toc58673673" </w:instrText>
      </w:r>
      <w:r>
        <w:fldChar w:fldCharType="separate"/>
      </w:r>
      <w:r>
        <w:rPr>
          <w:rStyle w:val="21"/>
        </w:rPr>
        <w:t>2.3安全保密</w:t>
      </w:r>
      <w:r>
        <w:tab/>
      </w:r>
      <w:r>
        <w:fldChar w:fldCharType="begin"/>
      </w:r>
      <w:r>
        <w:instrText xml:space="preserve"> PAGEREF _Toc58673673 \h </w:instrText>
      </w:r>
      <w:r>
        <w:fldChar w:fldCharType="separate"/>
      </w:r>
      <w:r>
        <w:t>7</w:t>
      </w:r>
      <w:r>
        <w:fldChar w:fldCharType="end"/>
      </w:r>
      <w:r>
        <w:fldChar w:fldCharType="end"/>
      </w:r>
    </w:p>
    <w:p>
      <w:pPr>
        <w:pStyle w:val="12"/>
        <w:tabs>
          <w:tab w:val="right" w:leader="dot" w:pos="8296"/>
        </w:tabs>
        <w:rPr>
          <w:rFonts w:ascii="等线" w:hAnsi="等线" w:eastAsia="等线"/>
          <w:b w:val="0"/>
          <w:bCs w:val="0"/>
          <w:caps w:val="0"/>
          <w:szCs w:val="22"/>
        </w:rPr>
      </w:pPr>
      <w:r>
        <w:fldChar w:fldCharType="begin"/>
      </w:r>
      <w:r>
        <w:instrText xml:space="preserve"> HYPERLINK \l "_Toc58673674" </w:instrText>
      </w:r>
      <w:r>
        <w:fldChar w:fldCharType="separate"/>
      </w:r>
      <w:r>
        <w:rPr>
          <w:rStyle w:val="21"/>
        </w:rPr>
        <w:t>3运行环境</w:t>
      </w:r>
      <w:r>
        <w:tab/>
      </w:r>
      <w:r>
        <w:fldChar w:fldCharType="begin"/>
      </w:r>
      <w:r>
        <w:instrText xml:space="preserve"> PAGEREF _Toc58673674 \h </w:instrText>
      </w:r>
      <w:r>
        <w:fldChar w:fldCharType="separate"/>
      </w:r>
      <w:r>
        <w:t>7</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"_Toc58673675" </w:instrText>
      </w:r>
      <w:r>
        <w:fldChar w:fldCharType="separate"/>
      </w:r>
      <w:r>
        <w:rPr>
          <w:rStyle w:val="21"/>
        </w:rPr>
        <w:t>3.1硬设备</w:t>
      </w:r>
      <w:r>
        <w:tab/>
      </w:r>
      <w:r>
        <w:fldChar w:fldCharType="begin"/>
      </w:r>
      <w:r>
        <w:instrText xml:space="preserve"> PAGEREF _Toc58673675 \h </w:instrText>
      </w:r>
      <w:r>
        <w:fldChar w:fldCharType="separate"/>
      </w:r>
      <w:r>
        <w:t>7</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"_Toc58673676" </w:instrText>
      </w:r>
      <w:r>
        <w:fldChar w:fldCharType="separate"/>
      </w:r>
      <w:r>
        <w:rPr>
          <w:rStyle w:val="21"/>
        </w:rPr>
        <w:t>3.2支持软件</w:t>
      </w:r>
      <w:r>
        <w:tab/>
      </w:r>
      <w:r>
        <w:fldChar w:fldCharType="begin"/>
      </w:r>
      <w:r>
        <w:instrText xml:space="preserve"> PAGEREF _Toc58673676 \h </w:instrText>
      </w:r>
      <w:r>
        <w:fldChar w:fldCharType="separate"/>
      </w:r>
      <w:r>
        <w:t>8</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"_Toc58673677" </w:instrText>
      </w:r>
      <w:r>
        <w:fldChar w:fldCharType="separate"/>
      </w:r>
      <w:r>
        <w:rPr>
          <w:rStyle w:val="21"/>
        </w:rPr>
        <w:t>3.3数据结构</w:t>
      </w:r>
      <w:r>
        <w:tab/>
      </w:r>
      <w:r>
        <w:fldChar w:fldCharType="begin"/>
      </w:r>
      <w:r>
        <w:instrText xml:space="preserve"> PAGEREF _Toc58673677 \h </w:instrText>
      </w:r>
      <w:r>
        <w:fldChar w:fldCharType="separate"/>
      </w:r>
      <w:r>
        <w:t>8</w:t>
      </w:r>
      <w:r>
        <w:fldChar w:fldCharType="end"/>
      </w:r>
      <w:r>
        <w:fldChar w:fldCharType="end"/>
      </w:r>
    </w:p>
    <w:p>
      <w:pPr>
        <w:pStyle w:val="12"/>
        <w:tabs>
          <w:tab w:val="right" w:leader="dot" w:pos="8296"/>
        </w:tabs>
        <w:rPr>
          <w:rFonts w:ascii="等线" w:hAnsi="等线" w:eastAsia="等线"/>
          <w:b w:val="0"/>
          <w:bCs w:val="0"/>
          <w:caps w:val="0"/>
          <w:szCs w:val="22"/>
        </w:rPr>
      </w:pPr>
      <w:r>
        <w:fldChar w:fldCharType="begin"/>
      </w:r>
      <w:r>
        <w:instrText xml:space="preserve"> HYPERLINK \l "_Toc58673678" </w:instrText>
      </w:r>
      <w:r>
        <w:fldChar w:fldCharType="separate"/>
      </w:r>
      <w:r>
        <w:rPr>
          <w:rStyle w:val="21"/>
        </w:rPr>
        <w:t>4使用过程</w:t>
      </w:r>
      <w:r>
        <w:tab/>
      </w:r>
      <w:r>
        <w:fldChar w:fldCharType="begin"/>
      </w:r>
      <w:r>
        <w:instrText xml:space="preserve"> PAGEREF _Toc58673678 \h </w:instrText>
      </w:r>
      <w:r>
        <w:fldChar w:fldCharType="separate"/>
      </w:r>
      <w:r>
        <w:t>8</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"_Toc58673679" </w:instrText>
      </w:r>
      <w:r>
        <w:fldChar w:fldCharType="separate"/>
      </w:r>
      <w:r>
        <w:rPr>
          <w:rStyle w:val="21"/>
        </w:rPr>
        <w:t>4.1安装与初始化</w:t>
      </w:r>
      <w:r>
        <w:tab/>
      </w:r>
      <w:r>
        <w:fldChar w:fldCharType="begin"/>
      </w:r>
      <w:r>
        <w:instrText xml:space="preserve"> PAGEREF _Toc58673679 \h </w:instrText>
      </w:r>
      <w:r>
        <w:fldChar w:fldCharType="separate"/>
      </w:r>
      <w:r>
        <w:t>8</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"_Toc58673680" </w:instrText>
      </w:r>
      <w:r>
        <w:fldChar w:fldCharType="separate"/>
      </w:r>
      <w:r>
        <w:rPr>
          <w:rStyle w:val="21"/>
        </w:rPr>
        <w:t>4.2输入</w:t>
      </w:r>
      <w:r>
        <w:tab/>
      </w:r>
      <w:r>
        <w:fldChar w:fldCharType="begin"/>
      </w:r>
      <w:r>
        <w:instrText xml:space="preserve"> PAGEREF _Toc58673680 \h </w:instrText>
      </w:r>
      <w:r>
        <w:fldChar w:fldCharType="separate"/>
      </w:r>
      <w:r>
        <w:t>8</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"_Toc58673681" </w:instrText>
      </w:r>
      <w:r>
        <w:fldChar w:fldCharType="separate"/>
      </w:r>
      <w:r>
        <w:rPr>
          <w:rStyle w:val="21"/>
        </w:rPr>
        <w:t>4.2.1输入数据的现实背景</w:t>
      </w:r>
      <w:r>
        <w:tab/>
      </w:r>
      <w:r>
        <w:fldChar w:fldCharType="begin"/>
      </w:r>
      <w:r>
        <w:instrText xml:space="preserve"> PAGEREF _Toc58673681 \h </w:instrText>
      </w:r>
      <w:r>
        <w:fldChar w:fldCharType="separate"/>
      </w:r>
      <w:r>
        <w:t>9</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"_Toc58673682" </w:instrText>
      </w:r>
      <w:r>
        <w:fldChar w:fldCharType="separate"/>
      </w:r>
      <w:r>
        <w:rPr>
          <w:rStyle w:val="21"/>
        </w:rPr>
        <w:t>4.2.2输入格式</w:t>
      </w:r>
      <w:r>
        <w:tab/>
      </w:r>
      <w:r>
        <w:fldChar w:fldCharType="begin"/>
      </w:r>
      <w:r>
        <w:instrText xml:space="preserve"> PAGEREF _Toc58673682 \h </w:instrText>
      </w:r>
      <w:r>
        <w:fldChar w:fldCharType="separate"/>
      </w:r>
      <w:r>
        <w:t>9</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"_Toc58673683" </w:instrText>
      </w:r>
      <w:r>
        <w:fldChar w:fldCharType="separate"/>
      </w:r>
      <w:r>
        <w:rPr>
          <w:rStyle w:val="21"/>
        </w:rPr>
        <w:t>4.2.3输入举例</w:t>
      </w:r>
      <w:r>
        <w:tab/>
      </w:r>
      <w:r>
        <w:fldChar w:fldCharType="begin"/>
      </w:r>
      <w:r>
        <w:instrText xml:space="preserve"> PAGEREF _Toc58673683 \h </w:instrText>
      </w:r>
      <w:r>
        <w:fldChar w:fldCharType="separate"/>
      </w:r>
      <w:r>
        <w:t>10</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"_Toc58673684" </w:instrText>
      </w:r>
      <w:r>
        <w:fldChar w:fldCharType="separate"/>
      </w:r>
      <w:r>
        <w:rPr>
          <w:rStyle w:val="21"/>
        </w:rPr>
        <w:t>4.3输出对每项输出作出说明</w:t>
      </w:r>
      <w:r>
        <w:tab/>
      </w:r>
      <w:r>
        <w:fldChar w:fldCharType="begin"/>
      </w:r>
      <w:r>
        <w:instrText xml:space="preserve"> PAGEREF _Toc58673684 \h </w:instrText>
      </w:r>
      <w:r>
        <w:fldChar w:fldCharType="separate"/>
      </w:r>
      <w:r>
        <w:t>10</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"_Toc58673685" </w:instrText>
      </w:r>
      <w:r>
        <w:fldChar w:fldCharType="separate"/>
      </w:r>
      <w:r>
        <w:rPr>
          <w:rStyle w:val="21"/>
        </w:rPr>
        <w:t>4.3.1输出数据的现实背景</w:t>
      </w:r>
      <w:r>
        <w:tab/>
      </w:r>
      <w:r>
        <w:fldChar w:fldCharType="begin"/>
      </w:r>
      <w:r>
        <w:instrText xml:space="preserve"> PAGEREF _Toc58673685 \h </w:instrText>
      </w:r>
      <w:r>
        <w:fldChar w:fldCharType="separate"/>
      </w:r>
      <w:r>
        <w:t>10</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"_Toc58673686" </w:instrText>
      </w:r>
      <w:r>
        <w:fldChar w:fldCharType="separate"/>
      </w:r>
      <w:r>
        <w:rPr>
          <w:rStyle w:val="21"/>
        </w:rPr>
        <w:t>4.3.2输出格式</w:t>
      </w:r>
      <w:r>
        <w:tab/>
      </w:r>
      <w:r>
        <w:fldChar w:fldCharType="begin"/>
      </w:r>
      <w:r>
        <w:instrText xml:space="preserve"> PAGEREF _Toc58673686 \h </w:instrText>
      </w:r>
      <w:r>
        <w:fldChar w:fldCharType="separate"/>
      </w:r>
      <w:r>
        <w:t>10</w:t>
      </w:r>
      <w:r>
        <w:fldChar w:fldCharType="end"/>
      </w:r>
      <w:r>
        <w:fldChar w:fldCharType="end"/>
      </w:r>
    </w:p>
    <w:p>
      <w:pPr>
        <w:pStyle w:val="8"/>
        <w:tabs>
          <w:tab w:val="right" w:leader="dot" w:pos="8296"/>
        </w:tabs>
        <w:rPr>
          <w:rFonts w:ascii="等线" w:hAnsi="等线" w:eastAsia="等线"/>
          <w:i w:val="0"/>
          <w:iCs w:val="0"/>
          <w:szCs w:val="22"/>
        </w:rPr>
      </w:pPr>
      <w:r>
        <w:fldChar w:fldCharType="begin"/>
      </w:r>
      <w:r>
        <w:instrText xml:space="preserve"> HYPERLINK \l "_Toc58673687" </w:instrText>
      </w:r>
      <w:r>
        <w:fldChar w:fldCharType="separate"/>
      </w:r>
      <w:r>
        <w:rPr>
          <w:rStyle w:val="21"/>
        </w:rPr>
        <w:t>4.3.3输出举例</w:t>
      </w:r>
      <w:r>
        <w:tab/>
      </w:r>
      <w:r>
        <w:fldChar w:fldCharType="begin"/>
      </w:r>
      <w:r>
        <w:instrText xml:space="preserve"> PAGEREF _Toc58673687 \h </w:instrText>
      </w:r>
      <w:r>
        <w:fldChar w:fldCharType="separate"/>
      </w:r>
      <w:r>
        <w:t>11</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"_Toc58673688" </w:instrText>
      </w:r>
      <w:r>
        <w:fldChar w:fldCharType="separate"/>
      </w:r>
      <w:r>
        <w:rPr>
          <w:rStyle w:val="21"/>
        </w:rPr>
        <w:t>4.4文卷查询</w:t>
      </w:r>
      <w:r>
        <w:tab/>
      </w:r>
      <w:r>
        <w:fldChar w:fldCharType="begin"/>
      </w:r>
      <w:r>
        <w:instrText xml:space="preserve"> PAGEREF _Toc58673688 \h </w:instrText>
      </w:r>
      <w:r>
        <w:fldChar w:fldCharType="separate"/>
      </w:r>
      <w:r>
        <w:t>11</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"_Toc58673689" </w:instrText>
      </w:r>
      <w:r>
        <w:fldChar w:fldCharType="separate"/>
      </w:r>
      <w:r>
        <w:rPr>
          <w:rStyle w:val="21"/>
        </w:rPr>
        <w:t>4.5出错处理和恢复</w:t>
      </w:r>
      <w:r>
        <w:tab/>
      </w:r>
      <w:r>
        <w:fldChar w:fldCharType="begin"/>
      </w:r>
      <w:r>
        <w:instrText xml:space="preserve"> PAGEREF _Toc58673689 \h </w:instrText>
      </w:r>
      <w:r>
        <w:fldChar w:fldCharType="separate"/>
      </w:r>
      <w:r>
        <w:t>11</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"_Toc58673690" </w:instrText>
      </w:r>
      <w:r>
        <w:fldChar w:fldCharType="separate"/>
      </w:r>
      <w:r>
        <w:rPr>
          <w:rStyle w:val="21"/>
        </w:rPr>
        <w:t>4.6终端操作</w:t>
      </w:r>
      <w:r>
        <w:tab/>
      </w:r>
      <w:r>
        <w:fldChar w:fldCharType="begin"/>
      </w:r>
      <w:r>
        <w:instrText xml:space="preserve"> PAGEREF _Toc58673690 \h </w:instrText>
      </w:r>
      <w:r>
        <w:fldChar w:fldCharType="separate"/>
      </w:r>
      <w:r>
        <w:t>11</w:t>
      </w:r>
      <w:r>
        <w:fldChar w:fldCharType="end"/>
      </w:r>
      <w:r>
        <w:fldChar w:fldCharType="end"/>
      </w:r>
    </w:p>
    <w:p>
      <w:pPr>
        <w:pStyle w:val="15"/>
        <w:tabs>
          <w:tab w:val="right" w:leader="dot" w:pos="8296"/>
        </w:tabs>
        <w:rPr>
          <w:rFonts w:ascii="等线" w:hAnsi="等线" w:eastAsia="等线"/>
          <w:smallCaps w:val="0"/>
          <w:szCs w:val="22"/>
        </w:rPr>
      </w:pPr>
      <w:r>
        <w:fldChar w:fldCharType="begin"/>
      </w:r>
      <w:r>
        <w:instrText xml:space="preserve"> HYPERLINK \l "_Toc58673691" </w:instrText>
      </w:r>
      <w:r>
        <w:fldChar w:fldCharType="separate"/>
      </w:r>
      <w:r>
        <w:rPr>
          <w:rStyle w:val="21"/>
        </w:rPr>
        <w:t>使用过程</w:t>
      </w:r>
      <w:r>
        <w:tab/>
      </w:r>
      <w:r>
        <w:fldChar w:fldCharType="begin"/>
      </w:r>
      <w:r>
        <w:instrText xml:space="preserve"> PAGEREF _Toc58673691 \h </w:instrText>
      </w:r>
      <w:r>
        <w:fldChar w:fldCharType="separate"/>
      </w:r>
      <w:r>
        <w:t>12</w:t>
      </w:r>
      <w:r>
        <w:fldChar w:fldCharType="end"/>
      </w:r>
      <w:r>
        <w:fldChar w:fldCharType="end"/>
      </w:r>
    </w:p>
    <w:p>
      <w:pPr>
        <w:jc w:val="center"/>
        <w:rPr>
          <w:b/>
          <w:bCs/>
          <w:sz w:val="24"/>
        </w:rPr>
        <w:sectPr>
          <w:footerReference r:id="rId3" w:type="default"/>
          <w:footerReference r:id="rId4" w:type="even"/>
          <w:pgSz w:w="11906" w:h="16838"/>
          <w:pgMar w:top="1440" w:right="1800" w:bottom="1440" w:left="1800" w:header="851" w:footer="992" w:gutter="0"/>
          <w:cols w:space="720" w:num="1"/>
          <w:docGrid w:type="lines" w:linePitch="312" w:charSpace="0"/>
        </w:sectPr>
      </w:pPr>
      <w:r>
        <w:rPr>
          <w:b/>
          <w:bCs/>
          <w:sz w:val="24"/>
        </w:rPr>
        <w:fldChar w:fldCharType="end"/>
      </w:r>
    </w:p>
    <w:p>
      <w:pPr>
        <w:jc w:val="center"/>
        <w:rPr>
          <w:rFonts w:hint="eastAsia"/>
          <w:b/>
          <w:bCs/>
          <w:sz w:val="44"/>
        </w:rPr>
      </w:pPr>
      <w:r>
        <w:rPr>
          <w:rFonts w:hint="eastAsia"/>
          <w:b/>
          <w:bCs/>
          <w:sz w:val="44"/>
        </w:rPr>
        <w:t>用户手册（GB8567——88）</w:t>
      </w:r>
    </w:p>
    <w:p>
      <w:pPr>
        <w:pStyle w:val="2"/>
        <w:rPr>
          <w:rFonts w:hint="eastAsia"/>
        </w:rPr>
      </w:pPr>
      <w:bookmarkStart w:id="12" w:name="_Toc58673661"/>
      <w:r>
        <w:rPr>
          <w:rFonts w:hint="eastAsia"/>
        </w:rPr>
        <w:t>1引言</w:t>
      </w:r>
      <w:bookmarkEnd w:id="12"/>
    </w:p>
    <w:p>
      <w:pPr>
        <w:pStyle w:val="3"/>
        <w:rPr>
          <w:rFonts w:hint="eastAsia"/>
        </w:rPr>
      </w:pPr>
      <w:bookmarkStart w:id="13" w:name="_Toc58673662"/>
      <w:r>
        <w:rPr>
          <w:rFonts w:hint="eastAsia"/>
        </w:rPr>
        <w:t>1.1编写目的</w:t>
      </w:r>
      <w:bookmarkEnd w:id="13"/>
    </w:p>
    <w:p>
      <w:pPr>
        <w:spacing w:line="360" w:lineRule="auto"/>
        <w:ind w:firstLine="420"/>
        <w:rPr>
          <w:sz w:val="24"/>
        </w:rPr>
      </w:pPr>
      <w:r>
        <w:rPr>
          <w:rFonts w:hint="eastAsia"/>
          <w:sz w:val="24"/>
        </w:rPr>
        <w:t xml:space="preserve">说明编写这份用户手册的目的，指出预期的读者。 </w:t>
      </w:r>
    </w:p>
    <w:p>
      <w:pPr>
        <w:spacing w:line="360" w:lineRule="auto"/>
        <w:ind w:firstLine="420"/>
        <w:rPr>
          <w:sz w:val="24"/>
        </w:rPr>
      </w:pPr>
      <w:r>
        <w:rPr>
          <w:rFonts w:hint="eastAsia"/>
          <w:sz w:val="24"/>
        </w:rPr>
        <w:t>用户手册是详细描述软件的功能、性能和用户界面，使用户了解到如何使用该软件的说明书。它的目的是为了</w:t>
      </w:r>
      <w:r>
        <w:rPr>
          <w:rFonts w:hint="eastAsia" w:ascii="宋体" w:hAnsi="宋体" w:cs="宋体"/>
          <w:sz w:val="24"/>
        </w:rPr>
        <w:t>帮助</w:t>
      </w:r>
      <w:r>
        <w:rPr>
          <w:rFonts w:hint="eastAsia"/>
          <w:sz w:val="24"/>
        </w:rPr>
        <w:t>用户更好地了解和使用该软件,提高用户与软件的亲和度。用户手册讲述怎样安装、配置和使用该企业管理系统，以及该软件使用过程中应注意的一些问题。</w:t>
      </w:r>
    </w:p>
    <w:p>
      <w:pPr>
        <w:ind w:firstLine="420"/>
        <w:rPr>
          <w:rFonts w:hint="eastAsia"/>
        </w:rPr>
      </w:pPr>
      <w:r>
        <w:rPr>
          <w:rFonts w:hint="eastAsia"/>
          <w:sz w:val="24"/>
        </w:rPr>
        <w:t>预期的读者：杨枨老师、各个开发者成员（即小组成员）、部分用户。</w:t>
      </w:r>
    </w:p>
    <w:p>
      <w:pPr>
        <w:pStyle w:val="3"/>
        <w:rPr>
          <w:rFonts w:hint="eastAsia"/>
        </w:rPr>
      </w:pPr>
      <w:bookmarkStart w:id="14" w:name="_Toc58673663"/>
      <w:r>
        <w:rPr>
          <w:rFonts w:hint="eastAsia"/>
        </w:rPr>
        <w:t>1.2背景</w:t>
      </w:r>
      <w:bookmarkEnd w:id="14"/>
    </w:p>
    <w:p>
      <w:pPr>
        <w:spacing w:line="360" w:lineRule="auto"/>
        <w:ind w:firstLine="177" w:firstLineChars="74"/>
        <w:rPr>
          <w:rFonts w:hint="eastAsia"/>
          <w:color w:val="D9D9D9"/>
          <w:sz w:val="24"/>
        </w:rPr>
      </w:pPr>
      <w:r>
        <w:rPr>
          <w:rFonts w:hint="eastAsia"/>
          <w:color w:val="D9D9D9"/>
          <w:sz w:val="24"/>
        </w:rPr>
        <w:t>说明：</w:t>
      </w:r>
    </w:p>
    <w:p>
      <w:pPr>
        <w:numPr>
          <w:ilvl w:val="0"/>
          <w:numId w:val="1"/>
        </w:numPr>
        <w:spacing w:line="360" w:lineRule="auto"/>
        <w:ind w:firstLine="177" w:firstLineChars="74"/>
        <w:rPr>
          <w:rFonts w:hint="eastAsia"/>
          <w:color w:val="D9D9D9"/>
          <w:sz w:val="24"/>
        </w:rPr>
      </w:pPr>
      <w:r>
        <w:rPr>
          <w:rFonts w:hint="eastAsia"/>
          <w:color w:val="D9D9D9"/>
          <w:sz w:val="24"/>
        </w:rPr>
        <w:t>这份用户手册所描述的软件系统的名称；</w:t>
      </w:r>
    </w:p>
    <w:p>
      <w:pPr>
        <w:numPr>
          <w:ilvl w:val="0"/>
          <w:numId w:val="1"/>
        </w:numPr>
        <w:spacing w:line="360" w:lineRule="auto"/>
        <w:ind w:firstLine="177" w:firstLineChars="74"/>
        <w:rPr>
          <w:color w:val="D9D9D9"/>
          <w:sz w:val="24"/>
        </w:rPr>
      </w:pPr>
      <w:r>
        <w:rPr>
          <w:rFonts w:hint="eastAsia"/>
          <w:color w:val="D9D9D9"/>
          <w:sz w:val="24"/>
        </w:rPr>
        <w:t>该软件项目的任务提出者、开发者、用户（或首批用户）及安装此软件的计算中心。</w:t>
      </w:r>
    </w:p>
    <w:p>
      <w:pPr>
        <w:spacing w:line="360" w:lineRule="auto"/>
        <w:ind w:firstLine="177" w:firstLineChars="74"/>
        <w:rPr>
          <w:sz w:val="24"/>
        </w:rPr>
      </w:pPr>
    </w:p>
    <w:p>
      <w:pPr>
        <w:numPr>
          <w:ilvl w:val="0"/>
          <w:numId w:val="2"/>
        </w:numPr>
        <w:spacing w:line="360" w:lineRule="auto"/>
        <w:ind w:firstLine="177" w:firstLineChars="74"/>
        <w:rPr>
          <w:sz w:val="24"/>
        </w:rPr>
      </w:pPr>
      <w:r>
        <w:rPr>
          <w:rFonts w:hint="eastAsia"/>
          <w:sz w:val="24"/>
        </w:rPr>
        <w:t>待开发软件系统的名称：</w:t>
      </w:r>
    </w:p>
    <w:p>
      <w:pPr>
        <w:spacing w:line="360" w:lineRule="auto"/>
        <w:ind w:firstLine="177" w:firstLineChars="74"/>
        <w:rPr>
          <w:rFonts w:hint="eastAsia"/>
          <w:sz w:val="24"/>
        </w:rPr>
      </w:pPr>
      <w:r>
        <w:rPr>
          <w:rFonts w:hint="eastAsia"/>
          <w:sz w:val="24"/>
        </w:rPr>
        <w:t>专注包子 微信小程序</w:t>
      </w:r>
    </w:p>
    <w:p>
      <w:pPr>
        <w:numPr>
          <w:ilvl w:val="0"/>
          <w:numId w:val="2"/>
        </w:numPr>
        <w:spacing w:line="360" w:lineRule="auto"/>
        <w:ind w:firstLine="177" w:firstLineChars="74"/>
        <w:rPr>
          <w:sz w:val="24"/>
        </w:rPr>
      </w:pPr>
      <w:r>
        <w:rPr>
          <w:rFonts w:hint="eastAsia"/>
          <w:sz w:val="24"/>
        </w:rPr>
        <w:t>此项目的任务提出者：</w:t>
      </w:r>
    </w:p>
    <w:p>
      <w:pPr>
        <w:spacing w:line="360" w:lineRule="auto"/>
        <w:ind w:firstLine="177" w:firstLineChars="74"/>
        <w:rPr>
          <w:sz w:val="24"/>
        </w:rPr>
      </w:pPr>
      <w:r>
        <w:rPr>
          <w:rFonts w:hint="eastAsia"/>
          <w:sz w:val="24"/>
        </w:rPr>
        <w:t>杨枨教授</w:t>
      </w:r>
    </w:p>
    <w:p>
      <w:pPr>
        <w:numPr>
          <w:ilvl w:val="0"/>
          <w:numId w:val="2"/>
        </w:numPr>
        <w:spacing w:line="360" w:lineRule="auto"/>
        <w:ind w:firstLine="177" w:firstLineChars="74"/>
        <w:rPr>
          <w:sz w:val="24"/>
        </w:rPr>
      </w:pPr>
      <w:r>
        <w:rPr>
          <w:rFonts w:hint="eastAsia"/>
          <w:sz w:val="24"/>
        </w:rPr>
        <w:t>此项目的开发者：</w:t>
      </w:r>
    </w:p>
    <w:p>
      <w:pPr>
        <w:spacing w:line="360" w:lineRule="auto"/>
        <w:ind w:firstLine="177" w:firstLineChars="74"/>
        <w:rPr>
          <w:rFonts w:hint="eastAsia"/>
          <w:sz w:val="24"/>
        </w:rPr>
      </w:pPr>
      <w:r>
        <w:rPr>
          <w:rFonts w:hint="eastAsia"/>
          <w:sz w:val="24"/>
        </w:rPr>
        <w:t>谢子文、黄馨、梁泽生</w:t>
      </w:r>
    </w:p>
    <w:p>
      <w:pPr>
        <w:numPr>
          <w:ilvl w:val="0"/>
          <w:numId w:val="2"/>
        </w:numPr>
        <w:spacing w:line="360" w:lineRule="auto"/>
        <w:ind w:firstLine="177" w:firstLineChars="74"/>
        <w:rPr>
          <w:sz w:val="24"/>
        </w:rPr>
      </w:pPr>
      <w:r>
        <w:rPr>
          <w:rFonts w:hint="eastAsia"/>
          <w:sz w:val="24"/>
        </w:rPr>
        <w:t>此项目的用户：</w:t>
      </w:r>
    </w:p>
    <w:p>
      <w:pPr>
        <w:spacing w:line="360" w:lineRule="auto"/>
        <w:ind w:firstLine="177" w:firstLineChars="74"/>
        <w:rPr>
          <w:sz w:val="24"/>
        </w:rPr>
      </w:pPr>
      <w:r>
        <w:rPr>
          <w:rFonts w:hint="eastAsia"/>
          <w:sz w:val="24"/>
        </w:rPr>
        <w:t>自制力不强，想要专注学习和工作的人们。</w:t>
      </w:r>
    </w:p>
    <w:p>
      <w:pPr>
        <w:numPr>
          <w:ilvl w:val="0"/>
          <w:numId w:val="2"/>
        </w:numPr>
        <w:spacing w:line="360" w:lineRule="auto"/>
        <w:ind w:firstLine="177" w:firstLineChars="74"/>
        <w:rPr>
          <w:rFonts w:hint="eastAsia"/>
          <w:sz w:val="24"/>
        </w:rPr>
      </w:pPr>
      <w:r>
        <w:rPr>
          <w:rFonts w:hint="eastAsia"/>
          <w:sz w:val="24"/>
        </w:rPr>
        <w:t>以下列出目标用户：</w:t>
      </w:r>
    </w:p>
    <w:p>
      <w:pPr>
        <w:spacing w:line="360" w:lineRule="auto"/>
        <w:ind w:firstLine="177" w:firstLineChars="74"/>
        <w:rPr>
          <w:sz w:val="24"/>
        </w:rPr>
      </w:pPr>
      <w:r>
        <w:rPr>
          <w:rFonts w:hint="eastAsia"/>
          <w:sz w:val="24"/>
        </w:rPr>
        <w:t>杨枨教授、软工1802陈骁、法学1802王新、建筑1801王宇键</w:t>
      </w:r>
    </w:p>
    <w:p>
      <w:pPr>
        <w:numPr>
          <w:ilvl w:val="0"/>
          <w:numId w:val="2"/>
        </w:numPr>
        <w:spacing w:line="360" w:lineRule="auto"/>
        <w:ind w:firstLine="177" w:firstLineChars="74"/>
        <w:rPr>
          <w:rFonts w:hint="eastAsia"/>
          <w:sz w:val="24"/>
        </w:rPr>
      </w:pPr>
      <w:r>
        <w:rPr>
          <w:rFonts w:hint="eastAsia"/>
          <w:sz w:val="24"/>
        </w:rPr>
        <w:t>将运行该软件的计算站（中心）：</w:t>
      </w:r>
    </w:p>
    <w:p>
      <w:pPr>
        <w:spacing w:line="360" w:lineRule="auto"/>
        <w:ind w:firstLine="177" w:firstLineChars="74"/>
        <w:rPr>
          <w:rFonts w:hint="eastAsia"/>
          <w:sz w:val="24"/>
        </w:rPr>
      </w:pPr>
      <w:r>
        <w:rPr>
          <w:rFonts w:hint="eastAsia"/>
          <w:sz w:val="24"/>
        </w:rPr>
        <w:t>腾讯云服务器1核2G</w:t>
      </w:r>
    </w:p>
    <w:p>
      <w:pPr>
        <w:spacing w:line="360" w:lineRule="auto"/>
        <w:ind w:firstLine="177" w:firstLineChars="74"/>
        <w:rPr>
          <w:rFonts w:hint="eastAsia"/>
          <w:sz w:val="24"/>
        </w:rPr>
      </w:pPr>
      <w:r>
        <w:rPr>
          <w:rFonts w:hint="eastAsia"/>
          <w:sz w:val="24"/>
        </w:rPr>
        <w:t>50G云数据库MySQL</w:t>
      </w:r>
    </w:p>
    <w:p>
      <w:pPr>
        <w:spacing w:line="360" w:lineRule="auto"/>
        <w:ind w:firstLine="177" w:firstLineChars="74"/>
        <w:rPr>
          <w:sz w:val="24"/>
        </w:rPr>
      </w:pPr>
      <w:r>
        <w:rPr>
          <w:rFonts w:hint="eastAsia"/>
          <w:sz w:val="24"/>
        </w:rPr>
        <w:t>GitHub云端版本配置管理</w:t>
      </w:r>
    </w:p>
    <w:p>
      <w:pPr>
        <w:ind w:left="420"/>
        <w:rPr>
          <w:rFonts w:hint="eastAsia"/>
        </w:rPr>
      </w:pPr>
    </w:p>
    <w:p>
      <w:pPr>
        <w:pStyle w:val="3"/>
        <w:rPr>
          <w:rFonts w:hint="eastAsia"/>
        </w:rPr>
      </w:pPr>
      <w:bookmarkStart w:id="15" w:name="_Toc58673664"/>
      <w:r>
        <w:rPr>
          <w:rFonts w:hint="eastAsia"/>
        </w:rPr>
        <w:t>1.3定义</w:t>
      </w:r>
      <w:bookmarkEnd w:id="15"/>
    </w:p>
    <w:p>
      <w:pPr>
        <w:ind w:firstLine="420"/>
        <w:rPr>
          <w:rFonts w:hint="eastAsia"/>
          <w:sz w:val="24"/>
        </w:rPr>
      </w:pPr>
      <w:r>
        <w:rPr>
          <w:rFonts w:hint="eastAsia"/>
          <w:sz w:val="24"/>
        </w:rPr>
        <w:t>列出本文件中用到的专门术语的定义和外文首字母组词的原词组。</w:t>
      </w:r>
    </w:p>
    <w:p>
      <w:pPr>
        <w:pStyle w:val="3"/>
        <w:rPr>
          <w:rFonts w:hint="eastAsia"/>
        </w:rPr>
      </w:pPr>
      <w:bookmarkStart w:id="16" w:name="_Toc58673665"/>
      <w:r>
        <w:rPr>
          <w:rFonts w:hint="eastAsia"/>
        </w:rPr>
        <w:t>1.4参考资料</w:t>
      </w:r>
      <w:bookmarkEnd w:id="16"/>
    </w:p>
    <w:p>
      <w:pPr>
        <w:spacing w:line="360" w:lineRule="auto"/>
        <w:ind w:firstLine="177" w:firstLineChars="74"/>
        <w:rPr>
          <w:rFonts w:hint="eastAsia"/>
          <w:sz w:val="24"/>
        </w:rPr>
      </w:pPr>
      <w:r>
        <w:rPr>
          <w:rFonts w:hint="eastAsia"/>
          <w:sz w:val="24"/>
        </w:rPr>
        <w:t>列出有用的参考资料，如：</w:t>
      </w:r>
    </w:p>
    <w:p>
      <w:pPr>
        <w:numPr>
          <w:ilvl w:val="0"/>
          <w:numId w:val="3"/>
        </w:numPr>
        <w:spacing w:line="360" w:lineRule="auto"/>
        <w:ind w:firstLine="177" w:firstLineChars="74"/>
        <w:rPr>
          <w:rFonts w:hint="eastAsia"/>
          <w:sz w:val="24"/>
        </w:rPr>
      </w:pPr>
      <w:r>
        <w:rPr>
          <w:rFonts w:hint="eastAsia"/>
          <w:sz w:val="24"/>
        </w:rPr>
        <w:t>项目的经核准的计划任务书或合同、上级机关的批文；</w:t>
      </w:r>
    </w:p>
    <w:p>
      <w:pPr>
        <w:numPr>
          <w:ilvl w:val="0"/>
          <w:numId w:val="3"/>
        </w:numPr>
        <w:spacing w:line="360" w:lineRule="auto"/>
        <w:ind w:firstLine="177" w:firstLineChars="74"/>
        <w:rPr>
          <w:rFonts w:hint="eastAsia"/>
          <w:sz w:val="24"/>
        </w:rPr>
      </w:pPr>
      <w:r>
        <w:rPr>
          <w:rFonts w:hint="eastAsia"/>
          <w:sz w:val="24"/>
        </w:rPr>
        <w:t>属于本项目的其他已发表文件；</w:t>
      </w:r>
    </w:p>
    <w:p>
      <w:pPr>
        <w:numPr>
          <w:ilvl w:val="0"/>
          <w:numId w:val="3"/>
        </w:numPr>
        <w:spacing w:line="360" w:lineRule="auto"/>
        <w:ind w:firstLine="177" w:firstLineChars="74"/>
        <w:rPr>
          <w:rFonts w:hint="eastAsia"/>
        </w:rPr>
      </w:pPr>
      <w:r>
        <w:rPr>
          <w:rFonts w:hint="eastAsia"/>
          <w:sz w:val="24"/>
        </w:rPr>
        <w:t>本文件中各处引用的文件、资料，包括所要用到的软件开发标准。列出这些文件资料的标题、文件编号、发表日期和出版单位，说明能够取得这些文件资料的来源。</w:t>
      </w:r>
    </w:p>
    <w:p>
      <w:pPr>
        <w:rPr>
          <w:rFonts w:hint="eastAsia"/>
        </w:rPr>
      </w:pPr>
    </w:p>
    <w:p>
      <w:pPr>
        <w:pStyle w:val="3"/>
      </w:pPr>
      <w:bookmarkStart w:id="17" w:name="_Toc58673666"/>
      <w:r>
        <w:rPr>
          <w:rFonts w:hint="eastAsia"/>
        </w:rPr>
        <w:t>1.5版本历史</w:t>
      </w:r>
      <w:bookmarkEnd w:id="1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5"/>
        <w:gridCol w:w="1822"/>
        <w:gridCol w:w="2756"/>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sz w:val="24"/>
              </w:rPr>
            </w:pPr>
            <w:r>
              <w:rPr>
                <w:rFonts w:hint="eastAsia"/>
                <w:sz w:val="24"/>
              </w:rPr>
              <w:t>版本号</w:t>
            </w:r>
          </w:p>
        </w:tc>
        <w:tc>
          <w:tcPr>
            <w:tcW w:w="1822" w:type="dxa"/>
          </w:tcPr>
          <w:p>
            <w:pPr>
              <w:rPr>
                <w:sz w:val="24"/>
              </w:rPr>
            </w:pPr>
            <w:r>
              <w:rPr>
                <w:rFonts w:hint="eastAsia"/>
                <w:sz w:val="24"/>
              </w:rPr>
              <w:t>版本修订日期</w:t>
            </w:r>
          </w:p>
        </w:tc>
        <w:tc>
          <w:tcPr>
            <w:tcW w:w="2756" w:type="dxa"/>
          </w:tcPr>
          <w:p>
            <w:pPr>
              <w:rPr>
                <w:sz w:val="24"/>
              </w:rPr>
            </w:pPr>
            <w:r>
              <w:rPr>
                <w:rFonts w:hint="eastAsia"/>
                <w:sz w:val="24"/>
              </w:rPr>
              <w:t>版本修改人</w:t>
            </w:r>
          </w:p>
        </w:tc>
        <w:tc>
          <w:tcPr>
            <w:tcW w:w="1749" w:type="dxa"/>
          </w:tcPr>
          <w:p>
            <w:pPr>
              <w:rPr>
                <w:sz w:val="24"/>
              </w:rPr>
            </w:pPr>
            <w:r>
              <w:rPr>
                <w:rFonts w:hint="eastAsia"/>
                <w:sz w:val="24"/>
              </w:rPr>
              <w:t>是否通过审核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sz w:val="24"/>
              </w:rPr>
            </w:pPr>
            <w:r>
              <w:rPr>
                <w:rFonts w:hint="eastAsia"/>
                <w:sz w:val="24"/>
              </w:rPr>
              <w:t>用户手册v0.1.0</w:t>
            </w:r>
          </w:p>
        </w:tc>
        <w:tc>
          <w:tcPr>
            <w:tcW w:w="1822" w:type="dxa"/>
          </w:tcPr>
          <w:p>
            <w:pPr>
              <w:rPr>
                <w:sz w:val="24"/>
              </w:rPr>
            </w:pPr>
            <w:r>
              <w:rPr>
                <w:rFonts w:hint="eastAsia"/>
                <w:sz w:val="24"/>
              </w:rPr>
              <w:t>2020/12/08</w:t>
            </w:r>
          </w:p>
        </w:tc>
        <w:tc>
          <w:tcPr>
            <w:tcW w:w="2756" w:type="dxa"/>
          </w:tcPr>
          <w:p>
            <w:pPr>
              <w:rPr>
                <w:sz w:val="24"/>
              </w:rPr>
            </w:pPr>
            <w:r>
              <w:rPr>
                <w:rFonts w:hint="eastAsia"/>
                <w:sz w:val="24"/>
              </w:rPr>
              <w:t>谢子文、梁泽生、黄馨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用户手册v0.1.1</w:t>
            </w:r>
          </w:p>
        </w:tc>
        <w:tc>
          <w:tcPr>
            <w:tcW w:w="1822" w:type="dxa"/>
          </w:tcPr>
          <w:p>
            <w:pPr>
              <w:rPr>
                <w:sz w:val="24"/>
              </w:rPr>
            </w:pPr>
            <w:r>
              <w:rPr>
                <w:rFonts w:hint="eastAsia"/>
                <w:sz w:val="24"/>
              </w:rPr>
              <w:t>2020/12/08</w:t>
            </w:r>
          </w:p>
        </w:tc>
        <w:tc>
          <w:tcPr>
            <w:tcW w:w="2756" w:type="dxa"/>
          </w:tcPr>
          <w:p>
            <w:pPr>
              <w:rPr>
                <w:rFonts w:hint="eastAsia"/>
                <w:sz w:val="24"/>
              </w:rPr>
            </w:pPr>
            <w:r>
              <w:rPr>
                <w:rFonts w:hint="eastAsia"/>
                <w:sz w:val="24"/>
              </w:rPr>
              <w:t>谢子文</w:t>
            </w:r>
          </w:p>
        </w:tc>
        <w:tc>
          <w:tcPr>
            <w:tcW w:w="1749" w:type="dxa"/>
          </w:tcPr>
          <w:p>
            <w:pPr>
              <w:rPr>
                <w:rFonts w:hint="eastAsia"/>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用户手册v0.1.2</w:t>
            </w:r>
          </w:p>
        </w:tc>
        <w:tc>
          <w:tcPr>
            <w:tcW w:w="1822" w:type="dxa"/>
          </w:tcPr>
          <w:p>
            <w:pPr>
              <w:rPr>
                <w:sz w:val="24"/>
              </w:rPr>
            </w:pPr>
            <w:r>
              <w:rPr>
                <w:rFonts w:hint="eastAsia"/>
                <w:sz w:val="24"/>
              </w:rPr>
              <w:t>2020/12/09</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用户手册v0.1.3</w:t>
            </w:r>
          </w:p>
        </w:tc>
        <w:tc>
          <w:tcPr>
            <w:tcW w:w="1822" w:type="dxa"/>
          </w:tcPr>
          <w:p>
            <w:pPr>
              <w:rPr>
                <w:sz w:val="24"/>
              </w:rPr>
            </w:pPr>
            <w:r>
              <w:rPr>
                <w:rFonts w:hint="eastAsia"/>
                <w:sz w:val="24"/>
              </w:rPr>
              <w:t>2020/12/10</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用户手册v0.1.4</w:t>
            </w:r>
          </w:p>
        </w:tc>
        <w:tc>
          <w:tcPr>
            <w:tcW w:w="1822" w:type="dxa"/>
          </w:tcPr>
          <w:p>
            <w:pPr>
              <w:rPr>
                <w:sz w:val="24"/>
              </w:rPr>
            </w:pPr>
            <w:r>
              <w:rPr>
                <w:rFonts w:hint="eastAsia"/>
                <w:sz w:val="24"/>
              </w:rPr>
              <w:t>2020/12/10</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default" w:eastAsia="宋体"/>
                <w:sz w:val="24"/>
                <w:lang w:val="en-US" w:eastAsia="zh-CN"/>
              </w:rPr>
            </w:pPr>
            <w:r>
              <w:rPr>
                <w:rFonts w:hint="eastAsia"/>
                <w:sz w:val="24"/>
                <w:lang w:val="en-US" w:eastAsia="zh-CN"/>
              </w:rPr>
              <w:t>用户手册v0.1.5</w:t>
            </w:r>
          </w:p>
        </w:tc>
        <w:tc>
          <w:tcPr>
            <w:tcW w:w="1822" w:type="dxa"/>
          </w:tcPr>
          <w:p>
            <w:pPr>
              <w:rPr>
                <w:rFonts w:hint="default" w:eastAsia="宋体"/>
                <w:sz w:val="24"/>
                <w:lang w:val="en-US" w:eastAsia="zh-CN"/>
              </w:rPr>
            </w:pPr>
            <w:r>
              <w:rPr>
                <w:rFonts w:hint="eastAsia"/>
                <w:sz w:val="24"/>
                <w:lang w:val="en-US" w:eastAsia="zh-CN"/>
              </w:rPr>
              <w:t>2021/1/3</w:t>
            </w:r>
          </w:p>
        </w:tc>
        <w:tc>
          <w:tcPr>
            <w:tcW w:w="2756" w:type="dxa"/>
          </w:tcPr>
          <w:p>
            <w:pPr>
              <w:rPr>
                <w:rFonts w:hint="default" w:eastAsia="宋体"/>
                <w:sz w:val="24"/>
                <w:lang w:val="en-US" w:eastAsia="zh-CN"/>
              </w:rPr>
            </w:pPr>
            <w:r>
              <w:rPr>
                <w:rFonts w:hint="eastAsia"/>
                <w:sz w:val="24"/>
                <w:lang w:val="en-US" w:eastAsia="zh-CN"/>
              </w:rPr>
              <w:t>黄馨</w:t>
            </w:r>
          </w:p>
        </w:tc>
        <w:tc>
          <w:tcPr>
            <w:tcW w:w="1749" w:type="dxa"/>
          </w:tcPr>
          <w:p>
            <w:pPr>
              <w:rPr>
                <w:rFonts w:hint="eastAsia" w:eastAsia="宋体"/>
                <w:sz w:val="24"/>
                <w:lang w:val="en-US" w:eastAsia="zh-CN"/>
              </w:rPr>
            </w:pPr>
            <w:r>
              <w:rPr>
                <w:rFonts w:hint="eastAsia"/>
                <w:sz w:val="24"/>
                <w:lang w:val="en-US" w:eastAsia="zh-CN"/>
              </w:rPr>
              <w:t>是</w:t>
            </w:r>
          </w:p>
        </w:tc>
      </w:tr>
    </w:tbl>
    <w:p>
      <w:pPr>
        <w:rPr>
          <w:rFonts w:hint="eastAsia"/>
        </w:rPr>
      </w:pPr>
    </w:p>
    <w:p>
      <w:pPr>
        <w:pStyle w:val="2"/>
        <w:rPr>
          <w:rFonts w:hint="eastAsia"/>
        </w:rPr>
      </w:pPr>
      <w:bookmarkStart w:id="18" w:name="_Toc58673667"/>
      <w:r>
        <w:rPr>
          <w:rFonts w:hint="eastAsia"/>
        </w:rPr>
        <w:t>2用途</w:t>
      </w:r>
      <w:bookmarkEnd w:id="18"/>
    </w:p>
    <w:p>
      <w:pPr>
        <w:pStyle w:val="3"/>
        <w:rPr>
          <w:rFonts w:hint="eastAsia"/>
        </w:rPr>
      </w:pPr>
      <w:bookmarkStart w:id="19" w:name="_Toc58673668"/>
      <w:r>
        <w:rPr>
          <w:rFonts w:hint="eastAsia"/>
        </w:rPr>
        <w:t>2.1功能</w:t>
      </w:r>
      <w:bookmarkEnd w:id="19"/>
    </w:p>
    <w:p>
      <w:pPr>
        <w:spacing w:line="360" w:lineRule="auto"/>
        <w:ind w:firstLine="420"/>
        <w:rPr>
          <w:sz w:val="24"/>
        </w:rPr>
      </w:pPr>
      <w:r>
        <w:rPr>
          <w:rFonts w:hint="eastAsia"/>
          <w:sz w:val="24"/>
        </w:rPr>
        <w:t>结合本软件的开发目的逐项地说明本软件所具有各项功能以及它们的极限范围。</w:t>
      </w:r>
    </w:p>
    <w:p>
      <w:pPr>
        <w:spacing w:line="360" w:lineRule="auto"/>
        <w:ind w:firstLine="420"/>
        <w:rPr>
          <w:rFonts w:hint="eastAsia"/>
          <w:sz w:val="24"/>
        </w:rPr>
      </w:pPr>
      <w:r>
        <w:rPr>
          <w:rFonts w:hint="eastAsia"/>
          <w:sz w:val="24"/>
        </w:rPr>
        <w:t>1.用户登录注册：</w:t>
      </w:r>
    </w:p>
    <w:p>
      <w:pPr>
        <w:spacing w:line="360" w:lineRule="auto"/>
        <w:ind w:left="420" w:firstLine="420"/>
        <w:rPr>
          <w:rFonts w:hint="eastAsia"/>
          <w:sz w:val="24"/>
        </w:rPr>
      </w:pPr>
      <w:r>
        <w:rPr>
          <w:rFonts w:hint="eastAsia"/>
          <w:sz w:val="24"/>
        </w:rPr>
        <w:t>微信授权登录用户自动形成注册账号</w:t>
      </w:r>
    </w:p>
    <w:p>
      <w:pPr>
        <w:spacing w:line="360" w:lineRule="auto"/>
        <w:ind w:firstLine="420"/>
        <w:rPr>
          <w:rFonts w:hint="eastAsia"/>
          <w:sz w:val="24"/>
        </w:rPr>
      </w:pPr>
      <w:r>
        <w:rPr>
          <w:rFonts w:hint="eastAsia"/>
          <w:sz w:val="24"/>
        </w:rPr>
        <w:t>2.主界面计时器：</w:t>
      </w:r>
    </w:p>
    <w:p>
      <w:pPr>
        <w:spacing w:line="360" w:lineRule="auto"/>
        <w:ind w:left="420" w:firstLine="420"/>
        <w:rPr>
          <w:rFonts w:hint="eastAsia"/>
          <w:sz w:val="24"/>
        </w:rPr>
      </w:pPr>
      <w:r>
        <w:rPr>
          <w:rFonts w:hint="eastAsia"/>
          <w:sz w:val="24"/>
        </w:rPr>
        <w:t>用户可自行调节时间长度，然后开始专注计时</w:t>
      </w:r>
    </w:p>
    <w:p>
      <w:pPr>
        <w:spacing w:line="360" w:lineRule="auto"/>
        <w:ind w:firstLine="420"/>
        <w:rPr>
          <w:rFonts w:hint="eastAsia"/>
          <w:sz w:val="24"/>
        </w:rPr>
      </w:pPr>
      <w:r>
        <w:rPr>
          <w:rFonts w:hint="eastAsia"/>
          <w:sz w:val="24"/>
          <w:lang w:val="en-US" w:eastAsia="zh-CN"/>
        </w:rPr>
        <w:t>3</w:t>
      </w:r>
      <w:r>
        <w:rPr>
          <w:rFonts w:hint="eastAsia"/>
          <w:sz w:val="24"/>
        </w:rPr>
        <w:t>.统计总览：</w:t>
      </w:r>
    </w:p>
    <w:p>
      <w:pPr>
        <w:spacing w:line="360" w:lineRule="auto"/>
        <w:ind w:left="420" w:firstLine="420"/>
        <w:rPr>
          <w:rFonts w:hint="eastAsia"/>
          <w:sz w:val="24"/>
        </w:rPr>
      </w:pPr>
      <w:r>
        <w:rPr>
          <w:rFonts w:hint="eastAsia"/>
          <w:sz w:val="24"/>
        </w:rPr>
        <w:t>可以总览用户一周、一个月或者一年的成果记录</w:t>
      </w:r>
    </w:p>
    <w:p>
      <w:pPr>
        <w:spacing w:line="360" w:lineRule="auto"/>
        <w:ind w:firstLine="420"/>
        <w:rPr>
          <w:rFonts w:hint="eastAsia"/>
          <w:sz w:val="24"/>
        </w:rPr>
      </w:pPr>
      <w:r>
        <w:rPr>
          <w:rFonts w:hint="eastAsia"/>
          <w:sz w:val="24"/>
          <w:lang w:val="en-US" w:eastAsia="zh-CN"/>
        </w:rPr>
        <w:t>4</w:t>
      </w:r>
      <w:r>
        <w:rPr>
          <w:rFonts w:hint="eastAsia"/>
          <w:sz w:val="24"/>
        </w:rPr>
        <w:t>.历史时间轴：</w:t>
      </w:r>
    </w:p>
    <w:p>
      <w:pPr>
        <w:spacing w:line="360" w:lineRule="auto"/>
        <w:ind w:left="420" w:firstLine="420"/>
        <w:rPr>
          <w:rFonts w:hint="eastAsia"/>
          <w:sz w:val="24"/>
        </w:rPr>
      </w:pPr>
      <w:r>
        <w:rPr>
          <w:rFonts w:hint="eastAsia"/>
          <w:sz w:val="24"/>
        </w:rPr>
        <w:t>上方有日历，下面是某年某月某日的专注时间记录</w:t>
      </w:r>
    </w:p>
    <w:p>
      <w:pPr>
        <w:spacing w:line="360" w:lineRule="auto"/>
        <w:ind w:firstLine="420"/>
        <w:rPr>
          <w:rFonts w:hint="eastAsia"/>
          <w:sz w:val="24"/>
        </w:rPr>
      </w:pPr>
      <w:r>
        <w:rPr>
          <w:rFonts w:hint="eastAsia"/>
          <w:sz w:val="24"/>
          <w:lang w:val="en-US" w:eastAsia="zh-CN"/>
        </w:rPr>
        <w:t>5</w:t>
      </w:r>
      <w:r>
        <w:rPr>
          <w:rFonts w:hint="eastAsia"/>
          <w:sz w:val="24"/>
        </w:rPr>
        <w:t>.个性化商店：</w:t>
      </w:r>
    </w:p>
    <w:p>
      <w:pPr>
        <w:spacing w:line="360" w:lineRule="auto"/>
        <w:ind w:left="420" w:firstLine="420"/>
        <w:rPr>
          <w:rFonts w:hint="eastAsia"/>
          <w:sz w:val="24"/>
        </w:rPr>
      </w:pPr>
      <w:r>
        <w:rPr>
          <w:rFonts w:hint="eastAsia"/>
          <w:sz w:val="24"/>
        </w:rPr>
        <w:t>商店，可以购买不同的蒸品（例如包子、蒸饺、馒头等）</w:t>
      </w:r>
    </w:p>
    <w:p>
      <w:pPr>
        <w:spacing w:line="360" w:lineRule="auto"/>
        <w:ind w:firstLine="420"/>
        <w:rPr>
          <w:rFonts w:hint="eastAsia"/>
          <w:sz w:val="24"/>
        </w:rPr>
      </w:pPr>
      <w:r>
        <w:rPr>
          <w:rFonts w:hint="eastAsia"/>
          <w:sz w:val="24"/>
          <w:lang w:val="en-US" w:eastAsia="zh-CN"/>
        </w:rPr>
        <w:t>6</w:t>
      </w:r>
      <w:r>
        <w:rPr>
          <w:rFonts w:hint="eastAsia"/>
          <w:sz w:val="24"/>
        </w:rPr>
        <w:t>.排行榜（联网）：</w:t>
      </w:r>
    </w:p>
    <w:p>
      <w:pPr>
        <w:spacing w:line="360" w:lineRule="auto"/>
        <w:ind w:left="420" w:firstLine="420"/>
        <w:rPr>
          <w:rFonts w:hint="eastAsia"/>
          <w:sz w:val="24"/>
        </w:rPr>
      </w:pPr>
      <w:r>
        <w:rPr>
          <w:rFonts w:hint="eastAsia"/>
          <w:sz w:val="24"/>
        </w:rPr>
        <w:t>连上网络，可与世界各地的人比较排名和专注度</w:t>
      </w:r>
    </w:p>
    <w:p>
      <w:pPr>
        <w:spacing w:line="360" w:lineRule="auto"/>
        <w:ind w:firstLine="420"/>
        <w:rPr>
          <w:rFonts w:hint="eastAsia"/>
          <w:sz w:val="24"/>
        </w:rPr>
      </w:pPr>
      <w:r>
        <w:rPr>
          <w:rFonts w:hint="eastAsia"/>
          <w:sz w:val="24"/>
          <w:lang w:val="en-US" w:eastAsia="zh-CN"/>
        </w:rPr>
        <w:t>7</w:t>
      </w:r>
      <w:r>
        <w:rPr>
          <w:rFonts w:hint="eastAsia"/>
          <w:sz w:val="24"/>
        </w:rPr>
        <w:t>.好友排名栏：</w:t>
      </w:r>
    </w:p>
    <w:p>
      <w:pPr>
        <w:spacing w:line="360" w:lineRule="auto"/>
        <w:ind w:left="420" w:firstLine="420"/>
        <w:rPr>
          <w:rFonts w:hint="eastAsia"/>
          <w:sz w:val="24"/>
        </w:rPr>
      </w:pPr>
      <w:r>
        <w:rPr>
          <w:rFonts w:hint="eastAsia"/>
          <w:sz w:val="24"/>
        </w:rPr>
        <w:t>能查看自己在好友中的排名</w:t>
      </w:r>
    </w:p>
    <w:p>
      <w:pPr>
        <w:spacing w:line="360" w:lineRule="auto"/>
        <w:ind w:firstLine="420"/>
        <w:rPr>
          <w:rFonts w:hint="eastAsia"/>
          <w:sz w:val="24"/>
        </w:rPr>
      </w:pPr>
      <w:r>
        <w:rPr>
          <w:rFonts w:hint="eastAsia"/>
          <w:sz w:val="24"/>
          <w:lang w:val="en-US" w:eastAsia="zh-CN"/>
        </w:rPr>
        <w:t>8</w:t>
      </w:r>
      <w:bookmarkStart w:id="44" w:name="_GoBack"/>
      <w:bookmarkEnd w:id="44"/>
      <w:r>
        <w:rPr>
          <w:rFonts w:hint="eastAsia"/>
          <w:sz w:val="24"/>
        </w:rPr>
        <w:t>.操作指南：</w:t>
      </w:r>
    </w:p>
    <w:p>
      <w:pPr>
        <w:spacing w:line="360" w:lineRule="auto"/>
        <w:ind w:left="420" w:firstLine="420"/>
        <w:rPr>
          <w:rFonts w:hint="eastAsia"/>
          <w:sz w:val="24"/>
        </w:rPr>
      </w:pPr>
      <w:r>
        <w:rPr>
          <w:rFonts w:hint="eastAsia"/>
          <w:sz w:val="24"/>
        </w:rPr>
        <w:t>有提示性便签或按键，形成良好易懂的操作指南</w:t>
      </w:r>
    </w:p>
    <w:p>
      <w:pPr>
        <w:ind w:firstLine="420"/>
        <w:rPr>
          <w:rFonts w:hint="eastAsia"/>
        </w:rPr>
      </w:pPr>
    </w:p>
    <w:p>
      <w:pPr>
        <w:pStyle w:val="3"/>
        <w:rPr>
          <w:rFonts w:hint="eastAsia"/>
        </w:rPr>
      </w:pPr>
      <w:bookmarkStart w:id="20" w:name="_Toc58673669"/>
      <w:r>
        <w:rPr>
          <w:rFonts w:hint="eastAsia"/>
        </w:rPr>
        <w:t>2.2性能</w:t>
      </w:r>
      <w:bookmarkEnd w:id="20"/>
    </w:p>
    <w:p>
      <w:pPr>
        <w:pStyle w:val="4"/>
        <w:rPr>
          <w:rFonts w:hint="eastAsia"/>
        </w:rPr>
      </w:pPr>
      <w:bookmarkStart w:id="21" w:name="_Toc58673670"/>
      <w:r>
        <w:rPr>
          <w:rFonts w:hint="eastAsia"/>
        </w:rPr>
        <w:t>2.2.1精度</w:t>
      </w:r>
      <w:bookmarkEnd w:id="21"/>
    </w:p>
    <w:p>
      <w:pPr>
        <w:spacing w:line="360" w:lineRule="auto"/>
        <w:ind w:firstLine="420"/>
        <w:rPr>
          <w:color w:val="D9D9D9"/>
          <w:sz w:val="24"/>
        </w:rPr>
      </w:pPr>
      <w:r>
        <w:rPr>
          <w:rFonts w:hint="eastAsia"/>
          <w:color w:val="D9D9D9"/>
          <w:sz w:val="24"/>
        </w:rPr>
        <w:t>逐项说明对各项输入数据的精度要求和本软件输出数据达到的精度，包括传输中的精度要求。</w:t>
      </w:r>
    </w:p>
    <w:p>
      <w:pPr>
        <w:spacing w:line="360" w:lineRule="auto"/>
        <w:ind w:firstLine="420"/>
        <w:rPr>
          <w:rFonts w:hint="eastAsia"/>
          <w:sz w:val="24"/>
        </w:rPr>
      </w:pPr>
      <w:r>
        <w:rPr>
          <w:rFonts w:hint="eastAsia"/>
          <w:sz w:val="24"/>
        </w:rPr>
        <w:t>在进行向数据库提取所要信息时，只要输入相关的关键字，就能查找出相对应的信息；向数据库输入信息时，要确保输入的信息准确的并且数据类型要符合定义的数据类型。排行榜显示的用户完成进度要准确</w:t>
      </w:r>
    </w:p>
    <w:p>
      <w:pPr>
        <w:pStyle w:val="4"/>
        <w:rPr>
          <w:rFonts w:hint="eastAsia"/>
        </w:rPr>
      </w:pPr>
      <w:bookmarkStart w:id="22" w:name="_Toc58673671"/>
      <w:r>
        <w:rPr>
          <w:rFonts w:hint="eastAsia"/>
        </w:rPr>
        <w:t>2.2.2时间特性</w:t>
      </w:r>
      <w:bookmarkEnd w:id="22"/>
    </w:p>
    <w:p>
      <w:pPr>
        <w:ind w:firstLine="420"/>
        <w:rPr>
          <w:color w:val="D9D9D9"/>
          <w:sz w:val="24"/>
        </w:rPr>
      </w:pPr>
      <w:r>
        <w:rPr>
          <w:rFonts w:hint="eastAsia"/>
          <w:color w:val="D9D9D9"/>
          <w:sz w:val="24"/>
        </w:rPr>
        <w:t>定量地说明本软件的时间特性，如响应时间，更新处理时间，数据传输、转换时间，计算时间等。</w:t>
      </w:r>
    </w:p>
    <w:p>
      <w:pPr>
        <w:spacing w:line="360" w:lineRule="auto"/>
        <w:ind w:firstLine="480" w:firstLineChars="200"/>
        <w:rPr>
          <w:sz w:val="24"/>
        </w:rPr>
      </w:pPr>
      <w:r>
        <w:rPr>
          <w:rFonts w:hint="eastAsia"/>
          <w:sz w:val="24"/>
        </w:rPr>
        <w:t>对于该软件的时间特性要求：</w:t>
      </w:r>
    </w:p>
    <w:p>
      <w:pPr>
        <w:spacing w:line="360" w:lineRule="auto"/>
        <w:ind w:firstLine="480" w:firstLineChars="200"/>
        <w:rPr>
          <w:sz w:val="24"/>
        </w:rPr>
      </w:pPr>
      <w:r>
        <w:rPr>
          <w:rFonts w:hint="eastAsia"/>
          <w:sz w:val="24"/>
        </w:rPr>
        <w:t>a．响应时间：启动该系统后，系统就能运行。　</w:t>
      </w:r>
    </w:p>
    <w:p>
      <w:pPr>
        <w:spacing w:line="360" w:lineRule="auto"/>
        <w:ind w:firstLine="480" w:firstLineChars="200"/>
        <w:rPr>
          <w:sz w:val="24"/>
        </w:rPr>
      </w:pPr>
      <w:r>
        <w:rPr>
          <w:rFonts w:hint="eastAsia"/>
          <w:sz w:val="24"/>
        </w:rPr>
        <w:t>b．更新处理时间：由系统运行状态来决定　　</w:t>
      </w:r>
    </w:p>
    <w:p>
      <w:pPr>
        <w:spacing w:line="360" w:lineRule="auto"/>
        <w:ind w:firstLine="480" w:firstLineChars="200"/>
        <w:rPr>
          <w:sz w:val="24"/>
        </w:rPr>
      </w:pPr>
      <w:r>
        <w:rPr>
          <w:rFonts w:hint="eastAsia"/>
          <w:sz w:val="24"/>
        </w:rPr>
        <w:t>c．数据的转换和传送时间：能够在15秒钟内完成</w:t>
      </w:r>
    </w:p>
    <w:p>
      <w:pPr>
        <w:ind w:firstLine="420"/>
        <w:rPr>
          <w:rFonts w:hint="eastAsia"/>
        </w:rPr>
      </w:pPr>
    </w:p>
    <w:p>
      <w:pPr>
        <w:pStyle w:val="4"/>
        <w:rPr>
          <w:rFonts w:hint="eastAsia"/>
        </w:rPr>
      </w:pPr>
      <w:bookmarkStart w:id="23" w:name="_Toc58673672"/>
      <w:r>
        <w:rPr>
          <w:rFonts w:hint="eastAsia"/>
        </w:rPr>
        <w:t>2.2.3灵活性</w:t>
      </w:r>
      <w:bookmarkEnd w:id="23"/>
    </w:p>
    <w:p>
      <w:pPr>
        <w:ind w:firstLine="420"/>
        <w:rPr>
          <w:color w:val="D9D9D9"/>
          <w:sz w:val="24"/>
        </w:rPr>
      </w:pPr>
      <w:r>
        <w:rPr>
          <w:rFonts w:hint="eastAsia"/>
          <w:color w:val="D9D9D9"/>
          <w:sz w:val="24"/>
        </w:rPr>
        <w:t>说明本软件所具有的灵活性，即当用户需求（如对操作方式、运行环境、结果精度、时间特性等的要求）有某些变化时，本软件的适应能力。</w:t>
      </w:r>
    </w:p>
    <w:p>
      <w:pPr>
        <w:spacing w:line="360" w:lineRule="auto"/>
        <w:ind w:firstLine="480" w:firstLineChars="200"/>
        <w:rPr>
          <w:sz w:val="24"/>
        </w:rPr>
      </w:pPr>
      <w:r>
        <w:rPr>
          <w:rFonts w:hint="eastAsia"/>
          <w:sz w:val="24"/>
        </w:rPr>
        <w:t>1．操作方式上的变化：暂无</w:t>
      </w:r>
    </w:p>
    <w:p>
      <w:pPr>
        <w:spacing w:line="360" w:lineRule="auto"/>
        <w:ind w:firstLine="480" w:firstLineChars="200"/>
        <w:rPr>
          <w:sz w:val="24"/>
        </w:rPr>
      </w:pPr>
      <w:r>
        <w:rPr>
          <w:rFonts w:hint="eastAsia"/>
          <w:sz w:val="24"/>
        </w:rPr>
        <w:t>2．运行环境的变化：暂无</w:t>
      </w:r>
    </w:p>
    <w:p>
      <w:pPr>
        <w:spacing w:line="360" w:lineRule="auto"/>
        <w:ind w:firstLine="480" w:firstLineChars="200"/>
        <w:rPr>
          <w:sz w:val="24"/>
        </w:rPr>
      </w:pPr>
      <w:r>
        <w:rPr>
          <w:rFonts w:hint="eastAsia"/>
          <w:sz w:val="24"/>
        </w:rPr>
        <w:t>3．同其他软件的接口的变化：暂无</w:t>
      </w:r>
    </w:p>
    <w:p>
      <w:pPr>
        <w:spacing w:line="360" w:lineRule="auto"/>
        <w:ind w:firstLine="480" w:firstLineChars="200"/>
        <w:rPr>
          <w:sz w:val="24"/>
        </w:rPr>
      </w:pPr>
      <w:r>
        <w:rPr>
          <w:rFonts w:hint="eastAsia"/>
          <w:sz w:val="24"/>
        </w:rPr>
        <w:t>4．精度和有效时限的变化：精度在必须调整的条件下，有效时限则依据现实的测试情况允许稍大范围的变化。</w:t>
      </w:r>
    </w:p>
    <w:p>
      <w:pPr>
        <w:spacing w:line="360" w:lineRule="auto"/>
        <w:ind w:firstLine="480" w:firstLineChars="200"/>
        <w:rPr>
          <w:sz w:val="24"/>
        </w:rPr>
      </w:pPr>
      <w:r>
        <w:rPr>
          <w:rFonts w:hint="eastAsia"/>
          <w:sz w:val="24"/>
        </w:rPr>
        <w:t>5．计划的变化或改进： 工作时间安排会存在必然的浮动，这部分要协同分工和组员一同来进行商定，前期的计划可以稍微有些变动，后期的安排尽量按照计划执行。</w:t>
      </w:r>
    </w:p>
    <w:p>
      <w:pPr>
        <w:rPr>
          <w:rFonts w:hint="eastAsia"/>
        </w:rPr>
      </w:pPr>
    </w:p>
    <w:p>
      <w:pPr>
        <w:pStyle w:val="3"/>
        <w:rPr>
          <w:rFonts w:hint="eastAsia"/>
        </w:rPr>
      </w:pPr>
      <w:bookmarkStart w:id="24" w:name="_Toc58673673"/>
      <w:r>
        <w:rPr>
          <w:rFonts w:hint="eastAsia"/>
        </w:rPr>
        <w:t>2.3安全保密</w:t>
      </w:r>
      <w:bookmarkEnd w:id="24"/>
    </w:p>
    <w:p>
      <w:pPr>
        <w:spacing w:line="360" w:lineRule="auto"/>
        <w:ind w:firstLine="420"/>
        <w:rPr>
          <w:color w:val="D9D9D9"/>
          <w:sz w:val="24"/>
        </w:rPr>
      </w:pPr>
      <w:r>
        <w:rPr>
          <w:rFonts w:hint="eastAsia"/>
          <w:color w:val="D9D9D9"/>
          <w:sz w:val="24"/>
        </w:rPr>
        <w:t>说明本软件在安全、保密方面的设计考虑和实际达到的能力。</w:t>
      </w:r>
    </w:p>
    <w:p>
      <w:pPr>
        <w:spacing w:line="360" w:lineRule="auto"/>
        <w:ind w:firstLine="420"/>
        <w:rPr>
          <w:rFonts w:hint="eastAsia"/>
          <w:sz w:val="24"/>
        </w:rPr>
      </w:pPr>
      <w:r>
        <w:rPr>
          <w:rFonts w:hint="eastAsia"/>
          <w:sz w:val="24"/>
        </w:rPr>
        <w:t>该小程序只能通过微信认证来登录，所以不存在安全泄漏问题</w:t>
      </w:r>
    </w:p>
    <w:p>
      <w:pPr>
        <w:pStyle w:val="2"/>
        <w:rPr>
          <w:rFonts w:hint="eastAsia"/>
        </w:rPr>
      </w:pPr>
      <w:bookmarkStart w:id="25" w:name="_Toc58673674"/>
      <w:r>
        <w:rPr>
          <w:rFonts w:hint="eastAsia"/>
        </w:rPr>
        <w:t>3运行环境</w:t>
      </w:r>
      <w:bookmarkEnd w:id="25"/>
    </w:p>
    <w:p>
      <w:pPr>
        <w:pStyle w:val="3"/>
        <w:rPr>
          <w:rFonts w:hint="eastAsia"/>
        </w:rPr>
      </w:pPr>
      <w:bookmarkStart w:id="26" w:name="_Toc58673675"/>
      <w:r>
        <w:rPr>
          <w:rFonts w:hint="eastAsia"/>
        </w:rPr>
        <w:t>3.1硬设备</w:t>
      </w:r>
      <w:bookmarkEnd w:id="26"/>
    </w:p>
    <w:p>
      <w:pPr>
        <w:spacing w:line="360" w:lineRule="auto"/>
        <w:ind w:firstLine="177" w:firstLineChars="74"/>
        <w:rPr>
          <w:rFonts w:hint="eastAsia"/>
          <w:color w:val="D9D9D9" w:themeColor="background1" w:themeShade="D9"/>
          <w:sz w:val="24"/>
        </w:rPr>
      </w:pPr>
      <w:r>
        <w:rPr>
          <w:rFonts w:hint="eastAsia"/>
          <w:color w:val="D9D9D9" w:themeColor="background1" w:themeShade="D9"/>
          <w:sz w:val="24"/>
        </w:rPr>
        <w:t>列出为运行本软件所要求的硬设备的最小配置，如：</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处理机的型号、内存容量；</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所要求的外存储器、媒体、记录格式、设备的型号和台数、联机／脱机；</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I／O设备（联机／脱机？）；</w:t>
      </w:r>
    </w:p>
    <w:p>
      <w:pPr>
        <w:numPr>
          <w:ilvl w:val="0"/>
          <w:numId w:val="4"/>
        </w:numPr>
        <w:spacing w:line="360" w:lineRule="auto"/>
        <w:ind w:firstLine="177" w:firstLineChars="74"/>
        <w:rPr>
          <w:rFonts w:hint="eastAsia"/>
          <w:color w:val="D9D9D9" w:themeColor="background1" w:themeShade="D9"/>
        </w:rPr>
      </w:pPr>
      <w:r>
        <w:rPr>
          <w:rFonts w:hint="eastAsia"/>
          <w:color w:val="D9D9D9" w:themeColor="background1" w:themeShade="D9"/>
          <w:sz w:val="24"/>
        </w:rPr>
        <w:t>数据传输设备和转换设备的型号、台数。</w:t>
      </w:r>
    </w:p>
    <w:p>
      <w:pPr>
        <w:widowControl w:val="0"/>
        <w:numPr>
          <w:numId w:val="0"/>
        </w:numPr>
        <w:tabs>
          <w:tab w:val="left" w:pos="780"/>
        </w:tabs>
        <w:spacing w:line="360" w:lineRule="auto"/>
        <w:jc w:val="both"/>
        <w:rPr>
          <w:rFonts w:hint="default" w:eastAsia="宋体"/>
          <w:lang w:val="en-US" w:eastAsia="zh-CN"/>
        </w:rPr>
      </w:pPr>
      <w:r>
        <w:rPr>
          <w:rFonts w:hint="eastAsia"/>
          <w:lang w:val="en-US" w:eastAsia="zh-CN"/>
        </w:rPr>
        <w:tab/>
      </w:r>
      <w:r>
        <w:rPr>
          <w:rFonts w:hint="eastAsia"/>
          <w:sz w:val="24"/>
          <w:szCs w:val="24"/>
          <w:lang w:val="en-US" w:eastAsia="zh-CN"/>
        </w:rPr>
        <w:t>能安装微信并且能运行小程序的手机。</w:t>
      </w:r>
    </w:p>
    <w:p>
      <w:pPr>
        <w:pStyle w:val="3"/>
        <w:rPr>
          <w:rFonts w:hint="eastAsia"/>
        </w:rPr>
      </w:pPr>
      <w:bookmarkStart w:id="27" w:name="_Toc58673676"/>
      <w:r>
        <w:rPr>
          <w:rFonts w:hint="eastAsia"/>
        </w:rPr>
        <w:t>3.2支持软件</w:t>
      </w:r>
      <w:bookmarkEnd w:id="27"/>
    </w:p>
    <w:p>
      <w:pPr>
        <w:spacing w:line="360" w:lineRule="auto"/>
        <w:ind w:firstLine="177" w:firstLineChars="74"/>
        <w:rPr>
          <w:rFonts w:hint="eastAsia"/>
          <w:color w:val="D9D9D9" w:themeColor="background1" w:themeShade="D9"/>
          <w:sz w:val="24"/>
        </w:rPr>
      </w:pPr>
      <w:r>
        <w:rPr>
          <w:rFonts w:hint="eastAsia"/>
          <w:color w:val="D9D9D9" w:themeColor="background1" w:themeShade="D9"/>
          <w:sz w:val="24"/>
        </w:rPr>
        <w:t>说明为运行本软件所需要的支持软件，如：</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操作系统的名称、版本号；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程序语言的编译／汇编系统的名称和版本号；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数据库管理系统的名称和版本号；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其他支持软件。</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操作系统：安卓或iOS</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开发工具：微信web开发者工具、</w:t>
      </w:r>
      <w:r>
        <w:rPr>
          <w:rFonts w:asciiTheme="minorEastAsia" w:hAnsiTheme="minorEastAsia"/>
          <w:sz w:val="24"/>
          <w:szCs w:val="24"/>
        </w:rPr>
        <w:t xml:space="preserve">Axure </w:t>
      </w:r>
      <w:r>
        <w:rPr>
          <w:rFonts w:hint="eastAsia" w:asciiTheme="minorEastAsia" w:hAnsiTheme="minorEastAsia"/>
          <w:sz w:val="24"/>
          <w:szCs w:val="24"/>
        </w:rPr>
        <w:t>RP</w:t>
      </w:r>
      <w:r>
        <w:rPr>
          <w:rFonts w:asciiTheme="minorEastAsia" w:hAnsiTheme="minorEastAsia"/>
          <w:sz w:val="24"/>
          <w:szCs w:val="24"/>
        </w:rPr>
        <w:t xml:space="preserve"> </w:t>
      </w:r>
      <w:r>
        <w:rPr>
          <w:rFonts w:hint="eastAsia" w:asciiTheme="minorEastAsia" w:hAnsiTheme="minorEastAsia"/>
          <w:sz w:val="24"/>
          <w:szCs w:val="24"/>
        </w:rPr>
        <w:t>8</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汇编语言：</w:t>
      </w:r>
      <w:bookmarkStart w:id="28" w:name="_Hlk5459807"/>
      <w:r>
        <w:rPr>
          <w:rFonts w:asciiTheme="minorEastAsia" w:hAnsiTheme="minorEastAsia"/>
          <w:sz w:val="24"/>
          <w:szCs w:val="24"/>
        </w:rPr>
        <w:t>JavaScript, WXML, WXSS</w:t>
      </w:r>
      <w:bookmarkEnd w:id="28"/>
    </w:p>
    <w:p>
      <w:pPr>
        <w:widowControl w:val="0"/>
        <w:numPr>
          <w:numId w:val="0"/>
        </w:numPr>
        <w:tabs>
          <w:tab w:val="left" w:pos="780"/>
        </w:tabs>
        <w:spacing w:line="360" w:lineRule="auto"/>
        <w:jc w:val="both"/>
        <w:rPr>
          <w:rFonts w:hint="eastAsia"/>
          <w:sz w:val="24"/>
        </w:rPr>
      </w:pPr>
    </w:p>
    <w:p>
      <w:pPr>
        <w:pStyle w:val="3"/>
        <w:rPr>
          <w:rFonts w:hint="eastAsia"/>
        </w:rPr>
      </w:pPr>
      <w:bookmarkStart w:id="29" w:name="_Toc58673677"/>
      <w:r>
        <w:rPr>
          <w:rFonts w:hint="eastAsia"/>
        </w:rPr>
        <w:t>3.3数据结构</w:t>
      </w:r>
      <w:bookmarkEnd w:id="29"/>
    </w:p>
    <w:p>
      <w:pPr>
        <w:spacing w:line="360" w:lineRule="auto"/>
        <w:ind w:firstLine="420"/>
        <w:rPr>
          <w:rFonts w:hint="eastAsia"/>
          <w:color w:val="BEBEBE"/>
          <w:sz w:val="24"/>
        </w:rPr>
      </w:pPr>
      <w:r>
        <w:rPr>
          <w:rFonts w:hint="eastAsia"/>
          <w:color w:val="BEBEBE"/>
          <w:sz w:val="24"/>
        </w:rPr>
        <w:t>列出为支持本软件的运行所需要的数据库或数据文卷。</w:t>
      </w:r>
    </w:p>
    <w:p>
      <w:pPr>
        <w:spacing w:line="360" w:lineRule="auto"/>
        <w:ind w:firstLine="420"/>
        <w:rPr>
          <w:sz w:val="24"/>
        </w:rPr>
      </w:pPr>
      <w:r>
        <w:rPr>
          <w:rFonts w:hint="eastAsia"/>
          <w:sz w:val="24"/>
        </w:rPr>
        <w:t>用户在使用时，该小程序的数据会存储到小程序云开发中。</w:t>
      </w:r>
    </w:p>
    <w:p>
      <w:pPr>
        <w:spacing w:line="360" w:lineRule="auto"/>
        <w:ind w:firstLine="420"/>
        <w:rPr>
          <w:sz w:val="24"/>
        </w:rPr>
      </w:pPr>
      <w:r>
        <w:rPr>
          <w:rFonts w:hint="eastAsia"/>
          <w:sz w:val="24"/>
        </w:rPr>
        <w:t>开发人员所使用到的数据库是mysql。</w:t>
      </w:r>
    </w:p>
    <w:p>
      <w:pPr>
        <w:ind w:firstLine="420"/>
        <w:rPr>
          <w:rFonts w:hint="eastAsia"/>
          <w:sz w:val="24"/>
        </w:rPr>
      </w:pPr>
    </w:p>
    <w:p>
      <w:pPr>
        <w:pStyle w:val="2"/>
        <w:rPr>
          <w:rFonts w:hint="eastAsia"/>
        </w:rPr>
      </w:pPr>
      <w:bookmarkStart w:id="30" w:name="_Toc58673678"/>
      <w:r>
        <w:rPr>
          <w:rFonts w:hint="eastAsia"/>
        </w:rPr>
        <w:t>4使用过程</w:t>
      </w:r>
      <w:bookmarkEnd w:id="30"/>
    </w:p>
    <w:p>
      <w:pPr>
        <w:spacing w:line="360" w:lineRule="auto"/>
        <w:ind w:firstLine="420"/>
        <w:rPr>
          <w:rFonts w:hint="eastAsia"/>
          <w:color w:val="D9D9D9" w:themeColor="background1" w:themeShade="D9"/>
          <w:sz w:val="24"/>
        </w:rPr>
      </w:pPr>
      <w:r>
        <w:rPr>
          <w:rFonts w:hint="eastAsia"/>
          <w:color w:val="D9D9D9" w:themeColor="background1" w:themeShade="D9"/>
          <w:sz w:val="24"/>
        </w:rPr>
        <w:t>在本章，首先用图表的形式说明软件的功能同系统的输入源机构、输出接收机构之间的关系。</w:t>
      </w:r>
    </w:p>
    <w:p>
      <w:pPr>
        <w:spacing w:line="360" w:lineRule="auto"/>
        <w:ind w:firstLine="420"/>
        <w:rPr>
          <w:rFonts w:hint="eastAsia"/>
          <w:sz w:val="24"/>
        </w:rPr>
      </w:pPr>
      <w:r>
        <w:drawing>
          <wp:inline distT="0" distB="0" distL="114300" distR="114300">
            <wp:extent cx="4747895" cy="6797675"/>
            <wp:effectExtent l="0" t="0" r="1905"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8"/>
                    <a:stretch>
                      <a:fillRect/>
                    </a:stretch>
                  </pic:blipFill>
                  <pic:spPr>
                    <a:xfrm>
                      <a:off x="0" y="0"/>
                      <a:ext cx="4747895" cy="6797675"/>
                    </a:xfrm>
                    <a:prstGeom prst="rect">
                      <a:avLst/>
                    </a:prstGeom>
                    <a:noFill/>
                    <a:ln>
                      <a:noFill/>
                    </a:ln>
                  </pic:spPr>
                </pic:pic>
              </a:graphicData>
            </a:graphic>
          </wp:inline>
        </w:drawing>
      </w:r>
    </w:p>
    <w:p>
      <w:pPr>
        <w:pStyle w:val="3"/>
        <w:rPr>
          <w:rFonts w:hint="eastAsia"/>
        </w:rPr>
      </w:pPr>
      <w:bookmarkStart w:id="31" w:name="_Toc58673679"/>
      <w:r>
        <w:rPr>
          <w:rFonts w:hint="eastAsia"/>
        </w:rPr>
        <w:t>4.1安装与初始化</w:t>
      </w:r>
      <w:bookmarkEnd w:id="31"/>
    </w:p>
    <w:p>
      <w:pPr>
        <w:spacing w:line="360" w:lineRule="auto"/>
        <w:ind w:firstLine="420"/>
        <w:rPr>
          <w:color w:val="D9D9D9"/>
          <w:sz w:val="24"/>
        </w:rPr>
      </w:pPr>
      <w:r>
        <w:rPr>
          <w:rFonts w:hint="eastAsia"/>
          <w:color w:val="D9D9D9"/>
          <w:sz w:val="24"/>
        </w:rPr>
        <w:t>一步一步地说明为使用本软件而需进行的安装与初始化过程，包括程序的存储形式、安装与初始化过程中的全部操作命令、系统对这些命令的反应与答复。表征安装工作完成的测试实例等。如果有的话，还应说明安装过程中所需用到的专用软件。</w:t>
      </w:r>
    </w:p>
    <w:p>
      <w:pPr>
        <w:spacing w:line="360" w:lineRule="auto"/>
        <w:ind w:firstLine="420"/>
        <w:rPr>
          <w:rFonts w:hint="eastAsia"/>
        </w:rPr>
      </w:pPr>
      <w:r>
        <w:rPr>
          <w:rFonts w:hint="eastAsia"/>
          <w:sz w:val="24"/>
        </w:rPr>
        <w:t>通过二维码或分享小程序，微信会自动安装小程序</w:t>
      </w:r>
    </w:p>
    <w:p>
      <w:pPr>
        <w:pStyle w:val="3"/>
        <w:rPr>
          <w:rFonts w:hint="eastAsia"/>
        </w:rPr>
      </w:pPr>
      <w:bookmarkStart w:id="32" w:name="_Toc58673680"/>
      <w:r>
        <w:rPr>
          <w:rFonts w:hint="eastAsia"/>
        </w:rPr>
        <w:t>4.2输入</w:t>
      </w:r>
      <w:bookmarkEnd w:id="32"/>
    </w:p>
    <w:p>
      <w:pPr>
        <w:spacing w:line="360" w:lineRule="auto"/>
        <w:ind w:firstLine="420"/>
        <w:rPr>
          <w:color w:val="D9D9D9"/>
          <w:sz w:val="24"/>
        </w:rPr>
      </w:pPr>
      <w:r>
        <w:rPr>
          <w:rFonts w:hint="eastAsia"/>
          <w:color w:val="D9D9D9"/>
          <w:sz w:val="24"/>
        </w:rPr>
        <w:t>规定输入数据和参量的准备要求。</w:t>
      </w:r>
    </w:p>
    <w:p>
      <w:pPr>
        <w:spacing w:line="360" w:lineRule="auto"/>
        <w:ind w:firstLine="420"/>
        <w:rPr>
          <w:rFonts w:hint="eastAsia"/>
          <w:sz w:val="24"/>
        </w:rPr>
      </w:pPr>
      <w:r>
        <w:rPr>
          <w:rFonts w:hint="eastAsia"/>
          <w:sz w:val="24"/>
        </w:rPr>
        <w:t>用户输入专注时间、设定想要的蒸品种类等。</w:t>
      </w:r>
    </w:p>
    <w:p>
      <w:pPr>
        <w:pStyle w:val="4"/>
        <w:rPr>
          <w:rFonts w:hint="eastAsia"/>
        </w:rPr>
      </w:pPr>
      <w:bookmarkStart w:id="33" w:name="_Toc58673681"/>
      <w:r>
        <w:rPr>
          <w:rFonts w:hint="eastAsia"/>
        </w:rPr>
        <w:t>4.2.1输入数据的现实背景</w:t>
      </w:r>
      <w:bookmarkEnd w:id="33"/>
    </w:p>
    <w:p>
      <w:pPr>
        <w:spacing w:line="360" w:lineRule="auto"/>
        <w:ind w:firstLine="420"/>
        <w:rPr>
          <w:rFonts w:hint="eastAsia"/>
          <w:color w:val="D9D9D9"/>
          <w:sz w:val="24"/>
        </w:rPr>
      </w:pPr>
      <w:r>
        <w:rPr>
          <w:rFonts w:hint="eastAsia"/>
          <w:color w:val="D9D9D9"/>
          <w:sz w:val="24"/>
        </w:rPr>
        <w:t>说明输入数据的现实背景，主要是</w:t>
      </w:r>
    </w:p>
    <w:p>
      <w:pPr>
        <w:numPr>
          <w:ilvl w:val="0"/>
          <w:numId w:val="6"/>
        </w:numPr>
        <w:spacing w:line="360" w:lineRule="auto"/>
        <w:rPr>
          <w:rFonts w:hint="eastAsia"/>
          <w:color w:val="D9D9D9"/>
          <w:sz w:val="24"/>
        </w:rPr>
      </w:pPr>
      <w:r>
        <w:rPr>
          <w:rFonts w:hint="eastAsia"/>
          <w:color w:val="D9D9D9"/>
          <w:sz w:val="24"/>
        </w:rPr>
        <w:t>情况——例如人员变动、库存缺货；</w:t>
      </w:r>
    </w:p>
    <w:p>
      <w:pPr>
        <w:numPr>
          <w:ilvl w:val="0"/>
          <w:numId w:val="6"/>
        </w:numPr>
        <w:spacing w:line="360" w:lineRule="auto"/>
        <w:rPr>
          <w:rFonts w:hint="eastAsia"/>
          <w:color w:val="D9D9D9"/>
          <w:sz w:val="24"/>
        </w:rPr>
      </w:pPr>
      <w:r>
        <w:rPr>
          <w:rFonts w:hint="eastAsia"/>
          <w:color w:val="D9D9D9"/>
          <w:sz w:val="24"/>
        </w:rPr>
        <w:t>情况出现的频度——例如是周期性的、随机的、一项操作状态的函数；</w:t>
      </w:r>
    </w:p>
    <w:p>
      <w:pPr>
        <w:numPr>
          <w:ilvl w:val="0"/>
          <w:numId w:val="6"/>
        </w:numPr>
        <w:spacing w:line="360" w:lineRule="auto"/>
        <w:rPr>
          <w:rFonts w:hint="eastAsia"/>
          <w:color w:val="D9D9D9"/>
          <w:sz w:val="24"/>
        </w:rPr>
      </w:pPr>
      <w:r>
        <w:rPr>
          <w:rFonts w:hint="eastAsia"/>
          <w:color w:val="D9D9D9"/>
          <w:sz w:val="24"/>
        </w:rPr>
        <w:t>情况来源—一例如人事部门、仓库管理部门；</w:t>
      </w:r>
    </w:p>
    <w:p>
      <w:pPr>
        <w:numPr>
          <w:ilvl w:val="0"/>
          <w:numId w:val="6"/>
        </w:numPr>
        <w:spacing w:line="360" w:lineRule="auto"/>
        <w:rPr>
          <w:rFonts w:hint="eastAsia"/>
          <w:color w:val="D9D9D9"/>
          <w:sz w:val="24"/>
        </w:rPr>
      </w:pPr>
      <w:r>
        <w:rPr>
          <w:rFonts w:hint="eastAsia"/>
          <w:color w:val="D9D9D9"/>
          <w:sz w:val="24"/>
        </w:rPr>
        <w:t>输入媒体———例如键盘、穿孔卡片、磁带；</w:t>
      </w:r>
    </w:p>
    <w:p>
      <w:pPr>
        <w:numPr>
          <w:ilvl w:val="0"/>
          <w:numId w:val="6"/>
        </w:numPr>
        <w:spacing w:line="360" w:lineRule="auto"/>
        <w:rPr>
          <w:rFonts w:hint="eastAsia"/>
          <w:color w:val="D9D9D9"/>
          <w:sz w:val="24"/>
        </w:rPr>
      </w:pPr>
      <w:r>
        <w:rPr>
          <w:rFonts w:hint="eastAsia"/>
          <w:color w:val="D9D9D9"/>
          <w:sz w:val="24"/>
        </w:rPr>
        <w:t>限制——出于安全、保密考虑而对访问这些输入数据所加的限制；</w:t>
      </w:r>
    </w:p>
    <w:p>
      <w:pPr>
        <w:numPr>
          <w:ilvl w:val="0"/>
          <w:numId w:val="6"/>
        </w:numPr>
        <w:spacing w:line="360" w:lineRule="auto"/>
        <w:rPr>
          <w:rFonts w:hint="eastAsia"/>
          <w:color w:val="D9D9D9"/>
          <w:sz w:val="24"/>
        </w:rPr>
      </w:pPr>
      <w:r>
        <w:rPr>
          <w:rFonts w:hint="eastAsia"/>
          <w:color w:val="D9D9D9"/>
          <w:sz w:val="24"/>
        </w:rPr>
        <w:t>质量管理——例如对输入数据合理性的检验以及当输入数据有错误时应采取的措施，如建立出错情况的记录等；</w:t>
      </w:r>
    </w:p>
    <w:p>
      <w:pPr>
        <w:numPr>
          <w:ilvl w:val="0"/>
          <w:numId w:val="6"/>
        </w:numPr>
        <w:spacing w:line="360" w:lineRule="auto"/>
        <w:rPr>
          <w:color w:val="D9D9D9"/>
          <w:sz w:val="24"/>
        </w:rPr>
      </w:pPr>
      <w:r>
        <w:rPr>
          <w:rFonts w:hint="eastAsia"/>
          <w:color w:val="D9D9D9"/>
          <w:sz w:val="24"/>
        </w:rPr>
        <w:t>支配——例如如何确定输入数据是保留还是废弃，是否要分配给其他的接受者等。</w:t>
      </w:r>
    </w:p>
    <w:p>
      <w:pPr>
        <w:spacing w:line="360" w:lineRule="auto"/>
        <w:rPr>
          <w:sz w:val="24"/>
        </w:rPr>
      </w:pPr>
    </w:p>
    <w:p>
      <w:pPr>
        <w:numPr>
          <w:ilvl w:val="0"/>
          <w:numId w:val="7"/>
        </w:numPr>
        <w:spacing w:line="360" w:lineRule="auto"/>
        <w:ind w:left="0" w:firstLine="420"/>
        <w:rPr>
          <w:sz w:val="24"/>
        </w:rPr>
      </w:pPr>
      <w:r>
        <w:rPr>
          <w:rFonts w:hint="eastAsia"/>
          <w:sz w:val="24"/>
        </w:rPr>
        <w:t>情况：让用户的学习工作保持专注高效。</w:t>
      </w:r>
    </w:p>
    <w:p>
      <w:pPr>
        <w:numPr>
          <w:ilvl w:val="0"/>
          <w:numId w:val="7"/>
        </w:numPr>
        <w:spacing w:line="360" w:lineRule="auto"/>
        <w:ind w:left="0" w:firstLine="420"/>
        <w:rPr>
          <w:sz w:val="24"/>
        </w:rPr>
      </w:pPr>
      <w:r>
        <w:rPr>
          <w:rFonts w:hint="eastAsia"/>
          <w:sz w:val="24"/>
        </w:rPr>
        <w:t>情况出现的频度：每次学习工作时。</w:t>
      </w:r>
    </w:p>
    <w:p>
      <w:pPr>
        <w:numPr>
          <w:ilvl w:val="0"/>
          <w:numId w:val="7"/>
        </w:numPr>
        <w:spacing w:line="360" w:lineRule="auto"/>
        <w:ind w:left="0" w:firstLine="420"/>
        <w:rPr>
          <w:sz w:val="24"/>
        </w:rPr>
      </w:pPr>
      <w:r>
        <w:rPr>
          <w:rFonts w:hint="eastAsia"/>
          <w:sz w:val="24"/>
        </w:rPr>
        <w:t>情况来源：用户；</w:t>
      </w:r>
    </w:p>
    <w:p>
      <w:pPr>
        <w:numPr>
          <w:ilvl w:val="0"/>
          <w:numId w:val="7"/>
        </w:numPr>
        <w:spacing w:line="360" w:lineRule="auto"/>
        <w:ind w:left="0" w:firstLine="420"/>
        <w:rPr>
          <w:sz w:val="24"/>
        </w:rPr>
      </w:pPr>
      <w:r>
        <w:rPr>
          <w:rFonts w:hint="eastAsia"/>
          <w:sz w:val="24"/>
        </w:rPr>
        <w:t>输入媒体：能够安装微信的终端；</w:t>
      </w:r>
    </w:p>
    <w:p>
      <w:pPr>
        <w:numPr>
          <w:ilvl w:val="0"/>
          <w:numId w:val="7"/>
        </w:numPr>
        <w:spacing w:line="360" w:lineRule="auto"/>
        <w:ind w:left="0" w:firstLine="420"/>
        <w:rPr>
          <w:sz w:val="24"/>
        </w:rPr>
      </w:pPr>
      <w:r>
        <w:rPr>
          <w:rFonts w:hint="eastAsia"/>
          <w:sz w:val="24"/>
        </w:rPr>
        <w:t>限制：一个账号只能微信本人登录；</w:t>
      </w:r>
    </w:p>
    <w:p>
      <w:pPr>
        <w:numPr>
          <w:ilvl w:val="0"/>
          <w:numId w:val="7"/>
        </w:numPr>
        <w:spacing w:line="360" w:lineRule="auto"/>
        <w:ind w:left="0" w:firstLine="420"/>
        <w:rPr>
          <w:rFonts w:hint="eastAsia"/>
          <w:sz w:val="24"/>
        </w:rPr>
      </w:pPr>
      <w:r>
        <w:rPr>
          <w:rFonts w:hint="eastAsia"/>
          <w:sz w:val="24"/>
        </w:rPr>
        <w:t>质量管理：无</w:t>
      </w:r>
    </w:p>
    <w:p>
      <w:pPr>
        <w:pStyle w:val="4"/>
        <w:rPr>
          <w:rFonts w:hint="eastAsia"/>
        </w:rPr>
      </w:pPr>
      <w:bookmarkStart w:id="34" w:name="_Toc58673682"/>
      <w:r>
        <w:rPr>
          <w:rFonts w:hint="eastAsia"/>
        </w:rPr>
        <w:t>4.2.2输入格式</w:t>
      </w:r>
      <w:bookmarkEnd w:id="34"/>
    </w:p>
    <w:p>
      <w:pPr>
        <w:spacing w:line="360" w:lineRule="auto"/>
        <w:ind w:firstLine="420"/>
        <w:rPr>
          <w:rFonts w:hint="eastAsia"/>
          <w:color w:val="D9D9D9" w:themeColor="background1" w:themeShade="D9"/>
          <w:sz w:val="24"/>
        </w:rPr>
      </w:pPr>
      <w:r>
        <w:rPr>
          <w:rFonts w:hint="eastAsia"/>
          <w:color w:val="D9D9D9" w:themeColor="background1" w:themeShade="D9"/>
          <w:sz w:val="24"/>
        </w:rPr>
        <w:t>说明对初始输入数据和参量的格式要求，包括语法规则和有关约定，如：</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长度—一例如字符数／行，字符数／项；</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格式基准——例如以左面的边沿为基准；</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标号——例如标记或标识符；</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顺序——例如各个数据项的次序及位置；</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标点——例如用来表示行、数据组等的开始或结束而使用的空格、斜线、星号、字符组等。</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词汇表——给出允许使用的字符组合的列表，禁止使用＊的字符组合的列表等；</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省略和重复——给出用来表示输人元素可省略或重复的表示方式；</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控制——给出用来表示输入开始或结束的控制信息。</w:t>
      </w:r>
    </w:p>
    <w:p>
      <w:pPr>
        <w:spacing w:line="360" w:lineRule="auto"/>
        <w:rPr>
          <w:sz w:val="24"/>
          <w:szCs w:val="24"/>
        </w:rPr>
      </w:pPr>
      <w:r>
        <w:rPr>
          <w:rFonts w:hint="eastAsia"/>
          <w:sz w:val="24"/>
          <w:szCs w:val="24"/>
        </w:rPr>
        <w:t>（1）对设定</w:t>
      </w:r>
      <w:r>
        <w:rPr>
          <w:rFonts w:hint="eastAsia"/>
          <w:sz w:val="24"/>
          <w:szCs w:val="24"/>
          <w:lang w:val="en-US" w:eastAsia="zh-CN"/>
        </w:rPr>
        <w:t>专注</w:t>
      </w:r>
      <w:r>
        <w:rPr>
          <w:rFonts w:hint="eastAsia"/>
          <w:sz w:val="24"/>
          <w:szCs w:val="24"/>
        </w:rPr>
        <w:t>时间</w:t>
      </w:r>
      <w:r>
        <w:rPr>
          <w:rFonts w:hint="eastAsia"/>
          <w:sz w:val="24"/>
          <w:szCs w:val="24"/>
          <w:lang w:eastAsia="zh-CN"/>
        </w:rPr>
        <w:t>（</w:t>
      </w:r>
      <w:r>
        <w:rPr>
          <w:rFonts w:hint="eastAsia"/>
          <w:sz w:val="24"/>
          <w:szCs w:val="24"/>
          <w:lang w:val="en-US" w:eastAsia="zh-CN"/>
        </w:rPr>
        <w:t>倒计时</w:t>
      </w:r>
      <w:r>
        <w:rPr>
          <w:rFonts w:hint="eastAsia"/>
          <w:sz w:val="24"/>
          <w:szCs w:val="24"/>
          <w:lang w:eastAsia="zh-CN"/>
        </w:rPr>
        <w:t>）</w:t>
      </w:r>
      <w:r>
        <w:rPr>
          <w:rFonts w:hint="eastAsia"/>
          <w:sz w:val="24"/>
          <w:szCs w:val="24"/>
        </w:rPr>
        <w:t>的规定：在选择条内选择时间</w:t>
      </w:r>
    </w:p>
    <w:p>
      <w:pPr>
        <w:spacing w:line="360" w:lineRule="auto"/>
        <w:rPr>
          <w:sz w:val="24"/>
          <w:szCs w:val="24"/>
        </w:rPr>
      </w:pPr>
      <w:r>
        <w:rPr>
          <w:rFonts w:hint="eastAsia"/>
          <w:sz w:val="24"/>
          <w:szCs w:val="24"/>
        </w:rPr>
        <w:t>（2）对设定</w:t>
      </w:r>
      <w:r>
        <w:rPr>
          <w:rFonts w:hint="eastAsia"/>
          <w:sz w:val="24"/>
          <w:szCs w:val="24"/>
          <w:lang w:val="en-US" w:eastAsia="zh-CN"/>
        </w:rPr>
        <w:t>专注</w:t>
      </w:r>
      <w:r>
        <w:rPr>
          <w:rFonts w:hint="eastAsia"/>
          <w:sz w:val="24"/>
          <w:szCs w:val="24"/>
        </w:rPr>
        <w:t>时间</w:t>
      </w:r>
      <w:r>
        <w:rPr>
          <w:rFonts w:hint="eastAsia"/>
          <w:sz w:val="24"/>
          <w:szCs w:val="24"/>
          <w:lang w:eastAsia="zh-CN"/>
        </w:rPr>
        <w:t>（</w:t>
      </w:r>
      <w:r>
        <w:rPr>
          <w:rFonts w:hint="eastAsia"/>
          <w:sz w:val="24"/>
          <w:szCs w:val="24"/>
          <w:lang w:val="en-US" w:eastAsia="zh-CN"/>
        </w:rPr>
        <w:t>定点计时</w:t>
      </w:r>
      <w:r>
        <w:rPr>
          <w:rFonts w:hint="eastAsia"/>
          <w:sz w:val="24"/>
          <w:szCs w:val="24"/>
          <w:lang w:eastAsia="zh-CN"/>
        </w:rPr>
        <w:t>）</w:t>
      </w:r>
      <w:r>
        <w:rPr>
          <w:rFonts w:hint="eastAsia"/>
          <w:sz w:val="24"/>
          <w:szCs w:val="24"/>
        </w:rPr>
        <w:t>的规定：在选择条内选择时间</w:t>
      </w:r>
    </w:p>
    <w:p>
      <w:pPr>
        <w:spacing w:line="360" w:lineRule="auto"/>
        <w:rPr>
          <w:rFonts w:hint="eastAsia"/>
          <w:sz w:val="24"/>
          <w:szCs w:val="24"/>
          <w:lang w:val="en-US" w:eastAsia="zh-CN"/>
        </w:rPr>
      </w:pPr>
      <w:r>
        <w:rPr>
          <w:rFonts w:hint="eastAsia"/>
          <w:sz w:val="24"/>
          <w:szCs w:val="24"/>
        </w:rPr>
        <w:t>（3）</w:t>
      </w:r>
      <w:r>
        <w:rPr>
          <w:rFonts w:hint="eastAsia"/>
          <w:sz w:val="24"/>
          <w:szCs w:val="24"/>
          <w:lang w:val="en-US" w:eastAsia="zh-CN"/>
        </w:rPr>
        <w:t>蒸笼部分</w:t>
      </w:r>
      <w:r>
        <w:rPr>
          <w:rFonts w:hint="eastAsia"/>
          <w:sz w:val="24"/>
          <w:szCs w:val="24"/>
        </w:rPr>
        <w:t>：</w:t>
      </w:r>
      <w:r>
        <w:rPr>
          <w:rFonts w:hint="eastAsia"/>
          <w:sz w:val="24"/>
          <w:szCs w:val="24"/>
          <w:lang w:val="en-US" w:eastAsia="zh-CN"/>
        </w:rPr>
        <w:t>可显示成功与失败的包子，还有总的专注时间。</w:t>
      </w:r>
    </w:p>
    <w:p>
      <w:pPr>
        <w:spacing w:line="360" w:lineRule="auto"/>
        <w:rPr>
          <w:rFonts w:hint="default"/>
          <w:sz w:val="24"/>
          <w:szCs w:val="24"/>
          <w:lang w:val="en-US" w:eastAsia="zh-CN"/>
        </w:rPr>
      </w:pPr>
      <w:r>
        <w:rPr>
          <w:rFonts w:hint="eastAsia"/>
          <w:sz w:val="24"/>
          <w:szCs w:val="24"/>
          <w:lang w:val="en-US" w:eastAsia="zh-CN"/>
        </w:rPr>
        <w:t>（4）设置：设置进去可以点击进入个人中心，个人中心可以显示相关个人专注的信息。</w:t>
      </w:r>
    </w:p>
    <w:p>
      <w:pPr>
        <w:widowControl w:val="0"/>
        <w:numPr>
          <w:numId w:val="0"/>
        </w:numPr>
        <w:tabs>
          <w:tab w:val="left" w:pos="780"/>
        </w:tabs>
        <w:spacing w:line="360" w:lineRule="auto"/>
        <w:jc w:val="both"/>
        <w:rPr>
          <w:rFonts w:hint="default" w:eastAsia="宋体"/>
          <w:sz w:val="24"/>
          <w:lang w:val="en-US" w:eastAsia="zh-CN"/>
        </w:rPr>
      </w:pPr>
    </w:p>
    <w:p>
      <w:pPr>
        <w:pStyle w:val="4"/>
        <w:rPr>
          <w:rFonts w:hint="eastAsia"/>
        </w:rPr>
      </w:pPr>
      <w:bookmarkStart w:id="35" w:name="_Toc58673683"/>
      <w:r>
        <w:rPr>
          <w:rFonts w:hint="eastAsia"/>
        </w:rPr>
        <w:t>4.2.3输入举例</w:t>
      </w:r>
      <w:bookmarkEnd w:id="35"/>
    </w:p>
    <w:p>
      <w:pPr>
        <w:spacing w:line="360" w:lineRule="auto"/>
        <w:ind w:firstLine="420"/>
        <w:rPr>
          <w:rFonts w:hint="eastAsia"/>
          <w:color w:val="D9D9D9" w:themeColor="background1" w:themeShade="D9"/>
          <w:sz w:val="24"/>
        </w:rPr>
      </w:pPr>
      <w:r>
        <w:rPr>
          <w:rFonts w:hint="eastAsia"/>
          <w:color w:val="D9D9D9" w:themeColor="background1" w:themeShade="D9"/>
          <w:sz w:val="24"/>
        </w:rPr>
        <w:t>为每个完整的输入形式提供样本，包括：</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控制或首部——例如用来表示输入的种类和类型的信息，标识符输入日期，正文起点和对所用编码的规定；</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主体——输入数据的主体，包括数据文卷的输入表述部分；</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尾部——用来表示输入结束的控制信息，累计字符总数等；</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省略——指出哪些输入数据是可省略的；</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重复——指出哪些输入数据是重复的。</w:t>
      </w:r>
    </w:p>
    <w:p>
      <w:pPr>
        <w:widowControl w:val="0"/>
        <w:numPr>
          <w:ilvl w:val="0"/>
          <w:numId w:val="10"/>
        </w:numPr>
        <w:tabs>
          <w:tab w:val="left" w:pos="780"/>
        </w:tabs>
        <w:spacing w:line="360" w:lineRule="auto"/>
        <w:jc w:val="both"/>
        <w:rPr>
          <w:rFonts w:hint="eastAsia"/>
          <w:sz w:val="24"/>
          <w:lang w:val="en-US" w:eastAsia="zh-CN"/>
        </w:rPr>
      </w:pPr>
      <w:r>
        <w:rPr>
          <w:rFonts w:hint="eastAsia"/>
          <w:sz w:val="24"/>
          <w:lang w:val="en-US" w:eastAsia="zh-CN"/>
        </w:rPr>
        <w:t>设定倒计时专注计时为10分钟或者定点计时为某个时间点。</w:t>
      </w:r>
    </w:p>
    <w:p>
      <w:pPr>
        <w:widowControl w:val="0"/>
        <w:numPr>
          <w:ilvl w:val="0"/>
          <w:numId w:val="10"/>
        </w:numPr>
        <w:tabs>
          <w:tab w:val="left" w:pos="780"/>
        </w:tabs>
        <w:spacing w:line="360" w:lineRule="auto"/>
        <w:jc w:val="both"/>
        <w:rPr>
          <w:rFonts w:hint="default"/>
          <w:sz w:val="24"/>
          <w:lang w:val="en-US" w:eastAsia="zh-CN"/>
        </w:rPr>
      </w:pPr>
      <w:r>
        <w:rPr>
          <w:rFonts w:hint="eastAsia"/>
          <w:sz w:val="24"/>
          <w:lang w:val="en-US" w:eastAsia="zh-CN"/>
        </w:rPr>
        <w:t>进入蒸笼部分，可以按住小球进行拖动。</w:t>
      </w:r>
    </w:p>
    <w:p>
      <w:pPr>
        <w:widowControl w:val="0"/>
        <w:numPr>
          <w:ilvl w:val="0"/>
          <w:numId w:val="10"/>
        </w:numPr>
        <w:tabs>
          <w:tab w:val="left" w:pos="780"/>
        </w:tabs>
        <w:spacing w:line="360" w:lineRule="auto"/>
        <w:jc w:val="both"/>
        <w:rPr>
          <w:rFonts w:hint="default"/>
          <w:sz w:val="24"/>
          <w:lang w:val="en-US" w:eastAsia="zh-CN"/>
        </w:rPr>
      </w:pPr>
      <w:r>
        <w:rPr>
          <w:rFonts w:hint="eastAsia"/>
          <w:sz w:val="24"/>
          <w:lang w:val="en-US" w:eastAsia="zh-CN"/>
        </w:rPr>
        <w:t>点击设置按钮，进入设置界面，再点击个人中心那一栏，进入个人中心。</w:t>
      </w:r>
    </w:p>
    <w:p>
      <w:pPr>
        <w:pStyle w:val="3"/>
        <w:rPr>
          <w:rFonts w:hint="eastAsia"/>
        </w:rPr>
      </w:pPr>
      <w:bookmarkStart w:id="36" w:name="_Toc58673684"/>
      <w:r>
        <w:rPr>
          <w:rFonts w:hint="eastAsia"/>
        </w:rPr>
        <w:t>4.3输出对每项输出作出说明</w:t>
      </w:r>
      <w:bookmarkEnd w:id="36"/>
    </w:p>
    <w:p>
      <w:pPr>
        <w:pStyle w:val="4"/>
        <w:rPr>
          <w:rFonts w:hint="eastAsia"/>
        </w:rPr>
      </w:pPr>
      <w:bookmarkStart w:id="37" w:name="_Toc58673685"/>
      <w:r>
        <w:rPr>
          <w:rFonts w:hint="eastAsia"/>
        </w:rPr>
        <w:t>4.3.1输出数据的现实背景</w:t>
      </w:r>
      <w:bookmarkEnd w:id="37"/>
    </w:p>
    <w:p>
      <w:pPr>
        <w:spacing w:line="360" w:lineRule="auto"/>
        <w:ind w:firstLine="420"/>
        <w:rPr>
          <w:rFonts w:hint="eastAsia"/>
          <w:color w:val="D9D9D9" w:themeColor="background1" w:themeShade="D9"/>
          <w:sz w:val="24"/>
        </w:rPr>
      </w:pPr>
      <w:r>
        <w:rPr>
          <w:rFonts w:hint="eastAsia"/>
          <w:color w:val="D9D9D9" w:themeColor="background1" w:themeShade="D9"/>
          <w:sz w:val="24"/>
        </w:rPr>
        <w:t>说明输出数据的现实背景，主要是：</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使用——这些输出数据是给谁的，用来干什么；</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使用频度——例如每周的、定期的或备查阅的；</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媒体——打印、CRI显示、磁带、卡片、磁盘，</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质量管理—一例如关于合理性检验、出错纠正的规定；</w:t>
      </w:r>
    </w:p>
    <w:p>
      <w:pPr>
        <w:numPr>
          <w:ilvl w:val="0"/>
          <w:numId w:val="11"/>
        </w:numPr>
        <w:spacing w:line="360" w:lineRule="auto"/>
        <w:rPr>
          <w:rFonts w:hint="eastAsia"/>
          <w:color w:val="D9D9D9" w:themeColor="background1" w:themeShade="D9"/>
        </w:rPr>
      </w:pPr>
      <w:r>
        <w:rPr>
          <w:rFonts w:hint="eastAsia"/>
          <w:color w:val="D9D9D9" w:themeColor="background1" w:themeShade="D9"/>
          <w:sz w:val="24"/>
        </w:rPr>
        <w:t>支配——例如如何确定输出数据是保留还是废弃，是否要分配给其他接受者等。</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专注计时（定点计时）：</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使用——提供用户看时间，选择一个定点时间</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质量管理——始终显示的时间和北京时间一致</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专注计时（倒计时）：</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使用——选择想要专注的时间进行专注计时（例如10分钟）</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质量管理——显示用户所定的时间</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统计总览/蒸笼：</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使用——提供给用户看一个月内自己得专注总时长和成功的包子和失败的包子</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历史时间轴：</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使用——提供给用户每天自己的专注记录</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排行榜：</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使用——提供给用户排名</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商店：</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使用——提供给用户可选择购买的蒸品</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质量管理——确保购买商品正确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设置：</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使用——用户可以从这里看个人中心，可以进行用户反馈</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质量管理——确保每个步骤能正常进行</w:t>
      </w:r>
    </w:p>
    <w:p>
      <w:pPr>
        <w:widowControl w:val="0"/>
        <w:numPr>
          <w:numId w:val="0"/>
        </w:numPr>
        <w:tabs>
          <w:tab w:val="left" w:pos="780"/>
        </w:tabs>
        <w:spacing w:line="360" w:lineRule="auto"/>
        <w:jc w:val="both"/>
        <w:rPr>
          <w:rFonts w:hint="default"/>
          <w:lang w:val="en-US" w:eastAsia="zh-CN"/>
        </w:rPr>
      </w:pPr>
    </w:p>
    <w:p>
      <w:pPr>
        <w:pStyle w:val="4"/>
        <w:rPr>
          <w:rFonts w:hint="eastAsia"/>
        </w:rPr>
      </w:pPr>
      <w:bookmarkStart w:id="38" w:name="_Toc58673686"/>
      <w:r>
        <w:rPr>
          <w:rFonts w:hint="eastAsia"/>
        </w:rPr>
        <w:t>4.3.2输出格式</w:t>
      </w:r>
      <w:bookmarkEnd w:id="38"/>
    </w:p>
    <w:p>
      <w:pPr>
        <w:spacing w:line="360" w:lineRule="auto"/>
        <w:ind w:firstLine="420"/>
        <w:rPr>
          <w:rFonts w:hint="eastAsia"/>
          <w:sz w:val="24"/>
        </w:rPr>
      </w:pPr>
      <w:r>
        <w:rPr>
          <w:rFonts w:hint="eastAsia"/>
          <w:sz w:val="24"/>
        </w:rPr>
        <w:t>给出对每一类输出信息的解释，主要是：</w:t>
      </w:r>
    </w:p>
    <w:p>
      <w:pPr>
        <w:numPr>
          <w:ilvl w:val="0"/>
          <w:numId w:val="14"/>
        </w:numPr>
        <w:spacing w:line="360" w:lineRule="auto"/>
        <w:rPr>
          <w:rFonts w:hint="eastAsia"/>
          <w:sz w:val="24"/>
        </w:rPr>
      </w:pPr>
      <w:r>
        <w:rPr>
          <w:rFonts w:hint="eastAsia"/>
          <w:sz w:val="24"/>
        </w:rPr>
        <w:t>首部——如输出数据的标识符，输出日期和输出编号；</w:t>
      </w:r>
    </w:p>
    <w:p>
      <w:pPr>
        <w:numPr>
          <w:ilvl w:val="0"/>
          <w:numId w:val="14"/>
        </w:numPr>
        <w:spacing w:line="360" w:lineRule="auto"/>
        <w:rPr>
          <w:rFonts w:hint="eastAsia"/>
          <w:sz w:val="24"/>
        </w:rPr>
      </w:pPr>
      <w:r>
        <w:rPr>
          <w:rFonts w:hint="eastAsia"/>
          <w:sz w:val="24"/>
        </w:rPr>
        <w:t>主体——输出信息的主体，包括分栏标题；</w:t>
      </w:r>
    </w:p>
    <w:p>
      <w:pPr>
        <w:numPr>
          <w:ilvl w:val="0"/>
          <w:numId w:val="14"/>
        </w:numPr>
        <w:spacing w:line="360" w:lineRule="auto"/>
        <w:rPr>
          <w:rFonts w:hint="eastAsia"/>
          <w:sz w:val="24"/>
        </w:rPr>
      </w:pPr>
      <w:r>
        <w:rPr>
          <w:rFonts w:hint="eastAsia"/>
          <w:sz w:val="24"/>
        </w:rPr>
        <w:t>尾部——包括累计总数，结束标记。</w:t>
      </w:r>
    </w:p>
    <w:p>
      <w:pPr>
        <w:pStyle w:val="4"/>
        <w:rPr>
          <w:rFonts w:hint="eastAsia"/>
        </w:rPr>
      </w:pPr>
      <w:bookmarkStart w:id="39" w:name="_Toc58673687"/>
      <w:r>
        <w:rPr>
          <w:rFonts w:hint="eastAsia"/>
        </w:rPr>
        <w:t>4.3.3输出举例</w:t>
      </w:r>
      <w:bookmarkEnd w:id="39"/>
    </w:p>
    <w:p>
      <w:pPr>
        <w:spacing w:line="360" w:lineRule="auto"/>
        <w:ind w:firstLine="420"/>
        <w:rPr>
          <w:rFonts w:hint="eastAsia"/>
          <w:color w:val="D9D9D9" w:themeColor="background1" w:themeShade="D9"/>
          <w:sz w:val="24"/>
        </w:rPr>
      </w:pPr>
      <w:r>
        <w:rPr>
          <w:rFonts w:hint="eastAsia"/>
          <w:color w:val="D9D9D9" w:themeColor="background1" w:themeShade="D9"/>
          <w:sz w:val="24"/>
        </w:rPr>
        <w:t>为每种输出类型提供例子。对例子中的每一项，说明：</w:t>
      </w:r>
    </w:p>
    <w:p>
      <w:pPr>
        <w:numPr>
          <w:ilvl w:val="0"/>
          <w:numId w:val="15"/>
        </w:numPr>
        <w:spacing w:line="360" w:lineRule="auto"/>
        <w:rPr>
          <w:rFonts w:hint="eastAsia"/>
          <w:color w:val="D9D9D9" w:themeColor="background1" w:themeShade="D9"/>
          <w:sz w:val="24"/>
        </w:rPr>
      </w:pPr>
      <w:r>
        <w:rPr>
          <w:rFonts w:hint="eastAsia"/>
          <w:color w:val="D9D9D9" w:themeColor="background1" w:themeShade="D9"/>
          <w:sz w:val="24"/>
        </w:rPr>
        <w:t>定义——每项输出信息的意义和用途；</w:t>
      </w:r>
    </w:p>
    <w:p>
      <w:pPr>
        <w:numPr>
          <w:ilvl w:val="0"/>
          <w:numId w:val="15"/>
        </w:numPr>
        <w:spacing w:line="360" w:lineRule="auto"/>
        <w:rPr>
          <w:rFonts w:hint="eastAsia"/>
          <w:color w:val="D9D9D9" w:themeColor="background1" w:themeShade="D9"/>
          <w:sz w:val="24"/>
        </w:rPr>
      </w:pPr>
      <w:r>
        <w:rPr>
          <w:rFonts w:hint="eastAsia"/>
          <w:color w:val="D9D9D9" w:themeColor="background1" w:themeShade="D9"/>
          <w:sz w:val="24"/>
        </w:rPr>
        <w:t>来源——是从特定的输入中抽出、从数据库文卷中取出、或从软件的计算过程中得到；</w:t>
      </w:r>
    </w:p>
    <w:p>
      <w:pPr>
        <w:numPr>
          <w:ilvl w:val="0"/>
          <w:numId w:val="15"/>
        </w:numPr>
        <w:spacing w:line="360" w:lineRule="auto"/>
        <w:rPr>
          <w:rFonts w:hint="eastAsia"/>
          <w:color w:val="D9D9D9" w:themeColor="background1" w:themeShade="D9"/>
        </w:rPr>
      </w:pPr>
      <w:r>
        <w:rPr>
          <w:rFonts w:hint="eastAsia"/>
          <w:color w:val="D9D9D9" w:themeColor="background1" w:themeShade="D9"/>
          <w:sz w:val="24"/>
        </w:rPr>
        <w:t>特性——输出的值域、计量单位、在什么情况下可缺省等。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6"/>
        <w:gridCol w:w="2144"/>
        <w:gridCol w:w="2200"/>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36" w:type="dxa"/>
          </w:tcPr>
          <w:p>
            <w:pPr>
              <w:rPr>
                <w:kern w:val="0"/>
                <w:sz w:val="24"/>
                <w:szCs w:val="24"/>
              </w:rPr>
            </w:pPr>
            <w:r>
              <w:rPr>
                <w:rFonts w:hint="eastAsia"/>
                <w:kern w:val="0"/>
                <w:sz w:val="24"/>
                <w:szCs w:val="24"/>
              </w:rPr>
              <w:t>输出例子</w:t>
            </w:r>
          </w:p>
        </w:tc>
        <w:tc>
          <w:tcPr>
            <w:tcW w:w="2144" w:type="dxa"/>
          </w:tcPr>
          <w:p>
            <w:pPr>
              <w:rPr>
                <w:kern w:val="0"/>
                <w:sz w:val="24"/>
                <w:szCs w:val="24"/>
              </w:rPr>
            </w:pPr>
            <w:r>
              <w:rPr>
                <w:rFonts w:hint="eastAsia"/>
                <w:kern w:val="0"/>
                <w:sz w:val="24"/>
                <w:szCs w:val="24"/>
              </w:rPr>
              <w:t>定义</w:t>
            </w:r>
          </w:p>
        </w:tc>
        <w:tc>
          <w:tcPr>
            <w:tcW w:w="2200" w:type="dxa"/>
          </w:tcPr>
          <w:p>
            <w:pPr>
              <w:rPr>
                <w:kern w:val="0"/>
                <w:sz w:val="24"/>
                <w:szCs w:val="24"/>
              </w:rPr>
            </w:pPr>
            <w:r>
              <w:rPr>
                <w:rFonts w:hint="eastAsia"/>
                <w:kern w:val="0"/>
                <w:sz w:val="24"/>
                <w:szCs w:val="24"/>
              </w:rPr>
              <w:t>来源</w:t>
            </w:r>
          </w:p>
        </w:tc>
        <w:tc>
          <w:tcPr>
            <w:tcW w:w="1642" w:type="dxa"/>
          </w:tcPr>
          <w:p>
            <w:pPr>
              <w:rPr>
                <w:kern w:val="0"/>
                <w:sz w:val="24"/>
                <w:szCs w:val="24"/>
              </w:rPr>
            </w:pPr>
            <w:r>
              <w:rPr>
                <w:rFonts w:hint="eastAsia"/>
                <w:kern w:val="0"/>
                <w:sz w:val="24"/>
                <w:szCs w:val="24"/>
              </w:rPr>
              <w:t>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专注计时（定向计时）</w:t>
            </w:r>
          </w:p>
        </w:tc>
        <w:tc>
          <w:tcPr>
            <w:tcW w:w="2144" w:type="dxa"/>
          </w:tcPr>
          <w:p>
            <w:pPr>
              <w:rPr>
                <w:rFonts w:hint="default" w:eastAsia="宋体"/>
                <w:kern w:val="0"/>
                <w:sz w:val="24"/>
                <w:szCs w:val="24"/>
                <w:lang w:val="en-US" w:eastAsia="zh-CN"/>
              </w:rPr>
            </w:pPr>
            <w:r>
              <w:rPr>
                <w:rFonts w:hint="eastAsia"/>
                <w:kern w:val="0"/>
                <w:sz w:val="24"/>
                <w:szCs w:val="24"/>
                <w:lang w:val="en-US" w:eastAsia="zh-CN"/>
              </w:rPr>
              <w:t>提醒用户还有多久结束这个番茄钟</w:t>
            </w:r>
          </w:p>
        </w:tc>
        <w:tc>
          <w:tcPr>
            <w:tcW w:w="2200" w:type="dxa"/>
          </w:tcPr>
          <w:p>
            <w:pPr>
              <w:rPr>
                <w:rFonts w:hint="default" w:eastAsia="宋体"/>
                <w:kern w:val="0"/>
                <w:sz w:val="24"/>
                <w:szCs w:val="24"/>
                <w:lang w:val="en-US" w:eastAsia="zh-CN"/>
              </w:rPr>
            </w:pPr>
            <w:r>
              <w:rPr>
                <w:rFonts w:hint="eastAsia"/>
                <w:kern w:val="0"/>
                <w:sz w:val="24"/>
                <w:szCs w:val="24"/>
                <w:lang w:val="en-US" w:eastAsia="zh-CN"/>
              </w:rPr>
              <w:t>从点击开始按钮开始倒计时</w:t>
            </w:r>
          </w:p>
        </w:tc>
        <w:tc>
          <w:tcPr>
            <w:tcW w:w="1642" w:type="dxa"/>
          </w:tcPr>
          <w:p>
            <w:pPr>
              <w:rPr>
                <w:rFonts w:hint="default" w:eastAsia="宋体"/>
                <w:kern w:val="0"/>
                <w:sz w:val="24"/>
                <w:szCs w:val="24"/>
                <w:lang w:val="en-US" w:eastAsia="zh-CN"/>
              </w:rPr>
            </w:pPr>
            <w:r>
              <w:rPr>
                <w:rFonts w:hint="eastAsia"/>
                <w:kern w:val="0"/>
                <w:sz w:val="24"/>
                <w:szCs w:val="24"/>
                <w:lang w:val="en-US" w:eastAsia="zh-CN"/>
              </w:rPr>
              <w:t>倒计时时间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专注计时（倒计时）</w:t>
            </w:r>
          </w:p>
        </w:tc>
        <w:tc>
          <w:tcPr>
            <w:tcW w:w="2144" w:type="dxa"/>
          </w:tcPr>
          <w:p>
            <w:pPr>
              <w:rPr>
                <w:rFonts w:hint="default" w:eastAsia="宋体"/>
                <w:kern w:val="0"/>
                <w:sz w:val="24"/>
                <w:szCs w:val="24"/>
                <w:lang w:val="en-US" w:eastAsia="zh-CN"/>
              </w:rPr>
            </w:pPr>
            <w:r>
              <w:rPr>
                <w:rFonts w:hint="eastAsia"/>
                <w:kern w:val="0"/>
                <w:sz w:val="24"/>
                <w:szCs w:val="24"/>
                <w:lang w:val="en-US" w:eastAsia="zh-CN"/>
              </w:rPr>
              <w:t>提醒用户还有多久结束这个番茄钟</w:t>
            </w:r>
          </w:p>
        </w:tc>
        <w:tc>
          <w:tcPr>
            <w:tcW w:w="2200" w:type="dxa"/>
          </w:tcPr>
          <w:p>
            <w:pPr>
              <w:rPr>
                <w:kern w:val="0"/>
                <w:sz w:val="24"/>
                <w:szCs w:val="24"/>
              </w:rPr>
            </w:pPr>
            <w:r>
              <w:rPr>
                <w:rFonts w:hint="eastAsia"/>
                <w:kern w:val="0"/>
                <w:sz w:val="24"/>
                <w:szCs w:val="24"/>
                <w:lang w:val="en-US" w:eastAsia="zh-CN"/>
              </w:rPr>
              <w:t>从点击开始按钮开始倒计时</w:t>
            </w:r>
          </w:p>
        </w:tc>
        <w:tc>
          <w:tcPr>
            <w:tcW w:w="1642" w:type="dxa"/>
          </w:tcPr>
          <w:p>
            <w:pPr>
              <w:rPr>
                <w:rFonts w:hint="eastAsia" w:eastAsia="宋体"/>
                <w:kern w:val="0"/>
                <w:sz w:val="24"/>
                <w:szCs w:val="24"/>
                <w:lang w:val="en-US" w:eastAsia="zh-CN"/>
              </w:rPr>
            </w:pPr>
            <w:r>
              <w:rPr>
                <w:rFonts w:hint="eastAsia"/>
                <w:kern w:val="0"/>
                <w:sz w:val="24"/>
                <w:szCs w:val="24"/>
                <w:lang w:val="en-US" w:eastAsia="zh-CN"/>
              </w:rPr>
              <w:t>倒计时时间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统计总览/蒸笼</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用户能看到页面显示专注总时长和失败和成功的包子</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点击菜单栏里的蒸笼</w:t>
            </w:r>
          </w:p>
        </w:tc>
        <w:tc>
          <w:tcPr>
            <w:tcW w:w="1642" w:type="dxa"/>
          </w:tcPr>
          <w:p>
            <w:pPr>
              <w:rPr>
                <w:rFonts w:hint="default"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历史时间轴</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用户能看到某天的专注记录</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点击菜单栏里的时间轴按钮</w:t>
            </w:r>
          </w:p>
        </w:tc>
        <w:tc>
          <w:tcPr>
            <w:tcW w:w="1642" w:type="dxa"/>
          </w:tcPr>
          <w:p>
            <w:pPr>
              <w:rPr>
                <w:rFonts w:hint="default"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排行榜</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用户能看到各个用户的排行榜(包括自己）</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点击菜单栏里的排行榜按钮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商店</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用户能看到各种可以购买的蒸品</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点击菜单栏里的商店按钮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设置</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用户可以看到个人中心、用户反馈等项目</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点击菜单栏里的设置按钮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bl>
    <w:p>
      <w:pPr>
        <w:widowControl w:val="0"/>
        <w:numPr>
          <w:numId w:val="0"/>
        </w:numPr>
        <w:tabs>
          <w:tab w:val="left" w:pos="780"/>
        </w:tabs>
        <w:spacing w:line="360" w:lineRule="auto"/>
        <w:jc w:val="both"/>
        <w:rPr>
          <w:rFonts w:hint="eastAsia"/>
        </w:rPr>
      </w:pPr>
    </w:p>
    <w:p>
      <w:pPr>
        <w:pStyle w:val="3"/>
        <w:rPr>
          <w:rFonts w:hint="eastAsia"/>
        </w:rPr>
      </w:pPr>
      <w:bookmarkStart w:id="40" w:name="_Toc58673688"/>
      <w:r>
        <w:rPr>
          <w:rFonts w:hint="eastAsia"/>
        </w:rPr>
        <w:t>4.4文卷查询</w:t>
      </w:r>
      <w:bookmarkEnd w:id="40"/>
    </w:p>
    <w:p>
      <w:pPr>
        <w:spacing w:line="360" w:lineRule="auto"/>
        <w:ind w:firstLine="420"/>
        <w:rPr>
          <w:rFonts w:hint="eastAsia"/>
        </w:rPr>
      </w:pPr>
      <w:r>
        <w:rPr>
          <w:rFonts w:hint="eastAsia"/>
          <w:sz w:val="24"/>
        </w:rPr>
        <w:t>这一条的</w:t>
      </w:r>
      <w:r>
        <w:rPr>
          <w:rFonts w:hint="eastAsia" w:ascii="宋体" w:hAnsi="宋体" w:cs="宋体"/>
          <w:sz w:val="24"/>
        </w:rPr>
        <w:t>编写</w:t>
      </w:r>
      <w:r>
        <w:rPr>
          <w:rFonts w:hint="eastAsia"/>
          <w:sz w:val="24"/>
        </w:rPr>
        <w:t>针对具有查询能力的软件，内容包括：同数据库查询有关的初始化、准备、及处理所需 要的详细规定，说明查询的能力、方式，所使用的命令和所要求的控制规定。</w:t>
      </w:r>
    </w:p>
    <w:p>
      <w:pPr>
        <w:pStyle w:val="3"/>
        <w:rPr>
          <w:rFonts w:hint="eastAsia"/>
        </w:rPr>
      </w:pPr>
      <w:bookmarkStart w:id="41" w:name="_Toc58673689"/>
      <w:r>
        <w:rPr>
          <w:rFonts w:hint="eastAsia"/>
        </w:rPr>
        <w:t>4.5出错处理和恢复</w:t>
      </w:r>
      <w:bookmarkEnd w:id="41"/>
    </w:p>
    <w:p>
      <w:pPr>
        <w:spacing w:line="360" w:lineRule="auto"/>
        <w:ind w:firstLine="420"/>
        <w:rPr>
          <w:rFonts w:hint="eastAsia"/>
          <w:color w:val="D9D9D9" w:themeColor="background1" w:themeShade="D9"/>
          <w:sz w:val="24"/>
        </w:rPr>
      </w:pPr>
      <w:r>
        <w:rPr>
          <w:rFonts w:hint="eastAsia"/>
          <w:color w:val="D9D9D9" w:themeColor="background1" w:themeShade="D9"/>
          <w:sz w:val="24"/>
        </w:rPr>
        <w:t>列出由软件</w:t>
      </w:r>
      <w:r>
        <w:rPr>
          <w:rFonts w:hint="eastAsia" w:ascii="宋体" w:hAnsi="宋体" w:cs="宋体"/>
          <w:color w:val="D9D9D9" w:themeColor="background1" w:themeShade="D9"/>
          <w:sz w:val="24"/>
        </w:rPr>
        <w:t>产生</w:t>
      </w:r>
      <w:r>
        <w:rPr>
          <w:rFonts w:hint="eastAsia"/>
          <w:color w:val="D9D9D9" w:themeColor="background1" w:themeShade="D9"/>
          <w:sz w:val="24"/>
        </w:rPr>
        <w:t>的出错</w:t>
      </w:r>
      <w:r>
        <w:rPr>
          <w:rFonts w:hint="eastAsia" w:ascii="宋体" w:hAnsi="宋体" w:cs="宋体"/>
          <w:color w:val="D9D9D9" w:themeColor="background1" w:themeShade="D9"/>
          <w:sz w:val="24"/>
        </w:rPr>
        <w:t>编码</w:t>
      </w:r>
      <w:r>
        <w:rPr>
          <w:rFonts w:hint="eastAsia"/>
          <w:color w:val="D9D9D9" w:themeColor="background1" w:themeShade="D9"/>
          <w:sz w:val="24"/>
        </w:rPr>
        <w:t>或条件以及应由用户承担的修改纠正工作。指出为了确保再启动和恢复的能力，用户必须遵循的处理过程。</w:t>
      </w:r>
    </w:p>
    <w:p>
      <w:pPr>
        <w:spacing w:line="360" w:lineRule="auto"/>
        <w:ind w:firstLine="420"/>
        <w:rPr>
          <w:rFonts w:hint="eastAsia"/>
          <w:sz w:val="24"/>
        </w:rPr>
      </w:pPr>
      <w:r>
        <w:rPr>
          <w:rFonts w:hint="eastAsia"/>
          <w:sz w:val="24"/>
        </w:rPr>
        <w:t>a.软件运行中当因为用户强制关机或者强行关闭应用程序导致的存档错误等错误由用户自己解决</w:t>
      </w:r>
    </w:p>
    <w:p>
      <w:pPr>
        <w:spacing w:line="360" w:lineRule="auto"/>
        <w:ind w:firstLine="420"/>
        <w:rPr>
          <w:rFonts w:hint="eastAsia"/>
          <w:sz w:val="24"/>
        </w:rPr>
      </w:pPr>
      <w:r>
        <w:rPr>
          <w:rFonts w:hint="eastAsia"/>
          <w:sz w:val="24"/>
        </w:rPr>
        <w:t>b.软件运行中产生的数据库的错误，将由系统自动记录错误日志，非数据传输引起的数据错误将由系统管理员或者软件开发者解决</w:t>
      </w:r>
    </w:p>
    <w:p>
      <w:pPr>
        <w:spacing w:line="360" w:lineRule="auto"/>
        <w:ind w:firstLine="420"/>
        <w:rPr>
          <w:rFonts w:hint="eastAsia"/>
          <w:sz w:val="24"/>
        </w:rPr>
      </w:pPr>
      <w:r>
        <w:rPr>
          <w:rFonts w:hint="eastAsia"/>
          <w:sz w:val="24"/>
        </w:rPr>
        <w:t>c.软件运行中产生的其他问题，请反馈给我们，将根据情况由软件开发者或者系统管理员解决</w:t>
      </w:r>
    </w:p>
    <w:p>
      <w:pPr>
        <w:spacing w:line="360" w:lineRule="auto"/>
        <w:ind w:firstLine="420"/>
        <w:rPr>
          <w:rFonts w:hint="eastAsia"/>
          <w:sz w:val="24"/>
        </w:rPr>
      </w:pPr>
      <w:r>
        <w:rPr>
          <w:rFonts w:hint="eastAsia"/>
          <w:sz w:val="24"/>
        </w:rPr>
        <w:t>d.因为设备错误如某些地方触碰失灵等问题将由用户自行解决</w:t>
      </w:r>
    </w:p>
    <w:p>
      <w:pPr>
        <w:pStyle w:val="3"/>
        <w:rPr>
          <w:rFonts w:hint="eastAsia"/>
        </w:rPr>
      </w:pPr>
      <w:bookmarkStart w:id="42" w:name="_Toc58673690"/>
      <w:r>
        <w:rPr>
          <w:rFonts w:hint="eastAsia"/>
        </w:rPr>
        <w:t>4.6终端操作</w:t>
      </w:r>
      <w:bookmarkEnd w:id="42"/>
    </w:p>
    <w:p>
      <w:pPr>
        <w:spacing w:line="360" w:lineRule="auto"/>
        <w:ind w:firstLine="420"/>
        <w:rPr>
          <w:rFonts w:hint="eastAsia" w:ascii="宋体" w:hAnsi="宋体" w:cs="宋体"/>
          <w:sz w:val="24"/>
        </w:rPr>
      </w:pPr>
      <w:r>
        <w:rPr>
          <w:rFonts w:hint="eastAsia" w:ascii="宋体" w:hAnsi="宋体" w:cs="宋体"/>
          <w:sz w:val="24"/>
        </w:rPr>
        <w:t>当软件是在多终端系统上工作时，应编写本条，以说明终端的配置安排、连接步释、数据和参数输入步骤以及控制规定．说明通过终端操作进行查询、检索、修改数据文卷的能力、语言、过程以及辅助性程序等。</w:t>
      </w:r>
    </w:p>
    <w:p/>
    <w:p>
      <w:pPr>
        <w:pStyle w:val="3"/>
        <w:rPr>
          <w:rFonts w:hint="eastAsia"/>
        </w:rPr>
        <w:sectPr>
          <w:pgSz w:w="11906" w:h="16838"/>
          <w:pgMar w:top="1440" w:right="1800" w:bottom="1440" w:left="1800" w:header="851" w:footer="992" w:gutter="0"/>
          <w:cols w:space="720" w:num="1"/>
          <w:docGrid w:type="lines" w:linePitch="312" w:charSpace="0"/>
        </w:sectPr>
      </w:pPr>
    </w:p>
    <w:p>
      <w:pPr>
        <w:pStyle w:val="3"/>
      </w:pPr>
      <w:bookmarkStart w:id="43" w:name="_Toc58673691"/>
      <w:r>
        <w:rPr>
          <w:rFonts w:hint="eastAsia"/>
          <w:lang w:val="en-US" w:eastAsia="zh-CN"/>
        </w:rPr>
        <w:t>4.7</w:t>
      </w:r>
      <w:r>
        <w:rPr>
          <w:rFonts w:hint="eastAsia"/>
        </w:rPr>
        <w:t>使用过程</w:t>
      </w:r>
      <w:bookmarkEnd w:id="43"/>
    </w:p>
    <w:p>
      <w:pPr>
        <w:numPr>
          <w:ilvl w:val="0"/>
          <w:numId w:val="16"/>
        </w:numPr>
        <w:spacing w:line="360" w:lineRule="auto"/>
        <w:ind w:firstLine="420"/>
        <w:rPr>
          <w:rFonts w:hint="eastAsia"/>
          <w:sz w:val="24"/>
        </w:rPr>
      </w:pPr>
      <w:r>
        <w:rPr>
          <w:rFonts w:hint="eastAsia"/>
          <w:sz w:val="24"/>
        </w:rPr>
        <w:t>用户微信授权登录后，首先是进入以下界面。主界面计时器醒目突出，用户可以点击中间的物品图片进行更换种类。计时主界面分为三个计时功能类型：一是设定倒计时番茄钟，然后开始倒计时进行专注学习或工作；二是正向计时番茄钟，用户可以直接计时自己组学习或工作专注了多长的时间；三是定点计时番茄钟，用户可以事先定好到哪个时间点结束，然后开始专注，直到那个时间点到了，专注才算结束。次，这三个专注计时类型，用户是可以左右滑动切换着来进行选择的，第一个是倒计时番茄钟，第二个是正计时番茄钟，第三个是定点计时番茄钟。</w:t>
      </w:r>
    </w:p>
    <w:p/>
    <w:p>
      <w:r>
        <w:rPr>
          <w:lang w:val="en-US" w:eastAsia="zh-CN"/>
        </w:rPr>
        <w:drawing>
          <wp:inline distT="0" distB="0" distL="0" distR="0">
            <wp:extent cx="1691005" cy="33381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91005" cy="3338195"/>
                    </a:xfrm>
                    <a:prstGeom prst="rect">
                      <a:avLst/>
                    </a:prstGeom>
                    <a:noFill/>
                    <a:ln>
                      <a:noFill/>
                    </a:ln>
                    <a:effectLst/>
                  </pic:spPr>
                </pic:pic>
              </a:graphicData>
            </a:graphic>
          </wp:inline>
        </w:drawing>
      </w:r>
      <w:r>
        <w:rPr>
          <w:lang w:val="en-US" w:eastAsia="zh-CN"/>
        </w:rPr>
        <w:t xml:space="preserve"> </w:t>
      </w:r>
      <w:r>
        <w:drawing>
          <wp:inline distT="0" distB="0" distL="0" distR="0">
            <wp:extent cx="1656080" cy="3347085"/>
            <wp:effectExtent l="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56080" cy="3347085"/>
                    </a:xfrm>
                    <a:prstGeom prst="rect">
                      <a:avLst/>
                    </a:prstGeom>
                    <a:noFill/>
                    <a:ln>
                      <a:noFill/>
                    </a:ln>
                    <a:effectLst/>
                  </pic:spPr>
                </pic:pic>
              </a:graphicData>
            </a:graphic>
          </wp:inline>
        </w:drawing>
      </w:r>
      <w:r>
        <w:drawing>
          <wp:inline distT="0" distB="0" distL="0" distR="0">
            <wp:extent cx="1673225" cy="3303905"/>
            <wp:effectExtent l="0" t="0" r="0" b="0"/>
            <wp:docPr id="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3225" cy="3303905"/>
                    </a:xfrm>
                    <a:prstGeom prst="rect">
                      <a:avLst/>
                    </a:prstGeom>
                    <a:noFill/>
                    <a:ln>
                      <a:no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计时</w:t>
      </w:r>
    </w:p>
    <w:p>
      <w:pPr>
        <w:rPr>
          <w:lang w:val="en-US" w:eastAsia="zh-CN"/>
        </w:rPr>
      </w:pPr>
      <w:r>
        <w:rPr>
          <w:lang w:val="en-US" w:eastAsia="zh-CN"/>
        </w:rPr>
        <w:t xml:space="preserve"> </w:t>
      </w:r>
    </w:p>
    <w:p>
      <w:pPr>
        <w:rPr>
          <w:lang w:val="en-US" w:eastAsia="zh-CN"/>
        </w:rPr>
      </w:pPr>
    </w:p>
    <w:p>
      <w:pPr>
        <w:numPr>
          <w:ilvl w:val="0"/>
          <w:numId w:val="17"/>
        </w:numPr>
        <w:spacing w:line="360" w:lineRule="auto"/>
        <w:ind w:firstLine="420"/>
        <w:rPr>
          <w:sz w:val="24"/>
        </w:rPr>
      </w:pPr>
      <w:r>
        <w:rPr>
          <w:rFonts w:hint="eastAsia"/>
          <w:sz w:val="24"/>
        </w:rPr>
        <w:br w:type="page"/>
      </w:r>
      <w:r>
        <w:rPr>
          <w:rFonts w:hint="eastAsia"/>
          <w:sz w:val="24"/>
        </w:rPr>
        <w:t>点击开始后，专注计时开始，这时用户应该保持专注，放下手机认真做自己的事情。如图所示，随着专注时间的变化，蒸笼里蒸包子的图片也会随之变化，例如刚开始的时候，蒸包子的炊烟比较小，到后期专注时间快要结束的时候，包子快要蒸好了，那么此时蒸包子的炊烟就会很大，意味着包子快要好了。</w:t>
      </w:r>
    </w:p>
    <w:p>
      <w:pPr>
        <w:rPr>
          <w:sz w:val="24"/>
        </w:rPr>
      </w:pPr>
    </w:p>
    <w:p>
      <w:r>
        <w:drawing>
          <wp:inline distT="0" distB="0" distL="0" distR="0">
            <wp:extent cx="2545080" cy="5158740"/>
            <wp:effectExtent l="0" t="0" r="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45080" cy="5158740"/>
                    </a:xfrm>
                    <a:prstGeom prst="rect">
                      <a:avLst/>
                    </a:prstGeom>
                    <a:noFill/>
                    <a:ln>
                      <a:noFill/>
                    </a:ln>
                    <a:effectLst/>
                  </pic:spPr>
                </pic:pic>
              </a:graphicData>
            </a:graphic>
          </wp:inline>
        </w:drawing>
      </w:r>
      <w:r>
        <w:drawing>
          <wp:inline distT="0" distB="0" distL="0" distR="0">
            <wp:extent cx="2639695" cy="5166995"/>
            <wp:effectExtent l="0" t="0" r="0"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39695" cy="5166995"/>
                    </a:xfrm>
                    <a:prstGeom prst="rect">
                      <a:avLst/>
                    </a:prstGeom>
                    <a:noFill/>
                    <a:ln>
                      <a:noFill/>
                    </a:ln>
                    <a:effectLst/>
                  </pic:spPr>
                </pic:pic>
              </a:graphicData>
            </a:graphic>
          </wp:inline>
        </w:drawing>
      </w:r>
    </w:p>
    <w:p>
      <w:pPr>
        <w:pStyle w:val="6"/>
        <w:jc w:val="center"/>
        <w:rPr>
          <w:rFonts w:hint="eastAsia" w:eastAsia="宋体"/>
          <w:lang w:val="en-US"/>
        </w:rPr>
      </w:pPr>
      <w:r>
        <w:t xml:space="preserve">图 </w:t>
      </w:r>
      <w:r>
        <w:fldChar w:fldCharType="begin"/>
      </w:r>
      <w:r>
        <w:instrText xml:space="preserve"> SEQ 图 \* ARABIC </w:instrText>
      </w:r>
      <w:r>
        <w:fldChar w:fldCharType="separate"/>
      </w:r>
      <w:r>
        <w:t>2</w:t>
      </w:r>
      <w:r>
        <w:fldChar w:fldCharType="end"/>
      </w:r>
      <w:r>
        <w:rPr>
          <w:rFonts w:hint="eastAsia"/>
        </w:rPr>
        <w:t xml:space="preserve"> 计时过程</w:t>
      </w:r>
    </w:p>
    <w:p>
      <w:pPr>
        <w:rPr>
          <w:sz w:val="24"/>
        </w:rPr>
      </w:pPr>
    </w:p>
    <w:p>
      <w:pPr>
        <w:numPr>
          <w:ilvl w:val="0"/>
          <w:numId w:val="18"/>
        </w:numPr>
        <w:spacing w:line="360" w:lineRule="auto"/>
        <w:ind w:firstLine="420"/>
        <w:rPr>
          <w:sz w:val="24"/>
        </w:rPr>
      </w:pPr>
      <w:r>
        <w:rPr>
          <w:rFonts w:hint="eastAsia"/>
          <w:sz w:val="24"/>
        </w:rPr>
        <w:br w:type="page"/>
      </w:r>
      <w:r>
        <w:rPr>
          <w:rFonts w:hint="eastAsia"/>
          <w:sz w:val="24"/>
        </w:rPr>
        <w:t>点击中间的蒸品图片，将会出现专注组合。用户点击主界面蒸笼的图片时会跳出如图所示的窗口，可以来选择自己喜欢的蒸品和专注时长来进行搭配，然后可以开始这个专注组合及逆行专注。</w:t>
      </w:r>
    </w:p>
    <w:p>
      <w:pPr>
        <w:spacing w:line="360" w:lineRule="auto"/>
        <w:ind w:firstLine="420"/>
        <w:rPr>
          <w:rFonts w:hint="eastAsia"/>
          <w:sz w:val="24"/>
        </w:rPr>
      </w:pPr>
      <w:r>
        <w:rPr>
          <w:rFonts w:hint="eastAsia"/>
          <w:sz w:val="24"/>
        </w:rPr>
        <w:t>考虑到用户的需求，我们设置了预设功能，也就是说，用户可以事先设定好一些事务与相应时长，将其设置为最爱组合，下次想要再次进行专注一样的时长时，就不用再次去拉番茄钟了，可以直接在预设里点击已经事先设定好的事务，来进行专注，大大提高了用户的效率，减少了不必要的时间浪费。</w:t>
      </w:r>
    </w:p>
    <w:p>
      <w:pPr>
        <w:spacing w:line="360" w:lineRule="auto"/>
        <w:ind w:firstLine="420"/>
        <w:rPr>
          <w:rFonts w:hint="eastAsia"/>
          <w:sz w:val="24"/>
        </w:rPr>
      </w:pPr>
      <w:r>
        <w:rPr>
          <w:rFonts w:hint="eastAsia"/>
          <w:sz w:val="24"/>
        </w:rPr>
        <w:t>按照图片中所示，比如用户选择了第二个颜色的蒸品（就是表示蒸这种蒸品），然后搭配选择了相应的专注时长，再点击确认，就会开始蒸这种蒸品，时间到了后就结束。</w:t>
      </w:r>
    </w:p>
    <w:p>
      <w:pPr>
        <w:spacing w:line="360" w:lineRule="auto"/>
        <w:ind w:firstLine="420"/>
        <w:rPr>
          <w:rFonts w:hint="eastAsia"/>
          <w:sz w:val="24"/>
          <w:lang w:val="en-US" w:eastAsia="zh-CN"/>
        </w:rPr>
      </w:pPr>
      <w:r>
        <w:rPr>
          <w:rFonts w:hint="eastAsia"/>
          <w:sz w:val="24"/>
        </w:rPr>
        <w:t>对于最爱组合，用户搭配的一种组合，如果该用户很喜欢这种组合的话，就可以设为最爱组合，下次想要继续使用这种组合就可以直接点开最爱组合进行使用了。</w:t>
      </w:r>
    </w:p>
    <w:p>
      <w:pPr>
        <w:rPr>
          <w:lang w:val="en-US" w:eastAsia="zh-CN"/>
        </w:rPr>
      </w:pPr>
      <w:r>
        <w:rPr>
          <w:lang w:val="en-US" w:eastAsia="zh-CN"/>
        </w:rPr>
        <w:drawing>
          <wp:inline distT="0" distB="0" distL="0" distR="0">
            <wp:extent cx="2320290" cy="47275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20290" cy="4727575"/>
                    </a:xfrm>
                    <a:prstGeom prst="rect">
                      <a:avLst/>
                    </a:prstGeom>
                    <a:noFill/>
                    <a:ln>
                      <a:noFill/>
                    </a:ln>
                    <a:effectLst/>
                  </pic:spPr>
                </pic:pic>
              </a:graphicData>
            </a:graphic>
          </wp:inline>
        </w:drawing>
      </w:r>
      <w:r>
        <w:rPr>
          <w:lang w:val="en-US" w:eastAsia="zh-CN"/>
        </w:rPr>
        <w:t xml:space="preserve"> </w:t>
      </w:r>
      <w:r>
        <w:rPr>
          <w:lang w:val="en-US" w:eastAsia="zh-CN"/>
        </w:rPr>
        <w:drawing>
          <wp:inline distT="0" distB="0" distL="0" distR="0">
            <wp:extent cx="2329180" cy="473583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29180" cy="4735830"/>
                    </a:xfrm>
                    <a:prstGeom prst="rect">
                      <a:avLst/>
                    </a:prstGeom>
                    <a:noFill/>
                    <a:ln>
                      <a:noFill/>
                    </a:ln>
                    <a:effectLst/>
                  </pic:spPr>
                </pic:pic>
              </a:graphicData>
            </a:graphic>
          </wp:inline>
        </w:drawing>
      </w:r>
    </w:p>
    <w:p>
      <w:pPr>
        <w:pStyle w:val="6"/>
        <w:jc w:val="center"/>
        <w:rPr>
          <w:rFonts w:hint="eastAsia" w:eastAsia="宋体"/>
          <w:lang w:val="en-US"/>
        </w:rPr>
      </w:pPr>
      <w:r>
        <w:t xml:space="preserve">图 </w:t>
      </w:r>
      <w:r>
        <w:fldChar w:fldCharType="begin"/>
      </w:r>
      <w:r>
        <w:instrText xml:space="preserve"> SEQ 图 \* ARABIC </w:instrText>
      </w:r>
      <w:r>
        <w:fldChar w:fldCharType="separate"/>
      </w:r>
      <w:r>
        <w:t>3</w:t>
      </w:r>
      <w:r>
        <w:fldChar w:fldCharType="end"/>
      </w:r>
      <w:r>
        <w:rPr>
          <w:rFonts w:hint="eastAsia"/>
        </w:rPr>
        <w:t xml:space="preserve"> 组合搭配</w:t>
      </w:r>
    </w:p>
    <w:p>
      <w:pPr>
        <w:numPr>
          <w:ilvl w:val="0"/>
          <w:numId w:val="19"/>
        </w:numPr>
        <w:spacing w:line="360" w:lineRule="auto"/>
        <w:ind w:firstLine="420"/>
        <w:rPr>
          <w:rFonts w:hint="eastAsia"/>
          <w:sz w:val="24"/>
        </w:rPr>
      </w:pPr>
      <w:r>
        <w:rPr>
          <w:lang w:val="en-US" w:eastAsia="zh-CN"/>
        </w:rPr>
        <w:br w:type="page"/>
      </w:r>
      <w:r>
        <w:rPr>
          <w:rFonts w:hint="eastAsia"/>
          <w:sz w:val="24"/>
        </w:rPr>
        <w:t>下面是侧面菜单栏，用户可以从侧面菜单栏里选择相关的一些设置进行更改和查看。我们采用了侧面滑入的动态效果来显示菜单栏，这是小程序更多丰富内容的入口，这里面有：蒸笼、历史时间轴、排行榜、成就、个性化商店、设置、还有可以建立同桌关系的同桌功能，点击相应的栏目可以进入到相应的功能设置里面去。</w:t>
      </w:r>
    </w:p>
    <w:p>
      <w:pPr>
        <w:rPr>
          <w:rFonts w:hint="eastAsia"/>
          <w:sz w:val="24"/>
        </w:rPr>
      </w:pPr>
    </w:p>
    <w:p>
      <w:pPr>
        <w:jc w:val="center"/>
      </w:pPr>
      <w:r>
        <w:drawing>
          <wp:inline distT="0" distB="0" distL="0" distR="0">
            <wp:extent cx="2656840" cy="5313680"/>
            <wp:effectExtent l="0" t="0" r="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56840" cy="5313680"/>
                    </a:xfrm>
                    <a:prstGeom prst="rect">
                      <a:avLst/>
                    </a:prstGeom>
                    <a:noFill/>
                    <a:ln>
                      <a:noFill/>
                    </a:ln>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4</w:t>
      </w:r>
      <w:r>
        <w:fldChar w:fldCharType="end"/>
      </w:r>
      <w:r>
        <w:rPr>
          <w:rFonts w:hint="eastAsia"/>
        </w:rPr>
        <w:t xml:space="preserve"> 侧面菜单栏</w:t>
      </w:r>
    </w:p>
    <w:p>
      <w:pPr>
        <w:numPr>
          <w:ilvl w:val="0"/>
          <w:numId w:val="20"/>
        </w:numPr>
        <w:spacing w:line="360" w:lineRule="auto"/>
        <w:ind w:firstLine="420"/>
        <w:rPr>
          <w:rFonts w:hint="eastAsia"/>
          <w:sz w:val="24"/>
        </w:rPr>
      </w:pPr>
      <w:r>
        <w:rPr>
          <w:sz w:val="24"/>
        </w:rPr>
        <w:br w:type="page"/>
      </w:r>
      <w:r>
        <w:rPr>
          <w:rFonts w:hint="eastAsia"/>
          <w:sz w:val="24"/>
        </w:rPr>
        <w:t>这是我的蒸笼，用户可以在这里总览个人的专注成果，上方是形象化的图形界面来显示蒸好的包子，下面是每个月的专注时长统计柱状图，可以调节蒸笼上的时间来查看相应的蒸笼和专注时间统计柱状图。</w:t>
      </w:r>
    </w:p>
    <w:p>
      <w:pPr>
        <w:rPr>
          <w:rFonts w:hint="eastAsia"/>
        </w:rPr>
      </w:pPr>
    </w:p>
    <w:p>
      <w:pPr>
        <w:jc w:val="center"/>
      </w:pPr>
      <w:r>
        <w:drawing>
          <wp:inline distT="0" distB="0" distL="0" distR="0">
            <wp:extent cx="2648585" cy="5296535"/>
            <wp:effectExtent l="0" t="0" r="0" b="0"/>
            <wp:docPr id="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48585" cy="5296535"/>
                    </a:xfrm>
                    <a:prstGeom prst="rect">
                      <a:avLst/>
                    </a:prstGeom>
                    <a:noFill/>
                    <a:ln>
                      <a:noFill/>
                    </a:ln>
                  </pic:spPr>
                </pic:pic>
              </a:graphicData>
            </a:graphic>
          </wp:inline>
        </w:drawing>
      </w:r>
    </w:p>
    <w:p>
      <w:pPr>
        <w:pStyle w:val="6"/>
        <w:jc w:val="center"/>
        <w:rPr>
          <w:rFonts w:eastAsia="宋体"/>
        </w:rPr>
      </w:pPr>
      <w:r>
        <w:t xml:space="preserve">图 </w:t>
      </w:r>
      <w:r>
        <w:fldChar w:fldCharType="begin"/>
      </w:r>
      <w:r>
        <w:instrText xml:space="preserve"> SEQ 图 \* ARABIC </w:instrText>
      </w:r>
      <w:r>
        <w:fldChar w:fldCharType="separate"/>
      </w:r>
      <w:r>
        <w:t>5</w:t>
      </w:r>
      <w:r>
        <w:fldChar w:fldCharType="end"/>
      </w:r>
      <w:r>
        <w:rPr>
          <w:rFonts w:hint="eastAsia"/>
        </w:rPr>
        <w:t xml:space="preserve"> 统计总览/我的蒸笼</w:t>
      </w:r>
    </w:p>
    <w:p>
      <w:pPr>
        <w:numPr>
          <w:ilvl w:val="0"/>
          <w:numId w:val="20"/>
        </w:numPr>
        <w:spacing w:line="360" w:lineRule="auto"/>
        <w:ind w:firstLine="420"/>
        <w:rPr>
          <w:rFonts w:hint="eastAsia"/>
          <w:sz w:val="24"/>
        </w:rPr>
      </w:pPr>
      <w:r>
        <w:br w:type="page"/>
      </w:r>
      <w:r>
        <w:rPr>
          <w:rFonts w:hint="eastAsia"/>
          <w:sz w:val="24"/>
        </w:rPr>
        <w:t>左图是历史时间轴，用户可以在这里查看今日、过去的时间里做了哪些事情，专注了多长的时间。今日的历史时间可以一直往下拉进行查看，想要查看其他时候的历史时间事务时，可以点击上方的日历进行选择想要查看的年月日，系统自动初始化设定时今日。</w:t>
      </w:r>
    </w:p>
    <w:p>
      <w:pPr>
        <w:spacing w:line="360" w:lineRule="auto"/>
        <w:ind w:firstLine="420"/>
        <w:rPr>
          <w:sz w:val="24"/>
        </w:rPr>
      </w:pPr>
      <w:r>
        <w:rPr>
          <w:rFonts w:hint="eastAsia"/>
          <w:sz w:val="24"/>
        </w:rPr>
        <w:t>右图是增加专注记录的功能，如果用户在某次学习或者工作的时候忘记点开专注番茄钟了，可以事后手动补加专注记录，这样每一次的专注都不会落下，手动添加专注记录，需要设置开始时间某年某月某日某时，还有结束时间是某年某月某日某时，系统会自动输出相应的专注时长。用户点击确认添加，就算是添加专注记录成功了。</w:t>
      </w:r>
    </w:p>
    <w:p>
      <w:pPr>
        <w:rPr>
          <w:rFonts w:hint="eastAsia"/>
        </w:rPr>
      </w:pPr>
    </w:p>
    <w:p>
      <w:pPr>
        <w:rPr>
          <w:rFonts w:hint="eastAsia"/>
        </w:rPr>
      </w:pPr>
    </w:p>
    <w:p>
      <w:r>
        <w:drawing>
          <wp:inline distT="0" distB="0" distL="0" distR="0">
            <wp:extent cx="2484120" cy="4934585"/>
            <wp:effectExtent l="0" t="0" r="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84120" cy="4934585"/>
                    </a:xfrm>
                    <a:prstGeom prst="rect">
                      <a:avLst/>
                    </a:prstGeom>
                    <a:noFill/>
                    <a:ln>
                      <a:noFill/>
                    </a:ln>
                    <a:effectLst/>
                  </pic:spPr>
                </pic:pic>
              </a:graphicData>
            </a:graphic>
          </wp:inline>
        </w:drawing>
      </w:r>
      <w:r>
        <w:drawing>
          <wp:inline distT="0" distB="0" distL="0" distR="0">
            <wp:extent cx="2458720" cy="4934585"/>
            <wp:effectExtent l="0" t="0" r="0" b="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58720" cy="4934585"/>
                    </a:xfrm>
                    <a:prstGeom prst="rect">
                      <a:avLst/>
                    </a:prstGeom>
                    <a:noFill/>
                    <a:ln>
                      <a:noFill/>
                    </a:ln>
                    <a:effectLst/>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6</w:t>
      </w:r>
      <w:r>
        <w:fldChar w:fldCharType="end"/>
      </w:r>
      <w:r>
        <w:rPr>
          <w:rFonts w:hint="eastAsia"/>
        </w:rPr>
        <w:t xml:space="preserve"> 历史时间轴</w:t>
      </w:r>
    </w:p>
    <w:p>
      <w:pPr>
        <w:numPr>
          <w:ilvl w:val="0"/>
          <w:numId w:val="20"/>
        </w:numPr>
        <w:spacing w:line="360" w:lineRule="auto"/>
        <w:ind w:firstLine="420"/>
      </w:pPr>
      <w:r>
        <w:br w:type="page"/>
      </w:r>
      <w:r>
        <w:rPr>
          <w:rFonts w:hint="eastAsia"/>
          <w:sz w:val="24"/>
        </w:rPr>
        <w:t>用户点进排行榜，用户可以在此与世界各地的人进行比较，用户可以查看世界各地的专注大神们是如何专注的，点击其他用户的头像可以浏览查看他们的专注信息和成果。最下面那一栏是用户本人的信息，用户可以看到自己的头像和排名，还有完成数和失败数。</w:t>
      </w:r>
    </w:p>
    <w:p>
      <w:pPr>
        <w:spacing w:line="360" w:lineRule="auto"/>
        <w:ind w:firstLine="420"/>
        <w:rPr>
          <w:rFonts w:hint="eastAsia"/>
          <w:sz w:val="24"/>
        </w:rPr>
      </w:pPr>
      <w:r>
        <w:rPr>
          <w:rFonts w:hint="eastAsia"/>
          <w:sz w:val="24"/>
        </w:rPr>
        <w:t>用户进入排行榜界面滑动屏幕来查看该系统内所有用户的专注信息排行榜，同时也可以在最底端保持看到自己的专注信息。</w:t>
      </w:r>
    </w:p>
    <w:p>
      <w:pPr>
        <w:spacing w:line="360" w:lineRule="auto"/>
        <w:ind w:firstLine="420"/>
        <w:rPr>
          <w:rFonts w:hint="eastAsia"/>
          <w:sz w:val="24"/>
        </w:rPr>
      </w:pPr>
      <w:r>
        <w:rPr>
          <w:rFonts w:hint="eastAsia"/>
          <w:sz w:val="24"/>
        </w:rPr>
        <w:t>信息包括用户头像、用户名称、用户成功专注次数、用户失败专注次数、用户的名次以及用户的专注总时长。信息排行依据为依据总专注时间降序排序。</w:t>
      </w:r>
    </w:p>
    <w:p>
      <w:pPr>
        <w:spacing w:line="360" w:lineRule="auto"/>
        <w:ind w:firstLine="420"/>
        <w:rPr>
          <w:rFonts w:hint="eastAsia"/>
          <w:sz w:val="24"/>
        </w:rPr>
      </w:pPr>
      <w:r>
        <w:rPr>
          <w:rFonts w:hint="eastAsia"/>
          <w:sz w:val="24"/>
        </w:rPr>
        <w:t>可以点击左上角返回按钮返回到上一级界面。</w:t>
      </w:r>
    </w:p>
    <w:p>
      <w:pPr>
        <w:spacing w:line="360" w:lineRule="auto"/>
        <w:ind w:firstLine="420"/>
      </w:pPr>
    </w:p>
    <w:p>
      <w:pPr>
        <w:spacing w:line="360" w:lineRule="auto"/>
        <w:jc w:val="center"/>
      </w:pPr>
      <w:r>
        <w:drawing>
          <wp:inline distT="0" distB="0" distL="0" distR="0">
            <wp:extent cx="2682875" cy="5330825"/>
            <wp:effectExtent l="0" t="0" r="0" b="0"/>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82875" cy="5330825"/>
                    </a:xfrm>
                    <a:prstGeom prst="rect">
                      <a:avLst/>
                    </a:prstGeom>
                    <a:noFill/>
                    <a:ln>
                      <a:noFill/>
                    </a:ln>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7</w:t>
      </w:r>
      <w:r>
        <w:fldChar w:fldCharType="end"/>
      </w:r>
      <w:r>
        <w:rPr>
          <w:rFonts w:hint="eastAsia"/>
        </w:rPr>
        <w:t xml:space="preserve"> 排行榜</w:t>
      </w:r>
    </w:p>
    <w:p>
      <w:pPr>
        <w:numPr>
          <w:ilvl w:val="0"/>
          <w:numId w:val="20"/>
        </w:numPr>
        <w:spacing w:line="360" w:lineRule="auto"/>
        <w:ind w:firstLine="420"/>
        <w:rPr>
          <w:rFonts w:hint="eastAsia"/>
        </w:rPr>
      </w:pPr>
      <w:r>
        <w:rPr>
          <w:sz w:val="24"/>
        </w:rPr>
        <w:br w:type="page"/>
      </w:r>
      <w:r>
        <w:rPr>
          <w:rFonts w:hint="eastAsia"/>
          <w:sz w:val="24"/>
        </w:rPr>
        <w:t>用户可以点击成就那一项目栏查看成就，用户完成某个任务指标到某个程度，成就这边就会显示成就所达到的完成进度，成就完全完成的会排在前排，以此类推，根据成就的完成进度占比来进行排列。</w:t>
      </w:r>
    </w:p>
    <w:p>
      <w:pPr>
        <w:spacing w:line="360" w:lineRule="auto"/>
        <w:rPr>
          <w:rFonts w:hint="eastAsia"/>
        </w:rPr>
      </w:pPr>
    </w:p>
    <w:p>
      <w:pPr>
        <w:spacing w:line="360" w:lineRule="auto"/>
        <w:jc w:val="center"/>
      </w:pPr>
      <w:r>
        <w:drawing>
          <wp:inline distT="0" distB="0" distL="0" distR="0">
            <wp:extent cx="2493010" cy="5063490"/>
            <wp:effectExtent l="0" t="0" r="0" b="0"/>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93010" cy="5063490"/>
                    </a:xfrm>
                    <a:prstGeom prst="rect">
                      <a:avLst/>
                    </a:prstGeom>
                    <a:noFill/>
                    <a:ln>
                      <a:noFill/>
                    </a:ln>
                    <a:effectLst/>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8</w:t>
      </w:r>
      <w:r>
        <w:fldChar w:fldCharType="end"/>
      </w:r>
      <w:r>
        <w:rPr>
          <w:rFonts w:hint="eastAsia"/>
        </w:rPr>
        <w:t xml:space="preserve"> 用户成就</w:t>
      </w:r>
    </w:p>
    <w:p>
      <w:pPr>
        <w:numPr>
          <w:ilvl w:val="0"/>
          <w:numId w:val="20"/>
        </w:numPr>
        <w:spacing w:line="360" w:lineRule="auto"/>
        <w:ind w:firstLine="420"/>
        <w:rPr>
          <w:rFonts w:hint="eastAsia"/>
          <w:sz w:val="24"/>
        </w:rPr>
      </w:pPr>
      <w:r>
        <w:br w:type="page"/>
      </w:r>
      <w:r>
        <w:rPr>
          <w:rFonts w:hint="eastAsia"/>
          <w:sz w:val="24"/>
        </w:rPr>
        <w:t>下图是个性化商店，用户可以在此购买在专注时将会制作出的物品，需要用金币来购买，而金币是通过用户的专注时长和次数来进行奖励的，在主界面就可以替换上你在此购买的美食（不同馅的包子、蒸饺、馒头、米糕等）。</w:t>
      </w:r>
    </w:p>
    <w:p>
      <w:pPr>
        <w:spacing w:line="360" w:lineRule="auto"/>
        <w:ind w:firstLine="420"/>
        <w:rPr>
          <w:rFonts w:hint="eastAsia"/>
          <w:sz w:val="24"/>
        </w:rPr>
      </w:pPr>
      <w:r>
        <w:rPr>
          <w:rFonts w:hint="eastAsia"/>
          <w:sz w:val="24"/>
        </w:rPr>
        <w:t>用户进入商店界面可以查看到自己的金币数，并可在商品部分页面上下滑动查看未购买过的商品信息。可查看到的商品信息包括商品的样式、名称及商品的价值金币数。</w:t>
      </w:r>
    </w:p>
    <w:p>
      <w:pPr>
        <w:spacing w:line="360" w:lineRule="auto"/>
        <w:ind w:firstLine="420"/>
        <w:rPr>
          <w:rFonts w:hint="eastAsia"/>
          <w:sz w:val="24"/>
        </w:rPr>
      </w:pPr>
      <w:r>
        <w:rPr>
          <w:rFonts w:hint="eastAsia"/>
          <w:sz w:val="24"/>
        </w:rPr>
        <w:t>用户可选择点击某个商品进行购买，点击后将会弹出相应的购买提示界面。用户在确认信息选择购买按钮则会成功购买此商品，扣除相应分量的金币，</w:t>
      </w:r>
      <w:r>
        <w:rPr>
          <w:rFonts w:hint="eastAsia"/>
          <w:sz w:val="24"/>
        </w:rPr>
        <w:tab/>
      </w:r>
      <w:r>
        <w:rPr>
          <w:rFonts w:hint="eastAsia"/>
          <w:sz w:val="24"/>
        </w:rPr>
        <w:t>皮肤将可以在界面预设使用，商店内此商品将会消失。</w:t>
      </w:r>
    </w:p>
    <w:p>
      <w:pPr>
        <w:spacing w:line="360" w:lineRule="auto"/>
        <w:ind w:firstLine="420"/>
      </w:pPr>
      <w:r>
        <w:rPr>
          <w:rFonts w:hint="eastAsia"/>
          <w:sz w:val="24"/>
        </w:rPr>
        <w:t>用户在界面选择取消则会回到商品界面。点击返回则会回到上一级界面。</w:t>
      </w:r>
    </w:p>
    <w:p>
      <w:pPr>
        <w:spacing w:line="360" w:lineRule="auto"/>
        <w:ind w:left="420"/>
        <w:jc w:val="center"/>
      </w:pPr>
      <w:r>
        <w:drawing>
          <wp:inline distT="0" distB="0" distL="0" distR="0">
            <wp:extent cx="2734310" cy="5382895"/>
            <wp:effectExtent l="0" t="0" r="0" b="0"/>
            <wp:docPr id="1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34310" cy="5382895"/>
                    </a:xfrm>
                    <a:prstGeom prst="rect">
                      <a:avLst/>
                    </a:prstGeom>
                    <a:noFill/>
                    <a:ln>
                      <a:noFill/>
                    </a:ln>
                  </pic:spPr>
                </pic:pic>
              </a:graphicData>
            </a:graphic>
          </wp:inline>
        </w:drawing>
      </w:r>
    </w:p>
    <w:p>
      <w:pPr>
        <w:pStyle w:val="6"/>
        <w:spacing w:line="360" w:lineRule="auto"/>
        <w:ind w:left="420"/>
        <w:jc w:val="center"/>
        <w:rPr>
          <w:rFonts w:hint="eastAsia" w:eastAsia="宋体"/>
        </w:rPr>
      </w:pPr>
      <w:r>
        <w:t xml:space="preserve">图 </w:t>
      </w:r>
      <w:r>
        <w:fldChar w:fldCharType="begin"/>
      </w:r>
      <w:r>
        <w:instrText xml:space="preserve"> SEQ 图 \* ARABIC </w:instrText>
      </w:r>
      <w:r>
        <w:fldChar w:fldCharType="separate"/>
      </w:r>
      <w:r>
        <w:t>9</w:t>
      </w:r>
      <w:r>
        <w:fldChar w:fldCharType="end"/>
      </w:r>
      <w:r>
        <w:rPr>
          <w:rFonts w:hint="eastAsia"/>
        </w:rPr>
        <w:t xml:space="preserve"> 个性化商店</w:t>
      </w:r>
    </w:p>
    <w:p>
      <w:pPr>
        <w:numPr>
          <w:ilvl w:val="0"/>
          <w:numId w:val="20"/>
        </w:numPr>
        <w:spacing w:line="360" w:lineRule="auto"/>
        <w:ind w:firstLine="420"/>
        <w:rPr>
          <w:sz w:val="24"/>
        </w:rPr>
      </w:pPr>
      <w:r>
        <w:br w:type="page"/>
      </w:r>
      <w:r>
        <w:rPr>
          <w:rFonts w:hint="eastAsia"/>
          <w:sz w:val="24"/>
        </w:rPr>
        <w:t>这是好友互相监督的功能，一方邀请一个好友想要建立同桌关系，另一方接受邀请后，双方成为同桌关系，双方需要提前商量一起定一个每日至少专注多长的时间，这算是一个目标，然后设置每天要做的专注时长，每天完成了相关时长的任务，则算打卡成功，如果其中一方有一天没有打卡，则解除同桌关系，监督失败。没有同桌的用户进入该项目栏首先是左图的样子。</w:t>
      </w:r>
    </w:p>
    <w:p>
      <w:pPr>
        <w:spacing w:line="360" w:lineRule="auto"/>
        <w:ind w:left="420"/>
        <w:rPr>
          <w:sz w:val="24"/>
        </w:rPr>
      </w:pPr>
      <w:r>
        <w:rPr>
          <w:rFonts w:hint="eastAsia"/>
          <w:sz w:val="24"/>
        </w:rPr>
        <w:t>1）邀请同桌：</w:t>
      </w:r>
    </w:p>
    <w:p>
      <w:pPr>
        <w:spacing w:line="360" w:lineRule="auto"/>
        <w:ind w:left="420" w:firstLine="420"/>
        <w:rPr>
          <w:rFonts w:hint="eastAsia"/>
          <w:sz w:val="24"/>
        </w:rPr>
      </w:pPr>
      <w:r>
        <w:rPr>
          <w:rFonts w:hint="eastAsia"/>
          <w:sz w:val="24"/>
        </w:rPr>
        <w:t>搜索想要成为同桌关系的用户id：</w:t>
      </w:r>
    </w:p>
    <w:p>
      <w:pPr>
        <w:spacing w:line="360" w:lineRule="auto"/>
        <w:ind w:left="840" w:firstLine="420"/>
        <w:rPr>
          <w:rFonts w:hint="eastAsia"/>
          <w:sz w:val="24"/>
        </w:rPr>
      </w:pPr>
      <w:r>
        <w:rPr>
          <w:rFonts w:hint="eastAsia"/>
          <w:sz w:val="24"/>
        </w:rPr>
        <w:t>输入用户id，系统查找该用户，确定建立同桌关系，系统进行记录。</w:t>
      </w:r>
    </w:p>
    <w:p>
      <w:pPr>
        <w:spacing w:line="360" w:lineRule="auto"/>
        <w:ind w:left="420" w:firstLine="420"/>
        <w:rPr>
          <w:rFonts w:hint="eastAsia"/>
          <w:sz w:val="24"/>
        </w:rPr>
      </w:pPr>
      <w:r>
        <w:rPr>
          <w:rFonts w:hint="eastAsia"/>
          <w:sz w:val="24"/>
        </w:rPr>
        <w:t>通过邀请微信用户来成为同桌关系：</w:t>
      </w:r>
    </w:p>
    <w:p>
      <w:pPr>
        <w:spacing w:line="360" w:lineRule="auto"/>
        <w:ind w:left="840" w:firstLine="420"/>
        <w:rPr>
          <w:rFonts w:hint="eastAsia"/>
          <w:sz w:val="24"/>
        </w:rPr>
      </w:pPr>
      <w:r>
        <w:rPr>
          <w:rFonts w:hint="eastAsia"/>
          <w:sz w:val="24"/>
        </w:rPr>
        <w:t>微信发送邀请链接，若被邀请方接受，相当于被邀请方自动注册了id，则可以建立同桌关系，系统进行记录。</w:t>
      </w:r>
    </w:p>
    <w:p>
      <w:r>
        <w:drawing>
          <wp:inline distT="0" distB="0" distL="0" distR="0">
            <wp:extent cx="2562225" cy="5132705"/>
            <wp:effectExtent l="0" t="0" r="0" b="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562225" cy="5132705"/>
                    </a:xfrm>
                    <a:prstGeom prst="rect">
                      <a:avLst/>
                    </a:prstGeom>
                    <a:noFill/>
                    <a:ln>
                      <a:noFill/>
                    </a:ln>
                    <a:effectLst/>
                  </pic:spPr>
                </pic:pic>
              </a:graphicData>
            </a:graphic>
          </wp:inline>
        </w:drawing>
      </w:r>
      <w:r>
        <w:drawing>
          <wp:inline distT="0" distB="0" distL="0" distR="0">
            <wp:extent cx="2553335" cy="5132705"/>
            <wp:effectExtent l="0" t="0" r="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53335" cy="5132705"/>
                    </a:xfrm>
                    <a:prstGeom prst="rect">
                      <a:avLst/>
                    </a:prstGeom>
                    <a:noFill/>
                    <a:ln>
                      <a:noFill/>
                    </a:ln>
                    <a:effectLst/>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10</w:t>
      </w:r>
      <w:r>
        <w:fldChar w:fldCharType="end"/>
      </w:r>
      <w:r>
        <w:rPr>
          <w:rFonts w:hint="eastAsia"/>
        </w:rPr>
        <w:t xml:space="preserve"> 邀请同桌</w:t>
      </w:r>
    </w:p>
    <w:p>
      <w:pPr>
        <w:spacing w:line="360" w:lineRule="auto"/>
        <w:rPr>
          <w:rFonts w:hint="eastAsia"/>
          <w:sz w:val="24"/>
        </w:rPr>
      </w:pPr>
      <w:r>
        <w:rPr>
          <w:rFonts w:hint="eastAsia"/>
          <w:sz w:val="24"/>
        </w:rPr>
        <w:br w:type="page"/>
      </w:r>
      <w:r>
        <w:rPr>
          <w:rFonts w:hint="eastAsia"/>
          <w:sz w:val="24"/>
        </w:rPr>
        <w:t>2）同桌每日监督：</w:t>
      </w:r>
    </w:p>
    <w:p>
      <w:pPr>
        <w:spacing w:line="360" w:lineRule="auto"/>
        <w:ind w:left="420" w:firstLine="420"/>
        <w:rPr>
          <w:sz w:val="24"/>
        </w:rPr>
      </w:pPr>
      <w:r>
        <w:rPr>
          <w:rFonts w:hint="eastAsia"/>
          <w:sz w:val="24"/>
        </w:rPr>
        <w:t>输入每天至少要专注的时长，若每天的专注时长达到最低要求，则算自动打卡成功，若有一天其中一方没有达到要求，则自动解除同桌关系。若用户已经开通了同桌功能，那么点击进入项目栏就会是下图的样子。</w:t>
      </w:r>
    </w:p>
    <w:p>
      <w:pPr>
        <w:spacing w:line="360" w:lineRule="auto"/>
        <w:jc w:val="center"/>
      </w:pPr>
      <w:r>
        <w:drawing>
          <wp:inline distT="0" distB="0" distL="0" distR="0">
            <wp:extent cx="2596515" cy="5175885"/>
            <wp:effectExtent l="0" t="0" r="0" b="0"/>
            <wp:docPr id="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96515" cy="5175885"/>
                    </a:xfrm>
                    <a:prstGeom prst="rect">
                      <a:avLst/>
                    </a:prstGeom>
                    <a:noFill/>
                    <a:ln>
                      <a:noFill/>
                    </a:ln>
                    <a:effectLst/>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11</w:t>
      </w:r>
      <w:r>
        <w:fldChar w:fldCharType="end"/>
      </w:r>
      <w:r>
        <w:rPr>
          <w:rFonts w:hint="eastAsia"/>
        </w:rPr>
        <w:t xml:space="preserve"> 同桌关系</w:t>
      </w:r>
    </w:p>
    <w:p>
      <w:pPr>
        <w:spacing w:line="360" w:lineRule="auto"/>
        <w:rPr>
          <w:sz w:val="24"/>
        </w:rPr>
      </w:pPr>
    </w:p>
    <w:p>
      <w:pPr>
        <w:numPr>
          <w:ilvl w:val="0"/>
          <w:numId w:val="21"/>
        </w:numPr>
        <w:ind w:left="420"/>
        <w:rPr>
          <w:rFonts w:hint="eastAsia"/>
          <w:sz w:val="24"/>
        </w:rPr>
      </w:pPr>
      <w:r>
        <w:rPr>
          <w:rFonts w:hint="eastAsia"/>
          <w:sz w:val="24"/>
        </w:rPr>
        <w:br w:type="page"/>
      </w:r>
      <w:r>
        <w:rPr>
          <w:rFonts w:hint="eastAsia"/>
          <w:sz w:val="24"/>
        </w:rPr>
        <w:t>用户也可以自己选择解除同桌关系：</w:t>
      </w:r>
    </w:p>
    <w:p>
      <w:pPr>
        <w:rPr>
          <w:rFonts w:hint="eastAsia"/>
          <w:sz w:val="24"/>
        </w:rPr>
      </w:pPr>
    </w:p>
    <w:p>
      <w:pPr>
        <w:jc w:val="center"/>
      </w:pPr>
      <w:r>
        <w:drawing>
          <wp:inline distT="0" distB="0" distL="0" distR="0">
            <wp:extent cx="2734310" cy="5512435"/>
            <wp:effectExtent l="0" t="0" r="0" b="0"/>
            <wp:docPr id="2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4310" cy="5512435"/>
                    </a:xfrm>
                    <a:prstGeom prst="rect">
                      <a:avLst/>
                    </a:prstGeom>
                    <a:noFill/>
                    <a:ln>
                      <a:noFill/>
                    </a:ln>
                    <a:effectLst/>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12</w:t>
      </w:r>
      <w:r>
        <w:fldChar w:fldCharType="end"/>
      </w:r>
      <w:r>
        <w:rPr>
          <w:rFonts w:hint="eastAsia"/>
        </w:rPr>
        <w:t xml:space="preserve"> 解除同桌关系</w:t>
      </w:r>
    </w:p>
    <w:p>
      <w:pPr>
        <w:rPr>
          <w:rFonts w:hint="eastAsia"/>
        </w:rPr>
      </w:pPr>
    </w:p>
    <w:p>
      <w:pPr>
        <w:spacing w:line="360" w:lineRule="auto"/>
        <w:rPr>
          <w:rFonts w:hint="eastAsia"/>
          <w:sz w:val="24"/>
        </w:rPr>
      </w:pPr>
    </w:p>
    <w:p>
      <w:pPr>
        <w:numPr>
          <w:ilvl w:val="0"/>
          <w:numId w:val="20"/>
        </w:numPr>
        <w:spacing w:line="360" w:lineRule="auto"/>
        <w:ind w:firstLine="420"/>
        <w:rPr>
          <w:rFonts w:hint="eastAsia"/>
          <w:sz w:val="24"/>
        </w:rPr>
      </w:pPr>
      <w:r>
        <w:br w:type="page"/>
      </w:r>
      <w:r>
        <w:rPr>
          <w:rFonts w:hint="eastAsia"/>
          <w:sz w:val="24"/>
        </w:rPr>
        <w:t>左图是设置界面，用户可以在此查看修改自己的信息和该专注小程序的相关信息，用户也可以自定义鼓励语句来激励自己每日专注学习，还可以点击用户反馈来向开发者反馈问题。</w:t>
      </w:r>
    </w:p>
    <w:p>
      <w:pPr>
        <w:spacing w:line="360" w:lineRule="auto"/>
        <w:ind w:firstLine="420"/>
        <w:rPr>
          <w:rFonts w:hint="eastAsia"/>
          <w:sz w:val="24"/>
        </w:rPr>
      </w:pPr>
      <w:r>
        <w:rPr>
          <w:rFonts w:hint="eastAsia"/>
          <w:sz w:val="24"/>
        </w:rPr>
        <w:t>右图是开发者界面登入，点击左图的开发者界面按钮，输入相关开发者的序列号ID，就可以进入开发者界面。</w:t>
      </w:r>
    </w:p>
    <w:p>
      <w:pPr>
        <w:spacing w:line="360" w:lineRule="auto"/>
      </w:pPr>
      <w:r>
        <w:drawing>
          <wp:inline distT="0" distB="0" distL="0" distR="0">
            <wp:extent cx="2596515" cy="5098415"/>
            <wp:effectExtent l="0" t="0" r="0" b="0"/>
            <wp:docPr id="2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96515" cy="5098415"/>
                    </a:xfrm>
                    <a:prstGeom prst="rect">
                      <a:avLst/>
                    </a:prstGeom>
                    <a:noFill/>
                    <a:ln>
                      <a:noFill/>
                    </a:ln>
                    <a:effectLst/>
                  </pic:spPr>
                </pic:pic>
              </a:graphicData>
            </a:graphic>
          </wp:inline>
        </w:drawing>
      </w:r>
      <w:r>
        <w:drawing>
          <wp:inline distT="0" distB="0" distL="0" distR="0">
            <wp:extent cx="2596515" cy="5115560"/>
            <wp:effectExtent l="0" t="0" r="0" b="0"/>
            <wp:docPr id="2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96515" cy="5115560"/>
                    </a:xfrm>
                    <a:prstGeom prst="rect">
                      <a:avLst/>
                    </a:prstGeom>
                    <a:noFill/>
                    <a:ln>
                      <a:noFill/>
                    </a:ln>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13</w:t>
      </w:r>
      <w:r>
        <w:fldChar w:fldCharType="end"/>
      </w:r>
      <w:r>
        <w:rPr>
          <w:rFonts w:hint="eastAsia"/>
        </w:rPr>
        <w:t xml:space="preserve"> 设置界面</w:t>
      </w:r>
    </w:p>
    <w:p>
      <w:pPr>
        <w:spacing w:line="360" w:lineRule="auto"/>
      </w:pPr>
    </w:p>
    <w:p>
      <w:pPr>
        <w:numPr>
          <w:ilvl w:val="0"/>
          <w:numId w:val="20"/>
        </w:numPr>
        <w:spacing w:line="360" w:lineRule="auto"/>
        <w:ind w:firstLine="420"/>
        <w:rPr>
          <w:sz w:val="24"/>
        </w:rPr>
      </w:pPr>
      <w:r>
        <w:br w:type="page"/>
      </w:r>
      <w:r>
        <w:rPr>
          <w:rFonts w:hint="eastAsia"/>
          <w:sz w:val="24"/>
        </w:rPr>
        <w:t>个人中心：用户可以在这里查看个人信息，也可以更改自己的一些信息。</w:t>
      </w:r>
    </w:p>
    <w:p>
      <w:pPr>
        <w:spacing w:line="360" w:lineRule="auto"/>
        <w:ind w:left="420" w:firstLine="420"/>
        <w:rPr>
          <w:rFonts w:hint="eastAsia"/>
          <w:sz w:val="24"/>
        </w:rPr>
      </w:pPr>
      <w:r>
        <w:rPr>
          <w:rFonts w:hint="eastAsia"/>
          <w:sz w:val="24"/>
        </w:rPr>
        <w:t>1）用户点击我的名字那一栏，就能进入用户个人信息界面。</w:t>
      </w:r>
    </w:p>
    <w:p>
      <w:pPr>
        <w:rPr>
          <w:rFonts w:hint="eastAsia"/>
          <w:sz w:val="24"/>
        </w:rPr>
      </w:pPr>
    </w:p>
    <w:p>
      <w:pPr>
        <w:jc w:val="center"/>
      </w:pPr>
      <w:r>
        <w:drawing>
          <wp:inline distT="0" distB="0" distL="0" distR="0">
            <wp:extent cx="2656840" cy="5262245"/>
            <wp:effectExtent l="0" t="0" r="0" b="0"/>
            <wp:docPr id="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56840" cy="5262245"/>
                    </a:xfrm>
                    <a:prstGeom prst="rect">
                      <a:avLst/>
                    </a:prstGeom>
                    <a:noFill/>
                    <a:ln>
                      <a:noFill/>
                    </a:ln>
                  </pic:spPr>
                </pic:pic>
              </a:graphicData>
            </a:graphic>
          </wp:inline>
        </w:drawing>
      </w:r>
    </w:p>
    <w:p>
      <w:pPr>
        <w:pStyle w:val="6"/>
        <w:jc w:val="center"/>
        <w:rPr>
          <w:rFonts w:eastAsia="宋体"/>
        </w:rPr>
      </w:pPr>
      <w:r>
        <w:t xml:space="preserve">图 </w:t>
      </w:r>
      <w:r>
        <w:fldChar w:fldCharType="begin"/>
      </w:r>
      <w:r>
        <w:instrText xml:space="preserve"> SEQ 图 \* ARABIC </w:instrText>
      </w:r>
      <w:r>
        <w:fldChar w:fldCharType="separate"/>
      </w:r>
      <w:r>
        <w:t>14</w:t>
      </w:r>
      <w:r>
        <w:fldChar w:fldCharType="end"/>
      </w:r>
      <w:r>
        <w:rPr>
          <w:rFonts w:hint="eastAsia"/>
        </w:rPr>
        <w:t xml:space="preserve"> 个人中心</w:t>
      </w:r>
    </w:p>
    <w:p/>
    <w:p>
      <w:pPr>
        <w:numPr>
          <w:ilvl w:val="0"/>
          <w:numId w:val="22"/>
        </w:numPr>
        <w:spacing w:line="360" w:lineRule="auto"/>
        <w:ind w:left="420" w:firstLine="420"/>
        <w:rPr>
          <w:rFonts w:hint="eastAsia"/>
          <w:sz w:val="24"/>
        </w:rPr>
      </w:pPr>
      <w:r>
        <w:rPr>
          <w:rFonts w:hint="eastAsia"/>
          <w:sz w:val="24"/>
        </w:rPr>
        <w:br w:type="page"/>
      </w:r>
      <w:r>
        <w:rPr>
          <w:rFonts w:hint="eastAsia"/>
          <w:sz w:val="24"/>
        </w:rPr>
        <w:t>进入个人中心后，个人中心里有用户头像、用户名字、用户账号、总时长、失败/成功占比、总成功数、成就完成度。用户点击头像和用户名称可以更改相关信息。</w:t>
      </w:r>
    </w:p>
    <w:p>
      <w:pPr>
        <w:spacing w:line="360" w:lineRule="auto"/>
        <w:rPr>
          <w:rFonts w:hint="eastAsia"/>
          <w:sz w:val="24"/>
        </w:rPr>
      </w:pPr>
    </w:p>
    <w:p>
      <w:pPr>
        <w:spacing w:line="360" w:lineRule="auto"/>
        <w:jc w:val="center"/>
      </w:pPr>
      <w:r>
        <w:drawing>
          <wp:inline distT="0" distB="0" distL="0" distR="0">
            <wp:extent cx="2743200" cy="5365750"/>
            <wp:effectExtent l="0" t="0" r="0" b="0"/>
            <wp:docPr id="2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43200" cy="5365750"/>
                    </a:xfrm>
                    <a:prstGeom prst="rect">
                      <a:avLst/>
                    </a:prstGeom>
                    <a:noFill/>
                    <a:ln>
                      <a:noFill/>
                    </a:ln>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15</w:t>
      </w:r>
      <w:r>
        <w:fldChar w:fldCharType="end"/>
      </w:r>
      <w:r>
        <w:rPr>
          <w:rFonts w:hint="eastAsia"/>
        </w:rPr>
        <w:t xml:space="preserve"> 个人信息</w:t>
      </w:r>
    </w:p>
    <w:p>
      <w:pPr>
        <w:spacing w:line="360" w:lineRule="auto"/>
        <w:jc w:val="center"/>
      </w:pPr>
    </w:p>
    <w:p>
      <w:pPr>
        <w:spacing w:line="360" w:lineRule="auto"/>
        <w:rPr>
          <w:lang w:val="en-US" w:eastAsia="zh-CN"/>
        </w:rPr>
      </w:pPr>
    </w:p>
    <w:p>
      <w:pPr>
        <w:numPr>
          <w:ilvl w:val="0"/>
          <w:numId w:val="20"/>
        </w:numPr>
        <w:ind w:firstLine="420"/>
        <w:rPr>
          <w:rFonts w:hint="eastAsia"/>
          <w:sz w:val="24"/>
        </w:rPr>
      </w:pPr>
      <w:r>
        <w:rPr>
          <w:rFonts w:hint="eastAsia"/>
        </w:rPr>
        <w:br w:type="page"/>
      </w:r>
      <w:r>
        <w:rPr>
          <w:rFonts w:hint="eastAsia"/>
          <w:sz w:val="24"/>
        </w:rPr>
        <w:t>在主页界面右上角有一个退出按钮，用户点击该按钮可以退出该小程序。</w:t>
      </w:r>
    </w:p>
    <w:p>
      <w:pPr>
        <w:ind w:left="420"/>
        <w:rPr>
          <w:rFonts w:hint="eastAsia"/>
          <w:sz w:val="24"/>
        </w:rPr>
      </w:pPr>
    </w:p>
    <w:p>
      <w:pPr>
        <w:jc w:val="center"/>
      </w:pPr>
      <w:r>
        <w:drawing>
          <wp:inline distT="0" distB="0" distL="0" distR="0">
            <wp:extent cx="2656840" cy="5356860"/>
            <wp:effectExtent l="0" t="0" r="0" b="0"/>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56840" cy="5356860"/>
                    </a:xfrm>
                    <a:prstGeom prst="rect">
                      <a:avLst/>
                    </a:prstGeom>
                    <a:noFill/>
                    <a:ln>
                      <a:noFill/>
                    </a:ln>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16</w:t>
      </w:r>
      <w:r>
        <w:fldChar w:fldCharType="end"/>
      </w:r>
      <w:r>
        <w:rPr>
          <w:rFonts w:hint="eastAsia"/>
        </w:rPr>
        <w:t xml:space="preserve"> 主界面</w:t>
      </w:r>
    </w:p>
    <w:p/>
    <w:p>
      <w:pPr>
        <w:ind w:firstLine="420"/>
        <w:rPr>
          <w:rFonts w:hint="eastAsia"/>
          <w:sz w:val="24"/>
        </w:rPr>
      </w:pPr>
      <w:r>
        <w:rPr>
          <w:rFonts w:hint="eastAsia"/>
          <w:sz w:val="24"/>
        </w:rPr>
        <w:br w:type="page"/>
      </w:r>
      <w:r>
        <w:rPr>
          <w:rFonts w:hint="eastAsia"/>
          <w:sz w:val="24"/>
        </w:rPr>
        <w:t>点击退出按钮后，界面会跳出一个消息框询问用户是否确认退出。</w:t>
      </w:r>
    </w:p>
    <w:p>
      <w:pPr>
        <w:jc w:val="center"/>
      </w:pPr>
      <w:r>
        <w:drawing>
          <wp:inline distT="0" distB="0" distL="0" distR="0">
            <wp:extent cx="2743200" cy="5305425"/>
            <wp:effectExtent l="0" t="0" r="0" b="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43200" cy="5305425"/>
                    </a:xfrm>
                    <a:prstGeom prst="rect">
                      <a:avLst/>
                    </a:prstGeom>
                    <a:noFill/>
                    <a:ln>
                      <a:noFill/>
                    </a:ln>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17</w:t>
      </w:r>
      <w:r>
        <w:fldChar w:fldCharType="end"/>
      </w:r>
      <w:r>
        <w:rPr>
          <w:rFonts w:hint="eastAsia"/>
        </w:rPr>
        <w:t xml:space="preserve"> 退出</w:t>
      </w:r>
    </w:p>
    <w:p>
      <w:pPr>
        <w:ind w:firstLine="420"/>
        <w:rPr>
          <w:rFonts w:hint="eastAsia"/>
        </w:rPr>
      </w:pPr>
      <w:r>
        <w:rPr>
          <w:rFonts w:hint="eastAsia"/>
          <w:sz w:val="24"/>
        </w:rPr>
        <w:br w:type="page"/>
      </w:r>
      <w:r>
        <w:rPr>
          <w:rFonts w:hint="eastAsia"/>
          <w:sz w:val="24"/>
        </w:rPr>
        <w:t>若用户点击确认，界面变成黑色，而后回到了微信界面。</w:t>
      </w:r>
    </w:p>
    <w:p>
      <w:pPr>
        <w:jc w:val="center"/>
      </w:pPr>
      <w:r>
        <w:drawing>
          <wp:inline distT="0" distB="0" distL="0" distR="0">
            <wp:extent cx="2682875" cy="5356860"/>
            <wp:effectExtent l="0" t="0" r="0" b="0"/>
            <wp:docPr id="2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82875" cy="5356860"/>
                    </a:xfrm>
                    <a:prstGeom prst="rect">
                      <a:avLst/>
                    </a:prstGeom>
                    <a:noFill/>
                    <a:ln>
                      <a:noFill/>
                    </a:ln>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18</w:t>
      </w:r>
      <w:r>
        <w:fldChar w:fldCharType="end"/>
      </w:r>
      <w:r>
        <w:rPr>
          <w:rFonts w:hint="eastAsia"/>
        </w:rPr>
        <w:t xml:space="preserve"> 退出黑屏</w:t>
      </w:r>
    </w:p>
    <w:p/>
    <w:p/>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fldChar w:fldCharType="begin"/>
    </w:r>
    <w:r>
      <w:rPr>
        <w:rStyle w:val="20"/>
      </w:rPr>
      <w:instrText xml:space="preserve">PAGE  </w:instrText>
    </w:r>
    <w:r>
      <w:fldChar w:fldCharType="separate"/>
    </w:r>
    <w:r>
      <w:rPr>
        <w:rStyle w:val="20"/>
        <w:lang w:val="en-US" w:eastAsia="zh-CN"/>
      </w:rPr>
      <w:t>1</w:t>
    </w:r>
    <w: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fldChar w:fldCharType="begin"/>
    </w:r>
    <w:r>
      <w:rPr>
        <w:rStyle w:val="20"/>
      </w:rPr>
      <w:instrText xml:space="preserve">PAGE  </w:instrText>
    </w:r>
    <w: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634445"/>
    <w:multiLevelType w:val="singleLevel"/>
    <w:tmpl w:val="9D634445"/>
    <w:lvl w:ilvl="0" w:tentative="0">
      <w:start w:val="3"/>
      <w:numFmt w:val="decimal"/>
      <w:suff w:val="nothing"/>
      <w:lvlText w:val="%1）"/>
      <w:lvlJc w:val="left"/>
    </w:lvl>
  </w:abstractNum>
  <w:abstractNum w:abstractNumId="1">
    <w:nsid w:val="C31347ED"/>
    <w:multiLevelType w:val="singleLevel"/>
    <w:tmpl w:val="C31347ED"/>
    <w:lvl w:ilvl="0" w:tentative="0">
      <w:start w:val="1"/>
      <w:numFmt w:val="decimal"/>
      <w:suff w:val="nothing"/>
      <w:lvlText w:val="（%1）"/>
      <w:lvlJc w:val="left"/>
    </w:lvl>
  </w:abstractNum>
  <w:abstractNum w:abstractNumId="2">
    <w:nsid w:val="D2F3B9CD"/>
    <w:multiLevelType w:val="singleLevel"/>
    <w:tmpl w:val="D2F3B9CD"/>
    <w:lvl w:ilvl="0" w:tentative="0">
      <w:start w:val="5"/>
      <w:numFmt w:val="decimal"/>
      <w:suff w:val="space"/>
      <w:lvlText w:val="%1."/>
      <w:lvlJc w:val="left"/>
    </w:lvl>
  </w:abstractNum>
  <w:abstractNum w:abstractNumId="3">
    <w:nsid w:val="D3A40318"/>
    <w:multiLevelType w:val="singleLevel"/>
    <w:tmpl w:val="D3A40318"/>
    <w:lvl w:ilvl="0" w:tentative="0">
      <w:start w:val="1"/>
      <w:numFmt w:val="lowerLetter"/>
      <w:suff w:val="space"/>
      <w:lvlText w:val="%1."/>
      <w:lvlJc w:val="left"/>
    </w:lvl>
  </w:abstractNum>
  <w:abstractNum w:abstractNumId="4">
    <w:nsid w:val="EDA2C211"/>
    <w:multiLevelType w:val="singleLevel"/>
    <w:tmpl w:val="EDA2C211"/>
    <w:lvl w:ilvl="0" w:tentative="0">
      <w:start w:val="2"/>
      <w:numFmt w:val="decimal"/>
      <w:suff w:val="space"/>
      <w:lvlText w:val="%1."/>
      <w:lvlJc w:val="left"/>
    </w:lvl>
  </w:abstractNum>
  <w:abstractNum w:abstractNumId="5">
    <w:nsid w:val="010133D3"/>
    <w:multiLevelType w:val="multilevel"/>
    <w:tmpl w:val="010133D3"/>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01F9387F"/>
    <w:multiLevelType w:val="singleLevel"/>
    <w:tmpl w:val="01F9387F"/>
    <w:lvl w:ilvl="0" w:tentative="0">
      <w:start w:val="2"/>
      <w:numFmt w:val="decimal"/>
      <w:suff w:val="nothing"/>
      <w:lvlText w:val="%1）"/>
      <w:lvlJc w:val="left"/>
    </w:lvl>
  </w:abstractNum>
  <w:abstractNum w:abstractNumId="7">
    <w:nsid w:val="03C135D1"/>
    <w:multiLevelType w:val="multilevel"/>
    <w:tmpl w:val="03C135D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82A57CE"/>
    <w:multiLevelType w:val="multilevel"/>
    <w:tmpl w:val="082A57CE"/>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D2461C4"/>
    <w:multiLevelType w:val="multilevel"/>
    <w:tmpl w:val="0D2461C4"/>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18470D65"/>
    <w:multiLevelType w:val="multilevel"/>
    <w:tmpl w:val="18470D65"/>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
    <w:nsid w:val="2EE70F11"/>
    <w:multiLevelType w:val="multilevel"/>
    <w:tmpl w:val="2EE70F1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
    <w:nsid w:val="3B2B30F0"/>
    <w:multiLevelType w:val="multilevel"/>
    <w:tmpl w:val="3B2B30F0"/>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3">
    <w:nsid w:val="49725361"/>
    <w:multiLevelType w:val="multilevel"/>
    <w:tmpl w:val="4972536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4">
    <w:nsid w:val="4AE5414D"/>
    <w:multiLevelType w:val="singleLevel"/>
    <w:tmpl w:val="4AE5414D"/>
    <w:lvl w:ilvl="0" w:tentative="0">
      <w:start w:val="4"/>
      <w:numFmt w:val="decimal"/>
      <w:suff w:val="space"/>
      <w:lvlText w:val="%1."/>
      <w:lvlJc w:val="left"/>
    </w:lvl>
  </w:abstractNum>
  <w:abstractNum w:abstractNumId="15">
    <w:nsid w:val="5BA51067"/>
    <w:multiLevelType w:val="multilevel"/>
    <w:tmpl w:val="5BA51067"/>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6271761B"/>
    <w:multiLevelType w:val="singleLevel"/>
    <w:tmpl w:val="6271761B"/>
    <w:lvl w:ilvl="0" w:tentative="0">
      <w:start w:val="1"/>
      <w:numFmt w:val="decimal"/>
      <w:suff w:val="space"/>
      <w:lvlText w:val="%1."/>
      <w:lvlJc w:val="left"/>
    </w:lvl>
  </w:abstractNum>
  <w:abstractNum w:abstractNumId="17">
    <w:nsid w:val="69031051"/>
    <w:multiLevelType w:val="singleLevel"/>
    <w:tmpl w:val="69031051"/>
    <w:lvl w:ilvl="0" w:tentative="0">
      <w:start w:val="1"/>
      <w:numFmt w:val="decimal"/>
      <w:suff w:val="nothing"/>
      <w:lvlText w:val="（%1）"/>
      <w:lvlJc w:val="left"/>
    </w:lvl>
  </w:abstractNum>
  <w:abstractNum w:abstractNumId="18">
    <w:nsid w:val="6A8C5735"/>
    <w:multiLevelType w:val="multilevel"/>
    <w:tmpl w:val="6A8C573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9893B17"/>
    <w:multiLevelType w:val="singleLevel"/>
    <w:tmpl w:val="79893B17"/>
    <w:lvl w:ilvl="0" w:tentative="0">
      <w:start w:val="3"/>
      <w:numFmt w:val="decimal"/>
      <w:suff w:val="space"/>
      <w:lvlText w:val="%1."/>
      <w:lvlJc w:val="left"/>
    </w:lvl>
  </w:abstractNum>
  <w:abstractNum w:abstractNumId="20">
    <w:nsid w:val="7AED3233"/>
    <w:multiLevelType w:val="multilevel"/>
    <w:tmpl w:val="7AED3233"/>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1">
    <w:nsid w:val="7F7F080E"/>
    <w:multiLevelType w:val="multilevel"/>
    <w:tmpl w:val="7F7F080E"/>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10"/>
  </w:num>
  <w:num w:numId="2">
    <w:abstractNumId w:val="18"/>
  </w:num>
  <w:num w:numId="3">
    <w:abstractNumId w:val="20"/>
  </w:num>
  <w:num w:numId="4">
    <w:abstractNumId w:val="15"/>
  </w:num>
  <w:num w:numId="5">
    <w:abstractNumId w:val="5"/>
  </w:num>
  <w:num w:numId="6">
    <w:abstractNumId w:val="9"/>
  </w:num>
  <w:num w:numId="7">
    <w:abstractNumId w:val="8"/>
  </w:num>
  <w:num w:numId="8">
    <w:abstractNumId w:val="7"/>
  </w:num>
  <w:num w:numId="9">
    <w:abstractNumId w:val="11"/>
  </w:num>
  <w:num w:numId="10">
    <w:abstractNumId w:val="1"/>
  </w:num>
  <w:num w:numId="11">
    <w:abstractNumId w:val="12"/>
  </w:num>
  <w:num w:numId="12">
    <w:abstractNumId w:val="17"/>
  </w:num>
  <w:num w:numId="13">
    <w:abstractNumId w:val="3"/>
  </w:num>
  <w:num w:numId="14">
    <w:abstractNumId w:val="13"/>
  </w:num>
  <w:num w:numId="15">
    <w:abstractNumId w:val="21"/>
  </w:num>
  <w:num w:numId="16">
    <w:abstractNumId w:val="16"/>
  </w:num>
  <w:num w:numId="17">
    <w:abstractNumId w:val="4"/>
  </w:num>
  <w:num w:numId="18">
    <w:abstractNumId w:val="19"/>
  </w:num>
  <w:num w:numId="19">
    <w:abstractNumId w:val="14"/>
  </w:num>
  <w:num w:numId="20">
    <w:abstractNumId w:val="2"/>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E43"/>
    <w:rsid w:val="00087E43"/>
    <w:rsid w:val="001274FD"/>
    <w:rsid w:val="002A6890"/>
    <w:rsid w:val="005B5D9A"/>
    <w:rsid w:val="00621F5B"/>
    <w:rsid w:val="006B68CF"/>
    <w:rsid w:val="00731C6F"/>
    <w:rsid w:val="009C1E5E"/>
    <w:rsid w:val="00B145EB"/>
    <w:rsid w:val="00B27C67"/>
    <w:rsid w:val="00BF1126"/>
    <w:rsid w:val="00DB6E94"/>
    <w:rsid w:val="00DC5D3A"/>
    <w:rsid w:val="00EE05B9"/>
    <w:rsid w:val="00F3303B"/>
    <w:rsid w:val="04CD4F6C"/>
    <w:rsid w:val="04CF732A"/>
    <w:rsid w:val="05530267"/>
    <w:rsid w:val="06F55B3C"/>
    <w:rsid w:val="07E33E7F"/>
    <w:rsid w:val="081F009C"/>
    <w:rsid w:val="0ADB67B0"/>
    <w:rsid w:val="0D7458E3"/>
    <w:rsid w:val="15EB6B9B"/>
    <w:rsid w:val="167A23F2"/>
    <w:rsid w:val="16905FE8"/>
    <w:rsid w:val="17155BCA"/>
    <w:rsid w:val="1891088B"/>
    <w:rsid w:val="1F525036"/>
    <w:rsid w:val="24CE40AD"/>
    <w:rsid w:val="25A437FC"/>
    <w:rsid w:val="29167EE2"/>
    <w:rsid w:val="29C26A4E"/>
    <w:rsid w:val="2DAB1B0A"/>
    <w:rsid w:val="2F082582"/>
    <w:rsid w:val="2FA767A7"/>
    <w:rsid w:val="2FD73502"/>
    <w:rsid w:val="33A70666"/>
    <w:rsid w:val="3662670E"/>
    <w:rsid w:val="3B481AD1"/>
    <w:rsid w:val="3CDA7116"/>
    <w:rsid w:val="401972C6"/>
    <w:rsid w:val="40B67233"/>
    <w:rsid w:val="42DB025B"/>
    <w:rsid w:val="45E06E5A"/>
    <w:rsid w:val="46323F54"/>
    <w:rsid w:val="474F4AF1"/>
    <w:rsid w:val="48F42057"/>
    <w:rsid w:val="49DD5EC2"/>
    <w:rsid w:val="4B4B443A"/>
    <w:rsid w:val="4C8B5DC9"/>
    <w:rsid w:val="4DF04373"/>
    <w:rsid w:val="509F1FAC"/>
    <w:rsid w:val="523A1D45"/>
    <w:rsid w:val="525B428E"/>
    <w:rsid w:val="58D76B40"/>
    <w:rsid w:val="5A9063B9"/>
    <w:rsid w:val="5A994959"/>
    <w:rsid w:val="5B48361B"/>
    <w:rsid w:val="5E151AAA"/>
    <w:rsid w:val="5ED20E5E"/>
    <w:rsid w:val="5EDA3C13"/>
    <w:rsid w:val="6546669E"/>
    <w:rsid w:val="65674033"/>
    <w:rsid w:val="65AF4ACD"/>
    <w:rsid w:val="65CF4F6C"/>
    <w:rsid w:val="687C7C87"/>
    <w:rsid w:val="69AC3C8F"/>
    <w:rsid w:val="6C9C501D"/>
    <w:rsid w:val="6F78703A"/>
    <w:rsid w:val="6F9064FC"/>
    <w:rsid w:val="7323003A"/>
    <w:rsid w:val="73811D27"/>
    <w:rsid w:val="74C03122"/>
    <w:rsid w:val="75833226"/>
    <w:rsid w:val="75FB3D88"/>
    <w:rsid w:val="78257E6A"/>
    <w:rsid w:val="78535B15"/>
    <w:rsid w:val="7CD621D2"/>
    <w:rsid w:val="7D071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qFormat="1" w:unhideWhenUsed="0" w:uiPriority="0" w:name="toc 6"/>
    <w:lsdException w:unhideWhenUsed="0" w:uiPriority="0" w:name="toc 7"/>
    <w:lsdException w:qFormat="1" w:unhideWhenUsed="0" w:uiPriority="0" w:name="toc 8"/>
    <w:lsdException w:unhideWhenUsed="0" w:uiPriority="0" w:name="toc 9"/>
    <w:lsdException w:uiPriority="99" w:name="Normal Indent"/>
    <w:lsdException w:uiPriority="99" w:name="footnote text"/>
    <w:lsdException w:uiPriority="99" w:name="annotation text"/>
    <w:lsdException w:uiPriority="99" w:semiHidden="0" w:name="header"/>
    <w:lsdException w:unhideWhenUsed="0" w:uiPriority="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9">
    <w:name w:val="Default Paragraph Font"/>
    <w:semiHidden/>
    <w:uiPriority w:val="0"/>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caption"/>
    <w:basedOn w:val="1"/>
    <w:next w:val="1"/>
    <w:qFormat/>
    <w:uiPriority w:val="35"/>
    <w:rPr>
      <w:rFonts w:ascii="等线 Light" w:hAnsi="等线 Light" w:eastAsia="黑体"/>
      <w:sz w:val="20"/>
      <w:szCs w:val="20"/>
    </w:rPr>
  </w:style>
  <w:style w:type="paragraph" w:styleId="7">
    <w:name w:val="toc 5"/>
    <w:basedOn w:val="1"/>
    <w:next w:val="1"/>
    <w:semiHidden/>
    <w:uiPriority w:val="0"/>
    <w:pPr>
      <w:ind w:left="840"/>
      <w:jc w:val="left"/>
    </w:pPr>
    <w:rPr>
      <w:szCs w:val="21"/>
    </w:rPr>
  </w:style>
  <w:style w:type="paragraph" w:styleId="8">
    <w:name w:val="toc 3"/>
    <w:basedOn w:val="1"/>
    <w:next w:val="1"/>
    <w:uiPriority w:val="39"/>
    <w:pPr>
      <w:ind w:left="420"/>
      <w:jc w:val="left"/>
    </w:pPr>
    <w:rPr>
      <w:i/>
      <w:iCs/>
    </w:rPr>
  </w:style>
  <w:style w:type="paragraph" w:styleId="9">
    <w:name w:val="toc 8"/>
    <w:basedOn w:val="1"/>
    <w:next w:val="1"/>
    <w:semiHidden/>
    <w:qFormat/>
    <w:uiPriority w:val="0"/>
    <w:pPr>
      <w:ind w:left="1470"/>
      <w:jc w:val="left"/>
    </w:pPr>
    <w:rPr>
      <w:szCs w:val="21"/>
    </w:rPr>
  </w:style>
  <w:style w:type="paragraph" w:styleId="10">
    <w:name w:val="footer"/>
    <w:basedOn w:val="1"/>
    <w:semiHidden/>
    <w:uiPriority w:val="0"/>
    <w:pPr>
      <w:tabs>
        <w:tab w:val="center" w:pos="4153"/>
        <w:tab w:val="right" w:pos="8306"/>
      </w:tabs>
      <w:snapToGrid w:val="0"/>
      <w:jc w:val="left"/>
    </w:pPr>
    <w:rPr>
      <w:sz w:val="18"/>
      <w:szCs w:val="18"/>
    </w:rPr>
  </w:style>
  <w:style w:type="paragraph" w:styleId="11">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pPr>
      <w:spacing w:before="120" w:after="120"/>
      <w:jc w:val="left"/>
    </w:pPr>
    <w:rPr>
      <w:b/>
      <w:bCs/>
      <w:caps/>
    </w:rPr>
  </w:style>
  <w:style w:type="paragraph" w:styleId="13">
    <w:name w:val="toc 4"/>
    <w:basedOn w:val="1"/>
    <w:next w:val="1"/>
    <w:semiHidden/>
    <w:uiPriority w:val="0"/>
    <w:pPr>
      <w:ind w:left="630"/>
      <w:jc w:val="left"/>
    </w:pPr>
    <w:rPr>
      <w:szCs w:val="21"/>
    </w:rPr>
  </w:style>
  <w:style w:type="paragraph" w:styleId="14">
    <w:name w:val="toc 6"/>
    <w:basedOn w:val="1"/>
    <w:next w:val="1"/>
    <w:semiHidden/>
    <w:qFormat/>
    <w:uiPriority w:val="0"/>
    <w:pPr>
      <w:ind w:left="1050"/>
      <w:jc w:val="left"/>
    </w:pPr>
    <w:rPr>
      <w:szCs w:val="21"/>
    </w:rPr>
  </w:style>
  <w:style w:type="paragraph" w:styleId="15">
    <w:name w:val="toc 2"/>
    <w:basedOn w:val="1"/>
    <w:next w:val="1"/>
    <w:uiPriority w:val="39"/>
    <w:pPr>
      <w:ind w:left="210"/>
      <w:jc w:val="left"/>
    </w:pPr>
    <w:rPr>
      <w:smallCaps/>
    </w:rPr>
  </w:style>
  <w:style w:type="paragraph" w:styleId="16">
    <w:name w:val="toc 9"/>
    <w:basedOn w:val="1"/>
    <w:next w:val="1"/>
    <w:semiHidden/>
    <w:uiPriority w:val="0"/>
    <w:pPr>
      <w:ind w:left="1680"/>
      <w:jc w:val="left"/>
    </w:pPr>
    <w:rPr>
      <w:szCs w:val="21"/>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semiHidden/>
    <w:qFormat/>
    <w:uiPriority w:val="0"/>
  </w:style>
  <w:style w:type="character" w:styleId="21">
    <w:name w:val="Hyperlink"/>
    <w:qFormat/>
    <w:uiPriority w:val="99"/>
    <w:rPr>
      <w:color w:val="0000FF"/>
      <w:u w:val="single"/>
    </w:rPr>
  </w:style>
  <w:style w:type="character" w:customStyle="1" w:styleId="22">
    <w:name w:val="封面内容"/>
    <w:qFormat/>
    <w:uiPriority w:val="0"/>
    <w:rPr>
      <w:sz w:val="28"/>
    </w:rPr>
  </w:style>
  <w:style w:type="character" w:customStyle="1" w:styleId="23">
    <w:name w:val="页眉 字符"/>
    <w:link w:val="11"/>
    <w:qFormat/>
    <w:uiPriority w:val="99"/>
    <w:rPr>
      <w:kern w:val="2"/>
      <w:sz w:val="18"/>
      <w:szCs w:val="18"/>
    </w:rPr>
  </w:style>
  <w:style w:type="character" w:customStyle="1" w:styleId="24">
    <w:name w:val="封面标题 Char"/>
    <w:link w:val="25"/>
    <w:qFormat/>
    <w:uiPriority w:val="0"/>
    <w:rPr>
      <w:rFonts w:eastAsia="华文新魏" w:cs="宋体"/>
      <w:b/>
      <w:bCs/>
      <w:kern w:val="0"/>
      <w:sz w:val="72"/>
      <w:szCs w:val="20"/>
    </w:rPr>
  </w:style>
  <w:style w:type="paragraph" w:customStyle="1" w:styleId="25">
    <w:name w:val="封面标题"/>
    <w:basedOn w:val="1"/>
    <w:link w:val="24"/>
    <w:qFormat/>
    <w:uiPriority w:val="0"/>
    <w:pPr>
      <w:jc w:val="center"/>
    </w:pPr>
    <w:rPr>
      <w:rFonts w:eastAsia="华文新魏" w:cs="宋体"/>
      <w:b/>
      <w:bCs/>
      <w:kern w:val="0"/>
      <w:sz w:val="7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江苏智运</Company>
  <Pages>29</Pages>
  <Words>1444</Words>
  <Characters>8232</Characters>
  <Lines>68</Lines>
  <Paragraphs>19</Paragraphs>
  <TotalTime>17</TotalTime>
  <ScaleCrop>false</ScaleCrop>
  <LinksUpToDate>false</LinksUpToDate>
  <CharactersWithSpaces>9657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2020-12-20T12:03:00Z</dcterms:created>
  <dc:creator>谢子文; 梁泽生; 黄馨</dc:creator>
  <cp:lastModifiedBy>安东尼</cp:lastModifiedBy>
  <dcterms:modified xsi:type="dcterms:W3CDTF">2021-01-03T04:23:30Z</dcterms:modified>
  <dc:title>用户手册（GB8567——88）</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