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土钉墙支护详细设计与验算书"/>
    <w:p>
      <w:pPr>
        <w:pStyle w:val="Heading1"/>
      </w:pPr>
      <w:r>
        <w:rPr>
          <w:rFonts w:hint="eastAsia"/>
        </w:rPr>
        <w:t xml:space="preserve">土钉墙支护详细设计与验算书</w:t>
      </w:r>
    </w:p>
    <w:bookmarkStart w:id="18" w:name="一-项目概况与参数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项目概况与参数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基坑安全等级：{{</w:t>
      </w:r>
      <w:r>
        <w:t xml:space="preserve"> safety_level }}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设计开挖深度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H0 }} 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地表超载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</m:oMath>
      <w:r>
        <w:t xml:space="preserve"> </w:t>
      </w:r>
      <w:r>
        <w:t xml:space="preserve">{{ q }} kPa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土钉布置：水平间距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nail_Sx }} </w:t>
      </w:r>
      <w:r>
        <w:rPr>
          <w:rFonts w:hint="eastAsia"/>
        </w:rPr>
        <w:t xml:space="preserve">m，竖向间距</w:t>
      </w:r>
      <w:r>
        <w:t xml:space="preserve"> </w:t>
      </w:r>
      <m:oMath>
        <m:sSub>
          <m:e>
            <m:r>
              <m:t>S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nail_Sz }} </w:t>
      </w:r>
      <w:r>
        <w:rPr>
          <w:rFonts w:hint="eastAsia"/>
        </w:rPr>
        <w:t xml:space="preserve">m，倾角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{{ nail_alpha }}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成孔直径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{{ nail_d }} mm</w:t>
      </w:r>
    </w:p>
    <w:bookmarkEnd w:id="18"/>
    <w:bookmarkStart w:id="19" w:name="二-土钉轴向拉力与抗拔验算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土钉轴向拉力与抗拔验算</w:t>
      </w:r>
    </w:p>
    <w:p>
      <w:pPr>
        <w:pStyle w:val="FirstParagraph"/>
      </w:pPr>
      <w:r>
        <w:rPr>
          <w:rFonts w:hint="eastAsia"/>
        </w:rPr>
        <w:t xml:space="preserve">依据《建筑基坑支护技术规程》7.1</w:t>
      </w:r>
      <w:r>
        <w:t xml:space="preserve"> </w:t>
      </w:r>
      <w:r>
        <w:rPr>
          <w:rFonts w:hint="eastAsia"/>
        </w:rPr>
        <w:t xml:space="preserve">节，土钉抗拔安全系数限值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</m:oMath>
      <w:r>
        <w:t xml:space="preserve"> </w:t>
      </w:r>
      <w:r>
        <w:t xml:space="preserve">{{ Kt_limit }}。</w:t>
      </w:r>
      <w:r>
        <w:t xml:space="preserve"> </w:t>
      </w:r>
      <w:r>
        <w:rPr>
          <w:rFonts w:hint="eastAsia"/>
        </w:rPr>
        <w:t xml:space="preserve">单根土钉拉力与抗拔力计算模型如下：</w:t>
      </w:r>
      <w:r>
        <w:t xml:space="preserve"> </w:t>
      </w:r>
      <w:r>
        <w:rPr>
          <w:rFonts w:hint="eastAsia"/>
        </w:rPr>
        <w:t xml:space="preserve">轴向拉力：</w:t>
      </w:r>
      <m:oMath>
        <m:sSub>
          <m:e>
            <m:r>
              <m:t>N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sSub>
              <m:e>
                <m:r>
                  <m:t>α</m:t>
                </m:r>
              </m:e>
              <m:sub>
                <m:r>
                  <m:t>j</m:t>
                </m:r>
              </m:sub>
            </m:sSub>
          </m:den>
        </m:f>
        <m:r>
          <m:t>ζ</m:t>
        </m:r>
        <m:sSub>
          <m:e>
            <m:r>
              <m:t>η</m:t>
            </m:r>
          </m:e>
          <m:sub>
            <m:r>
              <m:t>j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k</m:t>
            </m:r>
            <m:r>
              <m:t>j</m:t>
            </m:r>
          </m:sub>
        </m:sSub>
        <m:sSub>
          <m:e>
            <m:r>
              <m:t>s</m:t>
            </m:r>
          </m:e>
          <m:sub>
            <m:r>
              <m:t>x</m:t>
            </m:r>
          </m:sub>
        </m:sSub>
        <m:sSub>
          <m:e>
            <m:r>
              <m:t>s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极限抗拔力：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s</m:t>
            </m:r>
            <m:r>
              <m:t>i</m:t>
            </m:r>
            <m:r>
              <m:t>k</m:t>
            </m:r>
          </m:sub>
        </m:sSub>
        <m:sSub>
          <m:e>
            <m:r>
              <m:t>l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各层土钉计算明细汇总表：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(kPa)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拉力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(kN)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有效长</w:t>
            </w:r>
            <m:oMath>
              <m:sSub>
                <m:e>
                  <m:r>
                    <m:t>L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抗拔</w:t>
            </w: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(kN)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验算系数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{% for row in nail_table %}</w:t>
      </w:r>
    </w:p>
    <w:p>
      <w:pPr>
        <w:pStyle w:val="BodyText"/>
      </w:pPr>
      <w:r>
        <w:t xml:space="preserve">{{ row[</w:t>
      </w:r>
      <w:r>
        <w:t xml:space="preserve">‘layer_id’</w:t>
      </w:r>
      <w:r>
        <w:t xml:space="preserve">] }} | {{ row[</w:t>
      </w:r>
      <w:r>
        <w:t xml:space="preserve">‘depth’</w:t>
      </w:r>
      <w:r>
        <w:t xml:space="preserve">] }} | {{ row[</w:t>
      </w:r>
      <w:r>
        <w:t xml:space="preserve">‘length’</w:t>
      </w:r>
      <w:r>
        <w:t xml:space="preserve">] }} | {{ row[</w:t>
      </w:r>
      <w:r>
        <w:t xml:space="preserve">‘force’</w:t>
      </w:r>
      <w:r>
        <w:t xml:space="preserve">] }} | {{ row[</w:t>
      </w:r>
      <w:r>
        <w:t xml:space="preserve">‘force’</w:t>
      </w:r>
      <w:r>
        <w:t xml:space="preserve">] }} | {{ row[</w:t>
      </w:r>
      <w:r>
        <w:t xml:space="preserve">‘length’</w:t>
      </w:r>
      <w:r>
        <w:t xml:space="preserve">] }} | {{ row[</w:t>
      </w:r>
      <w:r>
        <w:t xml:space="preserve">‘res_force’</w:t>
      </w:r>
      <w:r>
        <w:t xml:space="preserve">] }} | {{ row[</w:t>
      </w:r>
      <w:r>
        <w:t xml:space="preserve">‘kt’</w:t>
      </w:r>
      <w:r>
        <w:t xml:space="preserve">] }} |</w:t>
      </w:r>
    </w:p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rFonts w:hint="eastAsia"/>
          <w:b/>
          <w:bCs/>
        </w:rPr>
        <w:t xml:space="preserve">验算结论</w:t>
      </w:r>
      <w:r>
        <w:rPr>
          <w:rFonts w:hint="eastAsia"/>
        </w:rPr>
        <w:t xml:space="preserve">：全局最小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min_Kt </w:t>
      </w:r>
      <w:r>
        <w:rPr>
          <w:rFonts w:hint="eastAsia"/>
        </w:rPr>
        <w:t xml:space="preserve">}}，所有土钉抗拔承载力</w:t>
      </w:r>
      <w:r>
        <w:rPr>
          <w:b/>
          <w:bCs/>
        </w:rPr>
        <w:t xml:space="preserve">{{ Kt_conclusion }}</w:t>
      </w:r>
      <w:r>
        <w:t xml:space="preserve">。</w:t>
      </w:r>
    </w:p>
    <w:bookmarkEnd w:id="19"/>
    <w:bookmarkStart w:id="20" w:name="三-面层承载力与配筋计算-简支单向板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面层承载力与配筋计算</w:t>
      </w:r>
      <w:r>
        <w:t xml:space="preserve"> </w:t>
      </w:r>
      <w:r>
        <w:rPr>
          <w:rFonts w:hint="eastAsia"/>
        </w:rPr>
        <w:t xml:space="preserve">(简支单向板)</w:t>
      </w:r>
    </w:p>
    <w:p>
      <w:pPr>
        <w:pStyle w:val="FirstParagraph"/>
      </w:pPr>
      <w:r>
        <w:rPr>
          <w:rFonts w:hint="eastAsia"/>
        </w:rPr>
        <w:t xml:space="preserve">面层计算单元取单根土钉影响范围，按简支单向板计算跨中弯矩：</w:t>
      </w:r>
      <w:r>
        <w:t xml:space="preserve"> </w:t>
      </w:r>
      <w:r>
        <w:rPr>
          <w:rFonts w:hint="eastAsia"/>
        </w:rPr>
        <w:t xml:space="preserve">最大拉力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Nk_max }} kN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z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{{ face_p }} kPa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t>p</m:t>
        </m:r>
        <m:sSubSup>
          <m:e>
            <m:r>
              <m:t>L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</m:oMath>
      <w:r>
        <w:t xml:space="preserve"> </w:t>
      </w:r>
      <w:r>
        <w:t xml:space="preserve">{{ face_M }} kN·m/m</w:t>
      </w:r>
    </w:p>
    <w:p>
      <w:pPr>
        <w:pStyle w:val="BodyText"/>
      </w:pPr>
      <w:r>
        <w:rPr>
          <w:rFonts w:hint="eastAsia"/>
        </w:rPr>
        <w:t xml:space="preserve">单筋矩形截面受弯配筋：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  <m:r>
              <m:t>b</m:t>
            </m:r>
            <m:sSubSup>
              <m:e>
                <m:r>
                  <m:t>h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{{ alpha_s }}</w:t>
      </w:r>
      <w:r>
        <w:t xml:space="preserve"> </w:t>
      </w:r>
      <w:r>
        <w:rPr>
          <w:rFonts w:hint="eastAsia"/>
        </w:rPr>
        <w:t xml:space="preserve">计算所需配筋面积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face_As }} mm²/m </w:t>
      </w:r>
      <w:r>
        <w:rPr>
          <w:rFonts w:hint="eastAsia"/>
        </w:rPr>
        <w:t xml:space="preserve">(最小构造配筋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face_As_min }} mm²/m)</w:t>
      </w:r>
      <w:r>
        <w:t xml:space="preserve"> </w:t>
      </w:r>
      <w:r>
        <w:rPr>
          <w:rFonts w:hint="eastAsia"/>
          <w:b/>
          <w:bCs/>
        </w:rPr>
        <w:t xml:space="preserve">实配建议</w:t>
      </w:r>
      <w:r>
        <w:rPr>
          <w:rFonts w:hint="eastAsia"/>
        </w:rPr>
        <w:t xml:space="preserve">：配置钢筋网片面积需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{{ face_As }} mm²/m。</w:t>
      </w:r>
    </w:p>
    <w:bookmarkEnd w:id="20"/>
    <w:bookmarkStart w:id="21" w:name="四-整体稳定性验算-带土钉抗力的条分法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整体稳定性验算</w:t>
      </w:r>
      <w:r>
        <w:t xml:space="preserve"> </w:t>
      </w:r>
      <w:r>
        <w:rPr>
          <w:rFonts w:hint="eastAsia"/>
        </w:rPr>
        <w:t xml:space="preserve">(带土钉抗力的条分法)</w:t>
      </w:r>
    </w:p>
    <w:p>
      <w:pPr>
        <w:pStyle w:val="FirstParagraph"/>
      </w:pPr>
      <w:r>
        <w:rPr>
          <w:rFonts w:hint="eastAsia"/>
          <w:b/>
          <w:bCs/>
        </w:rPr>
        <w:t xml:space="preserve">整体稳定安全系数限值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{{ Ks_limit }}</w:t>
      </w:r>
      <w:r>
        <w:t xml:space="preserve"> </w:t>
      </w:r>
      <w:r>
        <w:rPr>
          <w:rFonts w:hint="eastAsia"/>
        </w:rPr>
        <w:t xml:space="preserve">依据《规程》附录</w:t>
      </w:r>
      <w:r>
        <w:t xml:space="preserve"> </w:t>
      </w:r>
      <w:r>
        <w:rPr>
          <w:rFonts w:hint="eastAsia"/>
        </w:rPr>
        <w:t xml:space="preserve">4.2.3，引入土钉附加抗力进行瑞典条分法验算：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rPr>
                <m:sty m:val="p"/>
              </m:rPr>
              <m:t>[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cos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tan</m:t>
            </m:r>
            <m:sSub>
              <m:e>
                <m:r>
                  <m:t>φ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b>
              <m:e>
                <m:r>
                  <m:t>R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/</m:t>
            </m:r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num>
          <m:den>
            <m:r>
              <m:rPr>
                <m:sty m:val="p"/>
              </m:rPr>
              <m:t>∑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</m:oMath>
    </w:p>
    <w:p>
      <w:pPr>
        <w:pStyle w:val="BodyText"/>
      </w:pPr>
      <w:r>
        <w:rPr>
          <w:rFonts w:hint="eastAsia"/>
        </w:rPr>
        <w:t xml:space="preserve">圆弧最危险滑裂面搜索结果：圆心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xc }} m,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zc }} m, </w:t>
      </w:r>
      <w:r>
        <w:rPr>
          <w:rFonts w:hint="eastAsia"/>
        </w:rPr>
        <w:t xml:space="preserve">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{{ R }} m, </w:t>
      </w:r>
      <w:r>
        <w:rPr>
          <w:rFonts w:hint="eastAsia"/>
        </w:rPr>
        <w:t xml:space="preserve">切分带宽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b_slice }} m。</w:t>
      </w:r>
      <w:r>
        <w:t xml:space="preserve"> </w:t>
      </w:r>
      <w:r>
        <w:rPr>
          <w:rFonts w:hint="eastAsia"/>
        </w:rPr>
        <w:t xml:space="preserve">纯土体抗滑力矩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rPr>
                <m:sty m:val="p"/>
              </m:rPr>
              <m:t>(</m:t>
            </m:r>
            <m:r>
              <m:t>s</m:t>
            </m:r>
            <m:r>
              <m:t>o</m:t>
            </m:r>
            <m:r>
              <m:t>i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M_resist_soil }} kN·m/m</w:t>
      </w:r>
      <w:r>
        <w:t xml:space="preserve"> </w:t>
      </w:r>
      <w:r>
        <w:rPr>
          <w:rFonts w:hint="eastAsia"/>
        </w:rPr>
        <w:t xml:space="preserve">土钉抗拉提供的附加力矩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rPr>
                <m:sty m:val="p"/>
              </m:rPr>
              <m:t>(</m:t>
            </m:r>
            <m:r>
              <m:t>n</m:t>
            </m:r>
            <m:r>
              <m:t>a</m:t>
            </m:r>
            <m:r>
              <m:t>i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M_resist_nail }} kN·m/m</w:t>
      </w:r>
      <w:r>
        <w:t xml:space="preserve"> </w:t>
      </w:r>
      <w:r>
        <w:rPr>
          <w:rFonts w:hint="eastAsia"/>
        </w:rPr>
        <w:t xml:space="preserve">总抗滑力矩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M_resist_total }} kN·m/m</w:t>
      </w:r>
      <w:r>
        <w:t xml:space="preserve"> </w:t>
      </w:r>
      <w:r>
        <w:rPr>
          <w:rFonts w:hint="eastAsia"/>
        </w:rPr>
        <w:t xml:space="preserve">下滑力矩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{{ M_drive }} kN·m/m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r</m:t>
                </m:r>
                <m:r>
                  <m:t>e</m:t>
                </m:r>
                <m:r>
                  <m:t>s</m:t>
                </m:r>
                <m:r>
                  <m:t>i</m:t>
                </m:r>
                <m:r>
                  <m:t>s</m:t>
                </m:r>
                <m:r>
                  <m:t>t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d</m:t>
                </m:r>
                <m:r>
                  <m:t>r</m:t>
                </m:r>
                <m:r>
                  <m:t>i</m:t>
                </m:r>
                <m:r>
                  <m:t>v</m:t>
                </m:r>
                <m:r>
                  <m:t>e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{{ Ks_calc }}</w:t>
      </w:r>
      <w:r>
        <w:t xml:space="preserve"> </w:t>
      </w:r>
      <w:r>
        <w:rPr>
          <w:rFonts w:hint="eastAsia"/>
          <w:b/>
          <w:bCs/>
        </w:rPr>
        <w:t xml:space="preserve">验算结论</w:t>
      </w:r>
      <w:r>
        <w:rPr>
          <w:rFonts w:hint="eastAsia"/>
        </w:rPr>
        <w:t xml:space="preserve">：</w:t>
      </w:r>
      <w:r>
        <w:rPr>
          <w:b/>
          <w:bCs/>
        </w:rPr>
        <w:t xml:space="preserve">{{ Ks_conclusion }}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以下为最危险滑裂面对应的垂直条分明细表：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X(m)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倾角θ(°)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弧长(m)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自重+超载(kN/m)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抗滑力(kN/m)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下滑力(kN/m)</w:t>
            </w:r>
          </w:p>
        </w:tc>
      </w:tr>
    </w:tbl>
    <w:p>
      <w:pPr>
        <w:pStyle w:val="BodyText"/>
      </w:pPr>
      <w:r>
        <w:t xml:space="preserve">{% for row in slice_table %}</w:t>
      </w:r>
    </w:p>
    <w:p>
      <w:pPr>
        <w:pStyle w:val="BodyText"/>
      </w:pPr>
      <w:r>
        <w:t xml:space="preserve">{{ row[</w:t>
      </w:r>
      <w:r>
        <w:rPr>
          <w:rFonts w:hint="eastAsia"/>
        </w:rPr>
        <w:t xml:space="preserve">‘编号’</w:t>
      </w:r>
      <w:r>
        <w:t xml:space="preserve">] }} | {{ row[</w:t>
      </w:r>
      <w:r>
        <w:t xml:space="preserve">‘x_mid (m)’</w:t>
      </w:r>
      <w:r>
        <w:t xml:space="preserve">] }} | {{ row[</w:t>
      </w:r>
      <w:r>
        <w:rPr>
          <w:rFonts w:hint="eastAsia"/>
        </w:rPr>
        <w:t xml:space="preserve">‘厚度</w:t>
      </w:r>
      <w:r>
        <w:t xml:space="preserve"> h (m)’</w:t>
      </w:r>
      <w:r>
        <w:t xml:space="preserve">] }} | {{ row[</w:t>
      </w:r>
      <w:r>
        <w:rPr>
          <w:rFonts w:hint="eastAsia"/>
        </w:rPr>
        <w:t xml:space="preserve">‘倾角</w:t>
      </w:r>
      <w:r>
        <w:t xml:space="preserve"> θ (°)’</w:t>
      </w:r>
      <w:r>
        <w:t xml:space="preserve">] }} | {{ row[</w:t>
      </w:r>
      <w:r>
        <w:rPr>
          <w:rFonts w:hint="eastAsia"/>
        </w:rPr>
        <w:t xml:space="preserve">‘弧长</w:t>
      </w:r>
      <w:r>
        <w:t xml:space="preserve"> l (m)’</w:t>
      </w:r>
      <w:r>
        <w:t xml:space="preserve">] }} | {{ row[</w:t>
      </w:r>
      <w:r>
        <w:rPr>
          <w:rFonts w:hint="eastAsia"/>
        </w:rPr>
        <w:t xml:space="preserve">‘自重+超载</w:t>
      </w:r>
      <w:r>
        <w:t xml:space="preserve"> (kN/m)’</w:t>
      </w:r>
      <w:r>
        <w:t xml:space="preserve">] }} | {{ row[</w:t>
      </w:r>
      <w:r>
        <w:rPr>
          <w:rFonts w:hint="eastAsia"/>
        </w:rPr>
        <w:t xml:space="preserve">‘抗滑力</w:t>
      </w:r>
      <w:r>
        <w:t xml:space="preserve"> (kN/m)’</w:t>
      </w:r>
      <w:r>
        <w:t xml:space="preserve">] }} | {{ row[</w:t>
      </w:r>
      <w:r>
        <w:rPr>
          <w:rFonts w:hint="eastAsia"/>
        </w:rPr>
        <w:t xml:space="preserve">‘下滑力</w:t>
      </w:r>
      <w:r>
        <w:t xml:space="preserve"> (kN/m)’</w:t>
      </w:r>
      <w:r>
        <w:t xml:space="preserve">] }} |</w:t>
      </w:r>
    </w:p>
    <w:p>
      <w:pPr>
        <w:pStyle w:val="BodyText"/>
      </w:pPr>
      <w:r>
        <w:t xml:space="preserve">{% endfor %}</w:t>
      </w:r>
    </w:p>
    <w:bookmarkEnd w:id="21"/>
    <w:bookmarkStart w:id="22" w:name="五-计算简图与专题分析图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计算简图与专题分析图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1：复合土体滑移与土钉布置剖面图</w:t>
      </w:r>
      <w:r>
        <w:t xml:space="preserve"> </w:t>
      </w:r>
      <w:r>
        <w:t xml:space="preserve">{{ plot_profile }}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2：面层计算简图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(立面网格)</w:t>
      </w:r>
      <w:r>
        <w:t xml:space="preserve"> </w:t>
      </w:r>
      <w:r>
        <w:t xml:space="preserve">{{ plot_facing }}</w:t>
      </w:r>
    </w:p>
    <w:bookmarkEnd w:id="22"/>
    <w:bookmarkEnd w:id="23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2026-04-23T03:49:51Z</dcterms:created>
  <dcterms:modified xsi:type="dcterms:W3CDTF">2026-04-23T03:49:51Z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