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Times New Roman" w:cs="Times New Roman" w:eastAsia="Times New Roman" w:hAnsi="Times New Roman"/>
          <w:b/>
          <w:bCs/>
          <w:sz w:val="32"/>
          <w:szCs w:val="32"/>
        </w:rPr>
        <w:t xml:space="preserve">PRODUCT REQUIREMENTS DOCUMENT</w:t>
      </w:r>
    </w:p>
    <w:p>
      <w:pPr>
        <w:pBdr>
          <w:bottom w:val="single" w:color="000000" w:sz="8" w:space="8"/>
        </w:pBdr>
        <w:spacing w:after="360"/>
        <w:jc w:val="center"/>
      </w:pPr>
      <w:r>
        <w:rPr>
          <w:rFonts w:ascii="Times New Roman" w:cs="Times New Roman" w:eastAsia="Times New Roman" w:hAnsi="Times New Roman"/>
          <w:i/>
          <w:iCs/>
          <w:sz w:val="26"/>
          <w:szCs w:val="26"/>
        </w:rPr>
        <w:t xml:space="preserve">Paddle Culture Booking System</w:t>
      </w:r>
    </w:p>
    <w:p>
      <w:pPr>
        <w:keepNext/>
        <w:spacing w:after="120" w:before="240"/>
      </w:pPr>
      <w:r>
        <w:rPr>
          <w:rFonts w:ascii="Times New Roman" w:cs="Times New Roman" w:eastAsia="Times New Roman" w:hAnsi="Times New Roman"/>
          <w:b/>
          <w:bCs/>
          <w:sz w:val="22"/>
          <w:szCs w:val="22"/>
        </w:rPr>
        <w:t xml:space="preserve">DOCUMENT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Client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Paddle Culture</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Developers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Josephus Kim L. Sarsonas and Jules Glendon Lumangtad</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Witness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Collen Krizzia Gabuya</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Target Launch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October 20, 2026, or earlier upon completion and acceptance</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Document Status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Final Project Requirements</w:t>
            </w:r>
          </w:p>
        </w:tc>
      </w:tr>
    </w:tbl>
    <w:p>
      <w:pPr>
        <w:spacing w:after="60" w:before="240"/>
        <w:jc w:val="center"/>
      </w:pPr>
      <w:r>
        <w:rPr>
          <w:rFonts w:ascii="Times New Roman" w:cs="Times New Roman" w:eastAsia="Times New Roman" w:hAnsi="Times New Roman"/>
          <w:i/>
          <w:iCs/>
          <w:sz w:val="22"/>
          <w:szCs w:val="22"/>
        </w:rPr>
        <w:t xml:space="preserve">Prepared for Paddle Culture</w:t>
      </w:r>
    </w:p>
    <w:p>
      <w:pPr>
        <w:keepNext/>
        <w:spacing w:after="120" w:before="240"/>
      </w:pPr>
      <w:r>
        <w:rPr>
          <w:rFonts w:ascii="Times New Roman" w:cs="Times New Roman" w:eastAsia="Times New Roman" w:hAnsi="Times New Roman"/>
          <w:b/>
          <w:bCs/>
          <w:sz w:val="22"/>
          <w:szCs w:val="22"/>
        </w:rPr>
        <w:t xml:space="preserve">DOCUMENT PURPOSE</w:t>
      </w:r>
    </w:p>
    <w:p>
      <w:pPr>
        <w:spacing w:after="120" w:line="264"/>
        <w:jc w:val="both"/>
      </w:pPr>
      <w:r>
        <w:rPr>
          <w:rFonts w:ascii="Times New Roman" w:cs="Times New Roman" w:eastAsia="Times New Roman" w:hAnsi="Times New Roman"/>
          <w:sz w:val="22"/>
          <w:szCs w:val="22"/>
        </w:rPr>
        <w:t xml:space="preserve">This document defines the agreed product scope, functional requirements, business rules, assumptions, dependencies, and acceptance criteria for the Paddle Culture Booking System. It is intended to serve as the primary functional reference for development and acceptance.</w:t>
      </w:r>
    </w:p>
    <w:p>
      <w:pPr>
        <w:keepNext/>
        <w:spacing w:after="100" w:before="240"/>
      </w:pPr>
      <w:r>
        <w:rPr>
          <w:rFonts w:ascii="Times New Roman" w:cs="Times New Roman" w:eastAsia="Times New Roman" w:hAnsi="Times New Roman"/>
          <w:b/>
          <w:bCs/>
          <w:sz w:val="22"/>
          <w:szCs w:val="22"/>
        </w:rPr>
        <w:t xml:space="preserve">1.  PRODUCT OVERVIEW</w:t>
      </w:r>
    </w:p>
    <w:p>
      <w:pPr>
        <w:spacing w:after="120" w:line="264"/>
        <w:jc w:val="both"/>
      </w:pPr>
      <w:r>
        <w:rPr>
          <w:rFonts w:ascii="Times New Roman" w:cs="Times New Roman" w:eastAsia="Times New Roman" w:hAnsi="Times New Roman"/>
          <w:sz w:val="22"/>
          <w:szCs w:val="22"/>
        </w:rPr>
        <w:t xml:space="preserve">The Paddle Culture Booking System is a web-based pickleball court booking platform that allows customers to reserve courts, submit payment proof, and track booking status. Administrators can manage courts, schedules, pricing, bookings, payments, and administrator accounts. The system does not process payments directly; customers pay Paddle Culture through its designated payment channels and upload proof for manual verification.</w:t>
      </w:r>
    </w:p>
    <w:p>
      <w:pPr>
        <w:keepNext/>
        <w:spacing w:after="100" w:before="240"/>
      </w:pPr>
      <w:r>
        <w:rPr>
          <w:rFonts w:ascii="Times New Roman" w:cs="Times New Roman" w:eastAsia="Times New Roman" w:hAnsi="Times New Roman"/>
          <w:b/>
          <w:bCs/>
          <w:sz w:val="22"/>
          <w:szCs w:val="22"/>
        </w:rPr>
        <w:t xml:space="preserve">2.  PROJECT GOALS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Allow customers to book available pickleball courts online.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Prevent conflicting or overlapping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Automatically calculate booking and rental charges.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Allow customers to submit payment proof.</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Allow administrators to manually verify payments.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Provide customers with a unique booking tracking link and QR code.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Allow administrators to manage courts, schedules, pricing, and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Provide administrators with booking and revenue information.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Maintain an audit trail of important administrative actions.</w:t>
      </w:r>
    </w:p>
    <w:p>
      <w:pPr>
        <w:keepNext/>
        <w:spacing w:after="100" w:before="240"/>
      </w:pPr>
      <w:r>
        <w:rPr>
          <w:rFonts w:ascii="Times New Roman" w:cs="Times New Roman" w:eastAsia="Times New Roman" w:hAnsi="Times New Roman"/>
          <w:b/>
          <w:bCs/>
          <w:sz w:val="22"/>
          <w:szCs w:val="22"/>
        </w:rPr>
        <w:t xml:space="preserve">3.  USERS</w:t>
      </w:r>
    </w:p>
    <w:p>
      <w:pPr>
        <w:keepNext/>
        <w:spacing w:after="80" w:before="140"/>
      </w:pPr>
      <w:r>
        <w:rPr>
          <w:rFonts w:ascii="Times New Roman" w:cs="Times New Roman" w:eastAsia="Times New Roman" w:hAnsi="Times New Roman"/>
          <w:b/>
          <w:bCs/>
          <w:sz w:val="22"/>
          <w:szCs w:val="22"/>
        </w:rPr>
        <w:t xml:space="preserve">3.1  Customer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Customers do not create system accounts.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View court availability.</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Select one or more courts and eligible dates/times.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Book consecutive hours.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Add paddle rentals and the one-time ball rental.</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Enter full name, email address, and phone number.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View the calculated total and payment instructions.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Upload payment proof and submit a booking.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Receive a booking tracking link and QR code.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Track booking status.</w:t>
      </w:r>
    </w:p>
    <w:p>
      <w:pPr>
        <w:keepNext/>
        <w:spacing w:after="80" w:before="140"/>
      </w:pPr>
      <w:r>
        <w:rPr>
          <w:rFonts w:ascii="Times New Roman" w:cs="Times New Roman" w:eastAsia="Times New Roman" w:hAnsi="Times New Roman"/>
          <w:b/>
          <w:bCs/>
          <w:sz w:val="22"/>
          <w:szCs w:val="22"/>
        </w:rPr>
        <w:t xml:space="preserve">3.2  Administrator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Manage, approve, reject, create, modify, and cancel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Manage courts, pricing, operating hours, and blocked availability.</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Manage other administrator accounts.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View revenue and audit logs.</w:t>
      </w:r>
    </w:p>
    <w:p>
      <w:pPr>
        <w:keepNext/>
        <w:spacing w:after="100" w:before="240"/>
      </w:pPr>
      <w:r>
        <w:rPr>
          <w:rFonts w:ascii="Times New Roman" w:cs="Times New Roman" w:eastAsia="Times New Roman" w:hAnsi="Times New Roman"/>
          <w:b/>
          <w:bCs/>
          <w:sz w:val="22"/>
          <w:szCs w:val="22"/>
        </w:rPr>
        <w:t xml:space="preserve">4.  ADMINISTRATOR ACCOUNT MANAGEMENT</w:t>
      </w:r>
    </w:p>
    <w:p>
      <w:pPr>
        <w:keepNext/>
        <w:spacing w:after="80" w:before="140"/>
      </w:pPr>
      <w:r>
        <w:rPr>
          <w:rFonts w:ascii="Times New Roman" w:cs="Times New Roman" w:eastAsia="Times New Roman" w:hAnsi="Times New Roman"/>
          <w:b/>
          <w:bCs/>
          <w:sz w:val="22"/>
          <w:szCs w:val="22"/>
        </w:rPr>
        <w:t xml:space="preserve">4.1  Invitation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Existing administrators can invite another administrator.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Generate a unique invitation link that can be copied and manually sent.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Invitation expires after 24 hours and is single-use.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Invited person must create an account.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Invitation links cannot be revoked after generation.</w:t>
      </w:r>
    </w:p>
    <w:p>
      <w:pPr>
        <w:keepNext/>
        <w:spacing w:after="80" w:before="140"/>
      </w:pPr>
      <w:r>
        <w:rPr>
          <w:rFonts w:ascii="Times New Roman" w:cs="Times New Roman" w:eastAsia="Times New Roman" w:hAnsi="Times New Roman"/>
          <w:b/>
          <w:bCs/>
          <w:sz w:val="22"/>
          <w:szCs w:val="22"/>
        </w:rPr>
        <w:t xml:space="preserve">4.2  Registration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Name, email address, and password are required.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Administrator email cannot be changed after registration.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Administrator name can be changed.</w:t>
      </w:r>
    </w:p>
    <w:p>
      <w:pPr>
        <w:keepNext/>
        <w:spacing w:after="80" w:before="140"/>
      </w:pPr>
      <w:r>
        <w:rPr>
          <w:rFonts w:ascii="Times New Roman" w:cs="Times New Roman" w:eastAsia="Times New Roman" w:hAnsi="Times New Roman"/>
          <w:b/>
          <w:bCs/>
          <w:sz w:val="22"/>
          <w:szCs w:val="22"/>
        </w:rPr>
        <w:t xml:space="preserve">4.3  Deactivation</w:t>
      </w:r>
    </w:p>
    <w:p>
      <w:pPr>
        <w:spacing w:after="120" w:line="264"/>
        <w:jc w:val="both"/>
      </w:pPr>
      <w:r>
        <w:rPr>
          <w:rFonts w:ascii="Times New Roman" w:cs="Times New Roman" w:eastAsia="Times New Roman" w:hAnsi="Times New Roman"/>
          <w:sz w:val="22"/>
          <w:szCs w:val="22"/>
        </w:rPr>
        <w:t xml:space="preserve">An administrator can deactivate another administrator account. A deactivated administrator cannot log in or access the system. Multiple administrators may be logged in simultaneously.</w:t>
      </w:r>
    </w:p>
    <w:p>
      <w:pPr>
        <w:keepNext/>
        <w:spacing w:after="100" w:before="240"/>
      </w:pPr>
      <w:r>
        <w:rPr>
          <w:rFonts w:ascii="Times New Roman" w:cs="Times New Roman" w:eastAsia="Times New Roman" w:hAnsi="Times New Roman"/>
          <w:b/>
          <w:bCs/>
          <w:sz w:val="22"/>
          <w:szCs w:val="22"/>
        </w:rPr>
        <w:t xml:space="preserve">5.  AUTHENTICATION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Email and password authentication.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Secure password storage.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Authenticated administrator sessions.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Authorization checks for administrator functions.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Customers do not authenticate.</w:t>
      </w:r>
    </w:p>
    <w:p>
      <w:pPr>
        <w:keepNext/>
        <w:spacing w:after="100" w:before="240"/>
      </w:pPr>
      <w:r>
        <w:rPr>
          <w:rFonts w:ascii="Times New Roman" w:cs="Times New Roman" w:eastAsia="Times New Roman" w:hAnsi="Times New Roman"/>
          <w:b/>
          <w:bCs/>
          <w:sz w:val="22"/>
          <w:szCs w:val="22"/>
        </w:rPr>
        <w:t xml:space="preserve">6.  COURT MANAGEMENT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Initial configuration: two courts.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Administrators can create, view, edit, and disable courts.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Court-specific pricing is configurable.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number of courts must not be hardcoded.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Disabled courts cannot receive new customer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Existing bookings remain accessible to administrators.</w:t>
      </w:r>
    </w:p>
    <w:p>
      <w:pPr>
        <w:keepNext/>
        <w:spacing w:after="100" w:before="240"/>
      </w:pPr>
      <w:r>
        <w:rPr>
          <w:rFonts w:ascii="Times New Roman" w:cs="Times New Roman" w:eastAsia="Times New Roman" w:hAnsi="Times New Roman"/>
          <w:b/>
          <w:bCs/>
          <w:sz w:val="22"/>
          <w:szCs w:val="22"/>
        </w:rPr>
        <w:t xml:space="preserve">7.  OPERATING HOURS</w:t>
      </w:r>
    </w:p>
    <w:p>
      <w:pPr>
        <w:spacing w:after="120" w:line="264"/>
        <w:jc w:val="both"/>
      </w:pPr>
      <w:r>
        <w:rPr>
          <w:rFonts w:ascii="Times New Roman" w:cs="Times New Roman" w:eastAsia="Times New Roman" w:hAnsi="Times New Roman"/>
          <w:sz w:val="22"/>
          <w:szCs w:val="22"/>
        </w:rPr>
        <w:t xml:space="preserve">Initial operating hours are 6:00 AM to 3:00 AM, crossing midnight. Administrators can modify operating hours and configure closed dates or periods.</w:t>
      </w:r>
    </w:p>
    <w:p>
      <w:pPr>
        <w:keepNext/>
        <w:spacing w:after="100" w:before="240"/>
      </w:pPr>
      <w:r>
        <w:rPr>
          <w:rFonts w:ascii="Times New Roman" w:cs="Times New Roman" w:eastAsia="Times New Roman" w:hAnsi="Times New Roman"/>
          <w:b/>
          <w:bCs/>
          <w:sz w:val="22"/>
          <w:szCs w:val="22"/>
        </w:rPr>
        <w:t xml:space="preserve">8.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Item</w:t>
            </w:r>
          </w:p>
        </w:tc>
        <w:tc>
          <w:tcPr>
            <w:tcW w:type="dxa" w:w="43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Initial Price</w:t>
            </w:r>
          </w:p>
        </w:tc>
      </w:tr>
      <w:tr>
        <w:trPr>
          <w:cantSplit/>
        </w:trP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Morning court rate</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₱150/hour</w:t>
            </w:r>
          </w:p>
        </w:tc>
      </w:tr>
      <w:tr>
        <w:trPr>
          <w:cantSplit/>
        </w:trP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Evening court rate from 6:00 PM</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₱200/hour</w:t>
            </w:r>
          </w:p>
        </w:tc>
      </w:tr>
      <w:tr>
        <w:trPr>
          <w:cantSplit/>
        </w:trP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Paddle rental</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₱25/hour/paddle</w:t>
            </w:r>
          </w:p>
        </w:tc>
      </w:tr>
      <w:tr>
        <w:trPr>
          <w:cantSplit/>
        </w:trP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Ball rental</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₱15/booking</w:t>
            </w:r>
          </w:p>
        </w:tc>
      </w:tr>
    </w:tbl>
    <w:p>
      <w:pPr>
        <w:spacing w:after="120"/>
      </w:pPr>
    </w:p>
    <w:p>
      <w:pPr>
        <w:spacing w:after="120" w:line="264"/>
        <w:jc w:val="both"/>
      </w:pPr>
      <w:r>
        <w:rPr>
          <w:rFonts w:ascii="Times New Roman" w:cs="Times New Roman" w:eastAsia="Times New Roman" w:hAnsi="Times New Roman"/>
          <w:sz w:val="22"/>
          <w:szCs w:val="22"/>
        </w:rPr>
        <w:t xml:space="preserve">The ₱15 ball rental is a one-time fee per booking, regardless of the number of hours booked. Weekday and weekend rates initially use the same configured pricing. Administrators can modify court-specific, weekday, weekend, time-based, paddle, and ball pricing.</w:t>
      </w:r>
    </w:p>
    <w:p>
      <w:pPr>
        <w:keepNext/>
        <w:spacing w:after="100" w:before="240"/>
      </w:pPr>
      <w:r>
        <w:rPr>
          <w:rFonts w:ascii="Times New Roman" w:cs="Times New Roman" w:eastAsia="Times New Roman" w:hAnsi="Times New Roman"/>
          <w:b/>
          <w:bCs/>
          <w:sz w:val="22"/>
          <w:szCs w:val="22"/>
        </w:rPr>
        <w:t xml:space="preserve">9.  BOOKING RULES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Minimum booking: 1 hour.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Maximum booking: 12 consecutive hours.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Booking interval: 1 hour.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Same-day booking: not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Advance booking: up to 12 months on a rolling basis.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Multiple courts per booking: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Multiple consecutive hours: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Overlapping bookings: not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Buffer time: none.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 cancellation: not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 rescheduling: not allowed.</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Refunds: not allowed.</w:t>
      </w:r>
    </w:p>
    <w:p>
      <w:pPr>
        <w:spacing w:after="40"/>
      </w:pPr>
    </w:p>
    <w:p>
      <w:pPr>
        <w:spacing w:after="120" w:line="264"/>
        <w:jc w:val="both"/>
      </w:pPr>
      <w:r>
        <w:rPr>
          <w:rFonts w:ascii="Times New Roman" w:cs="Times New Roman" w:eastAsia="Times New Roman" w:hAnsi="Times New Roman"/>
          <w:sz w:val="22"/>
          <w:szCs w:val="22"/>
        </w:rPr>
        <w:t xml:space="preserve">The earliest selectable customer booking date is the next eligible calendar day.</w:t>
      </w:r>
    </w:p>
    <w:p>
      <w:pPr>
        <w:keepNext/>
        <w:spacing w:after="100" w:before="240"/>
      </w:pPr>
      <w:r>
        <w:rPr>
          <w:rFonts w:ascii="Times New Roman" w:cs="Times New Roman" w:eastAsia="Times New Roman" w:hAnsi="Times New Roman"/>
          <w:b/>
          <w:bCs/>
          <w:sz w:val="22"/>
          <w:szCs w:val="22"/>
        </w:rPr>
        <w:t xml:space="preserve">10.  TEMPORARY BOOKING HOLD</w:t>
      </w:r>
    </w:p>
    <w:p>
      <w:pPr>
        <w:spacing w:after="120" w:line="264"/>
        <w:jc w:val="both"/>
      </w:pPr>
      <w:r>
        <w:rPr>
          <w:rFonts w:ascii="Times New Roman" w:cs="Times New Roman" w:eastAsia="Times New Roman" w:hAnsi="Times New Roman"/>
          <w:sz w:val="22"/>
          <w:szCs w:val="22"/>
        </w:rPr>
        <w:t xml:space="preserve">Selected available court/time slots receive a temporary 10-minute hold with a visible countdown. The hold prevents another customer from taking the slots, expires automatically if the booking is not completed, and releases the slots when it expires. A temporary hold is not a confirmed booking.</w:t>
      </w:r>
    </w:p>
    <w:p>
      <w:pPr>
        <w:keepNext/>
        <w:spacing w:after="100" w:before="240"/>
      </w:pPr>
      <w:r>
        <w:rPr>
          <w:rFonts w:ascii="Times New Roman" w:cs="Times New Roman" w:eastAsia="Times New Roman" w:hAnsi="Times New Roman"/>
          <w:b/>
          <w:bCs/>
          <w:sz w:val="22"/>
          <w:szCs w:val="22"/>
        </w:rPr>
        <w:t xml:space="preserve">11.  BOOKING SUBMISSION</w:t>
      </w:r>
    </w:p>
    <w:p>
      <w:pPr>
        <w:pStyle w:val="ListParagraph"/>
        <w:numPr>
          <w:ilvl w:val="0"/>
          <w:numId w:val="3"/>
        </w:numPr>
        <w:spacing w:after="70" w:line="264"/>
        <w:jc w:val="both"/>
      </w:pPr>
      <w:r>
        <w:rPr>
          <w:rFonts w:ascii="Times New Roman" w:cs="Times New Roman" w:eastAsia="Times New Roman" w:hAnsi="Times New Roman"/>
          <w:sz w:val="22"/>
          <w:szCs w:val="22"/>
        </w:rPr>
        <w:t xml:space="preserve">Validate selected slots.</w:t>
      </w:r>
    </w:p>
    <w:p>
      <w:pPr>
        <w:pStyle w:val="ListParagraph"/>
        <w:numPr>
          <w:ilvl w:val="0"/>
          <w:numId w:val="3"/>
        </w:numPr>
        <w:spacing w:after="70" w:line="264"/>
        <w:jc w:val="both"/>
      </w:pPr>
      <w:r>
        <w:rPr>
          <w:rFonts w:ascii="Times New Roman" w:cs="Times New Roman" w:eastAsia="Times New Roman" w:hAnsi="Times New Roman"/>
          <w:sz w:val="22"/>
          <w:szCs w:val="22"/>
        </w:rPr>
        <w:t xml:space="preserve">Recalculate the total server-side.</w:t>
      </w:r>
    </w:p>
    <w:p>
      <w:pPr>
        <w:pStyle w:val="ListParagraph"/>
        <w:numPr>
          <w:ilvl w:val="0"/>
          <w:numId w:val="3"/>
        </w:numPr>
        <w:spacing w:after="70" w:line="264"/>
        <w:jc w:val="both"/>
      </w:pPr>
      <w:r>
        <w:rPr>
          <w:rFonts w:ascii="Times New Roman" w:cs="Times New Roman" w:eastAsia="Times New Roman" w:hAnsi="Times New Roman"/>
          <w:sz w:val="22"/>
          <w:szCs w:val="22"/>
        </w:rPr>
        <w:t xml:space="preserve">Validate the uploaded payment proof.</w:t>
      </w:r>
    </w:p>
    <w:p>
      <w:pPr>
        <w:pStyle w:val="ListParagraph"/>
        <w:numPr>
          <w:ilvl w:val="0"/>
          <w:numId w:val="3"/>
        </w:numPr>
        <w:spacing w:after="70" w:line="264"/>
        <w:jc w:val="both"/>
      </w:pPr>
      <w:r>
        <w:rPr>
          <w:rFonts w:ascii="Times New Roman" w:cs="Times New Roman" w:eastAsia="Times New Roman" w:hAnsi="Times New Roman"/>
          <w:sz w:val="22"/>
          <w:szCs w:val="22"/>
        </w:rPr>
        <w:t xml:space="preserve">Create the booking.</w:t>
      </w:r>
    </w:p>
    <w:p>
      <w:pPr>
        <w:pStyle w:val="ListParagraph"/>
        <w:numPr>
          <w:ilvl w:val="0"/>
          <w:numId w:val="3"/>
        </w:numPr>
        <w:spacing w:after="70" w:line="264"/>
        <w:jc w:val="both"/>
      </w:pPr>
      <w:r>
        <w:rPr>
          <w:rFonts w:ascii="Times New Roman" w:cs="Times New Roman" w:eastAsia="Times New Roman" w:hAnsi="Times New Roman"/>
          <w:sz w:val="22"/>
          <w:szCs w:val="22"/>
        </w:rPr>
        <w:t xml:space="preserve">Generate a unique tracking token.</w:t>
      </w:r>
    </w:p>
    <w:p>
      <w:pPr>
        <w:pStyle w:val="ListParagraph"/>
        <w:numPr>
          <w:ilvl w:val="0"/>
          <w:numId w:val="3"/>
        </w:numPr>
        <w:spacing w:after="70" w:line="264"/>
        <w:jc w:val="both"/>
      </w:pPr>
      <w:r>
        <w:rPr>
          <w:rFonts w:ascii="Times New Roman" w:cs="Times New Roman" w:eastAsia="Times New Roman" w:hAnsi="Times New Roman"/>
          <w:sz w:val="22"/>
          <w:szCs w:val="22"/>
        </w:rPr>
        <w:t xml:space="preserve">Set status to Pending.</w:t>
      </w:r>
    </w:p>
    <w:p>
      <w:pPr>
        <w:pStyle w:val="ListParagraph"/>
        <w:numPr>
          <w:ilvl w:val="0"/>
          <w:numId w:val="3"/>
        </w:numPr>
        <w:spacing w:after="70" w:line="264"/>
        <w:jc w:val="both"/>
      </w:pPr>
      <w:r>
        <w:rPr>
          <w:rFonts w:ascii="Times New Roman" w:cs="Times New Roman" w:eastAsia="Times New Roman" w:hAnsi="Times New Roman"/>
          <w:sz w:val="22"/>
          <w:szCs w:val="22"/>
        </w:rPr>
        <w:t xml:space="preserve">Convert the temporary hold into the pending booking reservation.</w:t>
      </w:r>
    </w:p>
    <w:p>
      <w:pPr>
        <w:pStyle w:val="ListParagraph"/>
        <w:numPr>
          <w:ilvl w:val="0"/>
          <w:numId w:val="3"/>
        </w:numPr>
        <w:spacing w:after="70" w:line="264"/>
        <w:jc w:val="both"/>
      </w:pPr>
      <w:r>
        <w:rPr>
          <w:rFonts w:ascii="Times New Roman" w:cs="Times New Roman" w:eastAsia="Times New Roman" w:hAnsi="Times New Roman"/>
          <w:sz w:val="22"/>
          <w:szCs w:val="22"/>
        </w:rPr>
        <w:t xml:space="preserve">Display the booking completion page.</w:t>
      </w:r>
    </w:p>
    <w:p>
      <w:pPr>
        <w:spacing w:after="40"/>
      </w:pPr>
    </w:p>
    <w:p>
      <w:pPr>
        <w:spacing w:after="120" w:line="264"/>
        <w:jc w:val="both"/>
      </w:pPr>
      <w:r>
        <w:rPr>
          <w:rFonts w:ascii="Times New Roman" w:cs="Times New Roman" w:eastAsia="Times New Roman" w:hAnsi="Times New Roman"/>
          <w:sz w:val="22"/>
          <w:szCs w:val="22"/>
        </w:rPr>
        <w:t xml:space="preserve">Customer data: full name, email address, and phone number.</w:t>
      </w:r>
    </w:p>
    <w:p>
      <w:pPr>
        <w:keepNext/>
        <w:spacing w:after="100" w:before="240"/>
      </w:pPr>
      <w:r>
        <w:rPr>
          <w:rFonts w:ascii="Times New Roman" w:cs="Times New Roman" w:eastAsia="Times New Roman" w:hAnsi="Times New Roman"/>
          <w:b/>
          <w:bCs/>
          <w:sz w:val="22"/>
          <w:szCs w:val="22"/>
        </w:rPr>
        <w:t xml:space="preserve">12.  CONCURRENCY AND AVAILABILITY</w:t>
      </w:r>
    </w:p>
    <w:p>
      <w:pPr>
        <w:spacing w:after="120" w:line="264"/>
        <w:jc w:val="both"/>
      </w:pPr>
      <w:r>
        <w:rPr>
          <w:rFonts w:ascii="Times New Roman" w:cs="Times New Roman" w:eastAsia="Times New Roman" w:hAnsi="Times New Roman"/>
          <w:sz w:val="22"/>
          <w:szCs w:val="22"/>
        </w:rPr>
        <w:t xml:space="preserve">The system must prevent two customers from successfully booking the same court and time. Availability must be checked again during final submission. If a selected slot is no longer available, the customer must select another available slot.</w:t>
      </w:r>
    </w:p>
    <w:p>
      <w:pPr>
        <w:keepNext/>
        <w:spacing w:after="100" w:before="240"/>
      </w:pPr>
      <w:r>
        <w:rPr>
          <w:rFonts w:ascii="Times New Roman" w:cs="Times New Roman" w:eastAsia="Times New Roman" w:hAnsi="Times New Roman"/>
          <w:b/>
          <w:bCs/>
          <w:sz w:val="22"/>
          <w:szCs w:val="22"/>
        </w:rPr>
        <w:t xml:space="preserve">13.  PAYMENT PROCESS</w:t>
      </w:r>
    </w:p>
    <w:p>
      <w:pPr>
        <w:spacing w:after="120" w:line="264"/>
        <w:jc w:val="both"/>
      </w:pPr>
      <w:r>
        <w:rPr>
          <w:rFonts w:ascii="Times New Roman" w:cs="Times New Roman" w:eastAsia="Times New Roman" w:hAnsi="Times New Roman"/>
          <w:sz w:val="22"/>
          <w:szCs w:val="22"/>
        </w:rPr>
        <w:t xml:space="preserve">The system does not directly process payments. Customers pay Paddle Culture through GCash, BDO, or BPI using client-provided payment QR codes and instructions. Payment is manually verified by an administrator.</w:t>
      </w:r>
    </w:p>
    <w:p>
      <w:pPr>
        <w:keepNext/>
        <w:spacing w:after="100" w:before="240"/>
      </w:pPr>
      <w:r>
        <w:rPr>
          <w:rFonts w:ascii="Times New Roman" w:cs="Times New Roman" w:eastAsia="Times New Roman" w:hAnsi="Times New Roman"/>
          <w:b/>
          <w:bCs/>
          <w:sz w:val="22"/>
          <w:szCs w:val="22"/>
        </w:rPr>
        <w:t xml:space="preserve">14.  PAYMENT PROOF</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 uploads a screenshot or image showing payment.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Administrators can view, zoom, and download payment proof when necessary.</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Administrators cannot replace or delete payment proof through the normal booking-management interface.</w:t>
      </w:r>
    </w:p>
    <w:p>
      <w:pPr>
        <w:keepNext/>
        <w:spacing w:after="100" w:before="240"/>
      </w:pPr>
      <w:r>
        <w:rPr>
          <w:rFonts w:ascii="Times New Roman" w:cs="Times New Roman" w:eastAsia="Times New Roman" w:hAnsi="Times New Roman"/>
          <w:b/>
          <w:bCs/>
          <w:sz w:val="22"/>
          <w:szCs w:val="22"/>
        </w:rPr>
        <w:t xml:space="preserve">15.  PAYMENT REFERENCE NUMBER</w:t>
      </w:r>
    </w:p>
    <w:p>
      <w:pPr>
        <w:spacing w:after="120" w:line="264"/>
        <w:jc w:val="both"/>
      </w:pPr>
      <w:r>
        <w:rPr>
          <w:rFonts w:ascii="Times New Roman" w:cs="Times New Roman" w:eastAsia="Times New Roman" w:hAnsi="Times New Roman"/>
          <w:sz w:val="22"/>
          <w:szCs w:val="22"/>
        </w:rPr>
        <w:t xml:space="preserve">Approval requires a payment transaction/reference number. If payment proof does not sufficiently support the required amount, the administrator may reject the booking.</w:t>
      </w:r>
    </w:p>
    <w:p>
      <w:pPr>
        <w:keepNext/>
        <w:spacing w:after="100" w:before="240"/>
      </w:pPr>
      <w:r>
        <w:rPr>
          <w:rFonts w:ascii="Times New Roman" w:cs="Times New Roman" w:eastAsia="Times New Roman" w:hAnsi="Times New Roman"/>
          <w:b/>
          <w:bCs/>
          <w:sz w:val="22"/>
          <w:szCs w:val="22"/>
        </w:rPr>
        <w:t xml:space="preserve">16.  BOOKING STATUS</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Pending</w:t>
      </w:r>
      <w:r>
        <w:rPr>
          <w:rFonts w:ascii="Times New Roman" w:cs="Times New Roman" w:eastAsia="Times New Roman" w:hAnsi="Times New Roman"/>
          <w:sz w:val="22"/>
          <w:szCs w:val="22"/>
        </w:rPr>
        <w:t xml:space="preserve"> — payment and booking are awaiting review.</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Approved</w:t>
      </w:r>
      <w:r>
        <w:rPr>
          <w:rFonts w:ascii="Times New Roman" w:cs="Times New Roman" w:eastAsia="Times New Roman" w:hAnsi="Times New Roman"/>
          <w:sz w:val="22"/>
          <w:szCs w:val="22"/>
        </w:rPr>
        <w:t xml:space="preserve"> — payment has been verified and booking approved.</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Rejected</w:t>
      </w:r>
      <w:r>
        <w:rPr>
          <w:rFonts w:ascii="Times New Roman" w:cs="Times New Roman" w:eastAsia="Times New Roman" w:hAnsi="Times New Roman"/>
          <w:sz w:val="22"/>
          <w:szCs w:val="22"/>
        </w:rPr>
        <w:t xml:space="preserve"> — booking rejected by an administrator.</w:t>
      </w:r>
    </w:p>
    <w:p>
      <w:pPr>
        <w:spacing w:after="40"/>
      </w:pPr>
    </w:p>
    <w:p>
      <w:pPr>
        <w:spacing w:after="120" w:line="264"/>
        <w:jc w:val="both"/>
      </w:pPr>
      <w:r>
        <w:rPr>
          <w:rFonts w:ascii="Times New Roman" w:cs="Times New Roman" w:eastAsia="Times New Roman" w:hAnsi="Times New Roman"/>
          <w:sz w:val="22"/>
          <w:szCs w:val="22"/>
        </w:rPr>
        <w:t xml:space="preserve">Administrators may cancel a booking when necessary.</w:t>
      </w:r>
    </w:p>
    <w:p>
      <w:pPr>
        <w:keepNext/>
        <w:spacing w:after="100" w:before="240"/>
      </w:pPr>
      <w:r>
        <w:rPr>
          <w:rFonts w:ascii="Times New Roman" w:cs="Times New Roman" w:eastAsia="Times New Roman" w:hAnsi="Times New Roman"/>
          <w:b/>
          <w:bCs/>
          <w:sz w:val="22"/>
          <w:szCs w:val="22"/>
        </w:rPr>
        <w:t xml:space="preserve">17.  BOOKING APPROVAL</w:t>
      </w:r>
    </w:p>
    <w:p>
      <w:pPr>
        <w:spacing w:after="120" w:line="264"/>
        <w:jc w:val="both"/>
      </w:pPr>
      <w:r>
        <w:rPr>
          <w:rFonts w:ascii="Times New Roman" w:cs="Times New Roman" w:eastAsia="Times New Roman" w:hAnsi="Times New Roman"/>
          <w:sz w:val="22"/>
          <w:szCs w:val="22"/>
        </w:rPr>
        <w:t xml:space="preserve">Approval requires payment verification, payment reference/transaction number, and administrator confirmation. The customer then receives an approval email and the tracking page reflects Approved.</w:t>
      </w:r>
    </w:p>
    <w:p>
      <w:pPr>
        <w:keepNext/>
        <w:spacing w:after="100" w:before="240"/>
      </w:pPr>
      <w:r>
        <w:rPr>
          <w:rFonts w:ascii="Times New Roman" w:cs="Times New Roman" w:eastAsia="Times New Roman" w:hAnsi="Times New Roman"/>
          <w:b/>
          <w:bCs/>
          <w:sz w:val="22"/>
          <w:szCs w:val="22"/>
        </w:rPr>
        <w:t xml:space="preserve">18.  BOOKING REJECTION</w:t>
      </w:r>
    </w:p>
    <w:p>
      <w:pPr>
        <w:spacing w:after="120" w:line="264"/>
        <w:jc w:val="both"/>
      </w:pPr>
      <w:r>
        <w:rPr>
          <w:rFonts w:ascii="Times New Roman" w:cs="Times New Roman" w:eastAsia="Times New Roman" w:hAnsi="Times New Roman"/>
          <w:sz w:val="22"/>
          <w:szCs w:val="22"/>
        </w:rPr>
        <w:t xml:space="preserve">Rejection requires a written reason or remark. The rejected booking no longer blocks the selected court/time slots and the customer receives an email containing the reason.</w:t>
      </w:r>
    </w:p>
    <w:p>
      <w:pPr>
        <w:keepNext/>
        <w:spacing w:after="100" w:before="240"/>
      </w:pPr>
      <w:r>
        <w:rPr>
          <w:rFonts w:ascii="Times New Roman" w:cs="Times New Roman" w:eastAsia="Times New Roman" w:hAnsi="Times New Roman"/>
          <w:b/>
          <w:bCs/>
          <w:sz w:val="22"/>
          <w:szCs w:val="22"/>
        </w:rPr>
        <w:t xml:space="preserve">19.  BOOKING TRACKING</w:t>
      </w:r>
    </w:p>
    <w:p>
      <w:pPr>
        <w:spacing w:after="120" w:line="264"/>
        <w:jc w:val="both"/>
      </w:pPr>
      <w:r>
        <w:rPr>
          <w:rFonts w:ascii="Times New Roman" w:cs="Times New Roman" w:eastAsia="Times New Roman" w:hAnsi="Times New Roman"/>
          <w:sz w:val="22"/>
          <w:szCs w:val="22"/>
        </w:rPr>
        <w:t xml:space="preserve">Each booking receives a unique tracking link. The tracking page displays relevant booking information and status. Customers do not need an account. Tracking URLs use secure unique tokens that are not predictable from sequential booking IDs.</w:t>
      </w:r>
    </w:p>
    <w:p>
      <w:pPr>
        <w:keepNext/>
        <w:spacing w:after="100" w:before="240"/>
      </w:pPr>
      <w:r>
        <w:rPr>
          <w:rFonts w:ascii="Times New Roman" w:cs="Times New Roman" w:eastAsia="Times New Roman" w:hAnsi="Times New Roman"/>
          <w:b/>
          <w:bCs/>
          <w:sz w:val="22"/>
          <w:szCs w:val="22"/>
        </w:rPr>
        <w:t xml:space="preserve">20.  QR CODES</w:t>
      </w:r>
    </w:p>
    <w:p>
      <w:pPr>
        <w:spacing w:after="120" w:line="264"/>
        <w:jc w:val="both"/>
      </w:pPr>
      <w:r>
        <w:rPr>
          <w:rFonts w:ascii="Times New Roman" w:cs="Times New Roman" w:eastAsia="Times New Roman" w:hAnsi="Times New Roman"/>
          <w:sz w:val="22"/>
          <w:szCs w:val="22"/>
        </w:rPr>
        <w:t xml:space="preserve">Each booking has a QR code containing its tracking URL. It can be scanned multiple times and does not represent a separate booking record. A separate website QR code directs users to the Paddle Culture website or booking page.</w:t>
      </w:r>
    </w:p>
    <w:p>
      <w:pPr>
        <w:keepNext/>
        <w:spacing w:after="100" w:before="240"/>
      </w:pPr>
      <w:r>
        <w:rPr>
          <w:rFonts w:ascii="Times New Roman" w:cs="Times New Roman" w:eastAsia="Times New Roman" w:hAnsi="Times New Roman"/>
          <w:b/>
          <w:bCs/>
          <w:sz w:val="22"/>
          <w:szCs w:val="22"/>
        </w:rPr>
        <w:t xml:space="preserve">21.  ON-SITE VERIFICATION</w:t>
      </w:r>
    </w:p>
    <w:p>
      <w:pPr>
        <w:spacing w:after="120" w:line="264"/>
        <w:jc w:val="both"/>
      </w:pPr>
      <w:r>
        <w:rPr>
          <w:rFonts w:ascii="Times New Roman" w:cs="Times New Roman" w:eastAsia="Times New Roman" w:hAnsi="Times New Roman"/>
          <w:sz w:val="22"/>
          <w:szCs w:val="22"/>
        </w:rPr>
        <w:t xml:space="preserve">There is no separate check-in feature. Staff or administrators can scan the booking QR code to access the tracking page or manually search for the booking. Approved indicates the booking has been approved.</w:t>
      </w:r>
    </w:p>
    <w:p>
      <w:pPr>
        <w:keepNext/>
        <w:spacing w:after="100" w:before="240"/>
      </w:pPr>
      <w:r>
        <w:rPr>
          <w:rFonts w:ascii="Times New Roman" w:cs="Times New Roman" w:eastAsia="Times New Roman" w:hAnsi="Times New Roman"/>
          <w:b/>
          <w:bCs/>
          <w:sz w:val="22"/>
          <w:szCs w:val="22"/>
        </w:rPr>
        <w:t xml:space="preserve">22.  CUSTOMER EMAIL NOTIFICATIONS</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Booking submission: </w:t>
      </w:r>
      <w:r>
        <w:rPr>
          <w:rFonts w:ascii="Times New Roman" w:cs="Times New Roman" w:eastAsia="Times New Roman" w:hAnsi="Times New Roman"/>
          <w:sz w:val="22"/>
          <w:szCs w:val="22"/>
        </w:rPr>
        <w:t xml:space="preserve">booking information, Pending status, tracking link, QR access, and payment-review notice.</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Approval: </w:t>
      </w:r>
      <w:r>
        <w:rPr>
          <w:rFonts w:ascii="Times New Roman" w:cs="Times New Roman" w:eastAsia="Times New Roman" w:hAnsi="Times New Roman"/>
          <w:sz w:val="22"/>
          <w:szCs w:val="22"/>
        </w:rPr>
        <w:t xml:space="preserve">booking information, Approved status, and tracking link.</w:t>
      </w:r>
    </w:p>
    <w:p>
      <w:pPr>
        <w:pStyle w:val="ListParagraph"/>
        <w:numPr>
          <w:ilvl w:val="0"/>
          <w:numId w:val="2"/>
        </w:numPr>
        <w:spacing w:after="70" w:line="264"/>
        <w:jc w:val="both"/>
      </w:pPr>
      <w:r>
        <w:rPr>
          <w:rFonts w:ascii="Times New Roman" w:cs="Times New Roman" w:eastAsia="Times New Roman" w:hAnsi="Times New Roman"/>
          <w:b/>
          <w:bCs/>
          <w:sz w:val="22"/>
          <w:szCs w:val="22"/>
        </w:rPr>
        <w:t xml:space="preserve">Rejection: </w:t>
      </w:r>
      <w:r>
        <w:rPr>
          <w:rFonts w:ascii="Times New Roman" w:cs="Times New Roman" w:eastAsia="Times New Roman" w:hAnsi="Times New Roman"/>
          <w:sz w:val="22"/>
          <w:szCs w:val="22"/>
        </w:rPr>
        <w:t xml:space="preserve">booking information, Rejected status, rejection reason, and tracking link where applicable.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Automated reminder emails are not included.</w:t>
      </w:r>
    </w:p>
    <w:p>
      <w:pPr>
        <w:keepNext/>
        <w:spacing w:after="100" w:before="240"/>
      </w:pPr>
      <w:r>
        <w:rPr>
          <w:rFonts w:ascii="Times New Roman" w:cs="Times New Roman" w:eastAsia="Times New Roman" w:hAnsi="Times New Roman"/>
          <w:b/>
          <w:bCs/>
          <w:sz w:val="22"/>
          <w:szCs w:val="22"/>
        </w:rPr>
        <w:t xml:space="preserve">23.  BOOKING MANAGEMENT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View, search, filter, and manage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Review payment proof.</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Approve, reject, create, modify, and cancel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Customers cannot cancel or reschedule.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No refunds.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Bookings cannot be permanently deleted through the normal admin interface; records may be archived according to the applicable retention policy.</w:t>
      </w:r>
    </w:p>
    <w:p>
      <w:pPr>
        <w:keepNext/>
        <w:spacing w:after="100" w:before="240"/>
      </w:pPr>
      <w:r>
        <w:rPr>
          <w:rFonts w:ascii="Times New Roman" w:cs="Times New Roman" w:eastAsia="Times New Roman" w:hAnsi="Times New Roman"/>
          <w:b/>
          <w:bCs/>
          <w:sz w:val="22"/>
          <w:szCs w:val="22"/>
        </w:rPr>
        <w:t xml:space="preserve">24.  ADMIN DASHBOARD</w:t>
      </w:r>
    </w:p>
    <w:p>
      <w:pPr>
        <w:spacing w:after="120" w:line="264"/>
        <w:jc w:val="both"/>
      </w:pPr>
      <w:r>
        <w:rPr>
          <w:rFonts w:ascii="Times New Roman" w:cs="Times New Roman" w:eastAsia="Times New Roman" w:hAnsi="Times New Roman"/>
          <w:sz w:val="22"/>
          <w:szCs w:val="22"/>
        </w:rPr>
        <w:t xml:space="preserve">The dashboard provides a booking overview, pending/approved/rejected counts, revenue summary, and quick actions. Revenue can be viewed daily, weekly, or monthly. The dashboard is not an accounting system.</w:t>
      </w:r>
    </w:p>
    <w:p>
      <w:pPr>
        <w:keepNext/>
        <w:spacing w:after="100" w:before="240"/>
      </w:pPr>
      <w:r>
        <w:rPr>
          <w:rFonts w:ascii="Times New Roman" w:cs="Times New Roman" w:eastAsia="Times New Roman" w:hAnsi="Times New Roman"/>
          <w:b/>
          <w:bCs/>
          <w:sz w:val="22"/>
          <w:szCs w:val="22"/>
        </w:rPr>
        <w:t xml:space="preserve">25.  AUDIT LOG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Log important administrator actions, including invitations, account creation/deactivation, booking creation/modification/approval/rejection/cancellation, court changes, pricing changes, operating-hour changes, and availability blocking.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Audit logs cannot be modified or deleted through the normal administrator interface.</w:t>
      </w:r>
    </w:p>
    <w:p>
      <w:pPr>
        <w:keepNext/>
        <w:spacing w:after="100" w:before="240"/>
      </w:pPr>
      <w:r>
        <w:rPr>
          <w:rFonts w:ascii="Times New Roman" w:cs="Times New Roman" w:eastAsia="Times New Roman" w:hAnsi="Times New Roman"/>
          <w:b/>
          <w:bCs/>
          <w:sz w:val="22"/>
          <w:szCs w:val="22"/>
        </w:rPr>
        <w:t xml:space="preserve">26.  DATA PRIVACY</w:t>
      </w:r>
    </w:p>
    <w:p>
      <w:pPr>
        <w:spacing w:after="120" w:line="264"/>
        <w:jc w:val="both"/>
      </w:pPr>
      <w:r>
        <w:rPr>
          <w:rFonts w:ascii="Times New Roman" w:cs="Times New Roman" w:eastAsia="Times New Roman" w:hAnsi="Times New Roman"/>
          <w:sz w:val="22"/>
          <w:szCs w:val="22"/>
        </w:rPr>
        <w:t xml:space="preserve">The system processes full name, email address, phone number, booking information, and payment proof. Paddle Culture is responsible for lawful processing purposes, privacy notices, and retention policy. The Developers process personal information only as reasonably necessary to develop, maintain, troubleshoot, and support the system. Reasonable technical and organizational safeguards shall be implemented. Personal information shall not be retained indefinitely merely because storage remains available.</w:t>
      </w:r>
    </w:p>
    <w:p>
      <w:pPr>
        <w:keepNext/>
        <w:spacing w:after="100" w:before="240"/>
      </w:pPr>
      <w:r>
        <w:rPr>
          <w:rFonts w:ascii="Times New Roman" w:cs="Times New Roman" w:eastAsia="Times New Roman" w:hAnsi="Times New Roman"/>
          <w:b/>
          <w:bCs/>
          <w:sz w:val="22"/>
          <w:szCs w:val="22"/>
        </w:rPr>
        <w:t xml:space="preserve">27.  SECURITY REQUIREMENTS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Password hashing.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Authenticated administrator access.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Authorization checks.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Input validation.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Server-side booking validation.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Protection against duplicate/overlapping bookings.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Secure uploaded-file handling.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Restricted administrative functions.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Secure tracking tokens.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Audit logging.</w:t>
      </w:r>
    </w:p>
    <w:p>
      <w:pPr>
        <w:spacing w:after="40"/>
      </w:pPr>
    </w:p>
    <w:p>
      <w:pPr>
        <w:spacing w:after="120" w:line="264"/>
        <w:jc w:val="both"/>
      </w:pPr>
      <w:r>
        <w:rPr>
          <w:rFonts w:ascii="Times New Roman" w:cs="Times New Roman" w:eastAsia="Times New Roman" w:hAnsi="Times New Roman"/>
          <w:sz w:val="22"/>
          <w:szCs w:val="22"/>
        </w:rPr>
        <w:t xml:space="preserve">Formal penetration testing, security certification, and independent security auditing are not included unless separately agreed.</w:t>
      </w:r>
    </w:p>
    <w:p>
      <w:pPr>
        <w:keepNext/>
        <w:spacing w:after="100" w:before="240"/>
      </w:pPr>
      <w:r>
        <w:rPr>
          <w:rFonts w:ascii="Times New Roman" w:cs="Times New Roman" w:eastAsia="Times New Roman" w:hAnsi="Times New Roman"/>
          <w:b/>
          <w:bCs/>
          <w:sz w:val="22"/>
          <w:szCs w:val="22"/>
        </w:rPr>
        <w:t xml:space="preserve">28.  INFRASTRUCTURE AND OWNERSHIP</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Client-owned domain, hosting/Vercel account, database, email service, and production credentials.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Client responsible for hosting/domain costs, third-party services, account ownership/recovery, credentials, and backups.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Free-tier availability, quotas, limits, and pricing are controlled by third-party providers and are not guaranteed.</w:t>
      </w:r>
    </w:p>
    <w:p>
      <w:pPr>
        <w:keepNext/>
        <w:spacing w:after="100" w:before="240"/>
      </w:pPr>
      <w:r>
        <w:rPr>
          <w:rFonts w:ascii="Times New Roman" w:cs="Times New Roman" w:eastAsia="Times New Roman" w:hAnsi="Times New Roman"/>
          <w:b/>
          <w:bCs/>
          <w:sz w:val="22"/>
          <w:szCs w:val="22"/>
        </w:rPr>
        <w:t xml:space="preserve">29.  EMAIL INFRASTRUCTURE</w:t>
      </w:r>
    </w:p>
    <w:p>
      <w:pPr>
        <w:spacing w:after="120" w:line="264"/>
        <w:jc w:val="both"/>
      </w:pPr>
      <w:r>
        <w:rPr>
          <w:rFonts w:ascii="Times New Roman" w:cs="Times New Roman" w:eastAsia="Times New Roman" w:hAnsi="Times New Roman"/>
          <w:sz w:val="22"/>
          <w:szCs w:val="22"/>
        </w:rPr>
        <w:t xml:space="preserve">The system uses Nodemailer with Gmail SMTP or the Client's designated email configuration. The Client is responsible for email account ownership, credentials, security, provider restrictions, and availability.</w:t>
      </w:r>
    </w:p>
    <w:p>
      <w:pPr>
        <w:keepNext/>
        <w:spacing w:after="100" w:before="240"/>
      </w:pPr>
      <w:r>
        <w:rPr>
          <w:rFonts w:ascii="Times New Roman" w:cs="Times New Roman" w:eastAsia="Times New Roman" w:hAnsi="Times New Roman"/>
          <w:b/>
          <w:bCs/>
          <w:sz w:val="22"/>
          <w:szCs w:val="22"/>
        </w:rPr>
        <w:t xml:space="preserve">30.  BACKUP</w:t>
      </w:r>
    </w:p>
    <w:p>
      <w:pPr>
        <w:spacing w:after="120" w:line="264"/>
        <w:jc w:val="both"/>
      </w:pPr>
      <w:r>
        <w:rPr>
          <w:rFonts w:ascii="Times New Roman" w:cs="Times New Roman" w:eastAsia="Times New Roman" w:hAnsi="Times New Roman"/>
          <w:sz w:val="22"/>
          <w:szCs w:val="22"/>
        </w:rPr>
        <w:t xml:space="preserve">Automated backup infrastructure is not included. The Client is responsible for backups if required. The Developers are not responsible for data loss caused by third-party hosting/database failure where no backup service has been contracted.</w:t>
      </w:r>
    </w:p>
    <w:p>
      <w:pPr>
        <w:keepNext/>
        <w:spacing w:after="100" w:before="240"/>
      </w:pPr>
      <w:r>
        <w:rPr>
          <w:rFonts w:ascii="Times New Roman" w:cs="Times New Roman" w:eastAsia="Times New Roman" w:hAnsi="Times New Roman"/>
          <w:b/>
          <w:bCs/>
          <w:sz w:val="22"/>
          <w:szCs w:val="22"/>
        </w:rPr>
        <w:t xml:space="preserve">31.  BRANDING AND WEBSITE MATERIALS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Client provides or approves business information, brand colors, court/paddle/ball photos, business description, contact information, social media information, pricing, and payment QR codes.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Developers create a basic business logo subject to Client approval.</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Project includes a website QR code directing users to the website or booking page.</w:t>
      </w:r>
    </w:p>
    <w:p>
      <w:pPr>
        <w:keepNext/>
        <w:spacing w:after="100" w:before="240"/>
      </w:pPr>
      <w:r>
        <w:rPr>
          <w:rFonts w:ascii="Times New Roman" w:cs="Times New Roman" w:eastAsia="Times New Roman" w:hAnsi="Times New Roman"/>
          <w:b/>
          <w:bCs/>
          <w:sz w:val="22"/>
          <w:szCs w:val="22"/>
        </w:rPr>
        <w:t xml:space="preserve">32.  TUTORIAL VIDEO</w:t>
      </w:r>
    </w:p>
    <w:p>
      <w:pPr>
        <w:spacing w:after="120" w:line="264"/>
        <w:jc w:val="both"/>
      </w:pPr>
      <w:r>
        <w:rPr>
          <w:rFonts w:ascii="Times New Roman" w:cs="Times New Roman" w:eastAsia="Times New Roman" w:hAnsi="Times New Roman"/>
          <w:sz w:val="22"/>
          <w:szCs w:val="22"/>
        </w:rPr>
        <w:t xml:space="preserve">The Project includes one basic step-by-step tutorial video explaining how customers make a booking. It is limited to the agreed booking workflow. Major additional video production, extensive revisions, or additional videos are outside scope.</w:t>
      </w:r>
    </w:p>
    <w:p>
      <w:pPr>
        <w:keepNext/>
        <w:spacing w:after="100" w:before="240"/>
      </w:pPr>
      <w:r>
        <w:rPr>
          <w:rFonts w:ascii="Times New Roman" w:cs="Times New Roman" w:eastAsia="Times New Roman" w:hAnsi="Times New Roman"/>
          <w:b/>
          <w:bCs/>
          <w:sz w:val="22"/>
          <w:szCs w:val="22"/>
        </w:rPr>
        <w:t xml:space="preserve">33.  AESTHETIC UPDATES</w:t>
      </w:r>
    </w:p>
    <w:p>
      <w:pPr>
        <w:spacing w:after="120" w:line="264"/>
        <w:jc w:val="both"/>
      </w:pPr>
      <w:r>
        <w:rPr>
          <w:rFonts w:ascii="Times New Roman" w:cs="Times New Roman" w:eastAsia="Times New Roman" w:hAnsi="Times New Roman"/>
          <w:sz w:val="22"/>
          <w:szCs w:val="22"/>
        </w:rPr>
        <w:t xml:space="preserve">Minor visual and aesthetic adjustments to the agreed design are included during development. Major redesigns, new page structures, or substantial changes are change requests.</w:t>
      </w:r>
    </w:p>
    <w:p>
      <w:pPr>
        <w:keepNext/>
        <w:spacing w:after="100" w:before="240"/>
      </w:pPr>
      <w:r>
        <w:rPr>
          <w:rFonts w:ascii="Times New Roman" w:cs="Times New Roman" w:eastAsia="Times New Roman" w:hAnsi="Times New Roman"/>
          <w:b/>
          <w:bCs/>
          <w:sz w:val="22"/>
          <w:szCs w:val="22"/>
        </w:rPr>
        <w:t xml:space="preserve">34.  NON-FUNCTIONAL REQUIREMENTS</w:t>
      </w:r>
    </w:p>
    <w:p>
      <w:pPr>
        <w:keepNext/>
        <w:spacing w:after="80" w:before="140"/>
      </w:pPr>
      <w:r>
        <w:rPr>
          <w:rFonts w:ascii="Times New Roman" w:cs="Times New Roman" w:eastAsia="Times New Roman" w:hAnsi="Times New Roman"/>
          <w:b/>
          <w:bCs/>
          <w:sz w:val="22"/>
          <w:szCs w:val="22"/>
        </w:rPr>
        <w:t xml:space="preserve">Performance</w:t>
      </w:r>
    </w:p>
    <w:p>
      <w:pPr>
        <w:spacing w:after="120" w:line="264"/>
        <w:jc w:val="both"/>
      </w:pPr>
      <w:r>
        <w:rPr>
          <w:rFonts w:ascii="Times New Roman" w:cs="Times New Roman" w:eastAsia="Times New Roman" w:hAnsi="Times New Roman"/>
          <w:sz w:val="22"/>
          <w:szCs w:val="22"/>
        </w:rPr>
        <w:t xml:space="preserve">Normal web interactions should respond without unnecessary delays under expected small-business usage.</w:t>
      </w:r>
    </w:p>
    <w:p>
      <w:pPr>
        <w:keepNext/>
        <w:spacing w:after="80" w:before="140"/>
      </w:pPr>
      <w:r>
        <w:rPr>
          <w:rFonts w:ascii="Times New Roman" w:cs="Times New Roman" w:eastAsia="Times New Roman" w:hAnsi="Times New Roman"/>
          <w:b/>
          <w:bCs/>
          <w:sz w:val="22"/>
          <w:szCs w:val="22"/>
        </w:rPr>
        <w:t xml:space="preserve">Availability</w:t>
      </w:r>
    </w:p>
    <w:p>
      <w:pPr>
        <w:spacing w:after="120" w:line="264"/>
        <w:jc w:val="both"/>
      </w:pPr>
      <w:r>
        <w:rPr>
          <w:rFonts w:ascii="Times New Roman" w:cs="Times New Roman" w:eastAsia="Times New Roman" w:hAnsi="Times New Roman"/>
          <w:sz w:val="22"/>
          <w:szCs w:val="22"/>
        </w:rPr>
        <w:t xml:space="preserve">Production availability depends on hosting, database, email, and other third-party services.</w:t>
      </w:r>
    </w:p>
    <w:p>
      <w:pPr>
        <w:keepNext/>
        <w:spacing w:after="80" w:before="140"/>
      </w:pPr>
      <w:r>
        <w:rPr>
          <w:rFonts w:ascii="Times New Roman" w:cs="Times New Roman" w:eastAsia="Times New Roman" w:hAnsi="Times New Roman"/>
          <w:b/>
          <w:bCs/>
          <w:sz w:val="22"/>
          <w:szCs w:val="22"/>
        </w:rPr>
        <w:t xml:space="preserve">Usability</w:t>
      </w:r>
    </w:p>
    <w:p>
      <w:pPr>
        <w:spacing w:after="120" w:line="264"/>
        <w:jc w:val="both"/>
      </w:pPr>
      <w:r>
        <w:rPr>
          <w:rFonts w:ascii="Times New Roman" w:cs="Times New Roman" w:eastAsia="Times New Roman" w:hAnsi="Times New Roman"/>
          <w:sz w:val="22"/>
          <w:szCs w:val="22"/>
        </w:rPr>
        <w:t xml:space="preserve">The booking process should be understandable to a typical customer without technical knowledge.</w:t>
      </w:r>
    </w:p>
    <w:p>
      <w:pPr>
        <w:keepNext/>
        <w:spacing w:after="80" w:before="140"/>
      </w:pPr>
      <w:r>
        <w:rPr>
          <w:rFonts w:ascii="Times New Roman" w:cs="Times New Roman" w:eastAsia="Times New Roman" w:hAnsi="Times New Roman"/>
          <w:b/>
          <w:bCs/>
          <w:sz w:val="22"/>
          <w:szCs w:val="22"/>
        </w:rPr>
        <w:t xml:space="preserve">Responsive Design</w:t>
      </w:r>
    </w:p>
    <w:p>
      <w:pPr>
        <w:spacing w:after="120" w:line="264"/>
        <w:jc w:val="both"/>
      </w:pPr>
      <w:r>
        <w:rPr>
          <w:rFonts w:ascii="Times New Roman" w:cs="Times New Roman" w:eastAsia="Times New Roman" w:hAnsi="Times New Roman"/>
          <w:sz w:val="22"/>
          <w:szCs w:val="22"/>
        </w:rPr>
        <w:t xml:space="preserve">The system shall support common desktop and mobile browser sizes.</w:t>
      </w:r>
    </w:p>
    <w:p>
      <w:pPr>
        <w:keepNext/>
        <w:spacing w:after="80" w:before="140"/>
      </w:pPr>
      <w:r>
        <w:rPr>
          <w:rFonts w:ascii="Times New Roman" w:cs="Times New Roman" w:eastAsia="Times New Roman" w:hAnsi="Times New Roman"/>
          <w:b/>
          <w:bCs/>
          <w:sz w:val="22"/>
          <w:szCs w:val="22"/>
        </w:rPr>
        <w:t xml:space="preserve">Maintainability</w:t>
      </w:r>
    </w:p>
    <w:p>
      <w:pPr>
        <w:spacing w:after="120" w:line="264"/>
        <w:jc w:val="both"/>
      </w:pPr>
      <w:r>
        <w:rPr>
          <w:rFonts w:ascii="Times New Roman" w:cs="Times New Roman" w:eastAsia="Times New Roman" w:hAnsi="Times New Roman"/>
          <w:sz w:val="22"/>
          <w:szCs w:val="22"/>
        </w:rPr>
        <w:t xml:space="preserve">Courts, pricing, schedules, and business rules should be configurable rather than unnecessarily hardcoded.</w:t>
      </w:r>
    </w:p>
    <w:p>
      <w:pPr>
        <w:keepNext/>
        <w:spacing w:after="100" w:before="240"/>
      </w:pPr>
      <w:r>
        <w:rPr>
          <w:rFonts w:ascii="Times New Roman" w:cs="Times New Roman" w:eastAsia="Times New Roman" w:hAnsi="Times New Roman"/>
          <w:b/>
          <w:bCs/>
          <w:sz w:val="22"/>
          <w:szCs w:val="22"/>
        </w:rPr>
        <w:t xml:space="preserve">35.  EDGE CASES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Simultaneous booking attempts.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Temporary hold expiration.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Slot becoming unavailable before submission.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Bookings crossing midnight.</w:t>
      </w:r>
    </w:p>
    <w:p>
      <w:pPr>
        <w:pStyle w:val="ListParagraph"/>
        <w:numPr>
          <w:ilvl w:val="0"/>
          <w:numId w:val="2"/>
        </w:numPr>
        <w:spacing w:after="70" w:line="264"/>
        <w:jc w:val="both"/>
      </w:pPr>
      <w:r>
        <w:rPr>
          <w:rFonts w:ascii="Times New Roman" w:cs="Times New Roman" w:eastAsia="Times New Roman" w:hAnsi="Times New Roman"/>
          <w:sz w:val="22"/>
          <w:szCs w:val="22"/>
        </w:rPr>
        <w:t xml:space="preserve">Same-day booking attempts.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Court closure.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Multiple courts and consecutive hours.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Invalid payment-proof uploads.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Duplicate submissions.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Rejected bookings releasing availability.</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Expired/used admin invitations.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Deactivated administrator login attempts.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Third-party email failure.</w:t>
      </w:r>
    </w:p>
    <w:p>
      <w:pPr>
        <w:pStyle w:val="ListParagraph"/>
        <w:numPr>
          <w:ilvl w:val="0"/>
          <w:numId w:val="2"/>
        </w:numPr>
        <w:spacing w:after="70" w:line="264"/>
        <w:jc w:val="both"/>
      </w:pPr>
      <w:r>
        <w:rPr>
          <w:rFonts w:ascii="Times New Roman" w:cs="Times New Roman" w:eastAsia="Times New Roman" w:hAnsi="Times New Roman"/>
          <w:sz w:val="22"/>
          <w:szCs w:val="22"/>
        </w:rPr>
        <w:t xml:space="preserve">Hosting/database downtime.</w:t>
      </w:r>
    </w:p>
    <w:p>
      <w:pPr>
        <w:keepNext/>
        <w:spacing w:after="100" w:before="240"/>
      </w:pPr>
      <w:r>
        <w:rPr>
          <w:rFonts w:ascii="Times New Roman" w:cs="Times New Roman" w:eastAsia="Times New Roman" w:hAnsi="Times New Roman"/>
          <w:b/>
          <w:bCs/>
          <w:sz w:val="22"/>
          <w:szCs w:val="22"/>
        </w:rPr>
        <w:t xml:space="preserve">36.  ASSUMPTIONS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Paddle Culture provides accurate business/payment information and approves branding.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Paddle Culture provides payment QR codes and manually verifies payments.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The system initially operates with two courts and supports additional configurable courts.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Customers have email and a device capable of uploading payment proof.</w:t>
      </w:r>
    </w:p>
    <w:p>
      <w:pPr>
        <w:pStyle w:val="ListParagraph"/>
        <w:numPr>
          <w:ilvl w:val="0"/>
          <w:numId w:val="2"/>
        </w:numPr>
        <w:spacing w:after="70" w:line="264"/>
        <w:jc w:val="both"/>
      </w:pPr>
      <w:r>
        <w:rPr>
          <w:rFonts w:ascii="Times New Roman" w:cs="Times New Roman" w:eastAsia="Times New Roman" w:hAnsi="Times New Roman"/>
          <w:sz w:val="22"/>
          <w:szCs w:val="22"/>
        </w:rPr>
        <w:t xml:space="preserve">Third-party services remain available under their applicable plans and limitations.</w:t>
      </w:r>
    </w:p>
    <w:p>
      <w:pPr>
        <w:keepNext/>
        <w:spacing w:after="100" w:before="240"/>
      </w:pPr>
      <w:r>
        <w:rPr>
          <w:rFonts w:ascii="Times New Roman" w:cs="Times New Roman" w:eastAsia="Times New Roman" w:hAnsi="Times New Roman"/>
          <w:b/>
          <w:bCs/>
          <w:sz w:val="22"/>
          <w:szCs w:val="22"/>
        </w:rPr>
        <w:t xml:space="preserve">37.  DEPENDENCIES</w:t>
      </w:r>
    </w:p>
    <w:p>
      <w:pPr>
        <w:pStyle w:val="ListParagraph"/>
        <w:numPr>
          <w:ilvl w:val="0"/>
          <w:numId w:val="2"/>
        </w:numPr>
        <w:spacing w:after="70" w:line="264"/>
        <w:jc w:val="both"/>
      </w:pPr>
      <w:r>
        <w:rPr>
          <w:rFonts w:ascii="Times New Roman" w:cs="Times New Roman" w:eastAsia="Times New Roman" w:hAnsi="Times New Roman"/>
          <w:sz w:val="22"/>
          <w:szCs w:val="22"/>
        </w:rPr>
        <w:t xml:space="preserve">Hosting provider.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Database provider.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Domain provider.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Email provider.</w:t>
      </w:r>
    </w:p>
    <w:p>
      <w:pPr>
        <w:pStyle w:val="ListParagraph"/>
        <w:numPr>
          <w:ilvl w:val="0"/>
          <w:numId w:val="2"/>
        </w:numPr>
        <w:spacing w:after="70" w:line="264"/>
        <w:jc w:val="both"/>
      </w:pPr>
      <w:r>
        <w:rPr>
          <w:rFonts w:ascii="Times New Roman" w:cs="Times New Roman" w:eastAsia="Times New Roman" w:hAnsi="Times New Roman"/>
          <w:sz w:val="22"/>
          <w:szCs w:val="22"/>
        </w:rPr>
        <w:t xml:space="preserve">QR-code generation.</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Client-provided payment information, content, and branding.</w:t>
      </w:r>
    </w:p>
    <w:p>
      <w:pPr>
        <w:pStyle w:val="ListParagraph"/>
        <w:numPr>
          <w:ilvl w:val="0"/>
          <w:numId w:val="2"/>
        </w:numPr>
        <w:spacing w:after="70" w:line="264"/>
        <w:jc w:val="both"/>
      </w:pPr>
      <w:r>
        <w:rPr>
          <w:rFonts w:ascii="Times New Roman" w:cs="Times New Roman" w:eastAsia="Times New Roman" w:hAnsi="Times New Roman"/>
          <w:sz w:val="22"/>
          <w:szCs w:val="22"/>
        </w:rPr>
        <w:t xml:space="preserve">Client-owned production accounts.</w:t>
      </w:r>
    </w:p>
    <w:p>
      <w:pPr>
        <w:keepNext/>
        <w:spacing w:after="100" w:before="240"/>
      </w:pPr>
      <w:r>
        <w:rPr>
          <w:rFonts w:ascii="Times New Roman" w:cs="Times New Roman" w:eastAsia="Times New Roman" w:hAnsi="Times New Roman"/>
          <w:b/>
          <w:bCs/>
          <w:sz w:val="22"/>
          <w:szCs w:val="22"/>
        </w:rPr>
        <w:t xml:space="preserve">38.  ACCEPTANCE CRITERIA</w:t>
      </w:r>
    </w:p>
    <w:p>
      <w:pPr>
        <w:pStyle w:val="ListParagraph"/>
        <w:numPr>
          <w:ilvl w:val="0"/>
          <w:numId w:val="4"/>
        </w:numPr>
        <w:spacing w:after="70" w:line="264"/>
        <w:jc w:val="both"/>
      </w:pPr>
      <w:r>
        <w:rPr>
          <w:rFonts w:ascii="Times New Roman" w:cs="Times New Roman" w:eastAsia="Times New Roman" w:hAnsi="Times New Roman"/>
          <w:sz w:val="22"/>
          <w:szCs w:val="22"/>
        </w:rPr>
        <w:t xml:space="preserve">Customers can submit eligible bookings.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Same-day bookings are prevented.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Availability is correct and overlapping bookings are prevented.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10-minute temporary hold works.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Totals and rental charges are correct.</w:t>
      </w:r>
    </w:p>
    <w:p>
      <w:pPr>
        <w:pStyle w:val="ListParagraph"/>
        <w:numPr>
          <w:ilvl w:val="0"/>
          <w:numId w:val="4"/>
        </w:numPr>
        <w:spacing w:after="70" w:line="264"/>
        <w:jc w:val="both"/>
      </w:pPr>
      <w:r>
        <w:rPr>
          <w:rFonts w:ascii="Times New Roman" w:cs="Times New Roman" w:eastAsia="Times New Roman" w:hAnsi="Times New Roman"/>
          <w:sz w:val="22"/>
          <w:szCs w:val="22"/>
        </w:rPr>
        <w:t xml:space="preserve">Payment proof can be uploaded and reviewed.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Admins can approve/reject and rejection reasons are communicated.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Approved bookings generate working tracking links and QR codes.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Customer status emails work.</w:t>
      </w:r>
    </w:p>
    <w:p>
      <w:pPr>
        <w:pStyle w:val="ListParagraph"/>
        <w:numPr>
          <w:ilvl w:val="0"/>
          <w:numId w:val="4"/>
        </w:numPr>
        <w:spacing w:after="70" w:line="264"/>
        <w:jc w:val="both"/>
      </w:pPr>
      <w:r>
        <w:rPr>
          <w:rFonts w:ascii="Times New Roman" w:cs="Times New Roman" w:eastAsia="Times New Roman" w:hAnsi="Times New Roman"/>
          <w:sz w:val="22"/>
          <w:szCs w:val="22"/>
        </w:rPr>
        <w:t xml:space="preserve">Admins can manage courts, pricing, hours, availability, bookings, and administrator accounts.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Audit logs record required actions.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Website QR code works.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Tutorial video is delivered.</w:t>
      </w:r>
    </w:p>
    <w:p>
      <w:pPr>
        <w:pStyle w:val="ListParagraph"/>
        <w:numPr>
          <w:ilvl w:val="0"/>
          <w:numId w:val="4"/>
        </w:numPr>
        <w:spacing w:after="70" w:line="264"/>
        <w:jc w:val="both"/>
      </w:pPr>
      <w:r>
        <w:rPr>
          <w:rFonts w:ascii="Times New Roman" w:cs="Times New Roman" w:eastAsia="Times New Roman" w:hAnsi="Times New Roman"/>
          <w:sz w:val="22"/>
          <w:szCs w:val="22"/>
        </w:rPr>
        <w:t xml:space="preserve">Responsive behavior works on common desktop/mobile browser sizes.</w:t>
      </w:r>
    </w:p>
    <w:p>
      <w:pPr>
        <w:pStyle w:val="ListParagraph"/>
        <w:numPr>
          <w:ilvl w:val="0"/>
          <w:numId w:val="4"/>
        </w:numPr>
        <w:spacing w:after="70" w:line="264"/>
        <w:jc w:val="both"/>
      </w:pPr>
      <w:r>
        <w:rPr>
          <w:rFonts w:ascii="Times New Roman" w:cs="Times New Roman" w:eastAsia="Times New Roman" w:hAnsi="Times New Roman"/>
          <w:sz w:val="22"/>
          <w:szCs w:val="22"/>
        </w:rPr>
        <w:t xml:space="preserve">Production deployment is completed using agreed client-owned infrastructure.</w:t>
      </w:r>
    </w:p>
    <w:p>
      <w:pPr>
        <w:keepNext/>
        <w:spacing w:after="100" w:before="240"/>
      </w:pPr>
      <w:r>
        <w:rPr>
          <w:rFonts w:ascii="Times New Roman" w:cs="Times New Roman" w:eastAsia="Times New Roman" w:hAnsi="Times New Roman"/>
          <w:b/>
          <w:bCs/>
          <w:sz w:val="22"/>
          <w:szCs w:val="22"/>
        </w:rPr>
        <w:t xml:space="preserve">39.  CHANGE CONTROL</w:t>
      </w:r>
    </w:p>
    <w:p>
      <w:pPr>
        <w:spacing w:after="120" w:line="264"/>
        <w:jc w:val="both"/>
      </w:pPr>
      <w:r>
        <w:rPr>
          <w:rFonts w:ascii="Times New Roman" w:cs="Times New Roman" w:eastAsia="Times New Roman" w:hAnsi="Times New Roman"/>
          <w:sz w:val="22"/>
          <w:szCs w:val="22"/>
        </w:rPr>
        <w:t xml:space="preserve">Requirements not included in this PRD are outside the original Project scope. Examples include payment gateway integration, customer accounts, SMS, check-in, membership, new integrations, major redesigns, mobile applications, new business workflows, additional tutorial videos, and major video production. Additional work requires agreement before implementation.</w:t>
      </w:r>
    </w:p>
    <w:p>
      <w:pPr>
        <w:keepNext/>
        <w:spacing w:after="100" w:before="240"/>
      </w:pPr>
      <w:r>
        <w:rPr>
          <w:rFonts w:ascii="Times New Roman" w:cs="Times New Roman" w:eastAsia="Times New Roman" w:hAnsi="Times New Roman"/>
          <w:b/>
          <w:bCs/>
          <w:sz w:val="22"/>
          <w:szCs w:val="22"/>
        </w:rPr>
        <w:t xml:space="preserve">40.  MAINTENANCE</w:t>
      </w:r>
    </w:p>
    <w:p>
      <w:pPr>
        <w:spacing w:after="120" w:line="264"/>
        <w:jc w:val="both"/>
      </w:pPr>
      <w:r>
        <w:rPr>
          <w:rFonts w:ascii="Times New Roman" w:cs="Times New Roman" w:eastAsia="Times New Roman" w:hAnsi="Times New Roman"/>
          <w:sz w:val="22"/>
          <w:szCs w:val="22"/>
        </w:rPr>
        <w:t xml:space="preserve">Six (6) months of basic website maintenance, commencing from production deployment, is included at no additional charge. It covers bug fixes, troubleshooting, minor technical adjustments, and fixes to existing functionality. It excludes new features, additional functionality, major redesigns, new integrations, major architecture changes, new applications, third-party migrations, additional tutorial videos, major content creation, and changes caused by new external provider requirements.</w:t>
      </w:r>
    </w:p>
    <w:p>
      <w:pPr>
        <w:spacing w:after="120" w:line="264"/>
        <w:jc w:val="both"/>
      </w:pPr>
      <w:r>
        <w:rPr>
          <w:rFonts w:ascii="Times New Roman" w:cs="Times New Roman" w:eastAsia="Times New Roman" w:hAnsi="Times New Roman"/>
          <w:sz w:val="22"/>
          <w:szCs w:val="22"/>
        </w:rPr>
        <w:t xml:space="preserve">After the six-month period, maintenance is billed hourly at ₱150.00 per hour, as provided in the Freelance Software Development Agreement.</w:t>
      </w:r>
    </w:p>
    <w:p>
      <w:pPr>
        <w:keepNext/>
        <w:spacing w:after="100" w:before="240"/>
      </w:pPr>
      <w:r>
        <w:rPr>
          <w:rFonts w:ascii="Times New Roman" w:cs="Times New Roman" w:eastAsia="Times New Roman" w:hAnsi="Times New Roman"/>
          <w:b/>
          <w:bCs/>
          <w:sz w:val="22"/>
          <w:szCs w:val="22"/>
        </w:rPr>
        <w:t xml:space="preserve">41.  FINAL CUSTOMER FLOW</w:t>
      </w:r>
    </w:p>
    <w:p>
      <w:pPr>
        <w:spacing w:after="120" w:line="276"/>
      </w:pPr>
      <w:r>
        <w:rPr>
          <w:rFonts w:ascii="Times New Roman" w:cs="Times New Roman" w:eastAsia="Times New Roman" w:hAnsi="Times New Roman"/>
          <w:sz w:val="22"/>
          <w:szCs w:val="22"/>
        </w:rPr>
        <w:t xml:space="preserve">Website → Booking → Select Court(s) → Select Date → Select Time → Add Rentals → Enter Name/Email/Phone → View Total → Payment Instructions → Pay Paddle Culture → Upload Payment Proof → Submit Booking → Pending → Tracking Link + QR → Admin Reviews → Approve/Reject → Customer Email → Approved/Rejected Tracking Page</w:t>
      </w:r>
    </w:p>
    <w:p>
      <w:pPr>
        <w:keepNext/>
        <w:spacing w:after="120" w:before="360"/>
      </w:pPr>
      <w:r>
        <w:rPr>
          <w:rFonts w:ascii="Times New Roman" w:cs="Times New Roman" w:eastAsia="Times New Roman" w:hAnsi="Times New Roman"/>
          <w:b/>
          <w:bCs/>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Field</w:t>
            </w:r>
          </w:p>
        </w:tc>
        <w:tc>
          <w:tcPr>
            <w:tcW w:type="dxa" w:w="63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Value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Version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1.0</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Status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Final</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Client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Paddle Culture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Developers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Josephus Kim L. Sarsonas; Jules Glendon Lumangtad</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Target Launch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October 20, 2026, or earlier upon acceptance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bCs/>
                <w:sz w:val="22"/>
                <w:szCs w:val="22"/>
              </w:rPr>
              <w:t xml:space="preserve">Maintenance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b w:val="false"/>
                <w:bCs w:val="false"/>
                <w:sz w:val="22"/>
                <w:szCs w:val="22"/>
              </w:rPr>
              <w:t xml:space="preserve">6 months included; ₱150.00 per hour thereafter</w:t>
            </w:r>
          </w:p>
        </w:tc>
      </w:tr>
    </w:tbl>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6"/>
      </w:pBdr>
      <w:jc w:val="center"/>
    </w:pPr>
    <w:r>
      <w:rPr>
        <w:rFonts w:ascii="Times New Roman" w:cs="Times New Roman" w:eastAsia="Times New Roman" w:hAnsi="Times New Roman"/>
        <w:sz w:val="18"/>
        <w:szCs w:val="18"/>
      </w:rPr>
      <w:t xml:space="preserve">Product Requirements Document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Paddle Culture Booking System</dc:creator>
  <cp:lastModifiedBy>Un-named</cp:lastModifiedBy>
  <cp:revision>1</cp:revision>
  <dcterms:created xsi:type="dcterms:W3CDTF">2026-10-03T14:02:53.217Z</dcterms:created>
  <dcterms:modified xsi:type="dcterms:W3CDTF">2026-10-03T14:02:53.218Z</dcterms:modified>
</cp:coreProperties>
</file>

<file path=docProps/custom.xml><?xml version="1.0" encoding="utf-8"?>
<Properties xmlns="http://schemas.openxmlformats.org/officeDocument/2006/custom-properties" xmlns:vt="http://schemas.openxmlformats.org/officeDocument/2006/docPropsVTypes"/>
</file>