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ront-matter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Индивидуальный проект этап 3</w:t>
      </w:r>
      <w:r>
        <w:t xml:space="preserve">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Основы информационной безопасности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Пинега Белла Александровна</w:t>
      </w:r>
      <w:r>
        <w:t xml:space="preserve">”</w:t>
      </w:r>
    </w:p>
    <w:bookmarkEnd w:id="20"/>
    <w:bookmarkStart w:id="21" w:name="generic-otions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1"/>
    <w:bookmarkStart w:id="22" w:name="bibliography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2"/>
    <w:bookmarkStart w:id="25" w:name="pdf-output-format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PT Serif</w:t>
      </w:r>
      <w:r>
        <w:t xml:space="preserve"> </w:t>
      </w:r>
      <w:r>
        <w:t xml:space="preserve">romanfont: PT Serif</w:t>
      </w:r>
      <w:r>
        <w:t xml:space="preserve"> </w:t>
      </w:r>
      <w:r>
        <w:t xml:space="preserve">sansfont: PT Sans</w:t>
      </w:r>
      <w:r>
        <w:t xml:space="preserve"> </w:t>
      </w:r>
      <w:r>
        <w:t xml:space="preserve">monofont: PT Mono</w:t>
      </w:r>
      <w:r>
        <w:t xml:space="preserve"> </w:t>
      </w:r>
      <w:r>
        <w:t xml:space="preserve">mainfontoptions: Ligatures=TeX</w:t>
      </w:r>
      <w:r>
        <w:t xml:space="preserve"> </w:t>
      </w:r>
      <w:r>
        <w:t xml:space="preserve">romanfontoptions: Ligatures=TeX</w:t>
      </w:r>
      <w:r>
        <w:t xml:space="preserve"> </w:t>
      </w:r>
      <w:r>
        <w:t xml:space="preserve">sansfontoptions: Ligatures=TeX,Scale=MatchLowercase</w:t>
      </w:r>
      <w:r>
        <w:t xml:space="preserve"> </w:t>
      </w:r>
      <w:r>
        <w:t xml:space="preserve">monofontoptions: Scale=MatchLowercase,Scale=0.9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</w:t>
      </w:r>
      <w:r>
        <w:t xml:space="preserve">gost-numeric</w:t>
      </w:r>
      <w:r>
        <w:t xml:space="preserve">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</w:t>
      </w:r>
      <w:r>
        <w:t xml:space="preserve">Рис.</w:t>
      </w:r>
      <w:r>
        <w:t xml:space="preserve">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</w:t>
      </w:r>
      <w:r>
        <w:t xml:space="preserve">Листинг</w:t>
      </w:r>
      <w:r>
        <w:t xml:space="preserve">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</w:t>
      </w:r>
      <w:r>
        <w:t xml:space="preserve">Список иллюстраций</w:t>
      </w:r>
      <w:r>
        <w:t xml:space="preserve">”</w:t>
      </w:r>
      <w:r>
        <w:t xml:space="preserve"> </w:t>
      </w:r>
      <w:r>
        <w:t xml:space="preserve">lotTitle:</w:t>
      </w:r>
      <w:r>
        <w:t xml:space="preserve"> </w:t>
      </w:r>
      <w:r>
        <w:t xml:space="preserve">“</w:t>
      </w:r>
      <w:r>
        <w:t xml:space="preserve">Список таблиц</w:t>
      </w:r>
      <w:r>
        <w:t xml:space="preserve">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</w:t>
      </w:r>
      <w:r>
        <w:t xml:space="preserve">Листинги</w:t>
      </w:r>
      <w:r>
        <w:t xml:space="preserve">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numPr>
          <w:ilvl w:val="0"/>
          <w:numId w:val="1000"/>
        </w:numPr>
        <w:pStyle w:val="Heading1"/>
      </w:pPr>
      <w:bookmarkStart w:id="23" w:name="keep-figures-where-there-are-in-the-text"/>
      <w:r>
        <w:t xml:space="preserve">keep figures where there are in the text</w:t>
      </w:r>
      <w:bookmarkEnd w:id="23"/>
    </w:p>
    <w:p>
      <w:pPr>
        <w:numPr>
          <w:ilvl w:val="1"/>
          <w:numId w:val="1002"/>
        </w:numPr>
        <w:pStyle w:val="Heading2"/>
      </w:pPr>
      <w:bookmarkStart w:id="24" w:name="X94ea5b1a9ad1db96c8ed73c19fcaa297f45e42d"/>
      <w:r>
        <w:t xml:space="preserve"> </w:t>
      </w:r>
      <w:r>
        <w:t xml:space="preserve"># keep figures where there are in the text</w:t>
      </w:r>
      <w:bookmarkEnd w:id="24"/>
    </w:p>
    <w:bookmarkEnd w:id="25"/>
    <w:bookmarkStart w:id="26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основным способам тестирования веб приложений</w:t>
      </w:r>
    </w:p>
    <w:bookmarkEnd w:id="26"/>
    <w:bookmarkStart w:id="27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Hydra используется для подбора или взлома имени пользователя и пароля.</w:t>
      </w:r>
      <w:r>
        <w:br/>
      </w:r>
      <w:r>
        <w:rPr>
          <w:rStyle w:val="VerbatimChar"/>
        </w:rPr>
        <w:t xml:space="preserve">Поддерживает подбор для большого набора приложений.</w:t>
      </w:r>
    </w:p>
    <w:p>
      <w:pPr>
        <w:pStyle w:val="FirstParagraph"/>
      </w:pPr>
      <w:r>
        <w:t xml:space="preserve">Пример работы:</w:t>
      </w:r>
    </w:p>
    <w:p>
      <w:pPr>
        <w:pStyle w:val="SourceCode"/>
      </w:pPr>
      <w:r>
        <w:rPr>
          <w:rStyle w:val="VerbatimChar"/>
        </w:rPr>
        <w:t xml:space="preserve">Исходные данные:</w:t>
      </w:r>
      <w:r>
        <w:br/>
      </w:r>
      <w:r>
        <w:rPr>
          <w:rStyle w:val="VerbatimChar"/>
        </w:rPr>
        <w:t xml:space="preserve">    IP сервера 178.72.90.181;</w:t>
      </w:r>
      <w:r>
        <w:br/>
      </w:r>
      <w:r>
        <w:rPr>
          <w:rStyle w:val="VerbatimChar"/>
        </w:rPr>
        <w:t xml:space="preserve">    Сервис http на стандартном 80 порту;</w:t>
      </w:r>
      <w:r>
        <w:br/>
      </w:r>
      <w:r>
        <w:rPr>
          <w:rStyle w:val="VerbatimChar"/>
        </w:rPr>
        <w:t xml:space="preserve">    Для авторизации используется html форма, которая отправляет по адресу http://178.72.90.181/cgi-bin/luci методом POST запрос вида username=root&amp;password=test_password;</w:t>
      </w:r>
      <w:r>
        <w:br/>
      </w:r>
      <w:r>
        <w:rPr>
          <w:rStyle w:val="VerbatimChar"/>
        </w:rPr>
        <w:t xml:space="preserve">    В случае не удачной аутентификации пользователь наблюдает сообщение Invalid username and/or password! Please try again.</w:t>
      </w:r>
      <w:r>
        <w:br/>
      </w:r>
      <w:r>
        <w:br/>
      </w:r>
      <w:r>
        <w:rPr>
          <w:rStyle w:val="VerbatimChar"/>
        </w:rPr>
        <w:t xml:space="preserve">Запрос к Hydra будет выглядеть примерно так:</w:t>
      </w:r>
      <w:r>
        <w:br/>
      </w:r>
      <w:r>
        <w:br/>
      </w:r>
      <w:r>
        <w:rPr>
          <w:rStyle w:val="VerbatimChar"/>
        </w:rPr>
        <w:t xml:space="preserve">hydra -l root -P ~/pass_lists/dedik_passes.txt -o ./hydra_result.log -f -V -s 80 178.72.90.181 http-post-form "/cgi-bin/luci:username=^USER^&amp;password=^PASS^:Invalid username"</w:t>
      </w:r>
      <w:r>
        <w:br/>
      </w:r>
      <w:r>
        <w:br/>
      </w:r>
      <w:r>
        <w:rPr>
          <w:rStyle w:val="VerbatimChar"/>
        </w:rPr>
        <w:t xml:space="preserve">Используется http-post-form потому, что авторизация происходит по http методом post.</w:t>
      </w:r>
      <w:r>
        <w:br/>
      </w:r>
      <w:r>
        <w:rPr>
          <w:rStyle w:val="VerbatimChar"/>
        </w:rPr>
        <w:t xml:space="preserve">После указания этого модуля идёт строка /cgi-bin/luci:username=^USER^&amp;password=^PASS^:Invalid username, у которой через двоеточие (:) указывается:</w:t>
      </w:r>
      <w:r>
        <w:br/>
      </w:r>
      <w:r>
        <w:rPr>
          <w:rStyle w:val="VerbatimChar"/>
        </w:rPr>
        <w:t xml:space="preserve">    путь до скрипта, который обрабатывает процесс аутентификации (/cgi-bin/luci);</w:t>
      </w:r>
      <w:r>
        <w:br/>
      </w:r>
      <w:r>
        <w:rPr>
          <w:rStyle w:val="VerbatimChar"/>
        </w:rPr>
        <w:t xml:space="preserve">    строка, которая передаётся методом POST, в которой логин и пароль заменены на ^USER^ и ^PASS^ соответственно (username=^USER^&amp;password=^PASS^);</w:t>
      </w:r>
      <w:r>
        <w:br/>
      </w:r>
      <w:r>
        <w:rPr>
          <w:rStyle w:val="VerbatimChar"/>
        </w:rPr>
        <w:t xml:space="preserve">    строка, которая присутствует на странице при неудачной аутентификации; при её отсутствии Hydra поймёт, что мы успешно вошли (Invalid username).</w:t>
      </w:r>
    </w:p>
    <w:bookmarkEnd w:id="27"/>
    <w:bookmarkStart w:id="2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Ищутся уязвимости в специально предназначенном для этого веб приложении под названием Damn Vulnerable Web Application (DVWA).</w:t>
      </w:r>
      <w:r>
        <w:t xml:space="preserve"> </w:t>
      </w:r>
      <w:r>
        <w:t xml:space="preserve">Назначение DVWA — попрактиковаться в некоторых самых распространённых веб уязвимостях.</w:t>
      </w:r>
      <w:r>
        <w:t xml:space="preserve"> </w:t>
      </w:r>
      <w:r>
        <w:t xml:space="preserve">Предлагается попробовать и обнаружить так много уязвимостей, как сможете.</w:t>
      </w:r>
    </w:p>
    <w:bookmarkEnd w:id="28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Переберем пароль конкретного пользователя</w:t>
      </w:r>
      <w:r>
        <w:t xml:space="preserve"> </w:t>
      </w:r>
      <w:bookmarkStart w:id="30" w:name="fig:001"/>
      <w:r>
        <w:drawing>
          <wp:inline>
            <wp:extent cx="3975233" cy="433136"/>
            <wp:effectExtent b="0" l="0" r="0" t="0"/>
            <wp:docPr descr="рис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233" cy="433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3"/>
        </w:numPr>
        <w:pStyle w:val="Compact"/>
      </w:pPr>
      <w:r>
        <w:t xml:space="preserve">Переберу имя пользователя по паролю</w:t>
      </w:r>
      <w:r>
        <w:t xml:space="preserve"> </w:t>
      </w:r>
      <w:bookmarkStart w:id="32" w:name="fig:003"/>
      <w:r>
        <w:drawing>
          <wp:inline>
            <wp:extent cx="3773103" cy="423511"/>
            <wp:effectExtent b="0" l="0" r="0" t="0"/>
            <wp:docPr descr="рис 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03" cy="42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3"/>
        </w:numPr>
        <w:pStyle w:val="Compact"/>
      </w:pPr>
      <w:r>
        <w:t xml:space="preserve">Сохраненим выходные данные</w:t>
      </w:r>
      <w:r>
        <w:t xml:space="preserve"> </w:t>
      </w:r>
      <w:bookmarkStart w:id="34" w:name="fig:006"/>
      <w:r>
        <w:drawing>
          <wp:inline>
            <wp:extent cx="5322770" cy="394635"/>
            <wp:effectExtent b="0" l="0" r="0" t="0"/>
            <wp:docPr descr="рис 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3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bookmarkStart w:id="36" w:name="fig:007"/>
      <w:r>
        <w:drawing>
          <wp:inline>
            <wp:extent cx="5313145" cy="365760"/>
            <wp:effectExtent b="0" l="0" r="0" t="0"/>
            <wp:docPr descr="рис 7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3"/>
        </w:numPr>
        <w:pStyle w:val="Compact"/>
      </w:pPr>
      <w:r>
        <w:t xml:space="preserve">Возобновление атаки брутфорс</w:t>
      </w:r>
      <w:r>
        <w:t xml:space="preserve"> </w:t>
      </w:r>
      <w:bookmarkStart w:id="38" w:name="fig:008"/>
      <w:r>
        <w:drawing>
          <wp:inline>
            <wp:extent cx="4148488" cy="385010"/>
            <wp:effectExtent b="0" l="0" r="0" t="0"/>
            <wp:docPr descr="рис 8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88" cy="385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bookmarkStart w:id="40" w:name="fig:009"/>
      <w:r>
        <w:drawing>
          <wp:inline>
            <wp:extent cx="2156058" cy="375385"/>
            <wp:effectExtent b="0" l="0" r="0" t="0"/>
            <wp:docPr descr="рис 9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058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3"/>
        </w:numPr>
        <w:pStyle w:val="Compact"/>
      </w:pPr>
      <w:r>
        <w:t xml:space="preserve">Сгенерирую пароли с различным набором символов</w:t>
      </w:r>
      <w:r>
        <w:t xml:space="preserve"> </w:t>
      </w:r>
      <w:bookmarkStart w:id="42" w:name="fig:010"/>
      <w:r>
        <w:drawing>
          <wp:inline>
            <wp:extent cx="3850105" cy="385010"/>
            <wp:effectExtent b="0" l="0" r="0" t="0"/>
            <wp:docPr descr="рис 10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05" cy="385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0"/>
          <w:numId w:val="1003"/>
        </w:numPr>
        <w:pStyle w:val="Compact"/>
      </w:pPr>
      <w:r>
        <w:t xml:space="preserve">Для лучшего понимания можно просмотреть результаты командой</w:t>
      </w:r>
      <w:r>
        <w:t xml:space="preserve"> </w:t>
      </w:r>
      <w:bookmarkStart w:id="44" w:name="fig:011"/>
      <w:r>
        <w:drawing>
          <wp:inline>
            <wp:extent cx="4158113" cy="442762"/>
            <wp:effectExtent b="0" l="0" r="0" t="0"/>
            <wp:docPr descr="рис 11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3" cy="442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 </w:t>
      </w:r>
      <w:bookmarkStart w:id="46" w:name="fig:012"/>
      <w:r>
        <w:drawing>
          <wp:inline>
            <wp:extent cx="5334000" cy="3595573"/>
            <wp:effectExtent b="0" l="0" r="0" t="0"/>
            <wp:docPr descr="рис 12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5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numPr>
          <w:ilvl w:val="0"/>
          <w:numId w:val="1003"/>
        </w:numPr>
        <w:pStyle w:val="Compact"/>
      </w:pPr>
      <w:r>
        <w:t xml:space="preserve">Атака определенного порта, а не порта по умолчанию</w:t>
      </w:r>
      <w:r>
        <w:t xml:space="preserve"> </w:t>
      </w:r>
      <w:bookmarkStart w:id="48" w:name="fig:013"/>
      <w:r>
        <w:drawing>
          <wp:inline>
            <wp:extent cx="5334000" cy="925805"/>
            <wp:effectExtent b="0" l="0" r="0" t="0"/>
            <wp:docPr descr="рис 13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5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 </w:t>
      </w:r>
      <w:bookmarkStart w:id="50" w:name="fig:014"/>
      <w:r>
        <w:drawing>
          <wp:inline>
            <wp:extent cx="4639376" cy="452387"/>
            <wp:effectExtent b="0" l="0" r="0" t="0"/>
            <wp:docPr descr="рис 14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76" cy="45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пользоваться Hydra.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2024-03-08T00:22:57Z</dcterms:created>
  <dcterms:modified xsi:type="dcterms:W3CDTF">2024-03-08T00:22:57Z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figLabels">
    <vt:lpwstr>arabic</vt:lpwstr>
  </property>
  <property fmtid="{D5CDD505-2E9C-101B-9397-08002B2CF9AE}" pid="17" name="figPrefix">
    <vt:lpwstr/>
  </property>
  <property fmtid="{D5CDD505-2E9C-101B-9397-08002B2CF9AE}" pid="18" name="figPrefixTemplate">
    <vt:lpwstr>p i</vt:lpwstr>
  </property>
  <property fmtid="{D5CDD505-2E9C-101B-9397-08002B2CF9AE}" pid="19" name="figureTemplate">
    <vt:lpwstr>figureTitle ititleDelim t</vt:lpwstr>
  </property>
  <property fmtid="{D5CDD505-2E9C-101B-9397-08002B2CF9AE}" pid="20" name="figureTitle">
    <vt:lpwstr>Figure</vt:lpwstr>
  </property>
  <property fmtid="{D5CDD505-2E9C-101B-9397-08002B2CF9AE}" pid="21" name="lastDelim">
    <vt:lpwstr>, </vt:lpwstr>
  </property>
  <property fmtid="{D5CDD505-2E9C-101B-9397-08002B2CF9AE}" pid="22" name="linkReferences">
    <vt:lpwstr>False</vt:lpwstr>
  </property>
  <property fmtid="{D5CDD505-2E9C-101B-9397-08002B2CF9AE}" pid="23" name="listingTemplate">
    <vt:lpwstr>listingTitle ititleDelim t</vt:lpwstr>
  </property>
  <property fmtid="{D5CDD505-2E9C-101B-9397-08002B2CF9AE}" pid="24" name="listingTitle">
    <vt:lpwstr>Listing</vt:lpwstr>
  </property>
  <property fmtid="{D5CDD505-2E9C-101B-9397-08002B2CF9AE}" pid="25" name="listings">
    <vt:lpwstr>False</vt:lpwstr>
  </property>
  <property fmtid="{D5CDD505-2E9C-101B-9397-08002B2CF9AE}" pid="26" name="lofTitle">
    <vt:lpwstr>List of Figures</vt:lpwstr>
  </property>
  <property fmtid="{D5CDD505-2E9C-101B-9397-08002B2CF9AE}" pid="27" name="lolTitle">
    <vt:lpwstr>List of Listings</vt:lpwstr>
  </property>
  <property fmtid="{D5CDD505-2E9C-101B-9397-08002B2CF9AE}" pid="28" name="lotTitle">
    <vt:lpwstr>List of Tables</vt:lpwstr>
  </property>
  <property fmtid="{D5CDD505-2E9C-101B-9397-08002B2CF9AE}" pid="29" name="lstLabels">
    <vt:lpwstr>arabic</vt:lpwstr>
  </property>
  <property fmtid="{D5CDD505-2E9C-101B-9397-08002B2CF9AE}" pid="30" name="lstPrefix">
    <vt:lpwstr/>
  </property>
  <property fmtid="{D5CDD505-2E9C-101B-9397-08002B2CF9AE}" pid="31" name="lstPrefixTemplate">
    <vt:lpwstr>p i</vt:lpwstr>
  </property>
  <property fmtid="{D5CDD505-2E9C-101B-9397-08002B2CF9AE}" pid="32" name="nameInLink">
    <vt:lpwstr>False</vt:lpwstr>
  </property>
  <property fmtid="{D5CDD505-2E9C-101B-9397-08002B2CF9AE}" pid="33" name="numberSections">
    <vt:lpwstr>False</vt:lpwstr>
  </property>
  <property fmtid="{D5CDD505-2E9C-101B-9397-08002B2CF9AE}" pid="34" name="pairDelim">
    <vt:lpwstr>, </vt:lpwstr>
  </property>
  <property fmtid="{D5CDD505-2E9C-101B-9397-08002B2CF9AE}" pid="35" name="rangeDelim">
    <vt:lpwstr>-</vt:lpwstr>
  </property>
  <property fmtid="{D5CDD505-2E9C-101B-9397-08002B2CF9AE}" pid="36" name="refDelim">
    <vt:lpwstr>, </vt:lpwstr>
  </property>
  <property fmtid="{D5CDD505-2E9C-101B-9397-08002B2CF9AE}" pid="37" name="refIndexTemplate">
    <vt:lpwstr>isuf</vt:lpwstr>
  </property>
  <property fmtid="{D5CDD505-2E9C-101B-9397-08002B2CF9AE}" pid="38" name="secHeaderDelim">
    <vt:lpwstr> </vt:lpwstr>
  </property>
  <property fmtid="{D5CDD505-2E9C-101B-9397-08002B2CF9AE}" pid="39" name="secHeaderTemplate">
    <vt:lpwstr>isecHeaderDelim[n]t</vt:lpwstr>
  </property>
  <property fmtid="{D5CDD505-2E9C-101B-9397-08002B2CF9AE}" pid="40" name="secLabels">
    <vt:lpwstr>arabic</vt:lpwstr>
  </property>
  <property fmtid="{D5CDD505-2E9C-101B-9397-08002B2CF9AE}" pid="41" name="secPrefix">
    <vt:lpwstr/>
  </property>
  <property fmtid="{D5CDD505-2E9C-101B-9397-08002B2CF9AE}" pid="42" name="secPrefixTemplate">
    <vt:lpwstr>p i</vt:lpwstr>
  </property>
  <property fmtid="{D5CDD505-2E9C-101B-9397-08002B2CF9AE}" pid="43" name="sectionsDepth">
    <vt:lpwstr>0</vt:lpwstr>
  </property>
  <property fmtid="{D5CDD505-2E9C-101B-9397-08002B2CF9AE}" pid="44" name="subfigGrid">
    <vt:lpwstr>False</vt:lpwstr>
  </property>
  <property fmtid="{D5CDD505-2E9C-101B-9397-08002B2CF9AE}" pid="45" name="subfigLabels">
    <vt:lpwstr>alpha a</vt:lpwstr>
  </property>
  <property fmtid="{D5CDD505-2E9C-101B-9397-08002B2CF9AE}" pid="46" name="subfigureChildTemplate">
    <vt:lpwstr>i</vt:lpwstr>
  </property>
  <property fmtid="{D5CDD505-2E9C-101B-9397-08002B2CF9AE}" pid="47" name="subfigureRefIndexTemplate">
    <vt:lpwstr>isuf (s)</vt:lpwstr>
  </property>
  <property fmtid="{D5CDD505-2E9C-101B-9397-08002B2CF9AE}" pid="48" name="subfigureTemplate">
    <vt:lpwstr>figureTitle ititleDelim t. ccs</vt:lpwstr>
  </property>
  <property fmtid="{D5CDD505-2E9C-101B-9397-08002B2CF9AE}" pid="49" name="tableEqns">
    <vt:lpwstr>False</vt:lpwstr>
  </property>
  <property fmtid="{D5CDD505-2E9C-101B-9397-08002B2CF9AE}" pid="50" name="tableTemplate">
    <vt:lpwstr>tableTitle ititleDelim t</vt:lpwstr>
  </property>
  <property fmtid="{D5CDD505-2E9C-101B-9397-08002B2CF9AE}" pid="51" name="tableTitle">
    <vt:lpwstr>Table</vt:lpwstr>
  </property>
  <property fmtid="{D5CDD505-2E9C-101B-9397-08002B2CF9AE}" pid="52" name="tblLabels">
    <vt:lpwstr>arabic</vt:lpwstr>
  </property>
  <property fmtid="{D5CDD505-2E9C-101B-9397-08002B2CF9AE}" pid="53" name="tblPrefix">
    <vt:lpwstr/>
  </property>
  <property fmtid="{D5CDD505-2E9C-101B-9397-08002B2CF9AE}" pid="54" name="tblPrefixTemplate">
    <vt:lpwstr>p i</vt:lpwstr>
  </property>
  <property fmtid="{D5CDD505-2E9C-101B-9397-08002B2CF9AE}" pid="55" name="titleDelim">
    <vt:lpwstr>:</vt:lpwstr>
  </property>
</Properties>
</file>