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Suggests Rich for ordinary colour data, Slight for narrowband or already strong colours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0.9.168 beta</dc:description>
  <cp:lastModifiedBy>Un-named</cp:lastModifiedBy>
  <cp:revision>1</cp:revision>
  <dcterms:created xsi:type="dcterms:W3CDTF">2026-10-29T09:14:42.593Z</dcterms:created>
  <dcterms:modified xsi:type="dcterms:W3CDTF">2026-10-29T09:14:42.594Z</dcterms:modified>
</cp:coreProperties>
</file>

<file path=docProps/custom.xml><?xml version="1.0" encoding="utf-8"?>
<Properties xmlns="http://schemas.openxmlformats.org/officeDocument/2006/custom-properties" xmlns:vt="http://schemas.openxmlformats.org/officeDocument/2006/docPropsVTypes"/>
</file>